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26D93" w14:textId="5794D2BF" w:rsidR="003A46CF" w:rsidRDefault="003A46CF" w:rsidP="00F25FA2">
      <w:pPr>
        <w:pStyle w:val="Koptekst"/>
        <w:pBdr>
          <w:top w:val="thickThinLargeGap" w:sz="18" w:space="1" w:color="808080"/>
          <w:left w:val="thickThinLargeGap" w:sz="18" w:space="0" w:color="808080"/>
          <w:bottom w:val="thinThickLargeGap" w:sz="18" w:space="1" w:color="808080"/>
          <w:right w:val="thinThickLargeGap" w:sz="18" w:space="1" w:color="808080"/>
        </w:pBdr>
        <w:spacing w:after="120"/>
        <w:jc w:val="center"/>
        <w:rPr>
          <w:b/>
          <w:sz w:val="36"/>
        </w:rPr>
      </w:pPr>
      <w:r>
        <w:rPr>
          <w:b/>
          <w:sz w:val="36"/>
        </w:rPr>
        <w:t>Non</w:t>
      </w:r>
      <w:r w:rsidR="00522B03">
        <w:rPr>
          <w:b/>
          <w:sz w:val="36"/>
        </w:rPr>
        <w:t>-</w:t>
      </w:r>
      <w:r>
        <w:rPr>
          <w:b/>
          <w:sz w:val="36"/>
        </w:rPr>
        <w:t xml:space="preserve">Disclosure Agreement </w:t>
      </w:r>
    </w:p>
    <w:p w14:paraId="1D05ECCB" w14:textId="78572864" w:rsidR="00503181" w:rsidRDefault="00F25FA2" w:rsidP="00F25FA2">
      <w:pPr>
        <w:pStyle w:val="Koptekst"/>
        <w:pBdr>
          <w:top w:val="thickThinLargeGap" w:sz="18" w:space="1" w:color="808080"/>
          <w:left w:val="thickThinLargeGap" w:sz="18" w:space="0" w:color="808080"/>
          <w:bottom w:val="thinThickLargeGap" w:sz="18" w:space="1" w:color="808080"/>
          <w:right w:val="thinThickLargeGap" w:sz="18" w:space="1" w:color="808080"/>
        </w:pBdr>
        <w:spacing w:after="120"/>
        <w:jc w:val="center"/>
        <w:rPr>
          <w:b/>
          <w:sz w:val="36"/>
        </w:rPr>
      </w:pPr>
      <w:r w:rsidRPr="00611A43">
        <w:rPr>
          <w:b/>
          <w:sz w:val="36"/>
          <w:lang w:val="en-US"/>
        </w:rPr>
        <w:t xml:space="preserve">Between </w:t>
      </w:r>
      <w:r w:rsidR="009107A0" w:rsidRPr="009107A0">
        <w:rPr>
          <w:b/>
          <w:sz w:val="36"/>
          <w:highlight w:val="yellow"/>
          <w:lang w:val="en-US"/>
        </w:rPr>
        <w:t>[Company</w:t>
      </w:r>
      <w:r w:rsidR="003379B3">
        <w:rPr>
          <w:b/>
          <w:sz w:val="36"/>
          <w:highlight w:val="yellow"/>
          <w:lang w:val="en-US"/>
        </w:rPr>
        <w:t xml:space="preserve"> Entity</w:t>
      </w:r>
      <w:r w:rsidR="009107A0" w:rsidRPr="009107A0">
        <w:rPr>
          <w:b/>
          <w:sz w:val="36"/>
          <w:highlight w:val="yellow"/>
          <w:lang w:val="en-US"/>
        </w:rPr>
        <w:t>]</w:t>
      </w:r>
      <w:r w:rsidR="00611A43" w:rsidRPr="00611A43">
        <w:rPr>
          <w:b/>
          <w:sz w:val="36"/>
          <w:lang w:val="en-US"/>
        </w:rPr>
        <w:t xml:space="preserve"> </w:t>
      </w:r>
      <w:r w:rsidR="00503181">
        <w:rPr>
          <w:b/>
          <w:sz w:val="36"/>
        </w:rPr>
        <w:t xml:space="preserve">and </w:t>
      </w:r>
    </w:p>
    <w:p w14:paraId="6D3299DC" w14:textId="5C88F8C1" w:rsidR="00F25FA2" w:rsidRDefault="00F51275" w:rsidP="00F25FA2">
      <w:pPr>
        <w:pStyle w:val="Koptekst"/>
        <w:pBdr>
          <w:top w:val="thickThinLargeGap" w:sz="18" w:space="1" w:color="808080"/>
          <w:left w:val="thickThinLargeGap" w:sz="18" w:space="0" w:color="808080"/>
          <w:bottom w:val="thinThickLargeGap" w:sz="18" w:space="1" w:color="808080"/>
          <w:right w:val="thinThickLargeGap" w:sz="18" w:space="1" w:color="808080"/>
        </w:pBdr>
        <w:spacing w:after="120"/>
        <w:jc w:val="center"/>
        <w:rPr>
          <w:b/>
          <w:sz w:val="36"/>
        </w:rPr>
      </w:pPr>
      <w:r>
        <w:rPr>
          <w:b/>
          <w:sz w:val="36"/>
        </w:rPr>
        <w:t>Otolift Trapliften</w:t>
      </w:r>
      <w:r w:rsidR="009B03D0">
        <w:rPr>
          <w:b/>
          <w:sz w:val="36"/>
        </w:rPr>
        <w:t xml:space="preserve"> B</w:t>
      </w:r>
      <w:r>
        <w:rPr>
          <w:b/>
          <w:sz w:val="36"/>
        </w:rPr>
        <w:t>.</w:t>
      </w:r>
      <w:r w:rsidR="009B03D0">
        <w:rPr>
          <w:b/>
          <w:sz w:val="36"/>
        </w:rPr>
        <w:t>V</w:t>
      </w:r>
      <w:r>
        <w:rPr>
          <w:b/>
          <w:sz w:val="36"/>
        </w:rPr>
        <w:t>.</w:t>
      </w:r>
    </w:p>
    <w:p w14:paraId="494577B2" w14:textId="7EA31941" w:rsidR="00F25FA2" w:rsidRDefault="003A46CF" w:rsidP="00F25FA2">
      <w:pPr>
        <w:pStyle w:val="Koptekst"/>
        <w:pBdr>
          <w:top w:val="thickThinLargeGap" w:sz="18" w:space="1" w:color="808080"/>
          <w:left w:val="thickThinLargeGap" w:sz="18" w:space="0" w:color="808080"/>
          <w:bottom w:val="thinThickLargeGap" w:sz="18" w:space="1" w:color="808080"/>
          <w:right w:val="thinThickLargeGap" w:sz="18" w:space="1" w:color="808080"/>
        </w:pBdr>
        <w:rPr>
          <w:b/>
          <w:sz w:val="40"/>
        </w:rPr>
      </w:pPr>
      <w:r>
        <w:rPr>
          <w:b/>
          <w:iCs/>
          <w:color w:val="000000"/>
        </w:rPr>
        <w:t xml:space="preserve">Effective Date: </w:t>
      </w:r>
      <w:r w:rsidR="00733C4A">
        <w:rPr>
          <w:b/>
          <w:iCs/>
          <w:color w:val="000000"/>
        </w:rPr>
        <w:t xml:space="preserve"> </w:t>
      </w:r>
      <w:r w:rsidR="009107A0" w:rsidRPr="009107A0">
        <w:rPr>
          <w:b/>
          <w:iCs/>
          <w:color w:val="000000"/>
          <w:highlight w:val="yellow"/>
        </w:rPr>
        <w:t>[Date]</w:t>
      </w:r>
      <w:r w:rsidR="00733C4A">
        <w:rPr>
          <w:b/>
          <w:iCs/>
          <w:color w:val="000000"/>
        </w:rPr>
        <w:t xml:space="preserve"> </w:t>
      </w:r>
    </w:p>
    <w:p w14:paraId="090DBB5D" w14:textId="77777777" w:rsidR="00F25FA2" w:rsidRDefault="00F25FA2" w:rsidP="00F25FA2">
      <w:pPr>
        <w:pStyle w:val="Koptekst"/>
        <w:rPr>
          <w:b/>
        </w:rPr>
      </w:pPr>
    </w:p>
    <w:p w14:paraId="6ED98E23" w14:textId="77777777" w:rsidR="00F25FA2" w:rsidRPr="003A46CF" w:rsidRDefault="00F25FA2" w:rsidP="00F25FA2">
      <w:pPr>
        <w:pStyle w:val="Koptekst"/>
        <w:rPr>
          <w:b/>
          <w:sz w:val="16"/>
          <w:szCs w:val="16"/>
        </w:rPr>
      </w:pPr>
    </w:p>
    <w:p w14:paraId="2B2ECD20" w14:textId="2FAF9CBE" w:rsidR="003A46CF" w:rsidRPr="003A46CF" w:rsidRDefault="003A46CF" w:rsidP="003A46CF">
      <w:pPr>
        <w:rPr>
          <w:rFonts w:ascii="Arial" w:hAnsi="Arial" w:cs="Arial"/>
          <w:sz w:val="20"/>
          <w:szCs w:val="20"/>
          <w:lang w:val="en-US"/>
        </w:rPr>
      </w:pPr>
      <w:r w:rsidRPr="003A46CF">
        <w:rPr>
          <w:rFonts w:ascii="Arial" w:hAnsi="Arial" w:cs="Arial"/>
          <w:sz w:val="20"/>
          <w:szCs w:val="20"/>
          <w:lang w:val="en-US"/>
        </w:rPr>
        <w:t>This Confidentiality agreement (the ‘’</w:t>
      </w:r>
      <w:r w:rsidRPr="003A46CF">
        <w:rPr>
          <w:rFonts w:ascii="Arial" w:hAnsi="Arial" w:cs="Arial"/>
          <w:b/>
          <w:sz w:val="20"/>
          <w:szCs w:val="20"/>
          <w:lang w:val="en-US"/>
        </w:rPr>
        <w:t>Agreement</w:t>
      </w:r>
      <w:r w:rsidRPr="003A46CF">
        <w:rPr>
          <w:rFonts w:ascii="Arial" w:hAnsi="Arial" w:cs="Arial"/>
          <w:sz w:val="20"/>
          <w:szCs w:val="20"/>
          <w:lang w:val="en-US"/>
        </w:rPr>
        <w:t xml:space="preserve">’’) is made as of the </w:t>
      </w:r>
      <w:r w:rsidR="00D034CB">
        <w:rPr>
          <w:rFonts w:ascii="Arial" w:hAnsi="Arial" w:cs="Arial"/>
          <w:sz w:val="20"/>
          <w:szCs w:val="20"/>
          <w:lang w:val="en-US"/>
        </w:rPr>
        <w:t>“</w:t>
      </w:r>
      <w:r w:rsidR="00B24B9D" w:rsidRPr="00361FCC">
        <w:rPr>
          <w:rFonts w:ascii="Arial" w:hAnsi="Arial" w:cs="Arial"/>
          <w:b/>
          <w:bCs/>
          <w:sz w:val="20"/>
          <w:szCs w:val="20"/>
          <w:lang w:val="en-US"/>
        </w:rPr>
        <w:t>Effective D</w:t>
      </w:r>
      <w:r w:rsidR="00D034CB" w:rsidRPr="00361FCC">
        <w:rPr>
          <w:rFonts w:ascii="Arial" w:hAnsi="Arial" w:cs="Arial"/>
          <w:b/>
          <w:bCs/>
          <w:sz w:val="20"/>
          <w:szCs w:val="20"/>
          <w:lang w:val="en-US"/>
        </w:rPr>
        <w:t>ate</w:t>
      </w:r>
      <w:r w:rsidR="00D034CB">
        <w:rPr>
          <w:rFonts w:ascii="Arial" w:hAnsi="Arial" w:cs="Arial"/>
          <w:sz w:val="20"/>
          <w:szCs w:val="20"/>
          <w:lang w:val="en-US"/>
        </w:rPr>
        <w:t>”</w:t>
      </w:r>
      <w:r w:rsidRPr="003A46CF">
        <w:rPr>
          <w:rFonts w:ascii="Arial" w:hAnsi="Arial" w:cs="Arial"/>
          <w:sz w:val="20"/>
          <w:szCs w:val="20"/>
          <w:lang w:val="en-US"/>
        </w:rPr>
        <w:t xml:space="preserve"> by and between </w:t>
      </w:r>
      <w:r w:rsidR="00F51275">
        <w:rPr>
          <w:rFonts w:ascii="Arial" w:hAnsi="Arial" w:cs="Arial"/>
          <w:sz w:val="20"/>
          <w:szCs w:val="20"/>
          <w:lang w:val="en-US"/>
        </w:rPr>
        <w:t>Otolift</w:t>
      </w:r>
      <w:r w:rsidRPr="003A46CF">
        <w:rPr>
          <w:rFonts w:ascii="Arial" w:hAnsi="Arial" w:cs="Arial"/>
          <w:sz w:val="20"/>
          <w:szCs w:val="20"/>
          <w:lang w:val="en-US"/>
        </w:rPr>
        <w:t xml:space="preserve"> </w:t>
      </w:r>
      <w:r w:rsidR="00F51275">
        <w:rPr>
          <w:rFonts w:ascii="Arial" w:hAnsi="Arial" w:cs="Arial"/>
          <w:sz w:val="20"/>
          <w:szCs w:val="20"/>
          <w:lang w:val="en-US"/>
        </w:rPr>
        <w:t>Trapliften</w:t>
      </w:r>
      <w:r w:rsidRPr="003A46CF">
        <w:rPr>
          <w:rFonts w:ascii="Arial" w:hAnsi="Arial" w:cs="Arial"/>
          <w:sz w:val="20"/>
          <w:szCs w:val="20"/>
          <w:lang w:val="en-US"/>
        </w:rPr>
        <w:t xml:space="preserve"> B.V. (hereinafter referred to as ‘</w:t>
      </w:r>
      <w:r w:rsidRPr="00361FCC">
        <w:rPr>
          <w:rFonts w:ascii="Arial" w:hAnsi="Arial" w:cs="Arial"/>
          <w:b/>
          <w:bCs/>
          <w:sz w:val="20"/>
          <w:szCs w:val="20"/>
          <w:lang w:val="en-US"/>
        </w:rPr>
        <w:t>’</w:t>
      </w:r>
      <w:r w:rsidR="00F51275" w:rsidRPr="00361FCC">
        <w:rPr>
          <w:rFonts w:ascii="Arial" w:hAnsi="Arial" w:cs="Arial"/>
          <w:b/>
          <w:bCs/>
          <w:sz w:val="20"/>
          <w:szCs w:val="20"/>
          <w:lang w:val="en-US"/>
        </w:rPr>
        <w:t>Otolift</w:t>
      </w:r>
      <w:r w:rsidRPr="003379B3">
        <w:rPr>
          <w:rFonts w:ascii="Arial" w:hAnsi="Arial" w:cs="Arial"/>
          <w:sz w:val="20"/>
          <w:szCs w:val="20"/>
          <w:lang w:val="en-US"/>
        </w:rPr>
        <w:t>’’</w:t>
      </w:r>
      <w:r w:rsidRPr="003A46CF">
        <w:rPr>
          <w:rFonts w:ascii="Arial" w:hAnsi="Arial" w:cs="Arial"/>
          <w:sz w:val="20"/>
          <w:szCs w:val="20"/>
          <w:lang w:val="en-US"/>
        </w:rPr>
        <w:t>)</w:t>
      </w:r>
      <w:r w:rsidR="00B739D5">
        <w:rPr>
          <w:rFonts w:ascii="Arial" w:hAnsi="Arial" w:cs="Arial"/>
          <w:sz w:val="20"/>
          <w:szCs w:val="20"/>
          <w:lang w:val="en-US"/>
        </w:rPr>
        <w:t xml:space="preserve"> and </w:t>
      </w:r>
      <w:r w:rsidR="009107A0" w:rsidRPr="009107A0">
        <w:rPr>
          <w:rFonts w:ascii="Arial" w:hAnsi="Arial" w:cs="Arial"/>
          <w:sz w:val="20"/>
          <w:szCs w:val="20"/>
          <w:highlight w:val="yellow"/>
          <w:lang w:val="en-US"/>
        </w:rPr>
        <w:t>[Company</w:t>
      </w:r>
      <w:r w:rsidR="003379B3">
        <w:rPr>
          <w:rFonts w:ascii="Arial" w:hAnsi="Arial" w:cs="Arial"/>
          <w:sz w:val="20"/>
          <w:szCs w:val="20"/>
          <w:highlight w:val="yellow"/>
          <w:lang w:val="en-US"/>
        </w:rPr>
        <w:t xml:space="preserve"> Entity</w:t>
      </w:r>
      <w:r w:rsidR="009107A0" w:rsidRPr="009107A0">
        <w:rPr>
          <w:rFonts w:ascii="Arial" w:hAnsi="Arial" w:cs="Arial"/>
          <w:sz w:val="20"/>
          <w:szCs w:val="20"/>
          <w:highlight w:val="yellow"/>
          <w:lang w:val="en-US"/>
        </w:rPr>
        <w:t>]</w:t>
      </w:r>
      <w:r w:rsidR="00EA08BF">
        <w:rPr>
          <w:rFonts w:ascii="Arial" w:hAnsi="Arial" w:cs="Arial"/>
          <w:sz w:val="20"/>
          <w:szCs w:val="20"/>
          <w:lang w:val="en-US"/>
        </w:rPr>
        <w:t xml:space="preserve"> </w:t>
      </w:r>
      <w:r w:rsidR="00EA08BF" w:rsidRPr="003A46CF">
        <w:rPr>
          <w:rFonts w:ascii="Arial" w:hAnsi="Arial" w:cs="Arial"/>
          <w:sz w:val="20"/>
          <w:szCs w:val="20"/>
          <w:lang w:val="en-US"/>
        </w:rPr>
        <w:t xml:space="preserve">(hereinafter referred to as </w:t>
      </w:r>
      <w:r w:rsidR="00EA08BF">
        <w:rPr>
          <w:rFonts w:ascii="Arial" w:hAnsi="Arial" w:cs="Arial"/>
          <w:sz w:val="20"/>
          <w:szCs w:val="20"/>
          <w:lang w:val="en-US"/>
        </w:rPr>
        <w:t>“</w:t>
      </w:r>
      <w:r w:rsidR="003379B3" w:rsidRPr="00361FCC">
        <w:rPr>
          <w:rFonts w:ascii="Arial" w:hAnsi="Arial" w:cs="Arial"/>
          <w:sz w:val="20"/>
          <w:szCs w:val="20"/>
          <w:highlight w:val="yellow"/>
          <w:lang w:val="en-US"/>
        </w:rPr>
        <w:t>[Company]</w:t>
      </w:r>
      <w:r w:rsidR="00EA08BF">
        <w:rPr>
          <w:rFonts w:ascii="Arial" w:hAnsi="Arial" w:cs="Arial"/>
          <w:sz w:val="20"/>
          <w:szCs w:val="20"/>
          <w:lang w:val="en-US"/>
        </w:rPr>
        <w:t>”</w:t>
      </w:r>
      <w:r w:rsidR="003379B3">
        <w:rPr>
          <w:rFonts w:ascii="Arial" w:hAnsi="Arial" w:cs="Arial"/>
          <w:sz w:val="20"/>
          <w:szCs w:val="20"/>
          <w:lang w:val="en-US"/>
        </w:rPr>
        <w:t xml:space="preserve"> or the “</w:t>
      </w:r>
      <w:r w:rsidR="003379B3" w:rsidRPr="00361FCC">
        <w:rPr>
          <w:rFonts w:ascii="Arial" w:hAnsi="Arial" w:cs="Arial"/>
          <w:b/>
          <w:bCs/>
          <w:sz w:val="20"/>
          <w:szCs w:val="20"/>
          <w:lang w:val="en-US"/>
        </w:rPr>
        <w:t>Company</w:t>
      </w:r>
      <w:r w:rsidR="003379B3">
        <w:rPr>
          <w:rFonts w:ascii="Arial" w:hAnsi="Arial" w:cs="Arial"/>
          <w:sz w:val="20"/>
          <w:szCs w:val="20"/>
          <w:lang w:val="en-US"/>
        </w:rPr>
        <w:t>”</w:t>
      </w:r>
      <w:r w:rsidR="00EA08BF">
        <w:rPr>
          <w:rFonts w:ascii="Arial" w:hAnsi="Arial" w:cs="Arial"/>
          <w:sz w:val="20"/>
          <w:szCs w:val="20"/>
          <w:lang w:val="en-US"/>
        </w:rPr>
        <w:t>)</w:t>
      </w:r>
    </w:p>
    <w:p w14:paraId="3D801A91" w14:textId="23946CD7" w:rsidR="003A46CF" w:rsidRPr="003A46CF" w:rsidRDefault="00F51275" w:rsidP="003A46CF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Otolift</w:t>
      </w:r>
      <w:r w:rsidR="003A46CF" w:rsidRPr="003A46CF">
        <w:rPr>
          <w:rFonts w:ascii="Arial" w:hAnsi="Arial" w:cs="Arial"/>
          <w:sz w:val="20"/>
          <w:szCs w:val="20"/>
          <w:lang w:val="en-US"/>
        </w:rPr>
        <w:t xml:space="preserve"> and </w:t>
      </w:r>
      <w:r w:rsidR="003379B3">
        <w:rPr>
          <w:rFonts w:ascii="Arial" w:hAnsi="Arial" w:cs="Arial"/>
          <w:sz w:val="20"/>
          <w:szCs w:val="20"/>
          <w:lang w:val="en-US"/>
        </w:rPr>
        <w:t>the Company</w:t>
      </w:r>
      <w:r w:rsidR="003379B3" w:rsidRPr="00B63C14">
        <w:rPr>
          <w:rFonts w:ascii="Arial" w:hAnsi="Arial" w:cs="Arial"/>
          <w:sz w:val="20"/>
          <w:szCs w:val="20"/>
          <w:lang w:val="en-US"/>
        </w:rPr>
        <w:t xml:space="preserve"> </w:t>
      </w:r>
      <w:r w:rsidR="003A46CF" w:rsidRPr="003A46CF">
        <w:rPr>
          <w:rFonts w:ascii="Arial" w:hAnsi="Arial" w:cs="Arial"/>
          <w:sz w:val="20"/>
          <w:szCs w:val="20"/>
          <w:lang w:val="en-US"/>
        </w:rPr>
        <w:t>hereinafter collectively referred to as the ‘’</w:t>
      </w:r>
      <w:r w:rsidR="00B24B9D">
        <w:rPr>
          <w:rFonts w:ascii="Arial" w:hAnsi="Arial" w:cs="Arial"/>
          <w:sz w:val="20"/>
          <w:szCs w:val="20"/>
          <w:lang w:val="en-US"/>
        </w:rPr>
        <w:t>P</w:t>
      </w:r>
      <w:r w:rsidR="003A46CF" w:rsidRPr="003A46CF">
        <w:rPr>
          <w:rFonts w:ascii="Arial" w:hAnsi="Arial" w:cs="Arial"/>
          <w:sz w:val="20"/>
          <w:szCs w:val="20"/>
          <w:lang w:val="en-US"/>
        </w:rPr>
        <w:t xml:space="preserve">arties’’ and individually as ‘’the </w:t>
      </w:r>
      <w:r w:rsidR="00B24B9D">
        <w:rPr>
          <w:rFonts w:ascii="Arial" w:hAnsi="Arial" w:cs="Arial"/>
          <w:sz w:val="20"/>
          <w:szCs w:val="20"/>
          <w:lang w:val="en-US"/>
        </w:rPr>
        <w:t>P</w:t>
      </w:r>
      <w:r w:rsidR="003A46CF" w:rsidRPr="003A46CF">
        <w:rPr>
          <w:rFonts w:ascii="Arial" w:hAnsi="Arial" w:cs="Arial"/>
          <w:sz w:val="20"/>
          <w:szCs w:val="20"/>
          <w:lang w:val="en-US"/>
        </w:rPr>
        <w:t>arty’’.</w:t>
      </w:r>
    </w:p>
    <w:p w14:paraId="768813A0" w14:textId="09C8E933" w:rsidR="003A46CF" w:rsidRPr="00361FCC" w:rsidRDefault="003379B3" w:rsidP="003A46CF">
      <w:pPr>
        <w:pStyle w:val="Lijstalinea"/>
        <w:numPr>
          <w:ilvl w:val="0"/>
          <w:numId w:val="10"/>
        </w:numPr>
        <w:spacing w:line="276" w:lineRule="auto"/>
        <w:rPr>
          <w:rFonts w:ascii="Arial" w:hAnsi="Arial" w:cs="Arial"/>
          <w:sz w:val="20"/>
          <w:szCs w:val="20"/>
          <w:highlight w:val="yellow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[</w:t>
      </w:r>
      <w:r w:rsidR="00F51275" w:rsidRPr="00361FCC">
        <w:rPr>
          <w:rFonts w:ascii="Arial" w:hAnsi="Arial" w:cs="Arial"/>
          <w:sz w:val="20"/>
          <w:szCs w:val="20"/>
          <w:highlight w:val="yellow"/>
          <w:lang w:val="en-US"/>
        </w:rPr>
        <w:t>Otolift</w:t>
      </w:r>
      <w:r w:rsidR="003A46CF" w:rsidRPr="00361FCC">
        <w:rPr>
          <w:rFonts w:ascii="Arial" w:hAnsi="Arial" w:cs="Arial"/>
          <w:sz w:val="20"/>
          <w:szCs w:val="20"/>
          <w:highlight w:val="yellow"/>
          <w:lang w:val="en-US"/>
        </w:rPr>
        <w:t xml:space="preserve"> wishes to engage </w:t>
      </w:r>
      <w:r w:rsidRPr="00361FCC">
        <w:rPr>
          <w:rFonts w:ascii="Arial" w:hAnsi="Arial" w:cs="Arial"/>
          <w:sz w:val="20"/>
          <w:szCs w:val="20"/>
          <w:highlight w:val="yellow"/>
          <w:lang w:val="en-US"/>
        </w:rPr>
        <w:t xml:space="preserve">the Company </w:t>
      </w:r>
      <w:r w:rsidR="008141E9" w:rsidRPr="00361FCC">
        <w:rPr>
          <w:rFonts w:ascii="Arial" w:hAnsi="Arial" w:cs="Arial"/>
          <w:sz w:val="20"/>
          <w:szCs w:val="20"/>
          <w:highlight w:val="yellow"/>
          <w:lang w:val="en-US"/>
        </w:rPr>
        <w:t xml:space="preserve">as </w:t>
      </w:r>
      <w:r w:rsidR="004F1583">
        <w:rPr>
          <w:rFonts w:ascii="Arial" w:hAnsi="Arial" w:cs="Arial"/>
          <w:sz w:val="20"/>
          <w:szCs w:val="20"/>
          <w:highlight w:val="yellow"/>
          <w:lang w:val="en-US"/>
        </w:rPr>
        <w:t xml:space="preserve">[production and/or </w:t>
      </w:r>
      <w:r w:rsidRPr="00361FCC">
        <w:rPr>
          <w:rFonts w:ascii="Arial" w:hAnsi="Arial" w:cs="Arial"/>
          <w:sz w:val="20"/>
          <w:szCs w:val="20"/>
          <w:highlight w:val="yellow"/>
          <w:lang w:val="en-US"/>
        </w:rPr>
        <w:t xml:space="preserve">advisor and/or engineering </w:t>
      </w:r>
      <w:r w:rsidR="008141E9" w:rsidRPr="00361FCC">
        <w:rPr>
          <w:rFonts w:ascii="Arial" w:hAnsi="Arial" w:cs="Arial"/>
          <w:sz w:val="20"/>
          <w:szCs w:val="20"/>
          <w:highlight w:val="yellow"/>
          <w:lang w:val="en-US"/>
        </w:rPr>
        <w:t>partner</w:t>
      </w:r>
      <w:r w:rsidR="004F1583">
        <w:rPr>
          <w:rFonts w:ascii="Arial" w:hAnsi="Arial" w:cs="Arial"/>
          <w:sz w:val="20"/>
          <w:szCs w:val="20"/>
          <w:highlight w:val="yellow"/>
          <w:lang w:val="en-US"/>
        </w:rPr>
        <w:t>]</w:t>
      </w:r>
      <w:r w:rsidR="008141E9" w:rsidRPr="00361FCC">
        <w:rPr>
          <w:rFonts w:ascii="Arial" w:hAnsi="Arial" w:cs="Arial"/>
          <w:sz w:val="20"/>
          <w:szCs w:val="20"/>
          <w:highlight w:val="yellow"/>
          <w:lang w:val="en-US"/>
        </w:rPr>
        <w:t xml:space="preserve"> </w:t>
      </w:r>
      <w:r w:rsidR="00EA08BF" w:rsidRPr="00361FCC">
        <w:rPr>
          <w:rFonts w:ascii="Arial" w:hAnsi="Arial" w:cs="Arial"/>
          <w:sz w:val="20"/>
          <w:szCs w:val="20"/>
          <w:highlight w:val="yellow"/>
          <w:lang w:val="en-US"/>
        </w:rPr>
        <w:t xml:space="preserve">in </w:t>
      </w:r>
      <w:r w:rsidR="008141E9" w:rsidRPr="00361FCC">
        <w:rPr>
          <w:rFonts w:ascii="Arial" w:hAnsi="Arial" w:cs="Arial"/>
          <w:sz w:val="20"/>
          <w:szCs w:val="20"/>
          <w:highlight w:val="yellow"/>
          <w:lang w:val="en-US"/>
        </w:rPr>
        <w:t xml:space="preserve">the </w:t>
      </w:r>
      <w:r w:rsidR="004F1583">
        <w:rPr>
          <w:rFonts w:ascii="Arial" w:hAnsi="Arial" w:cs="Arial"/>
          <w:sz w:val="20"/>
          <w:szCs w:val="20"/>
          <w:highlight w:val="yellow"/>
          <w:lang w:val="en-US"/>
        </w:rPr>
        <w:t>[</w:t>
      </w:r>
      <w:r w:rsidR="008141E9" w:rsidRPr="00361FCC">
        <w:rPr>
          <w:rFonts w:ascii="Arial" w:hAnsi="Arial" w:cs="Arial"/>
          <w:sz w:val="20"/>
          <w:szCs w:val="20"/>
          <w:highlight w:val="yellow"/>
          <w:lang w:val="en-US"/>
        </w:rPr>
        <w:t>development</w:t>
      </w:r>
      <w:r w:rsidR="004F1583">
        <w:rPr>
          <w:rFonts w:ascii="Arial" w:hAnsi="Arial" w:cs="Arial"/>
          <w:sz w:val="20"/>
          <w:szCs w:val="20"/>
          <w:highlight w:val="yellow"/>
          <w:lang w:val="en-US"/>
        </w:rPr>
        <w:t xml:space="preserve"> and/or production]</w:t>
      </w:r>
      <w:r w:rsidR="008141E9" w:rsidRPr="00361FCC">
        <w:rPr>
          <w:rFonts w:ascii="Arial" w:hAnsi="Arial" w:cs="Arial"/>
          <w:sz w:val="20"/>
          <w:szCs w:val="20"/>
          <w:highlight w:val="yellow"/>
          <w:lang w:val="en-US"/>
        </w:rPr>
        <w:t xml:space="preserve"> of </w:t>
      </w:r>
      <w:r w:rsidR="000E603D">
        <w:rPr>
          <w:rFonts w:ascii="Arial" w:hAnsi="Arial" w:cs="Arial"/>
          <w:sz w:val="20"/>
          <w:szCs w:val="20"/>
          <w:highlight w:val="yellow"/>
          <w:lang w:val="en-US"/>
        </w:rPr>
        <w:t>[project]</w:t>
      </w:r>
      <w:r w:rsidR="008141E9" w:rsidRPr="00361FCC">
        <w:rPr>
          <w:rFonts w:ascii="Arial" w:hAnsi="Arial" w:cs="Arial"/>
          <w:sz w:val="20"/>
          <w:szCs w:val="20"/>
          <w:highlight w:val="yellow"/>
          <w:lang w:val="en-US"/>
        </w:rPr>
        <w:t xml:space="preserve"> </w:t>
      </w:r>
      <w:r w:rsidR="00EA08BF" w:rsidRPr="00361FCC">
        <w:rPr>
          <w:rFonts w:ascii="Arial" w:hAnsi="Arial" w:cs="Arial"/>
          <w:sz w:val="20"/>
          <w:szCs w:val="20"/>
          <w:highlight w:val="yellow"/>
          <w:lang w:val="en-US"/>
        </w:rPr>
        <w:t xml:space="preserve">for Otolift </w:t>
      </w:r>
      <w:r w:rsidR="003A46CF" w:rsidRPr="00361FCC">
        <w:rPr>
          <w:rFonts w:ascii="Arial" w:hAnsi="Arial" w:cs="Arial"/>
          <w:sz w:val="20"/>
          <w:szCs w:val="20"/>
          <w:highlight w:val="yellow"/>
          <w:lang w:val="en-US"/>
        </w:rPr>
        <w:t xml:space="preserve">and to do so </w:t>
      </w:r>
      <w:r w:rsidR="00F51275" w:rsidRPr="00361FCC">
        <w:rPr>
          <w:rFonts w:ascii="Arial" w:hAnsi="Arial" w:cs="Arial"/>
          <w:sz w:val="20"/>
          <w:szCs w:val="20"/>
          <w:highlight w:val="yellow"/>
          <w:lang w:val="en-US"/>
        </w:rPr>
        <w:t>Otolift</w:t>
      </w:r>
      <w:r w:rsidR="003A46CF" w:rsidRPr="00361FCC">
        <w:rPr>
          <w:rFonts w:ascii="Arial" w:hAnsi="Arial" w:cs="Arial"/>
          <w:sz w:val="20"/>
          <w:szCs w:val="20"/>
          <w:highlight w:val="yellow"/>
          <w:lang w:val="en-US"/>
        </w:rPr>
        <w:t xml:space="preserve"> must provide </w:t>
      </w:r>
      <w:r w:rsidRPr="00361FCC">
        <w:rPr>
          <w:rFonts w:ascii="Arial" w:hAnsi="Arial" w:cs="Arial"/>
          <w:sz w:val="20"/>
          <w:szCs w:val="20"/>
          <w:highlight w:val="yellow"/>
          <w:lang w:val="en-US"/>
        </w:rPr>
        <w:t xml:space="preserve">the Company </w:t>
      </w:r>
      <w:r w:rsidR="003A46CF" w:rsidRPr="00361FCC">
        <w:rPr>
          <w:rFonts w:ascii="Arial" w:hAnsi="Arial" w:cs="Arial"/>
          <w:sz w:val="20"/>
          <w:szCs w:val="20"/>
          <w:highlight w:val="yellow"/>
          <w:lang w:val="en-US"/>
        </w:rPr>
        <w:t xml:space="preserve">with </w:t>
      </w:r>
      <w:r w:rsidR="00EA08BF" w:rsidRPr="00361FCC">
        <w:rPr>
          <w:rFonts w:ascii="Arial" w:hAnsi="Arial" w:cs="Arial"/>
          <w:sz w:val="20"/>
          <w:szCs w:val="20"/>
          <w:highlight w:val="yellow"/>
          <w:lang w:val="en-US"/>
        </w:rPr>
        <w:t>(</w:t>
      </w:r>
      <w:r w:rsidR="003A46CF" w:rsidRPr="00361FCC">
        <w:rPr>
          <w:rFonts w:ascii="Arial" w:hAnsi="Arial" w:cs="Arial"/>
          <w:sz w:val="20"/>
          <w:szCs w:val="20"/>
          <w:highlight w:val="yellow"/>
          <w:lang w:val="en-US"/>
        </w:rPr>
        <w:t xml:space="preserve">and/or </w:t>
      </w:r>
      <w:r w:rsidRPr="00361FCC">
        <w:rPr>
          <w:rFonts w:ascii="Arial" w:hAnsi="Arial" w:cs="Arial"/>
          <w:sz w:val="20"/>
          <w:szCs w:val="20"/>
          <w:highlight w:val="yellow"/>
          <w:lang w:val="en-US"/>
        </w:rPr>
        <w:t xml:space="preserve">the Company </w:t>
      </w:r>
      <w:r w:rsidR="003A46CF" w:rsidRPr="00361FCC">
        <w:rPr>
          <w:rFonts w:ascii="Arial" w:hAnsi="Arial" w:cs="Arial"/>
          <w:sz w:val="20"/>
          <w:szCs w:val="20"/>
          <w:highlight w:val="yellow"/>
          <w:lang w:val="en-US"/>
        </w:rPr>
        <w:t>needs to have access to</w:t>
      </w:r>
      <w:r w:rsidR="00EA08BF" w:rsidRPr="00361FCC">
        <w:rPr>
          <w:rFonts w:ascii="Arial" w:hAnsi="Arial" w:cs="Arial"/>
          <w:sz w:val="20"/>
          <w:szCs w:val="20"/>
          <w:highlight w:val="yellow"/>
          <w:lang w:val="en-US"/>
        </w:rPr>
        <w:t>)</w:t>
      </w:r>
      <w:r w:rsidR="003A46CF" w:rsidRPr="00361FCC">
        <w:rPr>
          <w:rFonts w:ascii="Arial" w:hAnsi="Arial" w:cs="Arial"/>
          <w:sz w:val="20"/>
          <w:szCs w:val="20"/>
          <w:highlight w:val="yellow"/>
          <w:lang w:val="en-US"/>
        </w:rPr>
        <w:t xml:space="preserve"> confidential information. </w:t>
      </w:r>
    </w:p>
    <w:p w14:paraId="5D65D0FE" w14:textId="25ADD91F" w:rsidR="003A46CF" w:rsidRPr="003A46CF" w:rsidRDefault="003A46CF" w:rsidP="003A46CF">
      <w:pPr>
        <w:pStyle w:val="Lijstalinea"/>
        <w:numPr>
          <w:ilvl w:val="0"/>
          <w:numId w:val="10"/>
        </w:num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361FCC">
        <w:rPr>
          <w:rFonts w:ascii="Arial" w:hAnsi="Arial" w:cs="Arial"/>
          <w:sz w:val="20"/>
          <w:szCs w:val="20"/>
          <w:highlight w:val="yellow"/>
          <w:lang w:val="en-US"/>
        </w:rPr>
        <w:t xml:space="preserve">In consideration of and to facilitate their engagement, </w:t>
      </w:r>
      <w:r w:rsidR="003379B3">
        <w:rPr>
          <w:rFonts w:ascii="Arial" w:hAnsi="Arial" w:cs="Arial"/>
          <w:b/>
          <w:sz w:val="20"/>
          <w:szCs w:val="20"/>
          <w:highlight w:val="yellow"/>
          <w:lang w:val="en-US"/>
        </w:rPr>
        <w:t>the Company</w:t>
      </w:r>
      <w:r w:rsidR="003379B3" w:rsidRPr="00361FCC">
        <w:rPr>
          <w:rFonts w:ascii="Arial" w:hAnsi="Arial" w:cs="Arial"/>
          <w:b/>
          <w:sz w:val="20"/>
          <w:szCs w:val="20"/>
          <w:highlight w:val="yellow"/>
          <w:lang w:val="en-US"/>
        </w:rPr>
        <w:t xml:space="preserve"> </w:t>
      </w:r>
      <w:r w:rsidRPr="00361FCC">
        <w:rPr>
          <w:rFonts w:ascii="Arial" w:hAnsi="Arial" w:cs="Arial"/>
          <w:sz w:val="20"/>
          <w:szCs w:val="20"/>
          <w:highlight w:val="yellow"/>
          <w:lang w:val="en-US"/>
        </w:rPr>
        <w:t>agrees to be bound by the terms of this Agreement</w:t>
      </w:r>
      <w:r w:rsidRPr="003A46CF">
        <w:rPr>
          <w:rFonts w:ascii="Arial" w:hAnsi="Arial" w:cs="Arial"/>
          <w:sz w:val="20"/>
          <w:szCs w:val="20"/>
          <w:lang w:val="en-US"/>
        </w:rPr>
        <w:t>.</w:t>
      </w:r>
      <w:r w:rsidR="003379B3">
        <w:rPr>
          <w:rFonts w:ascii="Arial" w:hAnsi="Arial" w:cs="Arial"/>
          <w:sz w:val="20"/>
          <w:szCs w:val="20"/>
          <w:lang w:val="en-US"/>
        </w:rPr>
        <w:t>]</w:t>
      </w:r>
    </w:p>
    <w:p w14:paraId="260F8175" w14:textId="77777777" w:rsidR="003A46CF" w:rsidRPr="003A46CF" w:rsidRDefault="003A46CF" w:rsidP="003A46CF">
      <w:pPr>
        <w:pStyle w:val="Kop2"/>
        <w:rPr>
          <w:sz w:val="20"/>
          <w:szCs w:val="20"/>
        </w:rPr>
      </w:pPr>
      <w:r w:rsidRPr="003A46CF">
        <w:rPr>
          <w:sz w:val="20"/>
          <w:szCs w:val="20"/>
        </w:rPr>
        <w:t>Now it is hereby agreed as follows:</w:t>
      </w:r>
    </w:p>
    <w:p w14:paraId="3BE62F89" w14:textId="77777777" w:rsidR="003A46CF" w:rsidRPr="003A46CF" w:rsidRDefault="003A46CF" w:rsidP="003A46CF">
      <w:pPr>
        <w:pStyle w:val="Lijstalinea"/>
        <w:rPr>
          <w:rFonts w:ascii="Arial" w:hAnsi="Arial" w:cs="Arial"/>
          <w:sz w:val="20"/>
          <w:szCs w:val="20"/>
          <w:lang w:val="en-US"/>
        </w:rPr>
      </w:pPr>
    </w:p>
    <w:p w14:paraId="08BA5FEF" w14:textId="59A1F8AD" w:rsidR="003A46CF" w:rsidRPr="003A46CF" w:rsidRDefault="003379B3" w:rsidP="003A46CF">
      <w:pPr>
        <w:pStyle w:val="Lijstalinea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The Company</w:t>
      </w:r>
      <w:r w:rsidRPr="00B63C14">
        <w:rPr>
          <w:rFonts w:ascii="Arial" w:hAnsi="Arial" w:cs="Arial"/>
          <w:sz w:val="20"/>
          <w:szCs w:val="20"/>
          <w:lang w:val="en-US"/>
        </w:rPr>
        <w:t xml:space="preserve"> </w:t>
      </w:r>
      <w:r w:rsidR="003A46CF" w:rsidRPr="003A46CF">
        <w:rPr>
          <w:rFonts w:ascii="Arial" w:hAnsi="Arial" w:cs="Arial"/>
          <w:sz w:val="20"/>
          <w:szCs w:val="20"/>
          <w:lang w:val="en-US"/>
        </w:rPr>
        <w:t xml:space="preserve">shall not reproduce and shall not divulge, disclose or make accessible to third parties and shall keep in the strictest confidence any and all information they shall receive from </w:t>
      </w:r>
      <w:r w:rsidR="00F51275">
        <w:rPr>
          <w:rFonts w:ascii="Arial" w:hAnsi="Arial" w:cs="Arial"/>
          <w:sz w:val="20"/>
          <w:szCs w:val="20"/>
          <w:lang w:val="en-US"/>
        </w:rPr>
        <w:t>Otolift</w:t>
      </w:r>
      <w:r w:rsidR="003A46CF" w:rsidRPr="003A46CF">
        <w:rPr>
          <w:rFonts w:ascii="Arial" w:hAnsi="Arial" w:cs="Arial"/>
          <w:sz w:val="20"/>
          <w:szCs w:val="20"/>
          <w:lang w:val="en-US"/>
        </w:rPr>
        <w:t xml:space="preserve"> or any of its affiliated companies and/or subsidiarie</w:t>
      </w:r>
      <w:r w:rsidR="005A0495">
        <w:rPr>
          <w:rFonts w:ascii="Arial" w:hAnsi="Arial" w:cs="Arial"/>
          <w:sz w:val="20"/>
          <w:szCs w:val="20"/>
          <w:lang w:val="en-US"/>
        </w:rPr>
        <w:t xml:space="preserve">s, which shall also be protected under this Agreement. </w:t>
      </w:r>
      <w:r w:rsidR="003A46CF" w:rsidRPr="003A46CF">
        <w:rPr>
          <w:rFonts w:ascii="Arial" w:hAnsi="Arial" w:cs="Arial"/>
          <w:sz w:val="20"/>
          <w:szCs w:val="20"/>
          <w:lang w:val="en-US"/>
        </w:rPr>
        <w:t>Information as contained herein shall include a</w:t>
      </w:r>
      <w:r w:rsidR="00663136">
        <w:rPr>
          <w:rFonts w:ascii="Arial" w:hAnsi="Arial" w:cs="Arial"/>
          <w:sz w:val="20"/>
          <w:szCs w:val="20"/>
          <w:lang w:val="en-US"/>
        </w:rPr>
        <w:t>l</w:t>
      </w:r>
      <w:r w:rsidR="003A46CF" w:rsidRPr="003A46CF">
        <w:rPr>
          <w:rFonts w:ascii="Arial" w:hAnsi="Arial" w:cs="Arial"/>
          <w:sz w:val="20"/>
          <w:szCs w:val="20"/>
          <w:lang w:val="en-US"/>
        </w:rPr>
        <w:t>l information, know-how</w:t>
      </w:r>
      <w:r w:rsidR="008B6967">
        <w:rPr>
          <w:rFonts w:ascii="Arial" w:hAnsi="Arial" w:cs="Arial"/>
          <w:sz w:val="20"/>
          <w:szCs w:val="20"/>
          <w:lang w:val="en-US"/>
        </w:rPr>
        <w:t>,</w:t>
      </w:r>
      <w:r w:rsidR="003A46CF" w:rsidRPr="003A46CF">
        <w:rPr>
          <w:rFonts w:ascii="Arial" w:hAnsi="Arial" w:cs="Arial"/>
          <w:sz w:val="20"/>
          <w:szCs w:val="20"/>
          <w:lang w:val="en-US"/>
        </w:rPr>
        <w:t xml:space="preserve"> data, technical reports, drawings and any written information of a similar nature, all such information being herein referred to as the ‘’</w:t>
      </w:r>
      <w:r w:rsidR="00B24B9D" w:rsidRPr="00361FCC">
        <w:rPr>
          <w:rFonts w:ascii="Arial" w:hAnsi="Arial" w:cs="Arial"/>
          <w:b/>
          <w:bCs/>
          <w:sz w:val="20"/>
          <w:szCs w:val="20"/>
          <w:lang w:val="en-US"/>
        </w:rPr>
        <w:t>I</w:t>
      </w:r>
      <w:r w:rsidR="003A46CF" w:rsidRPr="003A46CF">
        <w:rPr>
          <w:rFonts w:ascii="Arial" w:hAnsi="Arial" w:cs="Arial"/>
          <w:b/>
          <w:sz w:val="20"/>
          <w:szCs w:val="20"/>
          <w:lang w:val="en-US"/>
        </w:rPr>
        <w:t>nformation</w:t>
      </w:r>
      <w:r w:rsidR="003A46CF" w:rsidRPr="003A46CF">
        <w:rPr>
          <w:rFonts w:ascii="Arial" w:hAnsi="Arial" w:cs="Arial"/>
          <w:sz w:val="20"/>
          <w:szCs w:val="20"/>
          <w:lang w:val="en-US"/>
        </w:rPr>
        <w:t>’’</w:t>
      </w:r>
    </w:p>
    <w:p w14:paraId="70FEFA09" w14:textId="77777777" w:rsidR="003A46CF" w:rsidRPr="003A46CF" w:rsidRDefault="003A46CF" w:rsidP="003A46CF">
      <w:pPr>
        <w:pStyle w:val="Lijstalinea"/>
        <w:rPr>
          <w:rFonts w:ascii="Arial" w:hAnsi="Arial" w:cs="Arial"/>
          <w:sz w:val="20"/>
          <w:szCs w:val="20"/>
          <w:lang w:val="en-US"/>
        </w:rPr>
      </w:pPr>
    </w:p>
    <w:p w14:paraId="0097481F" w14:textId="72535102" w:rsidR="00664922" w:rsidRDefault="003379B3" w:rsidP="00664922">
      <w:pPr>
        <w:pStyle w:val="Lijstalinea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The Company</w:t>
      </w:r>
      <w:r w:rsidRPr="00B63C14">
        <w:rPr>
          <w:rFonts w:ascii="Arial" w:hAnsi="Arial" w:cs="Arial"/>
          <w:sz w:val="20"/>
          <w:szCs w:val="20"/>
          <w:lang w:val="en-US"/>
        </w:rPr>
        <w:t xml:space="preserve"> </w:t>
      </w:r>
      <w:r w:rsidR="003A46CF" w:rsidRPr="003A46CF">
        <w:rPr>
          <w:rFonts w:ascii="Arial" w:hAnsi="Arial" w:cs="Arial"/>
          <w:sz w:val="20"/>
          <w:szCs w:val="20"/>
          <w:lang w:val="en-US"/>
        </w:rPr>
        <w:t xml:space="preserve">shall use the </w:t>
      </w:r>
      <w:r w:rsidR="00C01686">
        <w:rPr>
          <w:rFonts w:ascii="Arial" w:hAnsi="Arial" w:cs="Arial"/>
          <w:sz w:val="20"/>
          <w:szCs w:val="20"/>
          <w:lang w:val="en-US"/>
        </w:rPr>
        <w:t>I</w:t>
      </w:r>
      <w:r w:rsidR="003A46CF" w:rsidRPr="003A46CF">
        <w:rPr>
          <w:rFonts w:ascii="Arial" w:hAnsi="Arial" w:cs="Arial"/>
          <w:sz w:val="20"/>
          <w:szCs w:val="20"/>
          <w:lang w:val="en-US"/>
        </w:rPr>
        <w:t xml:space="preserve">nformation only for purposes as contemplated by this </w:t>
      </w:r>
      <w:r>
        <w:rPr>
          <w:rFonts w:ascii="Arial" w:hAnsi="Arial" w:cs="Arial"/>
          <w:sz w:val="20"/>
          <w:szCs w:val="20"/>
          <w:lang w:val="en-US"/>
        </w:rPr>
        <w:t>A</w:t>
      </w:r>
      <w:r w:rsidR="003A46CF" w:rsidRPr="003A46CF">
        <w:rPr>
          <w:rFonts w:ascii="Arial" w:hAnsi="Arial" w:cs="Arial"/>
          <w:sz w:val="20"/>
          <w:szCs w:val="20"/>
          <w:lang w:val="en-US"/>
        </w:rPr>
        <w:t xml:space="preserve">greement, but not for any other purpose, except with </w:t>
      </w:r>
      <w:r w:rsidR="00F51275">
        <w:rPr>
          <w:rFonts w:ascii="Arial" w:hAnsi="Arial" w:cs="Arial"/>
          <w:sz w:val="20"/>
          <w:szCs w:val="20"/>
          <w:lang w:val="en-US"/>
        </w:rPr>
        <w:t>Otolift</w:t>
      </w:r>
      <w:r w:rsidR="00F50F55">
        <w:rPr>
          <w:rFonts w:ascii="Arial" w:hAnsi="Arial" w:cs="Arial"/>
          <w:sz w:val="20"/>
          <w:szCs w:val="20"/>
          <w:lang w:val="en-US"/>
        </w:rPr>
        <w:t xml:space="preserve">’s </w:t>
      </w:r>
      <w:r w:rsidR="003A46CF" w:rsidRPr="003A46CF">
        <w:rPr>
          <w:rFonts w:ascii="Arial" w:hAnsi="Arial" w:cs="Arial"/>
          <w:sz w:val="20"/>
          <w:szCs w:val="20"/>
          <w:lang w:val="en-US"/>
        </w:rPr>
        <w:t>prior written consent</w:t>
      </w:r>
      <w:r w:rsidR="0027785B">
        <w:rPr>
          <w:rFonts w:ascii="Arial" w:hAnsi="Arial" w:cs="Arial"/>
          <w:sz w:val="20"/>
          <w:szCs w:val="20"/>
          <w:lang w:val="en-US"/>
        </w:rPr>
        <w:t xml:space="preserve">. All </w:t>
      </w:r>
      <w:r w:rsidR="00C01686">
        <w:rPr>
          <w:rFonts w:ascii="Arial" w:hAnsi="Arial" w:cs="Arial"/>
          <w:sz w:val="20"/>
          <w:szCs w:val="20"/>
          <w:lang w:val="en-US"/>
        </w:rPr>
        <w:t>I</w:t>
      </w:r>
      <w:r w:rsidR="0027785B">
        <w:rPr>
          <w:rFonts w:ascii="Arial" w:hAnsi="Arial" w:cs="Arial"/>
          <w:sz w:val="20"/>
          <w:szCs w:val="20"/>
          <w:lang w:val="en-US"/>
        </w:rPr>
        <w:t xml:space="preserve">nformation is the sole property of </w:t>
      </w:r>
      <w:r w:rsidR="00F51275">
        <w:rPr>
          <w:rFonts w:ascii="Arial" w:hAnsi="Arial" w:cs="Arial"/>
          <w:sz w:val="20"/>
          <w:szCs w:val="20"/>
          <w:lang w:val="en-US"/>
        </w:rPr>
        <w:t>Otolift</w:t>
      </w:r>
      <w:r w:rsidR="0027785B" w:rsidRPr="0027785B">
        <w:rPr>
          <w:rFonts w:ascii="Arial" w:hAnsi="Arial" w:cs="Arial"/>
          <w:sz w:val="20"/>
          <w:szCs w:val="20"/>
          <w:lang w:val="en-US"/>
        </w:rPr>
        <w:t xml:space="preserve"> </w:t>
      </w:r>
      <w:r w:rsidR="0027785B" w:rsidRPr="003A46CF">
        <w:rPr>
          <w:rFonts w:ascii="Arial" w:hAnsi="Arial" w:cs="Arial"/>
          <w:sz w:val="20"/>
          <w:szCs w:val="20"/>
          <w:lang w:val="en-US"/>
        </w:rPr>
        <w:t>or any of its affiliated companies and/or subsidiarie</w:t>
      </w:r>
      <w:r w:rsidR="0027785B">
        <w:rPr>
          <w:rFonts w:ascii="Arial" w:hAnsi="Arial" w:cs="Arial"/>
          <w:sz w:val="20"/>
          <w:szCs w:val="20"/>
          <w:lang w:val="en-US"/>
        </w:rPr>
        <w:t xml:space="preserve">s, as the case may be, and this Agreement does not give </w:t>
      </w:r>
      <w:r>
        <w:rPr>
          <w:rFonts w:ascii="Arial" w:hAnsi="Arial" w:cs="Arial"/>
          <w:sz w:val="20"/>
          <w:szCs w:val="20"/>
          <w:lang w:val="en-US"/>
        </w:rPr>
        <w:t>the Company</w:t>
      </w:r>
      <w:r w:rsidRPr="00B63C14">
        <w:rPr>
          <w:rFonts w:ascii="Arial" w:hAnsi="Arial" w:cs="Arial"/>
          <w:sz w:val="20"/>
          <w:szCs w:val="20"/>
          <w:lang w:val="en-US"/>
        </w:rPr>
        <w:t xml:space="preserve"> </w:t>
      </w:r>
      <w:r w:rsidR="0027785B">
        <w:rPr>
          <w:rFonts w:ascii="Arial" w:hAnsi="Arial" w:cs="Arial"/>
          <w:sz w:val="20"/>
          <w:szCs w:val="20"/>
          <w:lang w:val="en-US"/>
        </w:rPr>
        <w:t>any rights by license or otherwise to any Information.</w:t>
      </w:r>
    </w:p>
    <w:p w14:paraId="46B66B28" w14:textId="77777777" w:rsidR="00664922" w:rsidRPr="00664922" w:rsidRDefault="00664922" w:rsidP="00664922">
      <w:pPr>
        <w:pStyle w:val="Lijstalinea"/>
        <w:rPr>
          <w:rFonts w:ascii="Arial" w:hAnsi="Arial" w:cs="Arial"/>
          <w:b/>
          <w:sz w:val="20"/>
          <w:szCs w:val="20"/>
          <w:lang w:val="en-US"/>
        </w:rPr>
      </w:pPr>
    </w:p>
    <w:p w14:paraId="3C798D34" w14:textId="1A1AD887" w:rsidR="003A46CF" w:rsidRPr="00664922" w:rsidRDefault="003379B3" w:rsidP="00664922">
      <w:pPr>
        <w:pStyle w:val="Lijstalinea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The Company</w:t>
      </w:r>
      <w:r w:rsidRPr="00B63C14">
        <w:rPr>
          <w:rFonts w:ascii="Arial" w:hAnsi="Arial" w:cs="Arial"/>
          <w:sz w:val="20"/>
          <w:szCs w:val="20"/>
          <w:lang w:val="en-US"/>
        </w:rPr>
        <w:t xml:space="preserve"> </w:t>
      </w:r>
      <w:r w:rsidR="003A46CF" w:rsidRPr="00664922">
        <w:rPr>
          <w:rFonts w:ascii="Arial" w:hAnsi="Arial" w:cs="Arial"/>
          <w:sz w:val="20"/>
          <w:szCs w:val="20"/>
          <w:lang w:val="en-US"/>
        </w:rPr>
        <w:t>shall impose substantially the same obligations as contained in this Agreement on any of its employees</w:t>
      </w:r>
      <w:r w:rsidR="00C01686">
        <w:rPr>
          <w:rFonts w:ascii="Arial" w:hAnsi="Arial" w:cs="Arial"/>
          <w:sz w:val="20"/>
          <w:szCs w:val="20"/>
          <w:lang w:val="en-US"/>
        </w:rPr>
        <w:t xml:space="preserve"> and any affiliated companies and parties</w:t>
      </w:r>
      <w:r w:rsidR="003A46CF" w:rsidRPr="00664922">
        <w:rPr>
          <w:rFonts w:ascii="Arial" w:hAnsi="Arial" w:cs="Arial"/>
          <w:sz w:val="20"/>
          <w:szCs w:val="20"/>
          <w:lang w:val="en-US"/>
        </w:rPr>
        <w:t xml:space="preserve"> having access to the </w:t>
      </w:r>
      <w:r w:rsidR="008B6967" w:rsidRPr="00664922">
        <w:rPr>
          <w:rFonts w:ascii="Arial" w:hAnsi="Arial" w:cs="Arial"/>
          <w:sz w:val="20"/>
          <w:szCs w:val="20"/>
          <w:lang w:val="en-US"/>
        </w:rPr>
        <w:t>I</w:t>
      </w:r>
      <w:r w:rsidR="003A46CF" w:rsidRPr="00664922">
        <w:rPr>
          <w:rFonts w:ascii="Arial" w:hAnsi="Arial" w:cs="Arial"/>
          <w:sz w:val="20"/>
          <w:szCs w:val="20"/>
          <w:lang w:val="en-US"/>
        </w:rPr>
        <w:t>nformation.</w:t>
      </w:r>
    </w:p>
    <w:p w14:paraId="1E2AC904" w14:textId="77777777" w:rsidR="003A46CF" w:rsidRPr="003A46CF" w:rsidRDefault="003A46CF" w:rsidP="003A46CF">
      <w:pPr>
        <w:pStyle w:val="Lijstalinea"/>
        <w:rPr>
          <w:rFonts w:ascii="Arial" w:hAnsi="Arial" w:cs="Arial"/>
          <w:sz w:val="20"/>
          <w:szCs w:val="20"/>
          <w:lang w:val="en-US"/>
        </w:rPr>
      </w:pPr>
    </w:p>
    <w:p w14:paraId="6A6E5466" w14:textId="024BC056" w:rsidR="003A46CF" w:rsidRPr="003A46CF" w:rsidRDefault="003379B3" w:rsidP="003A46CF">
      <w:pPr>
        <w:pStyle w:val="Lijstalinea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The Company</w:t>
      </w:r>
      <w:r w:rsidRPr="00B63C14">
        <w:rPr>
          <w:rFonts w:ascii="Arial" w:hAnsi="Arial" w:cs="Arial"/>
          <w:sz w:val="20"/>
          <w:szCs w:val="20"/>
          <w:lang w:val="en-US"/>
        </w:rPr>
        <w:t xml:space="preserve"> </w:t>
      </w:r>
      <w:r w:rsidR="003A46CF" w:rsidRPr="003A46CF">
        <w:rPr>
          <w:rFonts w:ascii="Arial" w:hAnsi="Arial" w:cs="Arial"/>
          <w:sz w:val="20"/>
          <w:szCs w:val="20"/>
          <w:lang w:val="en-US"/>
        </w:rPr>
        <w:t xml:space="preserve">shall use the same care and diligence in protecting the </w:t>
      </w:r>
      <w:r w:rsidR="008B6967">
        <w:rPr>
          <w:rFonts w:ascii="Arial" w:hAnsi="Arial" w:cs="Arial"/>
          <w:sz w:val="20"/>
          <w:szCs w:val="20"/>
          <w:lang w:val="en-US"/>
        </w:rPr>
        <w:t>I</w:t>
      </w:r>
      <w:r w:rsidR="003A46CF" w:rsidRPr="003A46CF">
        <w:rPr>
          <w:rFonts w:ascii="Arial" w:hAnsi="Arial" w:cs="Arial"/>
          <w:sz w:val="20"/>
          <w:szCs w:val="20"/>
          <w:lang w:val="en-US"/>
        </w:rPr>
        <w:t xml:space="preserve">nformation received from </w:t>
      </w:r>
      <w:r w:rsidR="00F51275">
        <w:rPr>
          <w:rFonts w:ascii="Arial" w:hAnsi="Arial" w:cs="Arial"/>
          <w:sz w:val="20"/>
          <w:szCs w:val="20"/>
          <w:lang w:val="en-US"/>
        </w:rPr>
        <w:t>Otolift</w:t>
      </w:r>
      <w:r w:rsidR="003A46CF" w:rsidRPr="003A46CF">
        <w:rPr>
          <w:rFonts w:ascii="Arial" w:hAnsi="Arial" w:cs="Arial"/>
          <w:sz w:val="20"/>
          <w:szCs w:val="20"/>
          <w:lang w:val="en-US"/>
        </w:rPr>
        <w:t xml:space="preserve"> as </w:t>
      </w:r>
      <w:r>
        <w:rPr>
          <w:rFonts w:ascii="Arial" w:hAnsi="Arial" w:cs="Arial"/>
          <w:sz w:val="20"/>
          <w:szCs w:val="20"/>
          <w:lang w:val="en-US"/>
        </w:rPr>
        <w:t>the Company</w:t>
      </w:r>
      <w:r w:rsidRPr="00B63C14">
        <w:rPr>
          <w:rFonts w:ascii="Arial" w:hAnsi="Arial" w:cs="Arial"/>
          <w:sz w:val="20"/>
          <w:szCs w:val="20"/>
          <w:lang w:val="en-US"/>
        </w:rPr>
        <w:t xml:space="preserve"> </w:t>
      </w:r>
      <w:r w:rsidR="003A46CF" w:rsidRPr="003A46CF">
        <w:rPr>
          <w:rFonts w:ascii="Arial" w:hAnsi="Arial" w:cs="Arial"/>
          <w:sz w:val="20"/>
          <w:szCs w:val="20"/>
          <w:lang w:val="en-US"/>
        </w:rPr>
        <w:t>uses in protecting their own information of a similar nature.</w:t>
      </w:r>
    </w:p>
    <w:p w14:paraId="25A8C4DE" w14:textId="77777777" w:rsidR="003A46CF" w:rsidRPr="003A46CF" w:rsidRDefault="003A46CF" w:rsidP="003A46CF">
      <w:pPr>
        <w:pStyle w:val="Lijstalinea"/>
        <w:rPr>
          <w:rFonts w:ascii="Arial" w:hAnsi="Arial" w:cs="Arial"/>
          <w:sz w:val="20"/>
          <w:szCs w:val="20"/>
          <w:lang w:val="en-US"/>
        </w:rPr>
      </w:pPr>
    </w:p>
    <w:p w14:paraId="56953D22" w14:textId="17D930D2" w:rsidR="003A46CF" w:rsidRPr="003A46CF" w:rsidRDefault="003A46CF" w:rsidP="003A46CF">
      <w:pPr>
        <w:pStyle w:val="Lijstalinea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3A46CF">
        <w:rPr>
          <w:rFonts w:ascii="Arial" w:hAnsi="Arial" w:cs="Arial"/>
          <w:sz w:val="20"/>
          <w:szCs w:val="20"/>
          <w:lang w:val="en-US"/>
        </w:rPr>
        <w:t xml:space="preserve">The obligations contained in this Agreement shall not apply to </w:t>
      </w:r>
      <w:r w:rsidR="008B6967">
        <w:rPr>
          <w:rFonts w:ascii="Arial" w:hAnsi="Arial" w:cs="Arial"/>
          <w:sz w:val="20"/>
          <w:szCs w:val="20"/>
          <w:lang w:val="en-US"/>
        </w:rPr>
        <w:t>I</w:t>
      </w:r>
      <w:r w:rsidRPr="003A46CF">
        <w:rPr>
          <w:rFonts w:ascii="Arial" w:hAnsi="Arial" w:cs="Arial"/>
          <w:sz w:val="20"/>
          <w:szCs w:val="20"/>
          <w:lang w:val="en-US"/>
        </w:rPr>
        <w:t>nformation which:</w:t>
      </w:r>
    </w:p>
    <w:p w14:paraId="36571BF1" w14:textId="77777777" w:rsidR="003A46CF" w:rsidRPr="003A46CF" w:rsidRDefault="003A46CF" w:rsidP="003A46CF">
      <w:pPr>
        <w:pStyle w:val="Lijstalinea"/>
        <w:rPr>
          <w:rFonts w:ascii="Arial" w:hAnsi="Arial" w:cs="Arial"/>
          <w:sz w:val="20"/>
          <w:szCs w:val="20"/>
          <w:lang w:val="en-US"/>
        </w:rPr>
      </w:pPr>
    </w:p>
    <w:p w14:paraId="46D7B72E" w14:textId="384835A9" w:rsidR="003A46CF" w:rsidRPr="003A46CF" w:rsidRDefault="003A46CF" w:rsidP="003A46CF">
      <w:pPr>
        <w:pStyle w:val="Lijstalinea"/>
        <w:numPr>
          <w:ilvl w:val="0"/>
          <w:numId w:val="12"/>
        </w:num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3A46CF">
        <w:rPr>
          <w:rFonts w:ascii="Arial" w:hAnsi="Arial" w:cs="Arial"/>
          <w:sz w:val="20"/>
          <w:szCs w:val="20"/>
          <w:lang w:val="en-US"/>
        </w:rPr>
        <w:t xml:space="preserve">At the time of disclosure is or becomes public knowledge, without such being attributable to </w:t>
      </w:r>
      <w:r w:rsidR="003379B3">
        <w:rPr>
          <w:rFonts w:ascii="Arial" w:hAnsi="Arial" w:cs="Arial"/>
          <w:sz w:val="20"/>
          <w:szCs w:val="20"/>
          <w:lang w:val="en-US"/>
        </w:rPr>
        <w:t>the Company</w:t>
      </w:r>
      <w:r w:rsidR="0099658D">
        <w:rPr>
          <w:rFonts w:ascii="Arial" w:hAnsi="Arial" w:cs="Arial"/>
          <w:sz w:val="20"/>
          <w:szCs w:val="20"/>
          <w:lang w:val="en-US"/>
        </w:rPr>
        <w:t>.</w:t>
      </w:r>
    </w:p>
    <w:p w14:paraId="5C9B3640" w14:textId="2A80C77C" w:rsidR="003A46CF" w:rsidRPr="003A46CF" w:rsidRDefault="003A46CF" w:rsidP="003A46CF">
      <w:pPr>
        <w:pStyle w:val="Lijstalinea"/>
        <w:numPr>
          <w:ilvl w:val="0"/>
          <w:numId w:val="12"/>
        </w:num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3A46CF">
        <w:rPr>
          <w:rFonts w:ascii="Arial" w:hAnsi="Arial" w:cs="Arial"/>
          <w:sz w:val="20"/>
          <w:szCs w:val="20"/>
          <w:lang w:val="en-US"/>
        </w:rPr>
        <w:t xml:space="preserve">Was already in the possession of </w:t>
      </w:r>
      <w:r w:rsidR="003379B3">
        <w:rPr>
          <w:rFonts w:ascii="Arial" w:hAnsi="Arial" w:cs="Arial"/>
          <w:sz w:val="20"/>
          <w:szCs w:val="20"/>
          <w:lang w:val="en-US"/>
        </w:rPr>
        <w:t>the Company</w:t>
      </w:r>
      <w:r w:rsidR="003379B3" w:rsidRPr="00B63C14">
        <w:rPr>
          <w:rFonts w:ascii="Arial" w:hAnsi="Arial" w:cs="Arial"/>
          <w:sz w:val="20"/>
          <w:szCs w:val="20"/>
          <w:lang w:val="en-US"/>
        </w:rPr>
        <w:t xml:space="preserve"> </w:t>
      </w:r>
      <w:r w:rsidRPr="003A46CF">
        <w:rPr>
          <w:rFonts w:ascii="Arial" w:hAnsi="Arial" w:cs="Arial"/>
          <w:sz w:val="20"/>
          <w:szCs w:val="20"/>
          <w:lang w:val="en-US"/>
        </w:rPr>
        <w:t xml:space="preserve">prior to disclosure by </w:t>
      </w:r>
      <w:r w:rsidR="00F51275">
        <w:rPr>
          <w:rFonts w:ascii="Arial" w:hAnsi="Arial" w:cs="Arial"/>
          <w:sz w:val="20"/>
          <w:szCs w:val="20"/>
          <w:lang w:val="en-US"/>
        </w:rPr>
        <w:t>Otolift</w:t>
      </w:r>
      <w:r w:rsidRPr="003A46CF">
        <w:rPr>
          <w:rFonts w:ascii="Arial" w:hAnsi="Arial" w:cs="Arial"/>
          <w:sz w:val="20"/>
          <w:szCs w:val="20"/>
          <w:lang w:val="en-US"/>
        </w:rPr>
        <w:t xml:space="preserve"> without any secrecy obligation being applicable</w:t>
      </w:r>
      <w:r w:rsidR="0099658D">
        <w:rPr>
          <w:rFonts w:ascii="Arial" w:hAnsi="Arial" w:cs="Arial"/>
          <w:sz w:val="20"/>
          <w:szCs w:val="20"/>
          <w:lang w:val="en-US"/>
        </w:rPr>
        <w:t>.</w:t>
      </w:r>
    </w:p>
    <w:p w14:paraId="497D2D96" w14:textId="0696DD73" w:rsidR="003A46CF" w:rsidRPr="003A46CF" w:rsidRDefault="003A46CF" w:rsidP="003A46CF">
      <w:pPr>
        <w:pStyle w:val="Lijstalinea"/>
        <w:numPr>
          <w:ilvl w:val="0"/>
          <w:numId w:val="12"/>
        </w:num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3A46CF">
        <w:rPr>
          <w:rFonts w:ascii="Arial" w:hAnsi="Arial" w:cs="Arial"/>
          <w:sz w:val="20"/>
          <w:szCs w:val="20"/>
          <w:lang w:val="en-US"/>
        </w:rPr>
        <w:t xml:space="preserve">Was received by </w:t>
      </w:r>
      <w:r w:rsidR="003379B3">
        <w:rPr>
          <w:rFonts w:ascii="Arial" w:hAnsi="Arial" w:cs="Arial"/>
          <w:sz w:val="20"/>
          <w:szCs w:val="20"/>
          <w:lang w:val="en-US"/>
        </w:rPr>
        <w:t>the Company</w:t>
      </w:r>
      <w:r w:rsidR="003379B3" w:rsidRPr="00B63C14">
        <w:rPr>
          <w:rFonts w:ascii="Arial" w:hAnsi="Arial" w:cs="Arial"/>
          <w:sz w:val="20"/>
          <w:szCs w:val="20"/>
          <w:lang w:val="en-US"/>
        </w:rPr>
        <w:t xml:space="preserve"> </w:t>
      </w:r>
      <w:r w:rsidRPr="003A46CF">
        <w:rPr>
          <w:rFonts w:ascii="Arial" w:hAnsi="Arial" w:cs="Arial"/>
          <w:sz w:val="20"/>
          <w:szCs w:val="20"/>
          <w:lang w:val="en-US"/>
        </w:rPr>
        <w:t xml:space="preserve">from a third party, having the right to disclose, without the information having been obtained directly or indirectly form </w:t>
      </w:r>
      <w:r w:rsidR="00F51275">
        <w:rPr>
          <w:rFonts w:ascii="Arial" w:hAnsi="Arial" w:cs="Arial"/>
          <w:sz w:val="20"/>
          <w:szCs w:val="20"/>
          <w:lang w:val="en-US"/>
        </w:rPr>
        <w:t>Otolift</w:t>
      </w:r>
      <w:r w:rsidRPr="003A46CF">
        <w:rPr>
          <w:rFonts w:ascii="Arial" w:hAnsi="Arial" w:cs="Arial"/>
          <w:sz w:val="20"/>
          <w:szCs w:val="20"/>
          <w:lang w:val="en-US"/>
        </w:rPr>
        <w:t>.</w:t>
      </w:r>
    </w:p>
    <w:p w14:paraId="624AA264" w14:textId="55C25628" w:rsidR="003A46CF" w:rsidRPr="003A46CF" w:rsidRDefault="003379B3" w:rsidP="003A46CF">
      <w:pPr>
        <w:pStyle w:val="Lijstalinea"/>
        <w:numPr>
          <w:ilvl w:val="0"/>
          <w:numId w:val="12"/>
        </w:numPr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The Company</w:t>
      </w:r>
      <w:r w:rsidRPr="00B63C14">
        <w:rPr>
          <w:rFonts w:ascii="Arial" w:hAnsi="Arial" w:cs="Arial"/>
          <w:sz w:val="20"/>
          <w:szCs w:val="20"/>
          <w:lang w:val="en-US"/>
        </w:rPr>
        <w:t xml:space="preserve"> </w:t>
      </w:r>
      <w:r w:rsidR="003A46CF" w:rsidRPr="003A46CF">
        <w:rPr>
          <w:rFonts w:ascii="Arial" w:hAnsi="Arial" w:cs="Arial"/>
          <w:sz w:val="20"/>
          <w:szCs w:val="20"/>
          <w:lang w:val="en-US"/>
        </w:rPr>
        <w:t>is obliged to disclose to meet legal and/or regulatory obligations.</w:t>
      </w:r>
    </w:p>
    <w:p w14:paraId="6444BA6E" w14:textId="77777777" w:rsidR="003A46CF" w:rsidRPr="003A46CF" w:rsidRDefault="003A46CF" w:rsidP="0099658D">
      <w:pPr>
        <w:ind w:left="708"/>
        <w:rPr>
          <w:rFonts w:ascii="Arial" w:hAnsi="Arial" w:cs="Arial"/>
          <w:sz w:val="20"/>
          <w:szCs w:val="20"/>
          <w:lang w:val="en-US"/>
        </w:rPr>
      </w:pPr>
      <w:r w:rsidRPr="003A46CF">
        <w:rPr>
          <w:rFonts w:ascii="Arial" w:hAnsi="Arial" w:cs="Arial"/>
          <w:sz w:val="20"/>
          <w:szCs w:val="20"/>
          <w:lang w:val="en-US"/>
        </w:rPr>
        <w:t>No information or any combination of features contained therein shall be deemed to be within any or more of the foregoing exceptions, merely because it is embraced by more general information.</w:t>
      </w:r>
    </w:p>
    <w:p w14:paraId="109648A9" w14:textId="380E158D" w:rsidR="003A46CF" w:rsidRDefault="003379B3" w:rsidP="00F51275">
      <w:pPr>
        <w:pStyle w:val="Lijstalinea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lastRenderedPageBreak/>
        <w:t>The Company</w:t>
      </w:r>
      <w:r w:rsidRPr="00B63C14">
        <w:rPr>
          <w:rFonts w:ascii="Arial" w:hAnsi="Arial" w:cs="Arial"/>
          <w:sz w:val="20"/>
          <w:szCs w:val="20"/>
          <w:lang w:val="en-US"/>
        </w:rPr>
        <w:t xml:space="preserve"> </w:t>
      </w:r>
      <w:r w:rsidR="003A46CF" w:rsidRPr="003A46CF">
        <w:rPr>
          <w:rFonts w:ascii="Arial" w:hAnsi="Arial" w:cs="Arial"/>
          <w:sz w:val="20"/>
          <w:szCs w:val="20"/>
          <w:lang w:val="en-US"/>
        </w:rPr>
        <w:t xml:space="preserve">shall not make any public announcement or statements towards third parties (including the press at large) with regard to the existence of this Agreement, without </w:t>
      </w:r>
      <w:r w:rsidR="00F51275">
        <w:rPr>
          <w:rFonts w:ascii="Arial" w:hAnsi="Arial" w:cs="Arial"/>
          <w:sz w:val="20"/>
          <w:szCs w:val="20"/>
          <w:lang w:val="en-US"/>
        </w:rPr>
        <w:t>Otolift</w:t>
      </w:r>
      <w:r w:rsidR="00F50F55">
        <w:rPr>
          <w:rFonts w:ascii="Arial" w:hAnsi="Arial" w:cs="Arial"/>
          <w:sz w:val="20"/>
          <w:szCs w:val="20"/>
          <w:lang w:val="en-US"/>
        </w:rPr>
        <w:t>’s</w:t>
      </w:r>
      <w:r w:rsidR="003A46CF" w:rsidRPr="003A46CF">
        <w:rPr>
          <w:rFonts w:ascii="Arial" w:hAnsi="Arial" w:cs="Arial"/>
          <w:sz w:val="20"/>
          <w:szCs w:val="20"/>
          <w:lang w:val="en-US"/>
        </w:rPr>
        <w:t xml:space="preserve"> prior written con</w:t>
      </w:r>
      <w:r w:rsidR="00F50F55">
        <w:rPr>
          <w:rFonts w:ascii="Arial" w:hAnsi="Arial" w:cs="Arial"/>
          <w:sz w:val="20"/>
          <w:szCs w:val="20"/>
          <w:lang w:val="en-US"/>
        </w:rPr>
        <w:t>s</w:t>
      </w:r>
      <w:r w:rsidR="003A46CF" w:rsidRPr="003A46CF">
        <w:rPr>
          <w:rFonts w:ascii="Arial" w:hAnsi="Arial" w:cs="Arial"/>
          <w:sz w:val="20"/>
          <w:szCs w:val="20"/>
          <w:lang w:val="en-US"/>
        </w:rPr>
        <w:t>ent</w:t>
      </w:r>
      <w:r w:rsidR="0099658D">
        <w:rPr>
          <w:rFonts w:ascii="Arial" w:hAnsi="Arial" w:cs="Arial"/>
          <w:sz w:val="20"/>
          <w:szCs w:val="20"/>
          <w:lang w:val="en-US"/>
        </w:rPr>
        <w:t>.</w:t>
      </w:r>
      <w:r w:rsidR="003A46CF" w:rsidRPr="003A46CF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24E76398" w14:textId="77777777" w:rsidR="00F51275" w:rsidRPr="00F51275" w:rsidRDefault="00F51275" w:rsidP="00F51275">
      <w:pPr>
        <w:pStyle w:val="Lijstalinea"/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706E3037" w14:textId="164FB6F1" w:rsidR="003A46CF" w:rsidRPr="003A46CF" w:rsidRDefault="00C01686" w:rsidP="003A46CF">
      <w:pPr>
        <w:pStyle w:val="Lijstalinea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The Company</w:t>
      </w:r>
      <w:r w:rsidRPr="00B63C14">
        <w:rPr>
          <w:rFonts w:ascii="Arial" w:hAnsi="Arial" w:cs="Arial"/>
          <w:sz w:val="20"/>
          <w:szCs w:val="20"/>
          <w:lang w:val="en-US"/>
        </w:rPr>
        <w:t xml:space="preserve"> </w:t>
      </w:r>
      <w:r w:rsidR="007547C6">
        <w:rPr>
          <w:rFonts w:ascii="Arial" w:hAnsi="Arial" w:cs="Arial"/>
          <w:sz w:val="20"/>
          <w:szCs w:val="20"/>
          <w:lang w:val="en-US"/>
        </w:rPr>
        <w:t>will forbid their</w:t>
      </w:r>
      <w:r w:rsidR="003A46CF" w:rsidRPr="003A46CF">
        <w:rPr>
          <w:rFonts w:ascii="Arial" w:hAnsi="Arial" w:cs="Arial"/>
          <w:sz w:val="20"/>
          <w:szCs w:val="20"/>
          <w:lang w:val="en-US"/>
        </w:rPr>
        <w:t xml:space="preserve"> employees to </w:t>
      </w:r>
      <w:r w:rsidR="00E504F0">
        <w:rPr>
          <w:rFonts w:ascii="Arial" w:hAnsi="Arial" w:cs="Arial"/>
          <w:sz w:val="20"/>
          <w:szCs w:val="20"/>
          <w:lang w:val="en-US"/>
        </w:rPr>
        <w:t>share</w:t>
      </w:r>
      <w:r w:rsidR="003A46CF" w:rsidRPr="003A46CF">
        <w:rPr>
          <w:rFonts w:ascii="Arial" w:hAnsi="Arial" w:cs="Arial"/>
          <w:sz w:val="20"/>
          <w:szCs w:val="20"/>
          <w:lang w:val="en-US"/>
        </w:rPr>
        <w:t xml:space="preserve"> pictures or any </w:t>
      </w:r>
      <w:r w:rsidR="00E504F0">
        <w:rPr>
          <w:rFonts w:ascii="Arial" w:hAnsi="Arial" w:cs="Arial"/>
          <w:sz w:val="20"/>
          <w:szCs w:val="20"/>
          <w:lang w:val="en-US"/>
        </w:rPr>
        <w:t>other part of the I</w:t>
      </w:r>
      <w:r w:rsidR="003A46CF" w:rsidRPr="003A46CF">
        <w:rPr>
          <w:rFonts w:ascii="Arial" w:hAnsi="Arial" w:cs="Arial"/>
          <w:sz w:val="20"/>
          <w:szCs w:val="20"/>
          <w:lang w:val="en-US"/>
        </w:rPr>
        <w:t>nformation on social media</w:t>
      </w:r>
      <w:r>
        <w:rPr>
          <w:rFonts w:ascii="Arial" w:hAnsi="Arial" w:cs="Arial"/>
          <w:sz w:val="20"/>
          <w:szCs w:val="20"/>
          <w:lang w:val="en-US"/>
        </w:rPr>
        <w:t xml:space="preserve"> or any other public medium</w:t>
      </w:r>
      <w:r w:rsidR="003A46CF" w:rsidRPr="003A46CF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4E3CB05B" w14:textId="77777777" w:rsidR="003A46CF" w:rsidRPr="003A46CF" w:rsidRDefault="003A46CF" w:rsidP="003A46CF">
      <w:pPr>
        <w:pStyle w:val="Lijstalinea"/>
        <w:rPr>
          <w:rFonts w:ascii="Arial" w:hAnsi="Arial" w:cs="Arial"/>
          <w:sz w:val="20"/>
          <w:szCs w:val="20"/>
          <w:lang w:val="en-US"/>
        </w:rPr>
      </w:pPr>
    </w:p>
    <w:p w14:paraId="09466F00" w14:textId="39F2DF75" w:rsidR="003A46CF" w:rsidRDefault="003A46CF" w:rsidP="003A46CF">
      <w:pPr>
        <w:pStyle w:val="Lijstalinea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3A46CF">
        <w:rPr>
          <w:rFonts w:ascii="Arial" w:hAnsi="Arial" w:cs="Arial"/>
          <w:sz w:val="20"/>
          <w:szCs w:val="20"/>
          <w:lang w:val="en-US"/>
        </w:rPr>
        <w:t>The obligations contained in this Agreement shall cease five (5) years from the date of signing of this Agreement</w:t>
      </w:r>
      <w:r w:rsidR="0027785B">
        <w:rPr>
          <w:rFonts w:ascii="Arial" w:hAnsi="Arial" w:cs="Arial"/>
          <w:sz w:val="20"/>
          <w:szCs w:val="20"/>
          <w:lang w:val="en-US"/>
        </w:rPr>
        <w:t xml:space="preserve"> or three (3) years from the termination of the contacts or collaboration between Parties, whichever comes last</w:t>
      </w:r>
      <w:r w:rsidRPr="003A46CF">
        <w:rPr>
          <w:rFonts w:ascii="Arial" w:hAnsi="Arial" w:cs="Arial"/>
          <w:sz w:val="20"/>
          <w:szCs w:val="20"/>
          <w:lang w:val="en-US"/>
        </w:rPr>
        <w:t>.</w:t>
      </w:r>
    </w:p>
    <w:p w14:paraId="6E1D019A" w14:textId="77777777" w:rsidR="003A46CF" w:rsidRPr="003A46CF" w:rsidRDefault="003A46CF" w:rsidP="003A46CF">
      <w:pPr>
        <w:pStyle w:val="Lijstalinea"/>
        <w:rPr>
          <w:rFonts w:ascii="Arial" w:hAnsi="Arial" w:cs="Arial"/>
          <w:sz w:val="20"/>
          <w:szCs w:val="20"/>
          <w:lang w:val="en-US"/>
        </w:rPr>
      </w:pPr>
    </w:p>
    <w:p w14:paraId="69D37065" w14:textId="08B77043" w:rsidR="003A46CF" w:rsidRPr="003A46CF" w:rsidRDefault="003A46CF" w:rsidP="003A46CF">
      <w:pPr>
        <w:pStyle w:val="Lijstalinea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3A46CF">
        <w:rPr>
          <w:rFonts w:ascii="Arial" w:hAnsi="Arial" w:cs="Arial"/>
          <w:sz w:val="20"/>
          <w:szCs w:val="20"/>
          <w:lang w:val="en-US"/>
        </w:rPr>
        <w:t xml:space="preserve">Upon </w:t>
      </w:r>
      <w:r w:rsidR="00F51275">
        <w:rPr>
          <w:rFonts w:ascii="Arial" w:hAnsi="Arial" w:cs="Arial"/>
          <w:sz w:val="20"/>
          <w:szCs w:val="20"/>
          <w:lang w:val="en-US"/>
        </w:rPr>
        <w:t xml:space="preserve">Otolift’s first </w:t>
      </w:r>
      <w:r w:rsidRPr="003A46CF">
        <w:rPr>
          <w:rFonts w:ascii="Arial" w:hAnsi="Arial" w:cs="Arial"/>
          <w:sz w:val="20"/>
          <w:szCs w:val="20"/>
          <w:lang w:val="en-US"/>
        </w:rPr>
        <w:t xml:space="preserve">request, </w:t>
      </w:r>
      <w:r w:rsidR="00C01686">
        <w:rPr>
          <w:rFonts w:ascii="Arial" w:hAnsi="Arial" w:cs="Arial"/>
          <w:sz w:val="20"/>
          <w:szCs w:val="20"/>
          <w:lang w:val="en-US"/>
        </w:rPr>
        <w:t>the Company</w:t>
      </w:r>
      <w:r w:rsidR="00C01686" w:rsidRPr="00B63C14">
        <w:rPr>
          <w:rFonts w:ascii="Arial" w:hAnsi="Arial" w:cs="Arial"/>
          <w:sz w:val="20"/>
          <w:szCs w:val="20"/>
          <w:lang w:val="en-US"/>
        </w:rPr>
        <w:t xml:space="preserve"> </w:t>
      </w:r>
      <w:r w:rsidRPr="003A46CF">
        <w:rPr>
          <w:rFonts w:ascii="Arial" w:hAnsi="Arial" w:cs="Arial"/>
          <w:sz w:val="20"/>
          <w:szCs w:val="20"/>
          <w:lang w:val="en-US"/>
        </w:rPr>
        <w:t xml:space="preserve">shall destroy all </w:t>
      </w:r>
      <w:r w:rsidR="00C01686">
        <w:rPr>
          <w:rFonts w:ascii="Arial" w:hAnsi="Arial" w:cs="Arial"/>
          <w:sz w:val="20"/>
          <w:szCs w:val="20"/>
          <w:lang w:val="en-US"/>
        </w:rPr>
        <w:t>I</w:t>
      </w:r>
      <w:r w:rsidRPr="003A46CF">
        <w:rPr>
          <w:rFonts w:ascii="Arial" w:hAnsi="Arial" w:cs="Arial"/>
          <w:sz w:val="20"/>
          <w:szCs w:val="20"/>
          <w:lang w:val="en-US"/>
        </w:rPr>
        <w:t xml:space="preserve">nformation received, without withholding copies thereof, or, at </w:t>
      </w:r>
      <w:r w:rsidR="00F51275">
        <w:rPr>
          <w:rFonts w:ascii="Arial" w:hAnsi="Arial" w:cs="Arial"/>
          <w:sz w:val="20"/>
          <w:szCs w:val="20"/>
          <w:lang w:val="en-US"/>
        </w:rPr>
        <w:t>Otolift’s</w:t>
      </w:r>
      <w:r w:rsidRPr="003A46CF">
        <w:rPr>
          <w:rFonts w:ascii="Arial" w:hAnsi="Arial" w:cs="Arial"/>
          <w:sz w:val="20"/>
          <w:szCs w:val="20"/>
          <w:lang w:val="en-US"/>
        </w:rPr>
        <w:t xml:space="preserve"> request </w:t>
      </w:r>
      <w:r w:rsidR="00C01686">
        <w:rPr>
          <w:rFonts w:ascii="Arial" w:hAnsi="Arial" w:cs="Arial"/>
          <w:sz w:val="20"/>
          <w:szCs w:val="20"/>
          <w:lang w:val="en-US"/>
        </w:rPr>
        <w:t>the Company</w:t>
      </w:r>
      <w:r w:rsidR="00C01686" w:rsidRPr="00B63C14">
        <w:rPr>
          <w:rFonts w:ascii="Arial" w:hAnsi="Arial" w:cs="Arial"/>
          <w:sz w:val="20"/>
          <w:szCs w:val="20"/>
          <w:lang w:val="en-US"/>
        </w:rPr>
        <w:t xml:space="preserve"> </w:t>
      </w:r>
      <w:r w:rsidR="00E504F0">
        <w:rPr>
          <w:rFonts w:ascii="Arial" w:hAnsi="Arial" w:cs="Arial"/>
          <w:sz w:val="20"/>
          <w:szCs w:val="20"/>
          <w:lang w:val="en-US"/>
        </w:rPr>
        <w:t>s</w:t>
      </w:r>
      <w:r w:rsidRPr="003A46CF">
        <w:rPr>
          <w:rFonts w:ascii="Arial" w:hAnsi="Arial" w:cs="Arial"/>
          <w:sz w:val="20"/>
          <w:szCs w:val="20"/>
          <w:lang w:val="en-US"/>
        </w:rPr>
        <w:t xml:space="preserve">hall return the </w:t>
      </w:r>
      <w:r w:rsidR="00E504F0">
        <w:rPr>
          <w:rFonts w:ascii="Arial" w:hAnsi="Arial" w:cs="Arial"/>
          <w:sz w:val="20"/>
          <w:szCs w:val="20"/>
          <w:lang w:val="en-US"/>
        </w:rPr>
        <w:t>I</w:t>
      </w:r>
      <w:r w:rsidRPr="003A46CF">
        <w:rPr>
          <w:rFonts w:ascii="Arial" w:hAnsi="Arial" w:cs="Arial"/>
          <w:sz w:val="20"/>
          <w:szCs w:val="20"/>
          <w:lang w:val="en-US"/>
        </w:rPr>
        <w:t xml:space="preserve">nformation to </w:t>
      </w:r>
      <w:r w:rsidR="00F51275">
        <w:rPr>
          <w:rFonts w:ascii="Arial" w:hAnsi="Arial" w:cs="Arial"/>
          <w:sz w:val="20"/>
          <w:szCs w:val="20"/>
          <w:lang w:val="en-US"/>
        </w:rPr>
        <w:t>Otolift</w:t>
      </w:r>
      <w:r w:rsidRPr="003A46CF">
        <w:rPr>
          <w:rFonts w:ascii="Arial" w:hAnsi="Arial" w:cs="Arial"/>
          <w:sz w:val="20"/>
          <w:szCs w:val="20"/>
          <w:lang w:val="en-US"/>
        </w:rPr>
        <w:t>.</w:t>
      </w:r>
      <w:r w:rsidR="00E504F0">
        <w:rPr>
          <w:rFonts w:ascii="Arial" w:hAnsi="Arial" w:cs="Arial"/>
          <w:sz w:val="20"/>
          <w:szCs w:val="20"/>
          <w:lang w:val="en-US"/>
        </w:rPr>
        <w:t xml:space="preserve"> The foregoing obligations </w:t>
      </w:r>
      <w:r w:rsidR="005A0495">
        <w:rPr>
          <w:rFonts w:ascii="Arial" w:hAnsi="Arial" w:cs="Arial"/>
          <w:sz w:val="20"/>
          <w:szCs w:val="20"/>
          <w:lang w:val="en-US"/>
        </w:rPr>
        <w:t xml:space="preserve">in this clause </w:t>
      </w:r>
      <w:r w:rsidR="00E504F0">
        <w:rPr>
          <w:rFonts w:ascii="Arial" w:hAnsi="Arial" w:cs="Arial"/>
          <w:sz w:val="20"/>
          <w:szCs w:val="20"/>
          <w:lang w:val="en-US"/>
        </w:rPr>
        <w:t xml:space="preserve">do not apply to regular computer back-up files made by </w:t>
      </w:r>
      <w:r w:rsidR="00C01686">
        <w:rPr>
          <w:rFonts w:ascii="Arial" w:hAnsi="Arial" w:cs="Arial"/>
          <w:sz w:val="20"/>
          <w:szCs w:val="20"/>
          <w:lang w:val="en-US"/>
        </w:rPr>
        <w:t>the Company</w:t>
      </w:r>
      <w:r w:rsidR="005A0495">
        <w:rPr>
          <w:rFonts w:ascii="Arial" w:hAnsi="Arial" w:cs="Arial"/>
          <w:sz w:val="20"/>
          <w:szCs w:val="20"/>
          <w:lang w:val="en-US"/>
        </w:rPr>
        <w:t>, for which the non-disclosure obligations as laid down in this Agreement shall remain in full force and effect.</w:t>
      </w:r>
    </w:p>
    <w:p w14:paraId="6F8BD1D8" w14:textId="77777777" w:rsidR="003A46CF" w:rsidRPr="003A46CF" w:rsidRDefault="003A46CF" w:rsidP="003A46CF">
      <w:pPr>
        <w:pStyle w:val="Lijstalinea"/>
        <w:rPr>
          <w:rFonts w:ascii="Arial" w:hAnsi="Arial" w:cs="Arial"/>
          <w:sz w:val="20"/>
          <w:szCs w:val="20"/>
          <w:lang w:val="en-US"/>
        </w:rPr>
      </w:pPr>
    </w:p>
    <w:p w14:paraId="61FE2EAC" w14:textId="792036FE" w:rsidR="003A46CF" w:rsidRDefault="003A46CF" w:rsidP="003A46CF">
      <w:pPr>
        <w:pStyle w:val="Lijstalinea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3A46CF">
        <w:rPr>
          <w:rFonts w:ascii="Arial" w:hAnsi="Arial" w:cs="Arial"/>
          <w:sz w:val="20"/>
          <w:szCs w:val="20"/>
          <w:lang w:val="en-US"/>
        </w:rPr>
        <w:t xml:space="preserve">Failure of </w:t>
      </w:r>
      <w:r w:rsidR="00C01686">
        <w:rPr>
          <w:rFonts w:ascii="Arial" w:hAnsi="Arial" w:cs="Arial"/>
          <w:sz w:val="20"/>
          <w:szCs w:val="20"/>
          <w:lang w:val="en-US"/>
        </w:rPr>
        <w:t>the Company</w:t>
      </w:r>
      <w:r w:rsidR="00C01686" w:rsidRPr="00B63C14">
        <w:rPr>
          <w:rFonts w:ascii="Arial" w:hAnsi="Arial" w:cs="Arial"/>
          <w:sz w:val="20"/>
          <w:szCs w:val="20"/>
          <w:lang w:val="en-US"/>
        </w:rPr>
        <w:t xml:space="preserve"> </w:t>
      </w:r>
      <w:r w:rsidRPr="003A46CF">
        <w:rPr>
          <w:rFonts w:ascii="Arial" w:hAnsi="Arial" w:cs="Arial"/>
          <w:sz w:val="20"/>
          <w:szCs w:val="20"/>
          <w:lang w:val="en-US"/>
        </w:rPr>
        <w:t xml:space="preserve">to meet the obligations as stipulated in this </w:t>
      </w:r>
      <w:r w:rsidR="00C01686">
        <w:rPr>
          <w:rFonts w:ascii="Arial" w:hAnsi="Arial" w:cs="Arial"/>
          <w:sz w:val="20"/>
          <w:szCs w:val="20"/>
          <w:lang w:val="en-US"/>
        </w:rPr>
        <w:t>A</w:t>
      </w:r>
      <w:r w:rsidRPr="003A46CF">
        <w:rPr>
          <w:rFonts w:ascii="Arial" w:hAnsi="Arial" w:cs="Arial"/>
          <w:sz w:val="20"/>
          <w:szCs w:val="20"/>
          <w:lang w:val="en-US"/>
        </w:rPr>
        <w:t xml:space="preserve">greement shall result in a penalty of </w:t>
      </w:r>
      <w:r w:rsidR="00E504F0">
        <w:rPr>
          <w:rFonts w:ascii="Arial" w:hAnsi="Arial" w:cs="Arial"/>
          <w:sz w:val="20"/>
          <w:szCs w:val="20"/>
          <w:lang w:val="en-US"/>
        </w:rPr>
        <w:t>E</w:t>
      </w:r>
      <w:r w:rsidRPr="003A46CF">
        <w:rPr>
          <w:rFonts w:ascii="Arial" w:hAnsi="Arial" w:cs="Arial"/>
          <w:sz w:val="20"/>
          <w:szCs w:val="20"/>
          <w:lang w:val="en-US"/>
        </w:rPr>
        <w:t xml:space="preserve">uro </w:t>
      </w:r>
      <w:r w:rsidR="00B63C14">
        <w:rPr>
          <w:rFonts w:ascii="Arial" w:hAnsi="Arial" w:cs="Arial"/>
          <w:sz w:val="20"/>
          <w:szCs w:val="20"/>
          <w:lang w:val="en-US"/>
        </w:rPr>
        <w:t>50,</w:t>
      </w:r>
      <w:r w:rsidRPr="003A46CF">
        <w:rPr>
          <w:rFonts w:ascii="Arial" w:hAnsi="Arial" w:cs="Arial"/>
          <w:sz w:val="20"/>
          <w:szCs w:val="20"/>
          <w:lang w:val="en-US"/>
        </w:rPr>
        <w:t xml:space="preserve">000 payable upon first notice </w:t>
      </w:r>
      <w:r w:rsidR="00E504F0">
        <w:rPr>
          <w:rFonts w:ascii="Arial" w:hAnsi="Arial" w:cs="Arial"/>
          <w:sz w:val="20"/>
          <w:szCs w:val="20"/>
          <w:lang w:val="en-US"/>
        </w:rPr>
        <w:t>from</w:t>
      </w:r>
      <w:r w:rsidRPr="003A46CF">
        <w:rPr>
          <w:rFonts w:ascii="Arial" w:hAnsi="Arial" w:cs="Arial"/>
          <w:sz w:val="20"/>
          <w:szCs w:val="20"/>
          <w:lang w:val="en-US"/>
        </w:rPr>
        <w:t xml:space="preserve"> </w:t>
      </w:r>
      <w:r w:rsidR="00F51275">
        <w:rPr>
          <w:rFonts w:ascii="Arial" w:hAnsi="Arial" w:cs="Arial"/>
          <w:sz w:val="20"/>
          <w:szCs w:val="20"/>
          <w:lang w:val="en-US"/>
        </w:rPr>
        <w:t>Otolift</w:t>
      </w:r>
      <w:r w:rsidRPr="003A46CF">
        <w:rPr>
          <w:rFonts w:ascii="Arial" w:hAnsi="Arial" w:cs="Arial"/>
          <w:sz w:val="20"/>
          <w:szCs w:val="20"/>
          <w:lang w:val="en-US"/>
        </w:rPr>
        <w:t xml:space="preserve"> </w:t>
      </w:r>
      <w:r w:rsidR="00E504F0">
        <w:rPr>
          <w:rFonts w:ascii="Arial" w:hAnsi="Arial" w:cs="Arial"/>
          <w:sz w:val="20"/>
          <w:szCs w:val="20"/>
          <w:lang w:val="en-US"/>
        </w:rPr>
        <w:t>without</w:t>
      </w:r>
      <w:r w:rsidRPr="003A46CF">
        <w:rPr>
          <w:rFonts w:ascii="Arial" w:hAnsi="Arial" w:cs="Arial"/>
          <w:sz w:val="20"/>
          <w:szCs w:val="20"/>
          <w:lang w:val="en-US"/>
        </w:rPr>
        <w:t xml:space="preserve"> previous judicial award and </w:t>
      </w:r>
      <w:r w:rsidR="00E504F0">
        <w:rPr>
          <w:rFonts w:ascii="Arial" w:hAnsi="Arial" w:cs="Arial"/>
          <w:sz w:val="20"/>
          <w:szCs w:val="20"/>
          <w:lang w:val="en-US"/>
        </w:rPr>
        <w:t>without</w:t>
      </w:r>
      <w:r w:rsidRPr="003A46CF">
        <w:rPr>
          <w:rFonts w:ascii="Arial" w:hAnsi="Arial" w:cs="Arial"/>
          <w:sz w:val="20"/>
          <w:szCs w:val="20"/>
          <w:lang w:val="en-US"/>
        </w:rPr>
        <w:t xml:space="preserve"> prejudice to any other remedy </w:t>
      </w:r>
      <w:r w:rsidR="00F51275">
        <w:rPr>
          <w:rFonts w:ascii="Arial" w:hAnsi="Arial" w:cs="Arial"/>
          <w:sz w:val="20"/>
          <w:szCs w:val="20"/>
          <w:lang w:val="en-US"/>
        </w:rPr>
        <w:t>Otolift</w:t>
      </w:r>
      <w:r w:rsidRPr="003A46CF">
        <w:rPr>
          <w:rFonts w:ascii="Arial" w:hAnsi="Arial" w:cs="Arial"/>
          <w:sz w:val="20"/>
          <w:szCs w:val="20"/>
          <w:lang w:val="en-US"/>
        </w:rPr>
        <w:t xml:space="preserve"> may have under the applicable law.</w:t>
      </w:r>
    </w:p>
    <w:p w14:paraId="6F516934" w14:textId="77777777" w:rsidR="003A46CF" w:rsidRPr="003A46CF" w:rsidRDefault="003A46CF" w:rsidP="003A46CF">
      <w:pPr>
        <w:pStyle w:val="Lijstalinea"/>
        <w:rPr>
          <w:rFonts w:ascii="Arial" w:hAnsi="Arial" w:cs="Arial"/>
          <w:sz w:val="20"/>
          <w:szCs w:val="20"/>
          <w:lang w:val="en-US"/>
        </w:rPr>
      </w:pPr>
    </w:p>
    <w:p w14:paraId="213DDF3C" w14:textId="77777777" w:rsidR="003A46CF" w:rsidRPr="003A46CF" w:rsidRDefault="003A46CF" w:rsidP="003A46CF">
      <w:pPr>
        <w:pStyle w:val="Lijstalinea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3A46CF">
        <w:rPr>
          <w:rFonts w:ascii="Arial" w:hAnsi="Arial" w:cs="Arial"/>
          <w:sz w:val="20"/>
          <w:szCs w:val="20"/>
          <w:lang w:val="en-US"/>
        </w:rPr>
        <w:t>Neither this Agreement nor any right granted hereunder shall be assignable or otherwise transferable.</w:t>
      </w:r>
    </w:p>
    <w:p w14:paraId="5DA9D7A3" w14:textId="77777777" w:rsidR="003A46CF" w:rsidRPr="003A46CF" w:rsidRDefault="003A46CF" w:rsidP="003A46CF">
      <w:pPr>
        <w:pStyle w:val="Lijstalinea"/>
        <w:rPr>
          <w:rFonts w:ascii="Arial" w:hAnsi="Arial" w:cs="Arial"/>
          <w:sz w:val="20"/>
          <w:szCs w:val="20"/>
          <w:lang w:val="en-US"/>
        </w:rPr>
      </w:pPr>
    </w:p>
    <w:p w14:paraId="57C2760F" w14:textId="38D96973" w:rsidR="003A46CF" w:rsidRPr="003A46CF" w:rsidRDefault="003A46CF" w:rsidP="003A46CF">
      <w:pPr>
        <w:pStyle w:val="Lijstalinea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3A46CF">
        <w:rPr>
          <w:rFonts w:ascii="Arial" w:hAnsi="Arial" w:cs="Arial"/>
          <w:sz w:val="20"/>
          <w:szCs w:val="20"/>
          <w:lang w:val="en-US"/>
        </w:rPr>
        <w:t xml:space="preserve">This Agreement is the entire agreement </w:t>
      </w:r>
      <w:r w:rsidR="00E504F0">
        <w:rPr>
          <w:rFonts w:ascii="Arial" w:hAnsi="Arial" w:cs="Arial"/>
          <w:sz w:val="20"/>
          <w:szCs w:val="20"/>
          <w:lang w:val="en-US"/>
        </w:rPr>
        <w:t>between</w:t>
      </w:r>
      <w:r w:rsidRPr="003A46CF">
        <w:rPr>
          <w:rFonts w:ascii="Arial" w:hAnsi="Arial" w:cs="Arial"/>
          <w:sz w:val="20"/>
          <w:szCs w:val="20"/>
          <w:lang w:val="en-US"/>
        </w:rPr>
        <w:t xml:space="preserve"> </w:t>
      </w:r>
      <w:r w:rsidR="00E504F0">
        <w:rPr>
          <w:rFonts w:ascii="Arial" w:hAnsi="Arial" w:cs="Arial"/>
          <w:sz w:val="20"/>
          <w:szCs w:val="20"/>
          <w:lang w:val="en-US"/>
        </w:rPr>
        <w:t>P</w:t>
      </w:r>
      <w:r w:rsidRPr="003A46CF">
        <w:rPr>
          <w:rFonts w:ascii="Arial" w:hAnsi="Arial" w:cs="Arial"/>
          <w:sz w:val="20"/>
          <w:szCs w:val="20"/>
          <w:lang w:val="en-US"/>
        </w:rPr>
        <w:t>arties relating to the subject matter hereof and supersedes all prior agreements, written or oral. This Agreement can be modified in writing</w:t>
      </w:r>
      <w:r w:rsidR="00E504F0" w:rsidRPr="00E504F0">
        <w:rPr>
          <w:rFonts w:ascii="Arial" w:hAnsi="Arial" w:cs="Arial"/>
          <w:sz w:val="20"/>
          <w:szCs w:val="20"/>
          <w:lang w:val="en-US"/>
        </w:rPr>
        <w:t xml:space="preserve"> </w:t>
      </w:r>
      <w:r w:rsidR="00E504F0" w:rsidRPr="003A46CF">
        <w:rPr>
          <w:rFonts w:ascii="Arial" w:hAnsi="Arial" w:cs="Arial"/>
          <w:sz w:val="20"/>
          <w:szCs w:val="20"/>
          <w:lang w:val="en-US"/>
        </w:rPr>
        <w:t>only</w:t>
      </w:r>
      <w:r w:rsidRPr="003A46CF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5A38023A" w14:textId="77777777" w:rsidR="003A46CF" w:rsidRPr="003A46CF" w:rsidRDefault="003A46CF" w:rsidP="003A46CF">
      <w:pPr>
        <w:pStyle w:val="Lijstalinea"/>
        <w:rPr>
          <w:rFonts w:ascii="Arial" w:hAnsi="Arial" w:cs="Arial"/>
          <w:sz w:val="20"/>
          <w:szCs w:val="20"/>
          <w:lang w:val="en-US"/>
        </w:rPr>
      </w:pPr>
    </w:p>
    <w:p w14:paraId="31BA50AD" w14:textId="5BE3EE90" w:rsidR="003A46CF" w:rsidRPr="003A46CF" w:rsidRDefault="003A46CF" w:rsidP="003A46CF">
      <w:pPr>
        <w:pStyle w:val="Lijstalinea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3A46CF">
        <w:rPr>
          <w:rFonts w:ascii="Arial" w:hAnsi="Arial" w:cs="Arial"/>
          <w:sz w:val="20"/>
          <w:szCs w:val="20"/>
          <w:lang w:val="en-US"/>
        </w:rPr>
        <w:t xml:space="preserve">Neither this Agreement nor any disclosure of the </w:t>
      </w:r>
      <w:r w:rsidR="00C01686">
        <w:rPr>
          <w:rFonts w:ascii="Arial" w:hAnsi="Arial" w:cs="Arial"/>
          <w:sz w:val="20"/>
          <w:szCs w:val="20"/>
          <w:lang w:val="en-US"/>
        </w:rPr>
        <w:t>I</w:t>
      </w:r>
      <w:r w:rsidRPr="003A46CF">
        <w:rPr>
          <w:rFonts w:ascii="Arial" w:hAnsi="Arial" w:cs="Arial"/>
          <w:sz w:val="20"/>
          <w:szCs w:val="20"/>
          <w:lang w:val="en-US"/>
        </w:rPr>
        <w:t xml:space="preserve">nformation made under it grants the </w:t>
      </w:r>
      <w:r w:rsidR="00C01686">
        <w:rPr>
          <w:rFonts w:ascii="Arial" w:hAnsi="Arial" w:cs="Arial"/>
          <w:sz w:val="20"/>
          <w:szCs w:val="20"/>
          <w:lang w:val="en-US"/>
        </w:rPr>
        <w:t>Company</w:t>
      </w:r>
      <w:r w:rsidR="00C01686" w:rsidRPr="00B63C14">
        <w:rPr>
          <w:rFonts w:ascii="Arial" w:hAnsi="Arial" w:cs="Arial"/>
          <w:sz w:val="20"/>
          <w:szCs w:val="20"/>
          <w:lang w:val="en-US"/>
        </w:rPr>
        <w:t xml:space="preserve"> </w:t>
      </w:r>
      <w:r w:rsidRPr="003A46CF">
        <w:rPr>
          <w:rFonts w:ascii="Arial" w:hAnsi="Arial" w:cs="Arial"/>
          <w:sz w:val="20"/>
          <w:szCs w:val="20"/>
          <w:lang w:val="en-US"/>
        </w:rPr>
        <w:t xml:space="preserve">any right or license under any industrial property right or copyright now or subsequently owned or controlled by </w:t>
      </w:r>
      <w:r w:rsidR="00F51275">
        <w:rPr>
          <w:rFonts w:ascii="Arial" w:hAnsi="Arial" w:cs="Arial"/>
          <w:sz w:val="20"/>
          <w:szCs w:val="20"/>
          <w:lang w:val="en-US"/>
        </w:rPr>
        <w:t>Otolift</w:t>
      </w:r>
      <w:r w:rsidR="008141E9">
        <w:rPr>
          <w:rFonts w:ascii="Arial" w:hAnsi="Arial" w:cs="Arial"/>
          <w:sz w:val="20"/>
          <w:szCs w:val="20"/>
          <w:lang w:val="en-US"/>
        </w:rPr>
        <w:t>.</w:t>
      </w:r>
    </w:p>
    <w:p w14:paraId="53B5BC03" w14:textId="77777777" w:rsidR="003A46CF" w:rsidRPr="003A46CF" w:rsidRDefault="003A46CF" w:rsidP="003A46CF">
      <w:pPr>
        <w:pStyle w:val="Lijstalinea"/>
        <w:rPr>
          <w:rFonts w:ascii="Arial" w:hAnsi="Arial" w:cs="Arial"/>
          <w:sz w:val="20"/>
          <w:szCs w:val="20"/>
          <w:lang w:val="en-US"/>
        </w:rPr>
      </w:pPr>
    </w:p>
    <w:p w14:paraId="7DFA9DA5" w14:textId="591EB3F6" w:rsidR="003A46CF" w:rsidRPr="003A46CF" w:rsidRDefault="003A46CF" w:rsidP="003A46CF">
      <w:pPr>
        <w:pStyle w:val="Lijstalinea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3A46CF">
        <w:rPr>
          <w:rFonts w:ascii="Arial" w:hAnsi="Arial" w:cs="Arial"/>
          <w:sz w:val="20"/>
          <w:szCs w:val="20"/>
          <w:lang w:val="en-US"/>
        </w:rPr>
        <w:t xml:space="preserve">This </w:t>
      </w:r>
      <w:r w:rsidR="00522B03">
        <w:rPr>
          <w:rFonts w:ascii="Arial" w:hAnsi="Arial" w:cs="Arial"/>
          <w:sz w:val="20"/>
          <w:szCs w:val="20"/>
          <w:lang w:val="en-US"/>
        </w:rPr>
        <w:t>Non-Disclosure</w:t>
      </w:r>
      <w:r w:rsidRPr="003A46CF">
        <w:rPr>
          <w:rFonts w:ascii="Arial" w:hAnsi="Arial" w:cs="Arial"/>
          <w:sz w:val="20"/>
          <w:szCs w:val="20"/>
          <w:lang w:val="en-US"/>
        </w:rPr>
        <w:t xml:space="preserve"> Agreement shall be governed </w:t>
      </w:r>
      <w:r w:rsidR="00522B03" w:rsidRPr="003A46CF">
        <w:rPr>
          <w:rFonts w:ascii="Arial" w:hAnsi="Arial" w:cs="Arial"/>
          <w:sz w:val="20"/>
          <w:szCs w:val="20"/>
          <w:lang w:val="en-US"/>
        </w:rPr>
        <w:t xml:space="preserve">by </w:t>
      </w:r>
      <w:r w:rsidRPr="003A46CF">
        <w:rPr>
          <w:rFonts w:ascii="Arial" w:hAnsi="Arial" w:cs="Arial"/>
          <w:sz w:val="20"/>
          <w:szCs w:val="20"/>
          <w:lang w:val="en-US"/>
        </w:rPr>
        <w:t>Dutch Law. A</w:t>
      </w:r>
      <w:r w:rsidR="0027785B">
        <w:rPr>
          <w:rFonts w:ascii="Arial" w:hAnsi="Arial" w:cs="Arial"/>
          <w:sz w:val="20"/>
          <w:szCs w:val="20"/>
          <w:lang w:val="en-US"/>
        </w:rPr>
        <w:t>ny</w:t>
      </w:r>
      <w:r w:rsidRPr="003A46CF">
        <w:rPr>
          <w:rFonts w:ascii="Arial" w:hAnsi="Arial" w:cs="Arial"/>
          <w:sz w:val="20"/>
          <w:szCs w:val="20"/>
          <w:lang w:val="en-US"/>
        </w:rPr>
        <w:t xml:space="preserve"> disputes arising out of or in connection with this </w:t>
      </w:r>
      <w:r w:rsidR="00522B03">
        <w:rPr>
          <w:rFonts w:ascii="Arial" w:hAnsi="Arial" w:cs="Arial"/>
          <w:sz w:val="20"/>
          <w:szCs w:val="20"/>
          <w:lang w:val="en-US"/>
        </w:rPr>
        <w:t>Non-Disclosure</w:t>
      </w:r>
      <w:r w:rsidRPr="003A46CF">
        <w:rPr>
          <w:rFonts w:ascii="Arial" w:hAnsi="Arial" w:cs="Arial"/>
          <w:sz w:val="20"/>
          <w:szCs w:val="20"/>
          <w:lang w:val="en-US"/>
        </w:rPr>
        <w:t xml:space="preserve"> Agreement shall be </w:t>
      </w:r>
      <w:r w:rsidR="0027785B">
        <w:rPr>
          <w:rFonts w:ascii="Arial" w:hAnsi="Arial" w:cs="Arial"/>
          <w:sz w:val="20"/>
          <w:szCs w:val="20"/>
          <w:lang w:val="en-US"/>
        </w:rPr>
        <w:t>finally settled by</w:t>
      </w:r>
      <w:r w:rsidR="00522B03">
        <w:rPr>
          <w:rFonts w:ascii="Arial" w:hAnsi="Arial" w:cs="Arial"/>
          <w:sz w:val="20"/>
          <w:szCs w:val="20"/>
          <w:lang w:val="en-US"/>
        </w:rPr>
        <w:t xml:space="preserve"> the competent Court in </w:t>
      </w:r>
      <w:r w:rsidR="005A0495">
        <w:rPr>
          <w:rFonts w:ascii="Arial" w:hAnsi="Arial" w:cs="Arial"/>
          <w:sz w:val="20"/>
          <w:szCs w:val="20"/>
          <w:lang w:val="en-US"/>
        </w:rPr>
        <w:t xml:space="preserve">Rotterdam, </w:t>
      </w:r>
      <w:r w:rsidR="00522B03">
        <w:rPr>
          <w:rFonts w:ascii="Arial" w:hAnsi="Arial" w:cs="Arial"/>
          <w:sz w:val="20"/>
          <w:szCs w:val="20"/>
          <w:lang w:val="en-US"/>
        </w:rPr>
        <w:t>The Netherlands</w:t>
      </w:r>
      <w:r w:rsidR="0027785B">
        <w:rPr>
          <w:rFonts w:ascii="Arial" w:hAnsi="Arial" w:cs="Arial"/>
          <w:sz w:val="20"/>
          <w:szCs w:val="20"/>
          <w:lang w:val="en-US"/>
        </w:rPr>
        <w:t>, which shall have sole and exclusive jurisdiction to decide all such disputes.</w:t>
      </w:r>
    </w:p>
    <w:p w14:paraId="127ECBFD" w14:textId="37DB4470" w:rsidR="003A46CF" w:rsidRDefault="003A46CF" w:rsidP="003A46CF">
      <w:pPr>
        <w:ind w:left="360"/>
        <w:rPr>
          <w:rFonts w:ascii="Arial" w:hAnsi="Arial" w:cs="Arial"/>
          <w:sz w:val="20"/>
          <w:szCs w:val="20"/>
          <w:lang w:val="en-US"/>
        </w:rPr>
      </w:pPr>
      <w:r w:rsidRPr="003A46CF">
        <w:rPr>
          <w:rFonts w:ascii="Arial" w:hAnsi="Arial" w:cs="Arial"/>
          <w:sz w:val="20"/>
          <w:szCs w:val="20"/>
          <w:lang w:val="en-US"/>
        </w:rPr>
        <w:t xml:space="preserve">In witness whereof, this Agreement has been signed and executed </w:t>
      </w:r>
      <w:r w:rsidR="0027785B">
        <w:rPr>
          <w:rFonts w:ascii="Arial" w:hAnsi="Arial" w:cs="Arial"/>
          <w:sz w:val="20"/>
          <w:szCs w:val="20"/>
          <w:lang w:val="en-US"/>
        </w:rPr>
        <w:t xml:space="preserve">in two (2) parts </w:t>
      </w:r>
      <w:r w:rsidRPr="003A46CF">
        <w:rPr>
          <w:rFonts w:ascii="Arial" w:hAnsi="Arial" w:cs="Arial"/>
          <w:sz w:val="20"/>
          <w:szCs w:val="20"/>
          <w:lang w:val="en-US"/>
        </w:rPr>
        <w:t xml:space="preserve">for and on behalf of the Parties, this </w:t>
      </w:r>
      <w:r w:rsidR="00C01686" w:rsidRPr="00361FCC">
        <w:rPr>
          <w:rFonts w:ascii="Arial" w:hAnsi="Arial" w:cs="Arial"/>
          <w:sz w:val="20"/>
          <w:szCs w:val="20"/>
          <w:highlight w:val="yellow"/>
          <w:lang w:val="en-US"/>
        </w:rPr>
        <w:t>[date]</w:t>
      </w:r>
      <w:r w:rsidR="00F51275">
        <w:rPr>
          <w:rFonts w:ascii="Arial" w:hAnsi="Arial" w:cs="Arial"/>
          <w:sz w:val="20"/>
          <w:szCs w:val="20"/>
          <w:lang w:val="en-US"/>
        </w:rPr>
        <w:t>.</w:t>
      </w:r>
    </w:p>
    <w:p w14:paraId="1780C4E5" w14:textId="77777777" w:rsidR="0076519F" w:rsidRPr="003A46CF" w:rsidRDefault="0076519F" w:rsidP="003A46CF">
      <w:pPr>
        <w:ind w:left="360"/>
        <w:rPr>
          <w:rFonts w:ascii="Arial" w:hAnsi="Arial" w:cs="Arial"/>
          <w:sz w:val="20"/>
          <w:szCs w:val="20"/>
          <w:lang w:val="en-US"/>
        </w:rPr>
      </w:pPr>
    </w:p>
    <w:p w14:paraId="4EBCD298" w14:textId="77777777" w:rsidR="00C01686" w:rsidRDefault="00C01686" w:rsidP="00503181">
      <w:pPr>
        <w:ind w:left="360"/>
        <w:rPr>
          <w:rFonts w:ascii="Arial" w:hAnsi="Arial" w:cs="Arial"/>
          <w:sz w:val="20"/>
          <w:szCs w:val="20"/>
          <w:lang w:val="en-US"/>
        </w:rPr>
        <w:sectPr w:rsidR="00C01686" w:rsidSect="00B739D5">
          <w:pgSz w:w="11900" w:h="16840"/>
          <w:pgMar w:top="1618" w:right="701" w:bottom="1258" w:left="1417" w:header="1560" w:footer="1106" w:gutter="0"/>
          <w:cols w:space="708"/>
        </w:sectPr>
      </w:pPr>
    </w:p>
    <w:p w14:paraId="3898EDF2" w14:textId="4DC4D5FD" w:rsidR="00C01686" w:rsidRDefault="003A46CF" w:rsidP="00503181">
      <w:pPr>
        <w:ind w:left="360"/>
        <w:rPr>
          <w:rFonts w:ascii="Arial" w:hAnsi="Arial" w:cs="Arial"/>
          <w:sz w:val="20"/>
          <w:szCs w:val="20"/>
          <w:lang w:val="en-US"/>
        </w:rPr>
      </w:pPr>
      <w:r w:rsidRPr="003A46CF">
        <w:rPr>
          <w:rFonts w:ascii="Arial" w:hAnsi="Arial" w:cs="Arial"/>
          <w:sz w:val="20"/>
          <w:szCs w:val="20"/>
          <w:lang w:val="en-US"/>
        </w:rPr>
        <w:t>Signed by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3A46CF">
        <w:rPr>
          <w:rFonts w:ascii="Arial" w:hAnsi="Arial" w:cs="Arial"/>
          <w:sz w:val="20"/>
          <w:szCs w:val="20"/>
          <w:lang w:val="en-US"/>
        </w:rPr>
        <w:t>:</w:t>
      </w:r>
      <w:r w:rsidR="00C01686">
        <w:rPr>
          <w:rFonts w:ascii="Arial" w:hAnsi="Arial" w:cs="Arial"/>
          <w:sz w:val="20"/>
          <w:szCs w:val="20"/>
          <w:lang w:val="en-US"/>
        </w:rPr>
        <w:t xml:space="preserve"> [</w:t>
      </w:r>
      <w:r w:rsidR="00C01686" w:rsidRPr="00361FCC">
        <w:rPr>
          <w:rFonts w:ascii="Arial" w:hAnsi="Arial" w:cs="Arial"/>
          <w:sz w:val="20"/>
          <w:szCs w:val="20"/>
          <w:highlight w:val="yellow"/>
          <w:lang w:val="en-US"/>
        </w:rPr>
        <w:t>name</w:t>
      </w:r>
      <w:r w:rsidR="00C01686">
        <w:rPr>
          <w:rFonts w:ascii="Arial" w:hAnsi="Arial" w:cs="Arial"/>
          <w:sz w:val="20"/>
          <w:szCs w:val="20"/>
          <w:lang w:val="en-US"/>
        </w:rPr>
        <w:t>]</w:t>
      </w:r>
    </w:p>
    <w:p w14:paraId="1D68F505" w14:textId="702E4348" w:rsidR="00C01686" w:rsidRDefault="00C01686" w:rsidP="00503181">
      <w:pPr>
        <w:ind w:left="360"/>
        <w:rPr>
          <w:rFonts w:ascii="Arial" w:hAnsi="Arial" w:cs="Arial"/>
          <w:sz w:val="20"/>
          <w:szCs w:val="20"/>
          <w:lang w:val="en-US"/>
        </w:rPr>
      </w:pPr>
      <w:r w:rsidRPr="003A46CF">
        <w:rPr>
          <w:rFonts w:ascii="Arial" w:hAnsi="Arial" w:cs="Arial"/>
          <w:sz w:val="20"/>
          <w:szCs w:val="20"/>
          <w:lang w:val="en-US"/>
        </w:rPr>
        <w:t xml:space="preserve">On behalf of </w:t>
      </w:r>
      <w:r>
        <w:rPr>
          <w:rFonts w:ascii="Arial" w:hAnsi="Arial" w:cs="Arial"/>
          <w:sz w:val="20"/>
          <w:szCs w:val="20"/>
          <w:lang w:val="en-US"/>
        </w:rPr>
        <w:tab/>
        <w:t>: [</w:t>
      </w:r>
      <w:r w:rsidRPr="00361FCC">
        <w:rPr>
          <w:rFonts w:ascii="Arial" w:hAnsi="Arial" w:cs="Arial"/>
          <w:sz w:val="20"/>
          <w:szCs w:val="20"/>
          <w:highlight w:val="yellow"/>
          <w:lang w:val="en-US"/>
        </w:rPr>
        <w:t>Company Entity</w:t>
      </w:r>
      <w:r>
        <w:rPr>
          <w:rFonts w:ascii="Arial" w:hAnsi="Arial" w:cs="Arial"/>
          <w:sz w:val="20"/>
          <w:szCs w:val="20"/>
          <w:lang w:val="en-US"/>
        </w:rPr>
        <w:t>]</w:t>
      </w:r>
    </w:p>
    <w:p w14:paraId="6B0AB9F8" w14:textId="1B82A556" w:rsidR="00C01686" w:rsidRDefault="00C01686" w:rsidP="00503181">
      <w:pPr>
        <w:ind w:left="360"/>
        <w:rPr>
          <w:rFonts w:ascii="Arial" w:hAnsi="Arial" w:cs="Arial"/>
          <w:sz w:val="20"/>
          <w:szCs w:val="20"/>
          <w:lang w:val="en-US"/>
        </w:rPr>
      </w:pPr>
      <w:r w:rsidRPr="003A46CF">
        <w:rPr>
          <w:rFonts w:ascii="Arial" w:hAnsi="Arial" w:cs="Arial"/>
          <w:sz w:val="20"/>
          <w:szCs w:val="20"/>
          <w:lang w:val="en-US"/>
        </w:rPr>
        <w:t>Job title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3A46CF">
        <w:rPr>
          <w:rFonts w:ascii="Arial" w:hAnsi="Arial" w:cs="Arial"/>
          <w:sz w:val="20"/>
          <w:szCs w:val="20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 xml:space="preserve"> [</w:t>
      </w:r>
      <w:r w:rsidRPr="00361FCC">
        <w:rPr>
          <w:rFonts w:ascii="Arial" w:hAnsi="Arial" w:cs="Arial"/>
          <w:sz w:val="20"/>
          <w:szCs w:val="20"/>
          <w:highlight w:val="yellow"/>
          <w:lang w:val="en-US"/>
        </w:rPr>
        <w:t>Function</w:t>
      </w:r>
      <w:r>
        <w:rPr>
          <w:rFonts w:ascii="Arial" w:hAnsi="Arial" w:cs="Arial"/>
          <w:sz w:val="20"/>
          <w:szCs w:val="20"/>
          <w:lang w:val="en-US"/>
        </w:rPr>
        <w:t>]</w:t>
      </w:r>
    </w:p>
    <w:p w14:paraId="5702CE87" w14:textId="77777777" w:rsidR="00C01686" w:rsidRDefault="00C01686" w:rsidP="00503181">
      <w:pPr>
        <w:ind w:left="360"/>
        <w:rPr>
          <w:rFonts w:ascii="Arial" w:hAnsi="Arial" w:cs="Arial"/>
          <w:sz w:val="20"/>
          <w:szCs w:val="20"/>
          <w:lang w:val="en-US"/>
        </w:rPr>
      </w:pPr>
    </w:p>
    <w:p w14:paraId="3F895074" w14:textId="77777777" w:rsidR="00C01686" w:rsidRDefault="00C01686" w:rsidP="00503181">
      <w:pPr>
        <w:ind w:left="360"/>
        <w:rPr>
          <w:rFonts w:ascii="Arial" w:hAnsi="Arial" w:cs="Arial"/>
          <w:sz w:val="20"/>
          <w:szCs w:val="20"/>
          <w:lang w:val="en-US"/>
        </w:rPr>
      </w:pPr>
    </w:p>
    <w:p w14:paraId="50D05DC5" w14:textId="77777777" w:rsidR="00C01686" w:rsidRDefault="00C01686" w:rsidP="00503181">
      <w:pPr>
        <w:ind w:left="360"/>
        <w:rPr>
          <w:rFonts w:ascii="Arial" w:hAnsi="Arial" w:cs="Arial"/>
          <w:sz w:val="20"/>
          <w:szCs w:val="20"/>
          <w:lang w:val="en-US"/>
        </w:rPr>
      </w:pPr>
    </w:p>
    <w:p w14:paraId="60991B46" w14:textId="77777777" w:rsidR="00C01686" w:rsidRDefault="00C01686" w:rsidP="00503181">
      <w:pPr>
        <w:ind w:left="360"/>
        <w:rPr>
          <w:rFonts w:ascii="Arial" w:hAnsi="Arial" w:cs="Arial"/>
          <w:sz w:val="20"/>
          <w:szCs w:val="20"/>
          <w:lang w:val="en-US"/>
        </w:rPr>
      </w:pPr>
    </w:p>
    <w:p w14:paraId="251A0776" w14:textId="77777777" w:rsidR="00C01686" w:rsidRDefault="00C01686" w:rsidP="00503181">
      <w:pPr>
        <w:ind w:left="360"/>
        <w:rPr>
          <w:rFonts w:ascii="Arial" w:hAnsi="Arial" w:cs="Arial"/>
          <w:sz w:val="20"/>
          <w:szCs w:val="20"/>
          <w:lang w:val="en-US"/>
        </w:rPr>
      </w:pPr>
    </w:p>
    <w:p w14:paraId="79E73C0B" w14:textId="77777777" w:rsidR="00C01686" w:rsidRDefault="00C01686" w:rsidP="00503181">
      <w:pPr>
        <w:ind w:left="360"/>
        <w:rPr>
          <w:rFonts w:ascii="Arial" w:hAnsi="Arial" w:cs="Arial"/>
          <w:sz w:val="20"/>
          <w:szCs w:val="20"/>
          <w:lang w:val="en-US"/>
        </w:rPr>
      </w:pPr>
    </w:p>
    <w:p w14:paraId="5B60E334" w14:textId="3791DA8D" w:rsidR="00C01686" w:rsidRDefault="00C01686" w:rsidP="00503181">
      <w:pPr>
        <w:ind w:left="360"/>
        <w:rPr>
          <w:rFonts w:ascii="Arial" w:hAnsi="Arial" w:cs="Arial"/>
          <w:sz w:val="20"/>
          <w:szCs w:val="20"/>
          <w:lang w:val="en-US"/>
        </w:rPr>
      </w:pPr>
      <w:r w:rsidRPr="003A46CF">
        <w:rPr>
          <w:rFonts w:ascii="Arial" w:hAnsi="Arial" w:cs="Arial"/>
          <w:sz w:val="20"/>
          <w:szCs w:val="20"/>
          <w:lang w:val="en-US"/>
        </w:rPr>
        <w:t>Signed by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3A46CF">
        <w:rPr>
          <w:rFonts w:ascii="Arial" w:hAnsi="Arial" w:cs="Arial"/>
          <w:sz w:val="20"/>
          <w:szCs w:val="20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 xml:space="preserve"> [</w:t>
      </w:r>
      <w:r w:rsidRPr="00361FCC">
        <w:rPr>
          <w:rFonts w:ascii="Arial" w:hAnsi="Arial" w:cs="Arial"/>
          <w:sz w:val="20"/>
          <w:szCs w:val="20"/>
          <w:highlight w:val="yellow"/>
          <w:lang w:val="en-US"/>
        </w:rPr>
        <w:t>name</w:t>
      </w:r>
      <w:r>
        <w:rPr>
          <w:rFonts w:ascii="Arial" w:hAnsi="Arial" w:cs="Arial"/>
          <w:sz w:val="20"/>
          <w:szCs w:val="20"/>
          <w:lang w:val="en-US"/>
        </w:rPr>
        <w:t>]</w:t>
      </w:r>
    </w:p>
    <w:p w14:paraId="3AE518A6" w14:textId="50605BDE" w:rsidR="003A46CF" w:rsidRPr="00503181" w:rsidRDefault="003A46CF" w:rsidP="00C01686">
      <w:pPr>
        <w:ind w:left="360"/>
        <w:rPr>
          <w:rFonts w:ascii="Arial" w:hAnsi="Arial" w:cs="Arial"/>
          <w:sz w:val="20"/>
          <w:szCs w:val="20"/>
          <w:lang w:val="en-US"/>
        </w:rPr>
      </w:pPr>
      <w:r w:rsidRPr="003A46CF">
        <w:rPr>
          <w:rFonts w:ascii="Arial" w:hAnsi="Arial" w:cs="Arial"/>
          <w:sz w:val="20"/>
          <w:szCs w:val="20"/>
          <w:lang w:val="en-US"/>
        </w:rPr>
        <w:t>On behalf of</w:t>
      </w:r>
      <w:r w:rsidR="00B739D5">
        <w:rPr>
          <w:rFonts w:ascii="Arial" w:hAnsi="Arial" w:cs="Arial"/>
          <w:sz w:val="20"/>
          <w:szCs w:val="20"/>
          <w:lang w:val="en-US"/>
        </w:rPr>
        <w:tab/>
      </w:r>
      <w:r w:rsidRPr="003A46CF">
        <w:rPr>
          <w:rFonts w:ascii="Arial" w:hAnsi="Arial" w:cs="Arial"/>
          <w:sz w:val="20"/>
          <w:szCs w:val="20"/>
          <w:lang w:val="en-US"/>
        </w:rPr>
        <w:t xml:space="preserve">: </w:t>
      </w:r>
      <w:r w:rsidR="00F51275">
        <w:rPr>
          <w:rFonts w:ascii="Arial" w:hAnsi="Arial" w:cs="Arial"/>
          <w:sz w:val="20"/>
          <w:szCs w:val="20"/>
          <w:lang w:val="en-US"/>
        </w:rPr>
        <w:t>Otolift</w:t>
      </w:r>
      <w:r w:rsidRPr="003A46CF">
        <w:rPr>
          <w:rFonts w:ascii="Arial" w:hAnsi="Arial" w:cs="Arial"/>
          <w:sz w:val="20"/>
          <w:szCs w:val="20"/>
          <w:lang w:val="en-US"/>
        </w:rPr>
        <w:t xml:space="preserve"> </w:t>
      </w:r>
      <w:r w:rsidR="00F51275">
        <w:rPr>
          <w:rFonts w:ascii="Arial" w:hAnsi="Arial" w:cs="Arial"/>
          <w:sz w:val="20"/>
          <w:szCs w:val="20"/>
          <w:lang w:val="en-US"/>
        </w:rPr>
        <w:t xml:space="preserve">Trapliften </w:t>
      </w:r>
      <w:r w:rsidRPr="003A46CF">
        <w:rPr>
          <w:rFonts w:ascii="Arial" w:hAnsi="Arial" w:cs="Arial"/>
          <w:sz w:val="20"/>
          <w:szCs w:val="20"/>
          <w:lang w:val="en-US"/>
        </w:rPr>
        <w:t>B</w:t>
      </w:r>
      <w:r w:rsidR="00EA08BF">
        <w:rPr>
          <w:rFonts w:ascii="Arial" w:hAnsi="Arial" w:cs="Arial"/>
          <w:sz w:val="20"/>
          <w:szCs w:val="20"/>
          <w:lang w:val="en-US"/>
        </w:rPr>
        <w:t>.</w:t>
      </w:r>
      <w:r w:rsidRPr="003A46CF">
        <w:rPr>
          <w:rFonts w:ascii="Arial" w:hAnsi="Arial" w:cs="Arial"/>
          <w:sz w:val="20"/>
          <w:szCs w:val="20"/>
          <w:lang w:val="en-US"/>
        </w:rPr>
        <w:t>V</w:t>
      </w:r>
      <w:r w:rsidR="00EA08BF">
        <w:rPr>
          <w:rFonts w:ascii="Arial" w:hAnsi="Arial" w:cs="Arial"/>
          <w:sz w:val="20"/>
          <w:szCs w:val="20"/>
          <w:lang w:val="en-US"/>
        </w:rPr>
        <w:t>.</w:t>
      </w:r>
      <w:r w:rsidR="00503181" w:rsidRPr="00503181">
        <w:rPr>
          <w:rFonts w:ascii="Arial" w:hAnsi="Arial" w:cs="Arial"/>
          <w:b/>
          <w:sz w:val="20"/>
          <w:szCs w:val="20"/>
          <w:lang w:val="en-US"/>
        </w:rPr>
        <w:t xml:space="preserve">     </w:t>
      </w:r>
      <w:r w:rsidRPr="003A46CF">
        <w:rPr>
          <w:rFonts w:ascii="Arial" w:hAnsi="Arial" w:cs="Arial"/>
          <w:sz w:val="20"/>
          <w:szCs w:val="20"/>
          <w:lang w:val="en-US"/>
        </w:rPr>
        <w:t xml:space="preserve">  </w:t>
      </w:r>
      <w:r w:rsidRPr="003A46CF">
        <w:rPr>
          <w:rFonts w:ascii="Arial" w:hAnsi="Arial" w:cs="Arial"/>
          <w:sz w:val="20"/>
          <w:szCs w:val="20"/>
          <w:lang w:val="en-US"/>
        </w:rPr>
        <w:br/>
      </w:r>
      <w:r w:rsidR="00C01686">
        <w:rPr>
          <w:rFonts w:ascii="Arial" w:hAnsi="Arial" w:cs="Arial"/>
          <w:sz w:val="20"/>
          <w:szCs w:val="20"/>
          <w:lang w:val="en-US"/>
        </w:rPr>
        <w:br/>
      </w:r>
      <w:r w:rsidRPr="003A46CF">
        <w:rPr>
          <w:rFonts w:ascii="Arial" w:hAnsi="Arial" w:cs="Arial"/>
          <w:sz w:val="20"/>
          <w:szCs w:val="20"/>
          <w:lang w:val="en-US"/>
        </w:rPr>
        <w:t>Job title</w:t>
      </w:r>
      <w:r w:rsidR="00B739D5">
        <w:rPr>
          <w:rFonts w:ascii="Arial" w:hAnsi="Arial" w:cs="Arial"/>
          <w:sz w:val="20"/>
          <w:szCs w:val="20"/>
          <w:lang w:val="en-US"/>
        </w:rPr>
        <w:tab/>
      </w:r>
      <w:r w:rsidR="00B739D5">
        <w:rPr>
          <w:rFonts w:ascii="Arial" w:hAnsi="Arial" w:cs="Arial"/>
          <w:sz w:val="20"/>
          <w:szCs w:val="20"/>
          <w:lang w:val="en-US"/>
        </w:rPr>
        <w:tab/>
      </w:r>
      <w:r w:rsidRPr="003A46CF">
        <w:rPr>
          <w:rFonts w:ascii="Arial" w:hAnsi="Arial" w:cs="Arial"/>
          <w:sz w:val="20"/>
          <w:szCs w:val="20"/>
          <w:lang w:val="en-US"/>
        </w:rPr>
        <w:t>:</w:t>
      </w:r>
      <w:r w:rsidR="006D4077">
        <w:rPr>
          <w:rFonts w:ascii="Arial" w:hAnsi="Arial" w:cs="Arial"/>
          <w:sz w:val="20"/>
          <w:szCs w:val="20"/>
          <w:lang w:val="en-US"/>
        </w:rPr>
        <w:t xml:space="preserve"> </w:t>
      </w:r>
      <w:r w:rsidR="00EA08BF">
        <w:rPr>
          <w:rFonts w:ascii="Arial" w:hAnsi="Arial" w:cs="Arial"/>
          <w:sz w:val="20"/>
          <w:szCs w:val="20"/>
          <w:lang w:val="en-US"/>
        </w:rPr>
        <w:t>CEO</w:t>
      </w:r>
    </w:p>
    <w:sectPr w:rsidR="003A46CF" w:rsidRPr="00503181" w:rsidSect="00361FCC">
      <w:type w:val="continuous"/>
      <w:pgSz w:w="11900" w:h="16840"/>
      <w:pgMar w:top="1618" w:right="701" w:bottom="1258" w:left="1417" w:header="1560" w:footer="1106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73170" w14:textId="77777777" w:rsidR="00B15728" w:rsidRDefault="00B15728">
      <w:r>
        <w:separator/>
      </w:r>
    </w:p>
  </w:endnote>
  <w:endnote w:type="continuationSeparator" w:id="0">
    <w:p w14:paraId="56E6925A" w14:textId="77777777" w:rsidR="00B15728" w:rsidRDefault="00B1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34999" w14:textId="77777777" w:rsidR="00B15728" w:rsidRDefault="00B15728">
      <w:r>
        <w:separator/>
      </w:r>
    </w:p>
  </w:footnote>
  <w:footnote w:type="continuationSeparator" w:id="0">
    <w:p w14:paraId="18855680" w14:textId="77777777" w:rsidR="00B15728" w:rsidRDefault="00B15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31E0A"/>
    <w:multiLevelType w:val="hybridMultilevel"/>
    <w:tmpl w:val="59BE5E7E"/>
    <w:lvl w:ilvl="0" w:tplc="1888962A">
      <w:start w:val="4"/>
      <w:numFmt w:val="bullet"/>
      <w:lvlText w:val=""/>
      <w:lvlJc w:val="left"/>
      <w:pPr>
        <w:ind w:left="720" w:hanging="360"/>
      </w:pPr>
      <w:rPr>
        <w:rFonts w:ascii="Wingdings" w:eastAsia="Cambria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218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D8B6EA8"/>
    <w:multiLevelType w:val="multilevel"/>
    <w:tmpl w:val="05A28FA2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C500B24"/>
    <w:multiLevelType w:val="hybridMultilevel"/>
    <w:tmpl w:val="1E283F26"/>
    <w:lvl w:ilvl="0" w:tplc="9DDA4C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EAD0DA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4218A2"/>
    <w:multiLevelType w:val="hybridMultilevel"/>
    <w:tmpl w:val="B5ECD1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2ACE"/>
    <w:multiLevelType w:val="hybridMultilevel"/>
    <w:tmpl w:val="E2C06716"/>
    <w:lvl w:ilvl="0" w:tplc="E2E4C450">
      <w:start w:val="4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67E39"/>
    <w:multiLevelType w:val="hybridMultilevel"/>
    <w:tmpl w:val="5172ECD2"/>
    <w:lvl w:ilvl="0" w:tplc="8ACC5C5A">
      <w:start w:val="2009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eastAsia="Cambria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7510631"/>
    <w:multiLevelType w:val="hybridMultilevel"/>
    <w:tmpl w:val="F9524F50"/>
    <w:lvl w:ilvl="0" w:tplc="507063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D44A4"/>
    <w:multiLevelType w:val="hybridMultilevel"/>
    <w:tmpl w:val="256C1FB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40A89"/>
    <w:multiLevelType w:val="multilevel"/>
    <w:tmpl w:val="1AE29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6641117A"/>
    <w:multiLevelType w:val="hybridMultilevel"/>
    <w:tmpl w:val="862E212C"/>
    <w:lvl w:ilvl="0" w:tplc="98080546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5004B8D"/>
    <w:multiLevelType w:val="hybridMultilevel"/>
    <w:tmpl w:val="521C5E6E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846323">
    <w:abstractNumId w:val="6"/>
  </w:num>
  <w:num w:numId="2" w16cid:durableId="1497454031">
    <w:abstractNumId w:val="0"/>
  </w:num>
  <w:num w:numId="3" w16cid:durableId="785389579">
    <w:abstractNumId w:val="5"/>
  </w:num>
  <w:num w:numId="4" w16cid:durableId="1970933125">
    <w:abstractNumId w:val="2"/>
  </w:num>
  <w:num w:numId="5" w16cid:durableId="407387375">
    <w:abstractNumId w:val="9"/>
  </w:num>
  <w:num w:numId="6" w16cid:durableId="1835876909">
    <w:abstractNumId w:val="1"/>
  </w:num>
  <w:num w:numId="7" w16cid:durableId="522673292">
    <w:abstractNumId w:val="3"/>
  </w:num>
  <w:num w:numId="8" w16cid:durableId="936868118">
    <w:abstractNumId w:val="11"/>
  </w:num>
  <w:num w:numId="9" w16cid:durableId="1445617441">
    <w:abstractNumId w:val="8"/>
  </w:num>
  <w:num w:numId="10" w16cid:durableId="1908688929">
    <w:abstractNumId w:val="7"/>
  </w:num>
  <w:num w:numId="11" w16cid:durableId="1081558456">
    <w:abstractNumId w:val="4"/>
  </w:num>
  <w:num w:numId="12" w16cid:durableId="11757276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195"/>
    <w:rsid w:val="00040C64"/>
    <w:rsid w:val="000456FC"/>
    <w:rsid w:val="00073195"/>
    <w:rsid w:val="000D717C"/>
    <w:rsid w:val="000E603D"/>
    <w:rsid w:val="001222EA"/>
    <w:rsid w:val="00183FCE"/>
    <w:rsid w:val="00196E2D"/>
    <w:rsid w:val="00203018"/>
    <w:rsid w:val="0027785B"/>
    <w:rsid w:val="00293433"/>
    <w:rsid w:val="002A00E4"/>
    <w:rsid w:val="002E0EB6"/>
    <w:rsid w:val="002E249C"/>
    <w:rsid w:val="002F4D68"/>
    <w:rsid w:val="0032750B"/>
    <w:rsid w:val="00332A46"/>
    <w:rsid w:val="003379B3"/>
    <w:rsid w:val="00353F7E"/>
    <w:rsid w:val="00361FCC"/>
    <w:rsid w:val="0036503E"/>
    <w:rsid w:val="003A46CF"/>
    <w:rsid w:val="003B791D"/>
    <w:rsid w:val="004F1583"/>
    <w:rsid w:val="00503181"/>
    <w:rsid w:val="00511FD5"/>
    <w:rsid w:val="00522B03"/>
    <w:rsid w:val="00525973"/>
    <w:rsid w:val="005A0495"/>
    <w:rsid w:val="005C2565"/>
    <w:rsid w:val="005F72E9"/>
    <w:rsid w:val="00611A43"/>
    <w:rsid w:val="0062476B"/>
    <w:rsid w:val="006305C2"/>
    <w:rsid w:val="006507CA"/>
    <w:rsid w:val="00663136"/>
    <w:rsid w:val="00664922"/>
    <w:rsid w:val="00666FB2"/>
    <w:rsid w:val="006D4077"/>
    <w:rsid w:val="00733C4A"/>
    <w:rsid w:val="007547C6"/>
    <w:rsid w:val="0076519F"/>
    <w:rsid w:val="008141E9"/>
    <w:rsid w:val="008439E1"/>
    <w:rsid w:val="00897973"/>
    <w:rsid w:val="008B1716"/>
    <w:rsid w:val="008B6967"/>
    <w:rsid w:val="009107A0"/>
    <w:rsid w:val="009130DD"/>
    <w:rsid w:val="00916CDE"/>
    <w:rsid w:val="0093750D"/>
    <w:rsid w:val="0097556A"/>
    <w:rsid w:val="00976DB5"/>
    <w:rsid w:val="00981E46"/>
    <w:rsid w:val="009915C6"/>
    <w:rsid w:val="0099658D"/>
    <w:rsid w:val="009B03D0"/>
    <w:rsid w:val="009D4B51"/>
    <w:rsid w:val="00A0447A"/>
    <w:rsid w:val="00A85A03"/>
    <w:rsid w:val="00AC0791"/>
    <w:rsid w:val="00AE7579"/>
    <w:rsid w:val="00AF4D68"/>
    <w:rsid w:val="00AF6B02"/>
    <w:rsid w:val="00AF6B08"/>
    <w:rsid w:val="00B15728"/>
    <w:rsid w:val="00B24B9D"/>
    <w:rsid w:val="00B63C14"/>
    <w:rsid w:val="00B739D5"/>
    <w:rsid w:val="00B74205"/>
    <w:rsid w:val="00B911D6"/>
    <w:rsid w:val="00BE5985"/>
    <w:rsid w:val="00C01686"/>
    <w:rsid w:val="00C61D22"/>
    <w:rsid w:val="00CC1284"/>
    <w:rsid w:val="00CC13ED"/>
    <w:rsid w:val="00CC73F8"/>
    <w:rsid w:val="00D034CB"/>
    <w:rsid w:val="00D3169B"/>
    <w:rsid w:val="00DA5AC5"/>
    <w:rsid w:val="00DD25A1"/>
    <w:rsid w:val="00E504F0"/>
    <w:rsid w:val="00E91565"/>
    <w:rsid w:val="00EA08BF"/>
    <w:rsid w:val="00EC7F06"/>
    <w:rsid w:val="00ED18BB"/>
    <w:rsid w:val="00EE4B3B"/>
    <w:rsid w:val="00EF12A2"/>
    <w:rsid w:val="00F25FA2"/>
    <w:rsid w:val="00F50F55"/>
    <w:rsid w:val="00F51275"/>
    <w:rsid w:val="00F77DB3"/>
    <w:rsid w:val="00FD223A"/>
    <w:rsid w:val="00FD523F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BEF6F0"/>
  <w15:chartTrackingRefBased/>
  <w15:docId w15:val="{AF4BCCDE-2956-4B22-812D-06D5A633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73195"/>
    <w:pPr>
      <w:spacing w:after="200"/>
    </w:pPr>
    <w:rPr>
      <w:rFonts w:ascii="Cambria" w:eastAsia="Cambria" w:hAnsi="Cambria"/>
      <w:sz w:val="24"/>
      <w:szCs w:val="24"/>
      <w:lang w:val="en-GB" w:eastAsia="en-US"/>
    </w:rPr>
  </w:style>
  <w:style w:type="paragraph" w:styleId="Kop1">
    <w:name w:val="heading 1"/>
    <w:basedOn w:val="Standaard"/>
    <w:next w:val="Standaard"/>
    <w:link w:val="Kop1Char"/>
    <w:qFormat/>
    <w:rsid w:val="00F25FA2"/>
    <w:pPr>
      <w:keepNext/>
      <w:numPr>
        <w:numId w:val="4"/>
      </w:numPr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zh-CN"/>
    </w:rPr>
  </w:style>
  <w:style w:type="paragraph" w:styleId="Kop2">
    <w:name w:val="heading 2"/>
    <w:basedOn w:val="Standaard"/>
    <w:next w:val="Standaard"/>
    <w:link w:val="Kop2Char"/>
    <w:qFormat/>
    <w:rsid w:val="00F25FA2"/>
    <w:pPr>
      <w:keepNext/>
      <w:numPr>
        <w:ilvl w:val="1"/>
        <w:numId w:val="4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zh-CN"/>
    </w:rPr>
  </w:style>
  <w:style w:type="paragraph" w:styleId="Kop3">
    <w:name w:val="heading 3"/>
    <w:basedOn w:val="Standaard"/>
    <w:link w:val="Kop3Char"/>
    <w:qFormat/>
    <w:rsid w:val="00F25FA2"/>
    <w:pPr>
      <w:numPr>
        <w:ilvl w:val="2"/>
        <w:numId w:val="4"/>
      </w:num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color w:val="000000"/>
      <w:sz w:val="27"/>
      <w:szCs w:val="27"/>
      <w:lang w:val="en-US" w:eastAsia="zh-CN"/>
    </w:rPr>
  </w:style>
  <w:style w:type="paragraph" w:styleId="Kop4">
    <w:name w:val="heading 4"/>
    <w:basedOn w:val="Standaard"/>
    <w:next w:val="Standaard"/>
    <w:link w:val="Kop4Char"/>
    <w:qFormat/>
    <w:rsid w:val="00F25FA2"/>
    <w:pPr>
      <w:keepNext/>
      <w:numPr>
        <w:ilvl w:val="3"/>
        <w:numId w:val="4"/>
      </w:numPr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zh-CN"/>
    </w:rPr>
  </w:style>
  <w:style w:type="paragraph" w:styleId="Kop5">
    <w:name w:val="heading 5"/>
    <w:basedOn w:val="Standaard"/>
    <w:next w:val="Standaard"/>
    <w:link w:val="Kop5Char"/>
    <w:qFormat/>
    <w:rsid w:val="00F25FA2"/>
    <w:pPr>
      <w:numPr>
        <w:ilvl w:val="4"/>
        <w:numId w:val="4"/>
      </w:num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zh-CN"/>
    </w:rPr>
  </w:style>
  <w:style w:type="paragraph" w:styleId="Kop6">
    <w:name w:val="heading 6"/>
    <w:basedOn w:val="Standaard"/>
    <w:next w:val="Standaard"/>
    <w:link w:val="Kop6Char"/>
    <w:qFormat/>
    <w:rsid w:val="00F25FA2"/>
    <w:pPr>
      <w:numPr>
        <w:ilvl w:val="5"/>
        <w:numId w:val="4"/>
      </w:num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en-US" w:eastAsia="zh-CN"/>
    </w:rPr>
  </w:style>
  <w:style w:type="paragraph" w:styleId="Kop7">
    <w:name w:val="heading 7"/>
    <w:basedOn w:val="Standaard"/>
    <w:next w:val="Standaard"/>
    <w:link w:val="Kop7Char"/>
    <w:qFormat/>
    <w:rsid w:val="00F25FA2"/>
    <w:pPr>
      <w:numPr>
        <w:ilvl w:val="6"/>
        <w:numId w:val="4"/>
      </w:numPr>
      <w:spacing w:before="240" w:after="60"/>
      <w:outlineLvl w:val="6"/>
    </w:pPr>
    <w:rPr>
      <w:rFonts w:ascii="Times New Roman" w:eastAsia="Times New Roman" w:hAnsi="Times New Roman"/>
      <w:sz w:val="20"/>
      <w:szCs w:val="20"/>
      <w:lang w:val="en-US" w:eastAsia="zh-CN"/>
    </w:rPr>
  </w:style>
  <w:style w:type="paragraph" w:styleId="Kop8">
    <w:name w:val="heading 8"/>
    <w:basedOn w:val="Standaard"/>
    <w:next w:val="Standaard"/>
    <w:link w:val="Kop8Char"/>
    <w:qFormat/>
    <w:rsid w:val="00F25FA2"/>
    <w:pPr>
      <w:numPr>
        <w:ilvl w:val="7"/>
        <w:numId w:val="4"/>
      </w:numPr>
      <w:spacing w:before="240" w:after="60"/>
      <w:outlineLvl w:val="7"/>
    </w:pPr>
    <w:rPr>
      <w:rFonts w:ascii="Times New Roman" w:eastAsia="Times New Roman" w:hAnsi="Times New Roman"/>
      <w:i/>
      <w:iCs/>
      <w:sz w:val="20"/>
      <w:szCs w:val="20"/>
      <w:lang w:val="en-US" w:eastAsia="zh-CN"/>
    </w:rPr>
  </w:style>
  <w:style w:type="paragraph" w:styleId="Kop9">
    <w:name w:val="heading 9"/>
    <w:basedOn w:val="Standaard"/>
    <w:next w:val="Standaard"/>
    <w:link w:val="Kop9Char"/>
    <w:qFormat/>
    <w:rsid w:val="00F25FA2"/>
    <w:pPr>
      <w:numPr>
        <w:ilvl w:val="8"/>
        <w:numId w:val="4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en-US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073195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link w:val="Koptekst"/>
    <w:rsid w:val="00073195"/>
    <w:rPr>
      <w:rFonts w:ascii="Cambria" w:eastAsia="Cambria" w:hAnsi="Cambria"/>
      <w:sz w:val="24"/>
      <w:szCs w:val="24"/>
      <w:lang w:val="en-GB" w:eastAsia="en-US" w:bidi="ar-SA"/>
    </w:rPr>
  </w:style>
  <w:style w:type="character" w:styleId="Hyperlink">
    <w:name w:val="Hyperlink"/>
    <w:rsid w:val="00073195"/>
    <w:rPr>
      <w:color w:val="0000FF"/>
      <w:u w:val="single"/>
    </w:rPr>
  </w:style>
  <w:style w:type="paragraph" w:styleId="Voettekst">
    <w:name w:val="footer"/>
    <w:basedOn w:val="Standaard"/>
    <w:link w:val="VoettekstChar"/>
    <w:rsid w:val="00C61D2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C61D22"/>
    <w:rPr>
      <w:rFonts w:ascii="Cambria" w:eastAsia="Cambria" w:hAnsi="Cambria"/>
      <w:sz w:val="24"/>
      <w:szCs w:val="24"/>
      <w:lang w:val="en-GB" w:eastAsia="en-US"/>
    </w:rPr>
  </w:style>
  <w:style w:type="table" w:styleId="Tabelraster">
    <w:name w:val="Table Grid"/>
    <w:basedOn w:val="Standaardtabel"/>
    <w:rsid w:val="00C61D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ntekst">
    <w:name w:val="Balloon Text"/>
    <w:basedOn w:val="Standaard"/>
    <w:link w:val="BallontekstChar"/>
    <w:rsid w:val="00AE75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AE7579"/>
    <w:rPr>
      <w:rFonts w:ascii="Segoe UI" w:eastAsia="Cambria" w:hAnsi="Segoe UI" w:cs="Segoe UI"/>
      <w:sz w:val="18"/>
      <w:szCs w:val="18"/>
      <w:lang w:val="en-GB" w:eastAsia="en-US"/>
    </w:rPr>
  </w:style>
  <w:style w:type="paragraph" w:styleId="Plattetekst">
    <w:name w:val="Body Text"/>
    <w:basedOn w:val="Standaard"/>
    <w:link w:val="PlattetekstChar"/>
    <w:rsid w:val="00F25FA2"/>
    <w:pPr>
      <w:tabs>
        <w:tab w:val="left" w:pos="360"/>
      </w:tabs>
      <w:spacing w:after="0"/>
    </w:pPr>
    <w:rPr>
      <w:rFonts w:ascii="Times New Roman" w:eastAsia="Times New Roman" w:hAnsi="Times New Roman"/>
      <w:sz w:val="20"/>
      <w:szCs w:val="20"/>
      <w:lang w:val="en-US" w:eastAsia="zh-CN"/>
    </w:rPr>
  </w:style>
  <w:style w:type="character" w:customStyle="1" w:styleId="PlattetekstChar">
    <w:name w:val="Platte tekst Char"/>
    <w:basedOn w:val="Standaardalinea-lettertype"/>
    <w:link w:val="Plattetekst"/>
    <w:rsid w:val="00F25FA2"/>
    <w:rPr>
      <w:lang w:val="en-US" w:eastAsia="zh-CN"/>
    </w:rPr>
  </w:style>
  <w:style w:type="paragraph" w:customStyle="1" w:styleId="TableHeading">
    <w:name w:val="Table Heading"/>
    <w:basedOn w:val="Standaard"/>
    <w:rsid w:val="00F25FA2"/>
    <w:pPr>
      <w:spacing w:before="60" w:after="60"/>
    </w:pPr>
    <w:rPr>
      <w:rFonts w:ascii="Arial" w:eastAsia="Times New Roman" w:hAnsi="Arial"/>
      <w:b/>
      <w:sz w:val="20"/>
      <w:szCs w:val="20"/>
      <w:lang w:val="en-US" w:eastAsia="zh-CN"/>
    </w:rPr>
  </w:style>
  <w:style w:type="paragraph" w:styleId="Inhopg1">
    <w:name w:val="toc 1"/>
    <w:basedOn w:val="Standaard"/>
    <w:next w:val="Standaard"/>
    <w:autoRedefine/>
    <w:qFormat/>
    <w:rsid w:val="00F25FA2"/>
    <w:pPr>
      <w:spacing w:after="0"/>
    </w:pPr>
    <w:rPr>
      <w:rFonts w:ascii="Times New Roman" w:eastAsia="Times New Roman" w:hAnsi="Times New Roman"/>
      <w:sz w:val="20"/>
      <w:szCs w:val="20"/>
      <w:lang w:val="en-US" w:eastAsia="zh-CN"/>
    </w:rPr>
  </w:style>
  <w:style w:type="character" w:customStyle="1" w:styleId="Kop1Char">
    <w:name w:val="Kop 1 Char"/>
    <w:basedOn w:val="Standaardalinea-lettertype"/>
    <w:link w:val="Kop1"/>
    <w:rsid w:val="00F25FA2"/>
    <w:rPr>
      <w:rFonts w:ascii="Arial" w:hAnsi="Arial" w:cs="Arial"/>
      <w:b/>
      <w:bCs/>
      <w:kern w:val="32"/>
      <w:sz w:val="32"/>
      <w:szCs w:val="32"/>
      <w:lang w:val="en-US" w:eastAsia="zh-CN"/>
    </w:rPr>
  </w:style>
  <w:style w:type="character" w:customStyle="1" w:styleId="Kop2Char">
    <w:name w:val="Kop 2 Char"/>
    <w:basedOn w:val="Standaardalinea-lettertype"/>
    <w:link w:val="Kop2"/>
    <w:rsid w:val="00F25FA2"/>
    <w:rPr>
      <w:rFonts w:ascii="Arial" w:hAnsi="Arial" w:cs="Arial"/>
      <w:b/>
      <w:bCs/>
      <w:i/>
      <w:iCs/>
      <w:sz w:val="28"/>
      <w:szCs w:val="28"/>
      <w:lang w:val="en-US" w:eastAsia="zh-CN"/>
    </w:rPr>
  </w:style>
  <w:style w:type="character" w:customStyle="1" w:styleId="Kop3Char">
    <w:name w:val="Kop 3 Char"/>
    <w:basedOn w:val="Standaardalinea-lettertype"/>
    <w:link w:val="Kop3"/>
    <w:rsid w:val="00F25FA2"/>
    <w:rPr>
      <w:b/>
      <w:bCs/>
      <w:color w:val="000000"/>
      <w:sz w:val="27"/>
      <w:szCs w:val="27"/>
      <w:lang w:val="en-US" w:eastAsia="zh-CN"/>
    </w:rPr>
  </w:style>
  <w:style w:type="character" w:customStyle="1" w:styleId="Kop4Char">
    <w:name w:val="Kop 4 Char"/>
    <w:basedOn w:val="Standaardalinea-lettertype"/>
    <w:link w:val="Kop4"/>
    <w:rsid w:val="00F25FA2"/>
    <w:rPr>
      <w:b/>
      <w:bCs/>
      <w:sz w:val="28"/>
      <w:szCs w:val="28"/>
      <w:lang w:val="en-US" w:eastAsia="zh-CN"/>
    </w:rPr>
  </w:style>
  <w:style w:type="character" w:customStyle="1" w:styleId="Kop5Char">
    <w:name w:val="Kop 5 Char"/>
    <w:basedOn w:val="Standaardalinea-lettertype"/>
    <w:link w:val="Kop5"/>
    <w:rsid w:val="00F25FA2"/>
    <w:rPr>
      <w:b/>
      <w:bCs/>
      <w:i/>
      <w:iCs/>
      <w:sz w:val="26"/>
      <w:szCs w:val="26"/>
      <w:lang w:val="en-US" w:eastAsia="zh-CN"/>
    </w:rPr>
  </w:style>
  <w:style w:type="character" w:customStyle="1" w:styleId="Kop6Char">
    <w:name w:val="Kop 6 Char"/>
    <w:basedOn w:val="Standaardalinea-lettertype"/>
    <w:link w:val="Kop6"/>
    <w:rsid w:val="00F25FA2"/>
    <w:rPr>
      <w:b/>
      <w:bCs/>
      <w:sz w:val="22"/>
      <w:szCs w:val="22"/>
      <w:lang w:val="en-US" w:eastAsia="zh-CN"/>
    </w:rPr>
  </w:style>
  <w:style w:type="character" w:customStyle="1" w:styleId="Kop7Char">
    <w:name w:val="Kop 7 Char"/>
    <w:basedOn w:val="Standaardalinea-lettertype"/>
    <w:link w:val="Kop7"/>
    <w:rsid w:val="00F25FA2"/>
    <w:rPr>
      <w:lang w:val="en-US" w:eastAsia="zh-CN"/>
    </w:rPr>
  </w:style>
  <w:style w:type="character" w:customStyle="1" w:styleId="Kop8Char">
    <w:name w:val="Kop 8 Char"/>
    <w:basedOn w:val="Standaardalinea-lettertype"/>
    <w:link w:val="Kop8"/>
    <w:rsid w:val="00F25FA2"/>
    <w:rPr>
      <w:i/>
      <w:iCs/>
      <w:lang w:val="en-US" w:eastAsia="zh-CN"/>
    </w:rPr>
  </w:style>
  <w:style w:type="character" w:customStyle="1" w:styleId="Kop9Char">
    <w:name w:val="Kop 9 Char"/>
    <w:basedOn w:val="Standaardalinea-lettertype"/>
    <w:link w:val="Kop9"/>
    <w:rsid w:val="00F25FA2"/>
    <w:rPr>
      <w:rFonts w:ascii="Arial" w:hAnsi="Arial" w:cs="Arial"/>
      <w:sz w:val="22"/>
      <w:szCs w:val="22"/>
      <w:lang w:val="en-US" w:eastAsia="zh-CN"/>
    </w:rPr>
  </w:style>
  <w:style w:type="paragraph" w:styleId="Eindnoottekst">
    <w:name w:val="endnote text"/>
    <w:basedOn w:val="Standaard"/>
    <w:link w:val="EindnoottekstChar"/>
    <w:rsid w:val="00F25FA2"/>
    <w:pPr>
      <w:spacing w:after="0"/>
    </w:pPr>
    <w:rPr>
      <w:rFonts w:ascii="Times New Roman" w:eastAsia="Times New Roman" w:hAnsi="Times New Roman"/>
      <w:sz w:val="20"/>
      <w:szCs w:val="20"/>
      <w:lang w:val="en-US" w:eastAsia="zh-CN"/>
    </w:rPr>
  </w:style>
  <w:style w:type="character" w:customStyle="1" w:styleId="EindnoottekstChar">
    <w:name w:val="Eindnoottekst Char"/>
    <w:basedOn w:val="Standaardalinea-lettertype"/>
    <w:link w:val="Eindnoottekst"/>
    <w:rsid w:val="00F25FA2"/>
    <w:rPr>
      <w:lang w:val="en-US" w:eastAsia="zh-CN"/>
    </w:rPr>
  </w:style>
  <w:style w:type="paragraph" w:styleId="Lijstalinea">
    <w:name w:val="List Paragraph"/>
    <w:basedOn w:val="Standaard"/>
    <w:uiPriority w:val="34"/>
    <w:qFormat/>
    <w:rsid w:val="008439E1"/>
    <w:pPr>
      <w:ind w:left="720"/>
      <w:contextualSpacing/>
    </w:pPr>
  </w:style>
  <w:style w:type="paragraph" w:styleId="Revisie">
    <w:name w:val="Revision"/>
    <w:hidden/>
    <w:uiPriority w:val="99"/>
    <w:semiHidden/>
    <w:rsid w:val="00B24B9D"/>
    <w:rPr>
      <w:rFonts w:ascii="Cambria" w:eastAsia="Cambria" w:hAnsi="Cambria"/>
      <w:sz w:val="24"/>
      <w:szCs w:val="24"/>
      <w:lang w:val="en-GB" w:eastAsia="en-US"/>
    </w:rPr>
  </w:style>
  <w:style w:type="character" w:styleId="Verwijzingopmerking">
    <w:name w:val="annotation reference"/>
    <w:basedOn w:val="Standaardalinea-lettertype"/>
    <w:rsid w:val="00B24B9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24B9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24B9D"/>
    <w:rPr>
      <w:rFonts w:ascii="Cambria" w:eastAsia="Cambria" w:hAnsi="Cambria"/>
      <w:lang w:val="en-GB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B24B9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B24B9D"/>
    <w:rPr>
      <w:rFonts w:ascii="Cambria" w:eastAsia="Cambria" w:hAnsi="Cambria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45895-3A12-4D0E-9A7E-FDF549B07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843</Words>
  <Characters>4491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Aan: leveranciers ICE/PVE</vt:lpstr>
    </vt:vector>
  </TitlesOfParts>
  <Company>ICE bv.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first_install</dc:creator>
  <cp:keywords/>
  <cp:lastModifiedBy>Jeroen Heukers</cp:lastModifiedBy>
  <cp:revision>8</cp:revision>
  <cp:lastPrinted>2024-08-14T07:00:00Z</cp:lastPrinted>
  <dcterms:created xsi:type="dcterms:W3CDTF">2023-11-30T16:29:00Z</dcterms:created>
  <dcterms:modified xsi:type="dcterms:W3CDTF">2024-08-20T13:00:00Z</dcterms:modified>
</cp:coreProperties>
</file>