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70j700vg117v" w:id="0"/>
      <w:bookmarkEnd w:id="0"/>
      <w:r w:rsidDel="00000000" w:rsidR="00000000" w:rsidRPr="00000000">
        <w:rPr>
          <w:b w:val="1"/>
          <w:bCs w:val="1"/>
          <w:rtl w:val="0"/>
        </w:rPr>
        <w:t xml:space="preserve">The SaaS SEO Agency Call Checklist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the questions below during your agency calls. You don’t need perfect answers, you’re listening for </w:t>
      </w:r>
      <w:r w:rsidDel="00000000" w:rsidR="00000000" w:rsidRPr="00000000">
        <w:rPr>
          <w:b w:val="1"/>
          <w:bCs w:val="1"/>
          <w:rtl w:val="0"/>
        </w:rPr>
        <w:t xml:space="preserve">how they think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ameogkpvnab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Strategy &amp; Prioritisation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would you decide what SEO work matters most for us in the first 90 days?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signals do you use to prioritise one opportunity over another?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SEO work would you </w:t>
      </w:r>
      <w:r w:rsidDel="00000000" w:rsidR="00000000" w:rsidRPr="00000000">
        <w:rPr>
          <w:i w:val="1"/>
          <w:i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recommend we do right now, and why?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balance quick wins vs long-term foundations?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Listen for:</w:t>
      </w:r>
      <w:r w:rsidDel="00000000" w:rsidR="00000000" w:rsidRPr="00000000">
        <w:rPr>
          <w:rtl w:val="0"/>
        </w:rPr>
        <w:t xml:space="preserve"> clear trade-offs, sequencing, and business logic — not generic audits or checklists.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za93usc8y1v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SaaS &amp; Business Understanding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do you typically work with B2B SaaS companies like ours?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think about SEO differently for SaaS vs eCommerce or content sites?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map SEO work to sales-led or product-led growth?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handle multiple ICPs or buyer personas?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Listen for:</w:t>
      </w:r>
      <w:r w:rsidDel="00000000" w:rsidR="00000000" w:rsidRPr="00000000">
        <w:rPr>
          <w:rtl w:val="0"/>
        </w:rPr>
        <w:t xml:space="preserve"> familiarity with SaaS buying journeys, not just keywords.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pm08971lkb6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Measurement &amp; Outcomes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do you define success for SEO?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connect SEO activity to pipeline, sign-ups, or revenue?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metrics do you use early vs later in the engagement?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know when something </w:t>
      </w:r>
      <w:r w:rsidDel="00000000" w:rsidR="00000000" w:rsidRPr="00000000">
        <w:rPr>
          <w:i w:val="1"/>
          <w:iCs w:val="1"/>
          <w:rtl w:val="0"/>
        </w:rPr>
        <w:t xml:space="preserve">isn’t</w:t>
      </w:r>
      <w:r w:rsidDel="00000000" w:rsidR="00000000" w:rsidRPr="00000000">
        <w:rPr>
          <w:rtl w:val="0"/>
        </w:rPr>
        <w:t xml:space="preserve"> working?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Listen for:</w:t>
      </w:r>
      <w:r w:rsidDel="00000000" w:rsidR="00000000" w:rsidRPr="00000000">
        <w:rPr>
          <w:rtl w:val="0"/>
        </w:rPr>
        <w:t xml:space="preserve"> business metrics first, SEO metrics second.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apxt66pwayp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Technical SEO &amp; Delivery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comfortable are you working with modern SaaS stacks (e.g. React, Next.js, headless CMS)?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typically work with internal developers?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prioritise technical fixes when everything looks “important”?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explain technical issues to non-technical stakeholders?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Listen for:</w:t>
      </w:r>
      <w:r w:rsidDel="00000000" w:rsidR="00000000" w:rsidRPr="00000000">
        <w:rPr>
          <w:rtl w:val="0"/>
        </w:rPr>
        <w:t xml:space="preserve"> pragmatism, clarity, and developer empathy.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5d63ywdbbpx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Content &amp; Internal Collaboration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do you involve internal experts (product, sales, customer teams) in content?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does a strong SaaS content brief look like?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ensure content is accurate, not just SEO-optimised?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avoid producing generic content?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Listen for:</w:t>
      </w:r>
      <w:r w:rsidDel="00000000" w:rsidR="00000000" w:rsidRPr="00000000">
        <w:rPr>
          <w:rtl w:val="0"/>
        </w:rPr>
        <w:t xml:space="preserve"> structured collaboration, not content outsourcing at scale.</w:t>
      </w:r>
    </w:p>
    <w:p w:rsidR="00000000" w:rsidDel="00000000" w:rsidP="00000000" w:rsidRDefault="00000000" w:rsidRPr="00000000" w14:paraId="00000021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AI &amp; Tooling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do you currently use AI in your SEO process?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Where do you </w:t>
      </w:r>
      <w:r w:rsidDel="00000000" w:rsidR="00000000" w:rsidRPr="00000000">
        <w:rPr>
          <w:i w:val="1"/>
          <w:i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use AI, and why?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ensure quality and differentiation when using AI?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has AI changed how you prioritise or execute SEO?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Listen for:</w:t>
      </w:r>
      <w:r w:rsidDel="00000000" w:rsidR="00000000" w:rsidRPr="00000000">
        <w:rPr>
          <w:rtl w:val="0"/>
        </w:rPr>
        <w:t xml:space="preserve"> thoughtful use of AI as an enabler, not a shortcut.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vhemojwd19p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Link Building &amp; Authority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is your approach to link building for SaaS companies?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assess link quality and relevance?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link-building tactics do you avoid?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transparent are you about how links are earned?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Listen for:</w:t>
      </w:r>
      <w:r w:rsidDel="00000000" w:rsidR="00000000" w:rsidRPr="00000000">
        <w:rPr>
          <w:rtl w:val="0"/>
        </w:rPr>
        <w:t xml:space="preserve"> caution, relevance, and credibility — not guarantees.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hs42v75hz6f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Process, Communication &amp; Partnership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does your ongoing SEO process look like?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often do we review priorities and results?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Who owns strategy vs execution on your side?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challenge clients when something isn’t a good idea?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Listen for:</w:t>
      </w:r>
      <w:r w:rsidDel="00000000" w:rsidR="00000000" w:rsidRPr="00000000">
        <w:rPr>
          <w:rtl w:val="0"/>
        </w:rPr>
        <w:t xml:space="preserve"> structure, accountability, and confidence to say no.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xc6zkmu7po3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Commercials &amp; Expectations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exactly is included in your pricing?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does a “good” first 6 months look like?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When would you expect to reassess scope or approach?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assumptions are you making about our internal resources?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Listen for:</w:t>
      </w:r>
      <w:r w:rsidDel="00000000" w:rsidR="00000000" w:rsidRPr="00000000">
        <w:rPr>
          <w:rtl w:val="0"/>
        </w:rPr>
        <w:t xml:space="preserve"> clarity, realism, and transparency.</w:t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lom4wni3km0q" w:id="9"/>
      <w:bookmarkEnd w:id="9"/>
      <w:r w:rsidDel="00000000" w:rsidR="00000000" w:rsidRPr="00000000">
        <w:rPr>
          <w:sz w:val="34"/>
          <w:szCs w:val="34"/>
          <w:rtl w:val="0"/>
        </w:rPr>
        <w:t xml:space="preserve">How to Use This Checklist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 don’t need to ask every question verbatim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it as a </w:t>
      </w:r>
      <w:r w:rsidDel="00000000" w:rsidR="00000000" w:rsidRPr="00000000">
        <w:rPr>
          <w:b w:val="1"/>
          <w:bCs w:val="1"/>
          <w:rtl w:val="0"/>
        </w:rPr>
        <w:t xml:space="preserve">guide, not a script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Take notes on </w:t>
      </w:r>
      <w:r w:rsidDel="00000000" w:rsidR="00000000" w:rsidRPr="00000000">
        <w:rPr>
          <w:i w:val="1"/>
          <w:iCs w:val="1"/>
          <w:rtl w:val="0"/>
        </w:rPr>
        <w:t xml:space="preserve">how</w:t>
      </w:r>
      <w:r w:rsidDel="00000000" w:rsidR="00000000" w:rsidRPr="00000000">
        <w:rPr>
          <w:rtl w:val="0"/>
        </w:rPr>
        <w:t xml:space="preserve"> they answer, not just </w:t>
      </w:r>
      <w:r w:rsidDel="00000000" w:rsidR="00000000" w:rsidRPr="00000000">
        <w:rPr>
          <w:i w:val="1"/>
          <w:iCs w:val="1"/>
          <w:rtl w:val="0"/>
        </w:rPr>
        <w:t xml:space="preserve">what</w:t>
      </w:r>
      <w:r w:rsidDel="00000000" w:rsidR="00000000" w:rsidRPr="00000000">
        <w:rPr>
          <w:rtl w:val="0"/>
        </w:rPr>
        <w:t xml:space="preserve"> they say</w:t>
        <w:br w:type="textWrapping"/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answers feel vague, defensive, or over-rehearsed, that’s useful data.</w:t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4lh3hhhj31nm" w:id="10"/>
      <w:bookmarkEnd w:id="10"/>
      <w:r w:rsidDel="00000000" w:rsidR="00000000" w:rsidRPr="00000000">
        <w:rPr>
          <w:sz w:val="34"/>
          <w:szCs w:val="34"/>
          <w:rtl w:val="0"/>
        </w:rPr>
        <w:t xml:space="preserve">A Simple Gut-Check at the End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the call, ask yourself: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I trust how they think?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 they challenge us in the right places?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they feel like a partner or a vendor?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Would I be confident explaining their approach internally?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 answer isn’t a clear “yes”, keep looking.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-152399</wp:posOffset>
          </wp:positionV>
          <wp:extent cx="1728788" cy="36758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8788" cy="36758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