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1991"/>
        <w:gridCol w:w="1537"/>
        <w:gridCol w:w="3344"/>
        <w:gridCol w:w="941"/>
        <w:gridCol w:w="550"/>
        <w:gridCol w:w="2132"/>
        <w:gridCol w:w="1331"/>
      </w:tblGrid>
      <w:tr w:rsidR="00B77F90" w14:paraId="63DF10BE" w14:textId="77777777" w:rsidTr="0071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2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2B8E019E" w14:textId="186F72CE" w:rsidR="00710B7C" w:rsidRDefault="00710B7C">
            <w:r>
              <w:rPr>
                <w:noProof/>
              </w:rPr>
              <w:drawing>
                <wp:inline distT="0" distB="0" distL="0" distR="0" wp14:anchorId="069411D2" wp14:editId="66AD2A77">
                  <wp:extent cx="1964987" cy="708116"/>
                  <wp:effectExtent l="0" t="0" r="3810" b="3175"/>
                  <wp:docPr id="559879510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79510" name="Picture 2" descr="A black and white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41" cy="74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01E0D6D4" w14:textId="77777777" w:rsidR="00710B7C" w:rsidRDefault="00710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8" w:type="dxa"/>
            <w:gridSpan w:val="5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  <w:vAlign w:val="bottom"/>
          </w:tcPr>
          <w:p w14:paraId="3DCC5B80" w14:textId="6BB92396" w:rsidR="00710B7C" w:rsidRPr="00710B7C" w:rsidRDefault="00E22E67" w:rsidP="00710B7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 xml:space="preserve">OBJECTIVE </w:t>
            </w:r>
            <w:r w:rsidR="006F369C">
              <w:rPr>
                <w:i w:val="0"/>
                <w:iCs w:val="0"/>
                <w:color w:val="FFFFFF" w:themeColor="background1"/>
                <w:sz w:val="48"/>
                <w:szCs w:val="48"/>
              </w:rPr>
              <w:t>1</w:t>
            </w: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 xml:space="preserve"> – </w:t>
            </w:r>
            <w:r w:rsidR="006F369C">
              <w:rPr>
                <w:i w:val="0"/>
                <w:iCs w:val="0"/>
                <w:color w:val="FFFFFF" w:themeColor="background1"/>
                <w:sz w:val="48"/>
                <w:szCs w:val="48"/>
              </w:rPr>
              <w:t>Commitment</w:t>
            </w:r>
          </w:p>
        </w:tc>
      </w:tr>
      <w:tr w:rsidR="00710B7C" w14:paraId="57F0425A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6C4ABB" w14:textId="6F4AB00E" w:rsidR="00710B7C" w:rsidRPr="00710B7C" w:rsidRDefault="00710B7C" w:rsidP="00710B7C">
            <w:pPr>
              <w:rPr>
                <w:b w:val="0"/>
                <w:bCs w:val="0"/>
                <w:color w:val="29487F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School name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11826" w:type="dxa"/>
            <w:gridSpan w:val="7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49DEAC" w14:textId="08C0B3E7" w:rsidR="00710B7C" w:rsidRPr="00710B7C" w:rsidRDefault="00710B7C" w:rsidP="0071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</w:p>
        </w:tc>
      </w:tr>
      <w:tr w:rsidR="00B77F90" w14:paraId="5185DFC1" w14:textId="77777777" w:rsidTr="007E310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83E8ED8" w14:textId="77777777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18"/>
                <w:szCs w:val="18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Completed by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6872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C9C4A8" w14:textId="7A584EC2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2A2F4C7" w14:textId="69885350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  <w:t>Date:</w:t>
            </w:r>
          </w:p>
        </w:tc>
        <w:tc>
          <w:tcPr>
            <w:tcW w:w="4013" w:type="dxa"/>
            <w:gridSpan w:val="3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58A30FA" w14:textId="789912B1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  <w:tr w:rsidR="00710B7C" w14:paraId="2D408E3E" w14:textId="77777777" w:rsidTr="0071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</w:tcPr>
          <w:p w14:paraId="12929368" w14:textId="75832FF3" w:rsidR="00710B7C" w:rsidRDefault="00710B7C" w:rsidP="00710B7C">
            <w:pPr>
              <w:pStyle w:val="NormalWeb"/>
              <w:rPr>
                <w:color w:val="000000"/>
              </w:rPr>
            </w:pPr>
          </w:p>
          <w:p w14:paraId="4E10BE44" w14:textId="724D7731" w:rsidR="00710B7C" w:rsidRPr="00710B7C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36"/>
                <w:szCs w:val="36"/>
              </w:rPr>
            </w:pPr>
            <w:r>
              <w:rPr>
                <w:rFonts w:asciiTheme="minorHAnsi" w:hAnsiTheme="minorHAnsi"/>
                <w:color w:val="29487F"/>
                <w:sz w:val="36"/>
                <w:szCs w:val="36"/>
              </w:rPr>
              <w:t>Indicators of Excellence Assessment</w:t>
            </w:r>
          </w:p>
          <w:p w14:paraId="6CC55175" w14:textId="5FD8DC3A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Please complete all the </w:t>
            </w:r>
            <w:r w:rsidRPr="00710935">
              <w:rPr>
                <w:rFonts w:asciiTheme="minorHAnsi" w:hAnsiTheme="minorHAnsi"/>
                <w:color w:val="29487F"/>
                <w:sz w:val="28"/>
                <w:szCs w:val="28"/>
              </w:rPr>
              <w:t>Indicators of Excellence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for Objective </w:t>
            </w:r>
            <w:r w:rsidR="006F369C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1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of the Moving On Well Award.</w:t>
            </w:r>
          </w:p>
          <w:p w14:paraId="68D2E213" w14:textId="111E19A2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Under each section, provide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evidence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— you may expand the sections as needed or include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links to external websites or file storage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referencing additional documents</w:t>
            </w:r>
            <w:r w:rsidR="00D25059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(Bronze level only).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br/>
            </w:r>
            <w:r w:rsidR="00B77F90"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ndicate whether the criteria are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fully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partially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or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not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7D37D461" w14:textId="0777F958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The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advisor comments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and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panel recommendation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sections will be completed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after the school visit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0E274DFA" w14:textId="77777777" w:rsidR="007E310C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you have any questions while completing this form, please contact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Moving On Well Advisor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who will be happy to support you.</w:t>
            </w:r>
          </w:p>
          <w:p w14:paraId="00E8FBCE" w14:textId="77777777" w:rsidR="00D25059" w:rsidRDefault="00D25059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</w:p>
          <w:p w14:paraId="6E22B3C0" w14:textId="77777777" w:rsidR="00D25059" w:rsidRDefault="00D25059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</w:p>
          <w:p w14:paraId="1CB029CE" w14:textId="4A46A7FB" w:rsidR="00D25059" w:rsidRPr="00D25059" w:rsidRDefault="00D25059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</w:p>
        </w:tc>
      </w:tr>
      <w:tr w:rsidR="00710B7C" w14:paraId="536D5E53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445C162F" w14:textId="17DE251D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34BEEAC3" w14:textId="2FDE3978" w:rsidR="00710B7C" w:rsidRPr="00710B7C" w:rsidRDefault="00710B7C" w:rsidP="00710B7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>Indicator 1</w:t>
            </w:r>
          </w:p>
          <w:p w14:paraId="75C7832F" w14:textId="63F7B480" w:rsidR="00E22E67" w:rsidRPr="00710B7C" w:rsidRDefault="006F369C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>Moving On Well Coordinator and working group is in place</w:t>
            </w:r>
          </w:p>
          <w:p w14:paraId="0C452371" w14:textId="77777777" w:rsidR="00710B7C" w:rsidRDefault="00710B7C" w:rsidP="00710B7C"/>
        </w:tc>
      </w:tr>
      <w:tr w:rsidR="006F369C" w14:paraId="6C237A4C" w14:textId="77777777" w:rsidTr="006F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6A038E1F" w14:textId="1763FFF6" w:rsidR="006F369C" w:rsidRPr="009D25E1" w:rsidRDefault="006F369C" w:rsidP="006F369C">
            <w:pPr>
              <w:rPr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92032" behindDoc="0" locked="0" layoutInCell="1" allowOverlap="1" wp14:anchorId="031DF4CA" wp14:editId="6107DCFA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27305</wp:posOffset>
                  </wp:positionV>
                  <wp:extent cx="378460" cy="389255"/>
                  <wp:effectExtent l="0" t="0" r="2540" b="4445"/>
                  <wp:wrapNone/>
                  <wp:docPr id="392338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38841" name="Picture 3923388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9620E"/>
                <w:sz w:val="36"/>
                <w:szCs w:val="36"/>
              </w:rPr>
              <w:t xml:space="preserve">              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  <w:p w14:paraId="378E60C7" w14:textId="69AC6164" w:rsidR="006F369C" w:rsidRPr="009D25E1" w:rsidRDefault="006F369C" w:rsidP="006F369C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6F369C" w14:paraId="3D82A9F6" w14:textId="77777777" w:rsidTr="006F369C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 w:val="restart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726F1118" w14:textId="77777777" w:rsidR="006F369C" w:rsidRDefault="006F369C" w:rsidP="006F369C">
            <w:pPr>
              <w:rPr>
                <w:i w:val="0"/>
                <w:iCs w:val="0"/>
                <w:sz w:val="24"/>
                <w:szCs w:val="24"/>
              </w:rPr>
            </w:pPr>
          </w:p>
          <w:p w14:paraId="29EFBA3C" w14:textId="77777777" w:rsidR="006F369C" w:rsidRDefault="006F369C" w:rsidP="006F369C">
            <w:pPr>
              <w:rPr>
                <w:i w:val="0"/>
                <w:iCs w:val="0"/>
                <w:sz w:val="24"/>
                <w:szCs w:val="24"/>
              </w:rPr>
            </w:pPr>
          </w:p>
          <w:p w14:paraId="671F5911" w14:textId="77777777" w:rsidR="006F369C" w:rsidRPr="00710B7C" w:rsidRDefault="006F369C" w:rsidP="006F369C">
            <w:pPr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6C3862F4" w14:textId="77777777" w:rsidR="006F369C" w:rsidRDefault="006F369C" w:rsidP="00D25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</w:p>
          <w:p w14:paraId="38A8C462" w14:textId="0C49F261" w:rsidR="006F369C" w:rsidRPr="006F369C" w:rsidRDefault="006F369C" w:rsidP="006F36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6F369C" w14:paraId="3FD0D527" w14:textId="77777777" w:rsidTr="006F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01F94D3D" w14:textId="77777777" w:rsidR="006F369C" w:rsidRDefault="006F369C" w:rsidP="006F369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40532C77" w14:textId="7ECA2B75" w:rsidR="006F369C" w:rsidRPr="00710B7C" w:rsidRDefault="006F369C" w:rsidP="006F3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5414DF8C" w14:textId="5C017E32" w:rsidR="006F369C" w:rsidRPr="00710B7C" w:rsidRDefault="006F369C" w:rsidP="006F3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389C9FA3" w14:textId="77777777" w:rsidTr="006F369C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498E1B19" w14:textId="77777777" w:rsidR="006F369C" w:rsidRDefault="006F369C" w:rsidP="006F369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212D256D" w14:textId="2CF2362B" w:rsidR="006F369C" w:rsidRPr="00710B7C" w:rsidRDefault="006F369C" w:rsidP="006F3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6BB2776E" w14:textId="01FB4FB3" w:rsidR="006F369C" w:rsidRPr="00710B7C" w:rsidRDefault="006F369C" w:rsidP="006F3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329FA9A5" w14:textId="77777777" w:rsidTr="006F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6BA5009C" w14:textId="77777777" w:rsidR="006F369C" w:rsidRDefault="006F369C" w:rsidP="006F369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1D63352A" w14:textId="6314E377" w:rsidR="006F369C" w:rsidRPr="00710B7C" w:rsidRDefault="006F369C" w:rsidP="006F3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34155D0E" w14:textId="5D4E3C11" w:rsidR="006F369C" w:rsidRPr="00710B7C" w:rsidRDefault="006F369C" w:rsidP="006F3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710B7C" w:rsidRPr="00710B7C" w14:paraId="2C9431A3" w14:textId="77777777" w:rsidTr="00710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90B2201" w14:textId="2720EE60" w:rsidR="00710B7C" w:rsidRDefault="00710B7C" w:rsidP="00710935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74D8AE41" w14:textId="77777777" w:rsidR="00710B7C" w:rsidRDefault="00710B7C" w:rsidP="00710935">
            <w:pPr>
              <w:rPr>
                <w:i w:val="0"/>
                <w:iCs w:val="0"/>
                <w:sz w:val="24"/>
                <w:szCs w:val="24"/>
              </w:rPr>
            </w:pPr>
          </w:p>
          <w:p w14:paraId="4C9C8B2E" w14:textId="77777777" w:rsidR="00710B7C" w:rsidRPr="00710B7C" w:rsidRDefault="00710B7C" w:rsidP="00710935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10B7C" w:rsidRPr="00710B7C" w14:paraId="1C0C237E" w14:textId="77777777" w:rsidTr="006F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B34B9B8" w14:textId="77777777" w:rsid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5B8D4404" w14:textId="77777777" w:rsidR="006F369C" w:rsidRDefault="006F369C" w:rsidP="00710B7C">
            <w:pPr>
              <w:rPr>
                <w:i w:val="0"/>
                <w:iCs w:val="0"/>
                <w:sz w:val="24"/>
                <w:szCs w:val="24"/>
              </w:rPr>
            </w:pPr>
          </w:p>
          <w:p w14:paraId="17AE7D5D" w14:textId="1C11A2DE" w:rsidR="00710935" w:rsidRDefault="00710935" w:rsidP="00710B7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6F369C" w14:paraId="3DB6FE4E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3D8F9D23" w14:textId="77777777" w:rsidR="006F369C" w:rsidRPr="00710B7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498C1FAE" w14:textId="1EECD376" w:rsidR="006F369C" w:rsidRPr="00710B7C" w:rsidRDefault="006F369C" w:rsidP="004115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2</w:t>
            </w:r>
          </w:p>
          <w:p w14:paraId="1FA8397E" w14:textId="5641F534" w:rsidR="006F369C" w:rsidRPr="00710B7C" w:rsidRDefault="006F369C" w:rsidP="004115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Moving On Well </w:t>
            </w:r>
            <w:r w:rsidR="00D25059">
              <w:rPr>
                <w:i w:val="0"/>
                <w:iCs w:val="0"/>
                <w:color w:val="29487F"/>
                <w:sz w:val="32"/>
                <w:szCs w:val="32"/>
              </w:rPr>
              <w:t>Award agreement is signed and uploaded</w:t>
            </w:r>
          </w:p>
          <w:p w14:paraId="13B2641A" w14:textId="77777777" w:rsidR="006F369C" w:rsidRDefault="006F369C" w:rsidP="00411567"/>
        </w:tc>
      </w:tr>
      <w:tr w:rsidR="006F369C" w14:paraId="4784EB40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046CD67" w14:textId="77777777" w:rsidR="006F369C" w:rsidRPr="009D25E1" w:rsidRDefault="006F369C" w:rsidP="00411567">
            <w:pPr>
              <w:rPr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94080" behindDoc="0" locked="0" layoutInCell="1" allowOverlap="1" wp14:anchorId="614C4BDB" wp14:editId="0DCA14B9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27305</wp:posOffset>
                  </wp:positionV>
                  <wp:extent cx="378460" cy="389255"/>
                  <wp:effectExtent l="0" t="0" r="2540" b="4445"/>
                  <wp:wrapNone/>
                  <wp:docPr id="441967768" name="Picture 1" descr="A logo of a house and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67768" name="Picture 1" descr="A logo of a house and tre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9620E"/>
                <w:sz w:val="36"/>
                <w:szCs w:val="36"/>
              </w:rPr>
              <w:t xml:space="preserve">              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  <w:p w14:paraId="2742C4CE" w14:textId="77777777" w:rsidR="006F369C" w:rsidRPr="009D25E1" w:rsidRDefault="006F369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6F369C" w14:paraId="599B4F7E" w14:textId="77777777" w:rsidTr="0041156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 w:val="restart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01631A13" w14:textId="77777777" w:rsidR="006F369C" w:rsidRPr="00710B7C" w:rsidRDefault="006F369C" w:rsidP="00411567">
            <w:pPr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0781E3EA" w14:textId="77777777" w:rsidR="006F369C" w:rsidRDefault="006F369C" w:rsidP="00D25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</w:p>
          <w:p w14:paraId="1D114FDE" w14:textId="77777777" w:rsidR="006F369C" w:rsidRDefault="006F369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</w:p>
          <w:p w14:paraId="3C31B28B" w14:textId="77777777" w:rsidR="006F369C" w:rsidRPr="006F369C" w:rsidRDefault="006F369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6F369C" w14:paraId="004EC15F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36457C2D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22B9974D" w14:textId="77777777" w:rsidR="006F369C" w:rsidRPr="00710B7C" w:rsidRDefault="006F369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44EE2D5A" w14:textId="77777777" w:rsidR="006F369C" w:rsidRPr="00710B7C" w:rsidRDefault="006F369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4281DD89" w14:textId="77777777" w:rsidTr="0041156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685D0DA9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54E1F66B" w14:textId="77777777" w:rsidR="006F369C" w:rsidRPr="00710B7C" w:rsidRDefault="006F369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7BB74FEB" w14:textId="77777777" w:rsidR="006F369C" w:rsidRPr="00710B7C" w:rsidRDefault="006F369C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179FE3B6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0B1CB1A8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66D8282F" w14:textId="77777777" w:rsidR="006F369C" w:rsidRPr="00710B7C" w:rsidRDefault="006F369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0D8A8F15" w14:textId="77777777" w:rsidR="006F369C" w:rsidRPr="00710B7C" w:rsidRDefault="006F369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:rsidRPr="00710B7C" w14:paraId="50D3579C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6BEF70BE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5BC508A1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</w:p>
          <w:p w14:paraId="75B1CEF9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15E1188" w14:textId="77777777" w:rsidR="006F369C" w:rsidRPr="00710B7C" w:rsidRDefault="006F369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6F369C" w:rsidRPr="00710B7C" w14:paraId="02C5B61A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6D4E745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177EEFD2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BC2FF36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6F369C" w14:paraId="6AD544B3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43D97090" w14:textId="77777777" w:rsidR="006F369C" w:rsidRPr="00710B7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07C021FA" w14:textId="3CBB7FCA" w:rsidR="006F369C" w:rsidRPr="00710B7C" w:rsidRDefault="006F369C" w:rsidP="004115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3</w:t>
            </w:r>
          </w:p>
          <w:p w14:paraId="70E4293E" w14:textId="5D1B2C64" w:rsidR="006F369C" w:rsidRPr="00710B7C" w:rsidRDefault="006F369C" w:rsidP="004115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Moving On Well </w:t>
            </w:r>
            <w:r w:rsidR="00D25059">
              <w:rPr>
                <w:i w:val="0"/>
                <w:iCs w:val="0"/>
                <w:color w:val="29487F"/>
                <w:sz w:val="32"/>
                <w:szCs w:val="32"/>
              </w:rPr>
              <w:t>Award is publicised across school and to external partners</w:t>
            </w:r>
          </w:p>
          <w:p w14:paraId="7C0F1CEA" w14:textId="77777777" w:rsidR="006F369C" w:rsidRDefault="006F369C" w:rsidP="00411567"/>
        </w:tc>
      </w:tr>
      <w:tr w:rsidR="006F369C" w14:paraId="37C43BB2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12B9856F" w14:textId="77777777" w:rsidR="006F369C" w:rsidRPr="009D25E1" w:rsidRDefault="006F369C" w:rsidP="00411567">
            <w:pPr>
              <w:rPr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96128" behindDoc="0" locked="0" layoutInCell="1" allowOverlap="1" wp14:anchorId="5F9A10FF" wp14:editId="3880AC3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27305</wp:posOffset>
                  </wp:positionV>
                  <wp:extent cx="378460" cy="389255"/>
                  <wp:effectExtent l="0" t="0" r="2540" b="4445"/>
                  <wp:wrapNone/>
                  <wp:docPr id="1281667602" name="Picture 1" descr="A logo of a house and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667602" name="Picture 1" descr="A logo of a house and tre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9620E"/>
                <w:sz w:val="36"/>
                <w:szCs w:val="36"/>
              </w:rPr>
              <w:t xml:space="preserve">              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  <w:p w14:paraId="7240B748" w14:textId="77777777" w:rsidR="006F369C" w:rsidRPr="009D25E1" w:rsidRDefault="006F369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6F369C" w14:paraId="69A911FE" w14:textId="77777777" w:rsidTr="0041156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 w:val="restart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7E32DCC6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04C9238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926E4B8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4212E54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DF2693E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27BC32D0" w14:textId="77777777" w:rsidR="006F369C" w:rsidRPr="00710B7C" w:rsidRDefault="006F369C" w:rsidP="00411567">
            <w:pPr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506DC249" w14:textId="77777777" w:rsidR="006F369C" w:rsidRDefault="006F369C" w:rsidP="00D25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</w:p>
          <w:p w14:paraId="1DC35538" w14:textId="77777777" w:rsidR="006F369C" w:rsidRPr="006F369C" w:rsidRDefault="006F369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6F369C" w14:paraId="45BE9C20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16243683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064BEF06" w14:textId="77777777" w:rsidR="006F369C" w:rsidRPr="00710B7C" w:rsidRDefault="006F369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2A1D6BD5" w14:textId="77777777" w:rsidR="006F369C" w:rsidRPr="00710B7C" w:rsidRDefault="006F369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5C300C90" w14:textId="77777777" w:rsidTr="0041156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3C7857FC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6FD428A6" w14:textId="77777777" w:rsidR="006F369C" w:rsidRPr="00710B7C" w:rsidRDefault="006F369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39285ACC" w14:textId="77777777" w:rsidR="006F369C" w:rsidRPr="00710B7C" w:rsidRDefault="006F369C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3DC6597A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3A5EE2F4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65358108" w14:textId="77777777" w:rsidR="006F369C" w:rsidRPr="00710B7C" w:rsidRDefault="006F369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50A3FA4E" w14:textId="77777777" w:rsidR="006F369C" w:rsidRPr="00710B7C" w:rsidRDefault="006F369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:rsidRPr="00710B7C" w14:paraId="411F4D2C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7D6380AC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43E04119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D2E37CC" w14:textId="77777777" w:rsidR="006F369C" w:rsidRPr="00710B7C" w:rsidRDefault="006F369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6F369C" w:rsidRPr="00710B7C" w14:paraId="19C8D03B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68E0766F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62C7E48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3F55097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2521B927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6F369C" w14:paraId="7E21FF26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52C1405D" w14:textId="77777777" w:rsidR="006F369C" w:rsidRPr="00710B7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5ACF04FA" w14:textId="3B880BF9" w:rsidR="006F369C" w:rsidRPr="00710B7C" w:rsidRDefault="006F369C" w:rsidP="004115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4</w:t>
            </w:r>
          </w:p>
          <w:p w14:paraId="52FED8D0" w14:textId="3A24BD93" w:rsidR="006F369C" w:rsidRPr="00710B7C" w:rsidRDefault="006F369C" w:rsidP="004115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Moving On Well </w:t>
            </w:r>
            <w:r w:rsidR="00D25059">
              <w:rPr>
                <w:i w:val="0"/>
                <w:iCs w:val="0"/>
                <w:color w:val="29487F"/>
                <w:sz w:val="32"/>
                <w:szCs w:val="32"/>
              </w:rPr>
              <w:t>Award action plan is RAG rated and monitored to ensure its efficacy</w:t>
            </w:r>
          </w:p>
          <w:p w14:paraId="15D09648" w14:textId="77777777" w:rsidR="006F369C" w:rsidRDefault="006F369C" w:rsidP="00411567"/>
        </w:tc>
      </w:tr>
      <w:tr w:rsidR="006F369C" w14:paraId="72F94F3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9466171" w14:textId="77777777" w:rsidR="006F369C" w:rsidRPr="009D25E1" w:rsidRDefault="006F369C" w:rsidP="00411567">
            <w:pPr>
              <w:rPr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98176" behindDoc="0" locked="0" layoutInCell="1" allowOverlap="1" wp14:anchorId="212BB2E1" wp14:editId="24D38504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27305</wp:posOffset>
                  </wp:positionV>
                  <wp:extent cx="378460" cy="389255"/>
                  <wp:effectExtent l="0" t="0" r="2540" b="4445"/>
                  <wp:wrapNone/>
                  <wp:docPr id="727963469" name="Picture 1" descr="A logo of a house and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963469" name="Picture 1" descr="A logo of a house and tre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9620E"/>
                <w:sz w:val="36"/>
                <w:szCs w:val="36"/>
              </w:rPr>
              <w:t xml:space="preserve">              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  <w:p w14:paraId="1C152A02" w14:textId="77777777" w:rsidR="006F369C" w:rsidRPr="009D25E1" w:rsidRDefault="006F369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6F369C" w14:paraId="7867E791" w14:textId="77777777" w:rsidTr="0041156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 w:val="restart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0AA97A32" w14:textId="77777777" w:rsidR="006F369C" w:rsidRPr="00710B7C" w:rsidRDefault="006F369C" w:rsidP="00411567">
            <w:pPr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0E7FDEE9" w14:textId="77777777" w:rsidR="006F369C" w:rsidRDefault="006F369C" w:rsidP="00D25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</w:p>
          <w:p w14:paraId="5A974611" w14:textId="77777777" w:rsidR="006F369C" w:rsidRPr="006F369C" w:rsidRDefault="006F369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6F369C" w14:paraId="4627FF29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452BAD5F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37A6ED8E" w14:textId="77777777" w:rsidR="006F369C" w:rsidRPr="00710B7C" w:rsidRDefault="006F369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19F42479" w14:textId="77777777" w:rsidR="006F369C" w:rsidRPr="00710B7C" w:rsidRDefault="006F369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45698454" w14:textId="77777777" w:rsidTr="0041156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0774B37F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2316BC52" w14:textId="77777777" w:rsidR="006F369C" w:rsidRPr="00710B7C" w:rsidRDefault="006F369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3A435D92" w14:textId="77777777" w:rsidR="006F369C" w:rsidRPr="00710B7C" w:rsidRDefault="006F369C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14:paraId="6BF06C79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7C065FA1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1B8FB0E1" w14:textId="77777777" w:rsidR="006F369C" w:rsidRPr="00710B7C" w:rsidRDefault="006F369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72817849" w14:textId="77777777" w:rsidR="006F369C" w:rsidRPr="00710B7C" w:rsidRDefault="006F369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6F369C" w:rsidRPr="00710B7C" w14:paraId="46AAD8CC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017E43A4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63F58A6C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</w:p>
          <w:p w14:paraId="7DBFA7F9" w14:textId="77777777" w:rsidR="006F369C" w:rsidRDefault="006F369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C9BF8F6" w14:textId="77777777" w:rsidR="006F369C" w:rsidRPr="00710B7C" w:rsidRDefault="006F369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6F369C" w:rsidRPr="00710B7C" w14:paraId="37D02919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34BE560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31AB507E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4B17B33" w14:textId="77777777" w:rsidR="006F369C" w:rsidRDefault="006F369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D25059" w14:paraId="658CFE6C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230FC28D" w14:textId="77777777" w:rsidR="00D25059" w:rsidRPr="00710B7C" w:rsidRDefault="00D25059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2EA772AA" w14:textId="67523700" w:rsidR="00D25059" w:rsidRPr="00710B7C" w:rsidRDefault="00D25059" w:rsidP="004115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>Indicator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 xml:space="preserve"> 5</w:t>
            </w:r>
          </w:p>
          <w:p w14:paraId="68E6BC9F" w14:textId="22DB79EA" w:rsidR="00D25059" w:rsidRPr="00710B7C" w:rsidRDefault="00D25059" w:rsidP="004115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Moving On Well </w:t>
            </w:r>
            <w:r>
              <w:rPr>
                <w:i w:val="0"/>
                <w:iCs w:val="0"/>
                <w:color w:val="29487F"/>
                <w:sz w:val="32"/>
                <w:szCs w:val="32"/>
              </w:rPr>
              <w:t>Award is included in the school improvement plan</w:t>
            </w:r>
          </w:p>
          <w:p w14:paraId="76DF09EF" w14:textId="77777777" w:rsidR="00D25059" w:rsidRDefault="00D25059" w:rsidP="00411567"/>
        </w:tc>
      </w:tr>
      <w:tr w:rsidR="00D25059" w14:paraId="780271D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6D0964F3" w14:textId="77777777" w:rsidR="00D25059" w:rsidRPr="009D25E1" w:rsidRDefault="00D25059" w:rsidP="00411567">
            <w:pPr>
              <w:rPr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700224" behindDoc="0" locked="0" layoutInCell="1" allowOverlap="1" wp14:anchorId="709EA7BE" wp14:editId="619103E6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27305</wp:posOffset>
                  </wp:positionV>
                  <wp:extent cx="378460" cy="389255"/>
                  <wp:effectExtent l="0" t="0" r="2540" b="4445"/>
                  <wp:wrapNone/>
                  <wp:docPr id="2000276298" name="Picture 1" descr="A logo of a house and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276298" name="Picture 1" descr="A logo of a house and tre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9620E"/>
                <w:sz w:val="36"/>
                <w:szCs w:val="36"/>
              </w:rPr>
              <w:t xml:space="preserve">              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  <w:p w14:paraId="1C72B7D0" w14:textId="77777777" w:rsidR="00D25059" w:rsidRPr="009D25E1" w:rsidRDefault="00D25059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D25059" w14:paraId="31513EF1" w14:textId="77777777" w:rsidTr="0041156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 w:val="restart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18F50E87" w14:textId="77777777" w:rsidR="00D25059" w:rsidRPr="00710B7C" w:rsidRDefault="00D25059" w:rsidP="00411567">
            <w:pPr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7D27CB0A" w14:textId="77777777" w:rsidR="00D25059" w:rsidRDefault="00D25059" w:rsidP="00D25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</w:p>
          <w:p w14:paraId="7AA544E7" w14:textId="77777777" w:rsidR="00D25059" w:rsidRPr="006F369C" w:rsidRDefault="00D25059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D25059" w14:paraId="3997C4BF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14E8621E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3208E613" w14:textId="77777777" w:rsidR="00D25059" w:rsidRPr="00710B7C" w:rsidRDefault="00D25059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1A6F4431" w14:textId="77777777" w:rsidR="00D25059" w:rsidRPr="00710B7C" w:rsidRDefault="00D25059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D25059" w14:paraId="4B6A7299" w14:textId="77777777" w:rsidTr="0041156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0E63AF07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213E58A4" w14:textId="77777777" w:rsidR="00D25059" w:rsidRPr="00710B7C" w:rsidRDefault="00D25059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6FDB4EC9" w14:textId="77777777" w:rsidR="00D25059" w:rsidRPr="00710B7C" w:rsidRDefault="00D25059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D25059" w14:paraId="3B0A7F52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vMerge/>
            <w:tcBorders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DBB41E8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  <w:vAlign w:val="center"/>
          </w:tcPr>
          <w:p w14:paraId="23DC3175" w14:textId="77777777" w:rsidR="00D25059" w:rsidRPr="00710B7C" w:rsidRDefault="00D25059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F0FEFD"/>
          </w:tcPr>
          <w:p w14:paraId="5162169E" w14:textId="77777777" w:rsidR="00D25059" w:rsidRPr="00710B7C" w:rsidRDefault="00D25059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D25059" w:rsidRPr="00710B7C" w14:paraId="55654F00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1CC3310D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073D8569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</w:p>
          <w:p w14:paraId="02042A5A" w14:textId="77777777" w:rsidR="00D25059" w:rsidRDefault="00D25059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4D974DE" w14:textId="77777777" w:rsidR="00D25059" w:rsidRPr="00710B7C" w:rsidRDefault="00D25059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D25059" w:rsidRPr="00710B7C" w14:paraId="5DDB6304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A94A86A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240DB630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0043E6B" w14:textId="77777777" w:rsidR="00D25059" w:rsidRDefault="00D25059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55AAE550" w14:textId="7AB59A9D" w:rsidR="00E22E67" w:rsidRPr="00710B7C" w:rsidRDefault="00E22E67">
      <w:pPr>
        <w:rPr>
          <w:b/>
          <w:bCs/>
        </w:rPr>
      </w:pPr>
    </w:p>
    <w:sectPr w:rsidR="00E22E67" w:rsidRPr="00710B7C" w:rsidSect="00710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36FC" w14:textId="77777777" w:rsidR="007A44AC" w:rsidRDefault="007A44AC" w:rsidP="00710B7C">
      <w:pPr>
        <w:spacing w:after="0" w:line="240" w:lineRule="auto"/>
      </w:pPr>
      <w:r>
        <w:separator/>
      </w:r>
    </w:p>
  </w:endnote>
  <w:endnote w:type="continuationSeparator" w:id="0">
    <w:p w14:paraId="3FCC519C" w14:textId="77777777" w:rsidR="007A44AC" w:rsidRDefault="007A44AC" w:rsidP="0071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4D80" w14:textId="77777777" w:rsidR="007A44AC" w:rsidRDefault="007A44AC" w:rsidP="00710B7C">
      <w:pPr>
        <w:spacing w:after="0" w:line="240" w:lineRule="auto"/>
      </w:pPr>
      <w:r>
        <w:separator/>
      </w:r>
    </w:p>
  </w:footnote>
  <w:footnote w:type="continuationSeparator" w:id="0">
    <w:p w14:paraId="6A75E336" w14:textId="77777777" w:rsidR="007A44AC" w:rsidRDefault="007A44AC" w:rsidP="0071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84A"/>
    <w:multiLevelType w:val="hybridMultilevel"/>
    <w:tmpl w:val="54E8AB82"/>
    <w:lvl w:ilvl="0" w:tplc="D5C6CE6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760C2"/>
    <w:rsid w:val="003531B0"/>
    <w:rsid w:val="003642F7"/>
    <w:rsid w:val="005A3F10"/>
    <w:rsid w:val="00690F39"/>
    <w:rsid w:val="006F369C"/>
    <w:rsid w:val="00710935"/>
    <w:rsid w:val="00710B7C"/>
    <w:rsid w:val="007A44AC"/>
    <w:rsid w:val="007E310C"/>
    <w:rsid w:val="009D25E1"/>
    <w:rsid w:val="00A8753E"/>
    <w:rsid w:val="00B77F90"/>
    <w:rsid w:val="00D25059"/>
    <w:rsid w:val="00E22E67"/>
    <w:rsid w:val="00E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BD2D"/>
  <w15:chartTrackingRefBased/>
  <w15:docId w15:val="{D32BF5DB-F8B5-664F-9FA4-D5B1912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7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B7C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7C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B7C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7C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7C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7C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7C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7C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0B7C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0B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7C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0B7C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10B7C"/>
    <w:rPr>
      <w:i w:val="0"/>
      <w:iCs w:val="0"/>
      <w:color w:val="BF4E1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10B7C"/>
    <w:rPr>
      <w:color w:val="BF4E1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10B7C"/>
    <w:pPr>
      <w:ind w:left="720"/>
      <w:contextualSpacing/>
    </w:pPr>
  </w:style>
  <w:style w:type="character" w:styleId="IntenseEmphasis">
    <w:name w:val="Intense Emphasis"/>
    <w:uiPriority w:val="21"/>
    <w:qFormat/>
    <w:rsid w:val="00710B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7C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eReference">
    <w:name w:val="Intense Reference"/>
    <w:uiPriority w:val="32"/>
    <w:qFormat/>
    <w:rsid w:val="00710B7C"/>
    <w:rPr>
      <w:b/>
      <w:bCs/>
      <w:i/>
      <w:iCs/>
      <w:smallCaps/>
      <w:color w:val="E97132" w:themeColor="accent2"/>
      <w:u w:color="E97132" w:themeColor="accent2"/>
    </w:rPr>
  </w:style>
  <w:style w:type="table" w:styleId="TableGrid">
    <w:name w:val="Table Grid"/>
    <w:basedOn w:val="TableNormal"/>
    <w:uiPriority w:val="39"/>
    <w:rsid w:val="0071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Accent4">
    <w:name w:val="List Table 6 Colorful Accent 4"/>
    <w:basedOn w:val="TableNormal"/>
    <w:uiPriority w:val="51"/>
    <w:rsid w:val="00710B7C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710B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71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710B7C"/>
    <w:rPr>
      <w:b/>
      <w:bCs/>
      <w:color w:val="BF4E14" w:themeColor="accent2" w:themeShade="BF"/>
      <w:sz w:val="18"/>
      <w:szCs w:val="18"/>
    </w:rPr>
  </w:style>
  <w:style w:type="character" w:styleId="Strong">
    <w:name w:val="Strong"/>
    <w:uiPriority w:val="22"/>
    <w:qFormat/>
    <w:rsid w:val="00710B7C"/>
    <w:rPr>
      <w:b/>
      <w:bCs/>
      <w:spacing w:val="0"/>
    </w:rPr>
  </w:style>
  <w:style w:type="character" w:styleId="Emphasis">
    <w:name w:val="Emphasis"/>
    <w:uiPriority w:val="20"/>
    <w:qFormat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NoSpacing">
    <w:name w:val="No Spacing"/>
    <w:basedOn w:val="Normal"/>
    <w:uiPriority w:val="1"/>
    <w:qFormat/>
    <w:rsid w:val="00710B7C"/>
    <w:pPr>
      <w:spacing w:after="0" w:line="240" w:lineRule="auto"/>
    </w:pPr>
  </w:style>
  <w:style w:type="character" w:styleId="SubtleEmphasis">
    <w:name w:val="Subtle Emphasis"/>
    <w:uiPriority w:val="19"/>
    <w:qFormat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710B7C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710B7C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B7C"/>
    <w:pPr>
      <w:outlineLvl w:val="9"/>
    </w:pPr>
  </w:style>
  <w:style w:type="paragraph" w:styleId="NormalWeb">
    <w:name w:val="Normal (Web)"/>
    <w:basedOn w:val="Normal"/>
    <w:uiPriority w:val="99"/>
    <w:unhideWhenUsed/>
    <w:rsid w:val="0071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10B7C"/>
  </w:style>
  <w:style w:type="paragraph" w:styleId="Header">
    <w:name w:val="header"/>
    <w:basedOn w:val="Normal"/>
    <w:link w:val="Head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7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7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2</cp:revision>
  <cp:lastPrinted>2025-11-03T11:46:00Z</cp:lastPrinted>
  <dcterms:created xsi:type="dcterms:W3CDTF">2025-11-03T13:55:00Z</dcterms:created>
  <dcterms:modified xsi:type="dcterms:W3CDTF">2025-11-03T13:55:00Z</dcterms:modified>
</cp:coreProperties>
</file>