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F8094" w14:textId="52FC6034" w:rsidR="00511E70" w:rsidRDefault="00511E70"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Pr>
          <w:rFonts w:eastAsia="Times New Roman" w:cs="Times New Roman"/>
          <w:b/>
          <w:bCs/>
          <w:noProof/>
          <w:color w:val="000000"/>
          <w:kern w:val="36"/>
          <w:sz w:val="48"/>
          <w:szCs w:val="48"/>
          <w:lang w:eastAsia="en-GB"/>
        </w:rPr>
        <w:drawing>
          <wp:anchor distT="0" distB="0" distL="114300" distR="114300" simplePos="0" relativeHeight="251658240" behindDoc="0" locked="0" layoutInCell="1" allowOverlap="1" wp14:anchorId="3FF48850" wp14:editId="0AC9ED39">
            <wp:simplePos x="0" y="0"/>
            <wp:positionH relativeFrom="column">
              <wp:posOffset>-240847</wp:posOffset>
            </wp:positionH>
            <wp:positionV relativeFrom="paragraph">
              <wp:posOffset>-465365</wp:posOffset>
            </wp:positionV>
            <wp:extent cx="3676650" cy="1325076"/>
            <wp:effectExtent l="0" t="0" r="0" b="0"/>
            <wp:wrapNone/>
            <wp:docPr id="1398219360"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19360" name="Picture 1" descr="A logo with blue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76650" cy="1325076"/>
                    </a:xfrm>
                    <a:prstGeom prst="rect">
                      <a:avLst/>
                    </a:prstGeom>
                  </pic:spPr>
                </pic:pic>
              </a:graphicData>
            </a:graphic>
            <wp14:sizeRelH relativeFrom="page">
              <wp14:pctWidth>0</wp14:pctWidth>
            </wp14:sizeRelH>
            <wp14:sizeRelV relativeFrom="page">
              <wp14:pctHeight>0</wp14:pctHeight>
            </wp14:sizeRelV>
          </wp:anchor>
        </w:drawing>
      </w:r>
    </w:p>
    <w:p w14:paraId="01163C88" w14:textId="77777777" w:rsidR="00511E70" w:rsidRDefault="00511E70" w:rsidP="00457733">
      <w:pPr>
        <w:spacing w:before="100" w:beforeAutospacing="1" w:after="100" w:afterAutospacing="1" w:line="240" w:lineRule="auto"/>
        <w:outlineLvl w:val="0"/>
        <w:rPr>
          <w:rFonts w:eastAsia="Times New Roman" w:cs="Times New Roman"/>
          <w:b/>
          <w:bCs/>
          <w:color w:val="000000"/>
          <w:kern w:val="36"/>
          <w:sz w:val="48"/>
          <w:szCs w:val="48"/>
          <w:lang w:eastAsia="en-GB"/>
          <w14:ligatures w14:val="none"/>
        </w:rPr>
      </w:pPr>
    </w:p>
    <w:p w14:paraId="489F1B18" w14:textId="0695A581" w:rsidR="00511E70" w:rsidRDefault="00C96F2F" w:rsidP="00511E70">
      <w:pPr>
        <w:spacing w:before="100" w:beforeAutospacing="1" w:after="100" w:afterAutospacing="1" w:line="240" w:lineRule="auto"/>
        <w:jc w:val="center"/>
        <w:outlineLvl w:val="0"/>
        <w:rPr>
          <w:rFonts w:eastAsia="Times New Roman" w:cs="Times New Roman"/>
          <w:b/>
          <w:bCs/>
          <w:color w:val="000000"/>
          <w:kern w:val="36"/>
          <w:sz w:val="48"/>
          <w:szCs w:val="48"/>
          <w:lang w:eastAsia="en-GB"/>
          <w14:ligatures w14:val="none"/>
        </w:rPr>
      </w:pPr>
      <w:r>
        <w:rPr>
          <w:rFonts w:eastAsia="Times New Roman" w:cs="Times New Roman"/>
          <w:b/>
          <w:bCs/>
          <w:color w:val="000000"/>
          <w:kern w:val="36"/>
          <w:sz w:val="48"/>
          <w:szCs w:val="48"/>
          <w:lang w:eastAsia="en-GB"/>
          <w14:ligatures w14:val="none"/>
        </w:rPr>
        <w:t>Local Authority</w:t>
      </w:r>
      <w:r w:rsidR="008029CE" w:rsidRPr="00511E70">
        <w:rPr>
          <w:rFonts w:eastAsia="Times New Roman" w:cs="Times New Roman"/>
          <w:b/>
          <w:bCs/>
          <w:color w:val="000000"/>
          <w:kern w:val="36"/>
          <w:sz w:val="48"/>
          <w:szCs w:val="48"/>
          <w:lang w:eastAsia="en-GB"/>
          <w14:ligatures w14:val="none"/>
        </w:rPr>
        <w:t xml:space="preserve"> Transition Policy</w:t>
      </w:r>
    </w:p>
    <w:p w14:paraId="32C7AD27" w14:textId="289D9EAF" w:rsidR="00511E70" w:rsidRPr="007919AC" w:rsidRDefault="00C96F2F" w:rsidP="007919AC">
      <w:pPr>
        <w:pStyle w:val="Subtitle"/>
        <w:jc w:val="center"/>
        <w:rPr>
          <w:rFonts w:eastAsia="Times New Roman"/>
          <w:lang w:eastAsia="en-GB"/>
        </w:rPr>
      </w:pPr>
      <w:r>
        <w:rPr>
          <w:rFonts w:eastAsia="Times New Roman"/>
          <w:lang w:eastAsia="en-GB"/>
        </w:rPr>
        <w:t>Sample</w:t>
      </w:r>
      <w:r w:rsidR="00511E70">
        <w:rPr>
          <w:rFonts w:eastAsia="Times New Roman"/>
          <w:lang w:eastAsia="en-GB"/>
        </w:rPr>
        <w:t xml:space="preserve"> Document</w:t>
      </w:r>
    </w:p>
    <w:p w14:paraId="4D119B56" w14:textId="613469B2" w:rsidR="008029CE" w:rsidRPr="00511E70" w:rsidRDefault="008029CE" w:rsidP="004F5F1D">
      <w:pPr>
        <w:spacing w:before="100" w:beforeAutospacing="1" w:after="0" w:line="240" w:lineRule="auto"/>
        <w:outlineLvl w:val="1"/>
        <w:rPr>
          <w:rFonts w:eastAsia="Times New Roman" w:cs="Times New Roman"/>
          <w:b/>
          <w:bCs/>
          <w:color w:val="000000"/>
          <w:kern w:val="0"/>
          <w:sz w:val="32"/>
          <w:szCs w:val="32"/>
          <w:lang w:eastAsia="en-GB"/>
          <w14:ligatures w14:val="none"/>
        </w:rPr>
      </w:pPr>
      <w:r w:rsidRPr="00511E70">
        <w:rPr>
          <w:rFonts w:eastAsia="Times New Roman" w:cs="Times New Roman"/>
          <w:b/>
          <w:bCs/>
          <w:color w:val="000000"/>
          <w:kern w:val="0"/>
          <w:sz w:val="32"/>
          <w:szCs w:val="32"/>
          <w:lang w:eastAsia="en-GB"/>
          <w14:ligatures w14:val="none"/>
        </w:rPr>
        <w:t>Introduction</w:t>
      </w:r>
    </w:p>
    <w:p w14:paraId="57847847" w14:textId="412EE848" w:rsidR="00C96F2F" w:rsidRP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 xml:space="preserve">The </w:t>
      </w:r>
      <w:r>
        <w:rPr>
          <w:rFonts w:cs="Arial"/>
          <w:color w:val="000000"/>
          <w:kern w:val="0"/>
        </w:rPr>
        <w:t>[LOCAL AUTHORITY]</w:t>
      </w:r>
      <w:r w:rsidRPr="00C96F2F">
        <w:rPr>
          <w:rFonts w:cs="Arial"/>
          <w:color w:val="000000"/>
          <w:kern w:val="0"/>
        </w:rPr>
        <w:t xml:space="preserve"> transition policy has been developed from consultation with primary and secondary school representatives across the authority, as well as professionals from a range of agencies. This document is a guide for everyone supporting pupils with transition from primary to secondary.</w:t>
      </w:r>
    </w:p>
    <w:p w14:paraId="10071BDB" w14:textId="77777777" w:rsidR="00C96F2F" w:rsidRP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7BC44EC9" w14:textId="60DF2FA4" w:rsidR="00C96F2F" w:rsidRP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 xml:space="preserve">The audience for this policy includes staff at all </w:t>
      </w:r>
      <w:r>
        <w:rPr>
          <w:rFonts w:cs="Arial"/>
          <w:color w:val="000000"/>
          <w:kern w:val="0"/>
        </w:rPr>
        <w:t>[LA]</w:t>
      </w:r>
      <w:r w:rsidRPr="00C96F2F">
        <w:rPr>
          <w:rFonts w:cs="Arial"/>
          <w:color w:val="000000"/>
          <w:kern w:val="0"/>
        </w:rPr>
        <w:t xml:space="preserve"> primary schools, staff at all </w:t>
      </w:r>
      <w:r>
        <w:rPr>
          <w:rFonts w:cs="Arial"/>
          <w:color w:val="000000"/>
          <w:kern w:val="0"/>
        </w:rPr>
        <w:t>[LA]</w:t>
      </w:r>
    </w:p>
    <w:p w14:paraId="2D7B3898" w14:textId="0235086C" w:rsidR="00C96F2F" w:rsidRP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 xml:space="preserve">secondary schools, parents/carers of all </w:t>
      </w:r>
      <w:r>
        <w:rPr>
          <w:rFonts w:cs="Arial"/>
          <w:color w:val="000000"/>
          <w:kern w:val="0"/>
        </w:rPr>
        <w:t>[LA}</w:t>
      </w:r>
      <w:r w:rsidRPr="00C96F2F">
        <w:rPr>
          <w:rFonts w:cs="Arial"/>
          <w:color w:val="000000"/>
          <w:kern w:val="0"/>
        </w:rPr>
        <w:t xml:space="preserve"> pupils and all agencies involved in primary to</w:t>
      </w:r>
      <w:r>
        <w:rPr>
          <w:rFonts w:cs="Arial"/>
          <w:color w:val="000000"/>
          <w:kern w:val="0"/>
        </w:rPr>
        <w:t xml:space="preserve"> </w:t>
      </w:r>
      <w:r w:rsidRPr="00C96F2F">
        <w:rPr>
          <w:rFonts w:cs="Arial"/>
          <w:color w:val="000000"/>
          <w:kern w:val="0"/>
        </w:rPr>
        <w:t xml:space="preserve">secondary transition. In addition, this policy will help ensure all educational settings in  </w:t>
      </w:r>
      <w:r>
        <w:rPr>
          <w:rFonts w:cs="Arial"/>
          <w:color w:val="000000"/>
          <w:kern w:val="0"/>
        </w:rPr>
        <w:t xml:space="preserve">[LA] </w:t>
      </w:r>
      <w:r w:rsidRPr="00C96F2F">
        <w:rPr>
          <w:rFonts w:cs="Arial"/>
          <w:color w:val="000000"/>
          <w:kern w:val="0"/>
        </w:rPr>
        <w:t>are meeting statutory legislation for inclusion and equality as stated in the Children and Families Act.</w:t>
      </w:r>
    </w:p>
    <w:p w14:paraId="1AA903AE" w14:textId="77777777" w:rsid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6B36F994" w14:textId="4790D786" w:rsidR="00C96F2F" w:rsidRPr="00C96F2F" w:rsidRDefault="00C96F2F" w:rsidP="00C96F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Through early intervention and a proactive approach to meeting the needs of young people in the authority, children will make increased gains in their progress.</w:t>
      </w:r>
    </w:p>
    <w:p w14:paraId="4E7FD075" w14:textId="534B8574" w:rsidR="007919AC" w:rsidRDefault="00C96F2F"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 xml:space="preserve">This policy will be subject to regular review. It was reviewed in </w:t>
      </w:r>
      <w:r>
        <w:rPr>
          <w:rFonts w:cs="Arial"/>
          <w:color w:val="000000"/>
          <w:kern w:val="0"/>
        </w:rPr>
        <w:t xml:space="preserve">[DATE]. </w:t>
      </w:r>
    </w:p>
    <w:p w14:paraId="6AF06409" w14:textId="77777777" w:rsidR="004F5F1D" w:rsidRP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6AE4BAE3" w14:textId="4C1C9A20" w:rsidR="008029CE" w:rsidRPr="00511E70" w:rsidRDefault="00C96F2F" w:rsidP="004F5F1D">
      <w:pPr>
        <w:spacing w:before="100" w:beforeAutospacing="1" w:after="0" w:line="240" w:lineRule="auto"/>
        <w:outlineLvl w:val="1"/>
        <w:rPr>
          <w:rFonts w:eastAsia="Times New Roman" w:cs="Times New Roman"/>
          <w:b/>
          <w:bCs/>
          <w:color w:val="000000"/>
          <w:kern w:val="0"/>
          <w:sz w:val="32"/>
          <w:szCs w:val="32"/>
          <w:lang w:eastAsia="en-GB"/>
          <w14:ligatures w14:val="none"/>
        </w:rPr>
      </w:pPr>
      <w:r>
        <w:rPr>
          <w:rFonts w:eastAsia="Times New Roman" w:cs="Times New Roman"/>
          <w:b/>
          <w:bCs/>
          <w:color w:val="000000"/>
          <w:kern w:val="0"/>
          <w:sz w:val="32"/>
          <w:szCs w:val="32"/>
          <w:lang w:eastAsia="en-GB"/>
          <w14:ligatures w14:val="none"/>
        </w:rPr>
        <w:t xml:space="preserve">Vision </w:t>
      </w:r>
    </w:p>
    <w:p w14:paraId="2BFF18EE" w14:textId="233A9CD7" w:rsidR="007919AC" w:rsidRDefault="00C96F2F"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C96F2F">
        <w:rPr>
          <w:rFonts w:cs="Arial"/>
          <w:color w:val="000000"/>
          <w:kern w:val="0"/>
        </w:rPr>
        <w:t xml:space="preserve">Every child and their family are entitled to a consistent and effective transition as they transfer between primary and secondary schools. This is a crucial stage in a child’s development and journey in becoming a lifelong learner. We want all children and young people to view transfer to their </w:t>
      </w:r>
      <w:r>
        <w:rPr>
          <w:rFonts w:cs="Arial"/>
          <w:color w:val="000000"/>
          <w:kern w:val="0"/>
        </w:rPr>
        <w:t>s</w:t>
      </w:r>
      <w:r w:rsidRPr="00C96F2F">
        <w:rPr>
          <w:rFonts w:cs="Arial"/>
          <w:color w:val="000000"/>
          <w:kern w:val="0"/>
        </w:rPr>
        <w:t>econdary setting as an exciting opportunity, approaching it with confidence and positive expectations. Our collaborative working and commitment will promote the best outcomes for our children and young people.</w:t>
      </w:r>
    </w:p>
    <w:p w14:paraId="7A332205" w14:textId="77777777" w:rsidR="004F5F1D" w:rsidRP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5D3C10A9" w14:textId="3ADACF6B" w:rsidR="008029CE" w:rsidRDefault="00C96F2F" w:rsidP="004F5F1D">
      <w:pPr>
        <w:spacing w:before="100" w:beforeAutospacing="1" w:after="0" w:line="240" w:lineRule="auto"/>
        <w:outlineLvl w:val="1"/>
        <w:rPr>
          <w:rFonts w:eastAsia="Times New Roman" w:cs="Times New Roman"/>
          <w:b/>
          <w:bCs/>
          <w:color w:val="000000"/>
          <w:kern w:val="0"/>
          <w:sz w:val="32"/>
          <w:szCs w:val="32"/>
          <w:lang w:eastAsia="en-GB"/>
          <w14:ligatures w14:val="none"/>
        </w:rPr>
      </w:pPr>
      <w:r>
        <w:rPr>
          <w:rFonts w:eastAsia="Times New Roman" w:cs="Times New Roman"/>
          <w:b/>
          <w:bCs/>
          <w:color w:val="000000"/>
          <w:kern w:val="0"/>
          <w:sz w:val="32"/>
          <w:szCs w:val="32"/>
          <w:lang w:eastAsia="en-GB"/>
          <w14:ligatures w14:val="none"/>
        </w:rPr>
        <w:t>Aims</w:t>
      </w:r>
    </w:p>
    <w:p w14:paraId="2A7869F0" w14:textId="16AD03D8" w:rsidR="004F5F1D" w:rsidRDefault="00C96F2F"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C96F2F">
        <w:rPr>
          <w:rFonts w:cs="Arial"/>
          <w:color w:val="000000"/>
          <w:kern w:val="0"/>
        </w:rPr>
        <w:t>To ensure that all children in [LA]  have consistent, quality and inclusive transition experiences in order to enhance their well-being and performance as learners.</w:t>
      </w:r>
    </w:p>
    <w:p w14:paraId="1563B3B9" w14:textId="77777777" w:rsid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6F54EF53" w14:textId="77777777" w:rsidR="004F5F1D" w:rsidRP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0609E119" w14:textId="77777777" w:rsidR="00D06CDB" w:rsidRDefault="00D06CDB"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imes New Roman" w:cs="Times New Roman"/>
          <w:b/>
          <w:bCs/>
          <w:color w:val="000000"/>
          <w:kern w:val="0"/>
          <w:sz w:val="32"/>
          <w:szCs w:val="32"/>
          <w:lang w:eastAsia="en-GB"/>
          <w14:ligatures w14:val="none"/>
        </w:rPr>
      </w:pPr>
    </w:p>
    <w:p w14:paraId="3F85708F" w14:textId="77777777" w:rsidR="00D06CDB" w:rsidRDefault="00D06CDB"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imes New Roman" w:cs="Times New Roman"/>
          <w:b/>
          <w:bCs/>
          <w:color w:val="000000"/>
          <w:kern w:val="0"/>
          <w:sz w:val="32"/>
          <w:szCs w:val="32"/>
          <w:lang w:eastAsia="en-GB"/>
          <w14:ligatures w14:val="none"/>
        </w:rPr>
      </w:pPr>
    </w:p>
    <w:p w14:paraId="024FDE88" w14:textId="77777777" w:rsidR="00D06CDB" w:rsidRDefault="00D06CDB"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imes New Roman" w:cs="Times New Roman"/>
          <w:b/>
          <w:bCs/>
          <w:color w:val="000000"/>
          <w:kern w:val="0"/>
          <w:sz w:val="32"/>
          <w:szCs w:val="32"/>
          <w:lang w:eastAsia="en-GB"/>
          <w14:ligatures w14:val="none"/>
        </w:rPr>
      </w:pPr>
    </w:p>
    <w:p w14:paraId="4B39FD9F" w14:textId="7D3C0319" w:rsidR="008029CE" w:rsidRPr="004F5F1D" w:rsidRDefault="006C0053"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eastAsia="Times New Roman" w:cs="Times New Roman"/>
          <w:b/>
          <w:bCs/>
          <w:color w:val="000000"/>
          <w:kern w:val="0"/>
          <w:sz w:val="32"/>
          <w:szCs w:val="32"/>
          <w:lang w:eastAsia="en-GB"/>
          <w14:ligatures w14:val="none"/>
        </w:rPr>
        <w:lastRenderedPageBreak/>
        <w:t>Effective transition in [LA]</w:t>
      </w:r>
    </w:p>
    <w:p w14:paraId="0687AB40" w14:textId="0DC9CF6A" w:rsidR="006C0053" w:rsidRDefault="006C0053" w:rsidP="006C00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 xml:space="preserve">In order for effective transition in schools in </w:t>
      </w:r>
      <w:r w:rsidR="00D06CDB">
        <w:rPr>
          <w:rFonts w:cs="Arial"/>
          <w:color w:val="000000"/>
          <w:kern w:val="0"/>
        </w:rPr>
        <w:t xml:space="preserve">[LA], </w:t>
      </w:r>
      <w:r w:rsidRPr="006C0053">
        <w:rPr>
          <w:rFonts w:cs="Arial"/>
          <w:color w:val="000000"/>
          <w:kern w:val="0"/>
        </w:rPr>
        <w:t>the following actions are required;</w:t>
      </w:r>
    </w:p>
    <w:p w14:paraId="397AD330" w14:textId="77777777" w:rsidR="008A6274" w:rsidRDefault="008A6274" w:rsidP="006C00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126133E4"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Consent for information sharing obtained from a parent/carer should usually be obtained in the primary setting when a child joins the school.</w:t>
      </w:r>
    </w:p>
    <w:p w14:paraId="27DBF818" w14:textId="77777777" w:rsidR="008A6274" w:rsidRDefault="008A6274" w:rsidP="008A6274">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1B9A0207"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Open day/evenings allocated on different dates at all secondary schools to allow parents</w:t>
      </w:r>
      <w:r>
        <w:rPr>
          <w:rFonts w:cs="Arial"/>
          <w:color w:val="000000"/>
          <w:kern w:val="0"/>
        </w:rPr>
        <w:t xml:space="preserve"> </w:t>
      </w:r>
      <w:r w:rsidRPr="006C0053">
        <w:rPr>
          <w:rFonts w:cs="Arial"/>
          <w:color w:val="000000"/>
          <w:kern w:val="0"/>
        </w:rPr>
        <w:t>to attend more than one.</w:t>
      </w:r>
    </w:p>
    <w:p w14:paraId="1A0F0A8C" w14:textId="77777777" w:rsidR="008A6274" w:rsidRPr="008A6274" w:rsidRDefault="008A6274" w:rsidP="008A62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68BF3F1A"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Secondary schools will have a Year 7 or transition section on their website that contains</w:t>
      </w:r>
      <w:r>
        <w:rPr>
          <w:rFonts w:cs="Arial"/>
          <w:color w:val="000000"/>
          <w:kern w:val="0"/>
        </w:rPr>
        <w:t xml:space="preserve"> </w:t>
      </w:r>
      <w:r w:rsidRPr="006C0053">
        <w:rPr>
          <w:rFonts w:cs="Arial"/>
          <w:color w:val="000000"/>
          <w:kern w:val="0"/>
        </w:rPr>
        <w:t>information such as uniform, equipment, behaviour policy or expectations, key dates and</w:t>
      </w:r>
      <w:r>
        <w:rPr>
          <w:rFonts w:cs="Arial"/>
          <w:color w:val="000000"/>
          <w:kern w:val="0"/>
        </w:rPr>
        <w:t xml:space="preserve"> </w:t>
      </w:r>
      <w:r w:rsidRPr="006C0053">
        <w:rPr>
          <w:rFonts w:cs="Arial"/>
          <w:color w:val="000000"/>
          <w:kern w:val="0"/>
        </w:rPr>
        <w:t>events etc.</w:t>
      </w:r>
    </w:p>
    <w:p w14:paraId="70D92E45" w14:textId="77777777" w:rsidR="008A6274" w:rsidRPr="008A6274" w:rsidRDefault="008A6274" w:rsidP="008A62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5E70ADD3"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Key dates shared and easily accessed on school websites.</w:t>
      </w:r>
    </w:p>
    <w:p w14:paraId="11165A81" w14:textId="77777777" w:rsidR="008A6274" w:rsidRPr="008A6274" w:rsidRDefault="008A6274" w:rsidP="008A627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27316851"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 xml:space="preserve">Secondary school has a named transition lead </w:t>
      </w:r>
    </w:p>
    <w:p w14:paraId="7017DBA6" w14:textId="77777777" w:rsid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Secondary school application deadline 31st Octobe</w:t>
      </w:r>
      <w:r>
        <w:rPr>
          <w:rFonts w:cs="Arial"/>
          <w:color w:val="000000"/>
          <w:kern w:val="0"/>
        </w:rPr>
        <w:t>r.</w:t>
      </w:r>
    </w:p>
    <w:p w14:paraId="661DF286" w14:textId="7881A2D3" w:rsidR="006C0053" w:rsidRDefault="006C0053" w:rsidP="008A6274">
      <w:pPr>
        <w:pStyle w:val="ListParagraph"/>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Parents/carers have access and support to complete the online admissions form</w:t>
      </w:r>
      <w:r>
        <w:rPr>
          <w:rFonts w:cs="Arial"/>
          <w:color w:val="000000"/>
          <w:kern w:val="0"/>
        </w:rPr>
        <w:t xml:space="preserve"> </w:t>
      </w:r>
      <w:r w:rsidRPr="006C0053">
        <w:rPr>
          <w:rFonts w:cs="Arial"/>
          <w:color w:val="000000"/>
          <w:kern w:val="0"/>
        </w:rPr>
        <w:t>from gateway centres and primary schools, should they require it.</w:t>
      </w:r>
    </w:p>
    <w:p w14:paraId="4B1C02CD" w14:textId="77777777" w:rsidR="008A6274" w:rsidRDefault="008A6274" w:rsidP="008A6274">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40"/>
        <w:rPr>
          <w:rFonts w:cs="Arial"/>
          <w:color w:val="000000"/>
          <w:kern w:val="0"/>
        </w:rPr>
      </w:pPr>
    </w:p>
    <w:p w14:paraId="1F80650F" w14:textId="05C82C94" w:rsidR="006C0053" w:rsidRPr="006C0053"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6C0053">
        <w:rPr>
          <w:rFonts w:cs="Arial"/>
          <w:color w:val="000000"/>
          <w:kern w:val="0"/>
        </w:rPr>
        <w:t>Two induction days for all Year 6 children held on, Thursday and Friday, the same week,</w:t>
      </w:r>
      <w:r>
        <w:rPr>
          <w:rFonts w:cs="Arial"/>
          <w:color w:val="000000"/>
          <w:kern w:val="0"/>
        </w:rPr>
        <w:t xml:space="preserve"> </w:t>
      </w:r>
      <w:r w:rsidRPr="006C0053">
        <w:rPr>
          <w:rFonts w:cs="Arial"/>
          <w:color w:val="000000"/>
          <w:kern w:val="0"/>
        </w:rPr>
        <w:t>across Salford</w:t>
      </w:r>
      <w:r>
        <w:rPr>
          <w:rFonts w:cs="Arial"/>
          <w:color w:val="000000"/>
          <w:kern w:val="0"/>
        </w:rPr>
        <w:t>.</w:t>
      </w:r>
    </w:p>
    <w:p w14:paraId="1BB1A2A7" w14:textId="6D418640" w:rsidR="006C0053" w:rsidRDefault="006C0053" w:rsidP="006C00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ourier New"/>
          <w:color w:val="000000"/>
          <w:kern w:val="0"/>
        </w:rPr>
      </w:pPr>
      <w:r w:rsidRPr="006C0053">
        <w:rPr>
          <w:rFonts w:cs="Courier New"/>
          <w:color w:val="000000"/>
          <w:kern w:val="0"/>
        </w:rPr>
        <w:tab/>
      </w:r>
      <w:r w:rsidRPr="006C0053">
        <w:rPr>
          <w:rFonts w:cs="Courier New"/>
          <w:color w:val="000000"/>
          <w:kern w:val="0"/>
        </w:rPr>
        <w:tab/>
      </w:r>
      <w:r>
        <w:rPr>
          <w:rFonts w:cs="Courier New"/>
          <w:color w:val="000000"/>
          <w:kern w:val="0"/>
        </w:rPr>
        <w:t>[</w:t>
      </w:r>
      <w:r w:rsidRPr="006C0053">
        <w:rPr>
          <w:rFonts w:cs="Courier New"/>
          <w:color w:val="000000"/>
          <w:kern w:val="0"/>
        </w:rPr>
        <w:t>3 YEARS OF DATES INCLUDED HERE</w:t>
      </w:r>
      <w:r>
        <w:rPr>
          <w:rFonts w:cs="Courier New"/>
          <w:color w:val="000000"/>
          <w:kern w:val="0"/>
        </w:rPr>
        <w:t>]</w:t>
      </w:r>
    </w:p>
    <w:p w14:paraId="1E7CBF9B" w14:textId="77777777" w:rsidR="008A6274" w:rsidRDefault="008A6274" w:rsidP="006C00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Courier New"/>
          <w:color w:val="000000"/>
          <w:kern w:val="0"/>
        </w:rPr>
      </w:pPr>
    </w:p>
    <w:p w14:paraId="7416F35F" w14:textId="77777777" w:rsidR="00D06CDB" w:rsidRDefault="006C0053" w:rsidP="00D06CDB">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 xml:space="preserve">Attendance – if a pupil does not attend one or </w:t>
      </w:r>
      <w:r w:rsidR="00D06CDB" w:rsidRPr="008A6274">
        <w:rPr>
          <w:rFonts w:cs="Arial"/>
          <w:color w:val="000000"/>
          <w:kern w:val="0"/>
        </w:rPr>
        <w:t>both induction</w:t>
      </w:r>
      <w:r w:rsidRPr="008A6274">
        <w:rPr>
          <w:rFonts w:cs="Arial"/>
          <w:color w:val="000000"/>
          <w:kern w:val="0"/>
        </w:rPr>
        <w:t xml:space="preserve"> days the secondary school </w:t>
      </w:r>
      <w:r w:rsidRPr="008A6274">
        <w:rPr>
          <w:rFonts w:cs="Arial"/>
          <w:b/>
          <w:bCs/>
          <w:color w:val="000000"/>
          <w:kern w:val="0"/>
        </w:rPr>
        <w:t>must</w:t>
      </w:r>
      <w:r w:rsidRPr="008A6274">
        <w:rPr>
          <w:rFonts w:cs="Arial"/>
          <w:color w:val="000000"/>
          <w:kern w:val="0"/>
        </w:rPr>
        <w:t xml:space="preserve"> notify the primary school by 9.30am at the latest. Primary schools will follow</w:t>
      </w:r>
      <w:r w:rsidR="008A6274" w:rsidRPr="008A6274">
        <w:rPr>
          <w:rFonts w:cs="Arial"/>
          <w:color w:val="000000"/>
          <w:kern w:val="0"/>
        </w:rPr>
        <w:t xml:space="preserve"> </w:t>
      </w:r>
      <w:r w:rsidRPr="008A6274">
        <w:rPr>
          <w:rFonts w:cs="Arial"/>
          <w:color w:val="000000"/>
          <w:kern w:val="0"/>
        </w:rPr>
        <w:t>their normal absence procedure.</w:t>
      </w:r>
    </w:p>
    <w:p w14:paraId="6180CABF" w14:textId="77777777" w:rsidR="00D06CDB" w:rsidRDefault="00D06CDB" w:rsidP="00D06CD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7D740837" w14:textId="2F837734" w:rsidR="008A6274" w:rsidRPr="00D06CDB" w:rsidRDefault="006C0053" w:rsidP="00D06CDB">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D06CDB">
        <w:rPr>
          <w:rFonts w:cs="Arial"/>
          <w:color w:val="000000"/>
          <w:kern w:val="0"/>
        </w:rPr>
        <w:t>Induction days should include activities such as:</w:t>
      </w:r>
    </w:p>
    <w:p w14:paraId="648F6E03"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Completion of a ‘This is me’ booklet</w:t>
      </w:r>
    </w:p>
    <w:p w14:paraId="57C4DD24"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Meeting the form tutor and other pupils in their form</w:t>
      </w:r>
    </w:p>
    <w:p w14:paraId="4CA2E9CD"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A tour of the school to orientate pupils</w:t>
      </w:r>
    </w:p>
    <w:p w14:paraId="38258185"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Well-planned and engaging lessons in different parts of the school so pupils get</w:t>
      </w:r>
      <w:r w:rsidR="008A6274">
        <w:rPr>
          <w:rFonts w:cs="Arial"/>
          <w:color w:val="000000"/>
          <w:kern w:val="0"/>
        </w:rPr>
        <w:t xml:space="preserve"> </w:t>
      </w:r>
      <w:r w:rsidRPr="008A6274">
        <w:rPr>
          <w:rFonts w:cs="Arial"/>
          <w:color w:val="000000"/>
          <w:kern w:val="0"/>
        </w:rPr>
        <w:t>used to moving from one classroom to another and from one teacher to another.</w:t>
      </w:r>
    </w:p>
    <w:p w14:paraId="44CBF5CA"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Team building activities with peers</w:t>
      </w:r>
    </w:p>
    <w:p w14:paraId="578A2D59"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Introduction to routines and systems</w:t>
      </w:r>
    </w:p>
    <w:p w14:paraId="1F35C7BF"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Early lunch breaks, away from older pupils, to introduce new pupils to lunchtime</w:t>
      </w:r>
      <w:r w:rsidR="008A6274">
        <w:rPr>
          <w:rFonts w:cs="Arial"/>
          <w:color w:val="000000"/>
          <w:kern w:val="0"/>
        </w:rPr>
        <w:t xml:space="preserve"> r</w:t>
      </w:r>
      <w:r w:rsidRPr="008A6274">
        <w:rPr>
          <w:rFonts w:cs="Arial"/>
          <w:color w:val="000000"/>
          <w:kern w:val="0"/>
        </w:rPr>
        <w:t>outines and systems, including those used for purchasing lunch</w:t>
      </w:r>
    </w:p>
    <w:p w14:paraId="6DB99DDE" w14:textId="77777777" w:rsidR="008A6274" w:rsidRDefault="006C0053" w:rsidP="006C0053">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Opportunities for pupils to learn how to organise themselves, e.g. books,</w:t>
      </w:r>
      <w:r w:rsidR="008A6274">
        <w:rPr>
          <w:rFonts w:cs="Arial"/>
          <w:color w:val="000000"/>
          <w:kern w:val="0"/>
        </w:rPr>
        <w:t xml:space="preserve"> </w:t>
      </w:r>
      <w:r w:rsidRPr="008A6274">
        <w:rPr>
          <w:rFonts w:cs="Arial"/>
          <w:color w:val="000000"/>
          <w:kern w:val="0"/>
        </w:rPr>
        <w:t>equipment</w:t>
      </w:r>
    </w:p>
    <w:p w14:paraId="422E12DA" w14:textId="77777777" w:rsidR="00D06CDB" w:rsidRDefault="006C0053" w:rsidP="00D06CDB">
      <w:pPr>
        <w:pStyle w:val="ListParagraph"/>
        <w:numPr>
          <w:ilvl w:val="1"/>
          <w:numId w:val="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8A6274">
        <w:rPr>
          <w:rFonts w:cs="Arial"/>
          <w:color w:val="000000"/>
          <w:kern w:val="0"/>
        </w:rPr>
        <w:t>Opportunities to meet and get to know key staff such as the Head of Year and</w:t>
      </w:r>
      <w:r w:rsidR="008A6274">
        <w:rPr>
          <w:rFonts w:cs="Arial"/>
          <w:color w:val="000000"/>
          <w:kern w:val="0"/>
        </w:rPr>
        <w:t xml:space="preserve"> </w:t>
      </w:r>
      <w:r w:rsidRPr="008A6274">
        <w:rPr>
          <w:rFonts w:cs="Arial"/>
          <w:color w:val="000000"/>
          <w:kern w:val="0"/>
        </w:rPr>
        <w:t>pastoral staff.</w:t>
      </w:r>
    </w:p>
    <w:p w14:paraId="21281C56" w14:textId="77777777" w:rsidR="00D06CDB" w:rsidRDefault="00D06CDB" w:rsidP="00D06CD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40"/>
        <w:rPr>
          <w:rFonts w:cs="Arial"/>
          <w:color w:val="000000"/>
          <w:kern w:val="0"/>
        </w:rPr>
      </w:pPr>
    </w:p>
    <w:p w14:paraId="13379753" w14:textId="7C95FD6C" w:rsidR="008A6274" w:rsidRPr="00D06CDB" w:rsidRDefault="008A6274" w:rsidP="00D06C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D06CDB">
        <w:rPr>
          <w:rFonts w:eastAsia="Times New Roman" w:cs="Times New Roman"/>
          <w:b/>
          <w:bCs/>
          <w:color w:val="000000"/>
          <w:kern w:val="0"/>
          <w:sz w:val="32"/>
          <w:szCs w:val="32"/>
          <w:lang w:eastAsia="en-GB"/>
          <w14:ligatures w14:val="none"/>
        </w:rPr>
        <w:lastRenderedPageBreak/>
        <w:t>Information Sharing</w:t>
      </w:r>
    </w:p>
    <w:p w14:paraId="7499E0B6" w14:textId="5774DF58" w:rsidR="004F5F1D" w:rsidRDefault="008A6274"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r w:rsidRPr="00C96F2F">
        <w:rPr>
          <w:rFonts w:cs="Arial"/>
          <w:color w:val="000000"/>
          <w:kern w:val="0"/>
        </w:rPr>
        <w:t>In order for effective transition to take place, adequate planning and provision needs to be made. As a result, sensitive information will need to be shared with the child’s new school. This may be</w:t>
      </w:r>
      <w:r w:rsidRPr="00C96F2F">
        <w:rPr>
          <w:rFonts w:cs="Arial"/>
          <w:color w:val="000000"/>
          <w:kern w:val="0"/>
          <w:sz w:val="28"/>
          <w:szCs w:val="28"/>
        </w:rPr>
        <w:t xml:space="preserve"> </w:t>
      </w:r>
      <w:r w:rsidRPr="00C96F2F">
        <w:rPr>
          <w:rFonts w:cs="Arial"/>
          <w:color w:val="000000"/>
          <w:kern w:val="0"/>
        </w:rPr>
        <w:t>both verbal and non-verbal and will be documented by the new school. Informed consent of the parent/carer for this information to be shared should usually be obtained in the primary setting when a child joins the school. The school document should make clear what information is to be shared, with whom and what purpose it serves. A privacy notice must be distributed to parents of primary school children to inform them of data sharing between the primary and secondary school. Information outlining why a child may be vulnerable and may find transition challenging can be shared with the appropriate educational settings and agencies. Some families will benefit from an Early Help Assessment in order to gain the best support possible for the child’s transition. If there is an Early Help Assessment during Years 5 or 6, goals should be developed regarding transition arrangements</w:t>
      </w:r>
      <w:r>
        <w:rPr>
          <w:rFonts w:cs="Arial"/>
          <w:color w:val="000000"/>
          <w:kern w:val="0"/>
        </w:rPr>
        <w:t xml:space="preserve">. </w:t>
      </w:r>
      <w:r w:rsidR="004F5F1D">
        <w:rPr>
          <w:rFonts w:cs="Arial"/>
          <w:color w:val="000000"/>
          <w:kern w:val="0"/>
        </w:rPr>
        <w:t xml:space="preserve">The following actions are required: </w:t>
      </w:r>
    </w:p>
    <w:p w14:paraId="38699F51" w14:textId="77777777" w:rsid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p>
    <w:p w14:paraId="7A317431" w14:textId="77777777" w:rsidR="004F5F1D" w:rsidRPr="004F5F1D"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r w:rsidRPr="004F5F1D">
        <w:rPr>
          <w:rFonts w:cs="Arial"/>
          <w:color w:val="000000"/>
          <w:kern w:val="0"/>
        </w:rPr>
        <w:t>Basic transfer of information (Transition information gathering spreadsheet – see</w:t>
      </w:r>
      <w:r w:rsidR="004F5F1D">
        <w:rPr>
          <w:rFonts w:cs="Arial"/>
          <w:color w:val="000000"/>
          <w:kern w:val="0"/>
        </w:rPr>
        <w:t xml:space="preserve"> </w:t>
      </w:r>
      <w:r w:rsidRPr="004F5F1D">
        <w:rPr>
          <w:rFonts w:cs="Arial"/>
          <w:color w:val="000000"/>
          <w:kern w:val="0"/>
        </w:rPr>
        <w:t xml:space="preserve">appendix 9) to be completed by the primary school </w:t>
      </w:r>
      <w:r w:rsidRPr="004F5F1D">
        <w:rPr>
          <w:rFonts w:cs="Arial"/>
          <w:b/>
          <w:bCs/>
          <w:color w:val="000000"/>
          <w:kern w:val="0"/>
        </w:rPr>
        <w:t>by February Half Term</w:t>
      </w:r>
      <w:r w:rsidRPr="004F5F1D">
        <w:rPr>
          <w:rFonts w:cs="Arial"/>
          <w:color w:val="000000"/>
          <w:kern w:val="0"/>
        </w:rPr>
        <w:t xml:space="preserve"> and sent to</w:t>
      </w:r>
      <w:r w:rsidR="004F5F1D">
        <w:rPr>
          <w:rFonts w:cs="Arial"/>
          <w:color w:val="000000"/>
          <w:kern w:val="0"/>
        </w:rPr>
        <w:t xml:space="preserve"> [</w:t>
      </w:r>
      <w:r w:rsidR="004F5F1D" w:rsidRPr="004F5F1D">
        <w:rPr>
          <w:rFonts w:cs="Arial"/>
          <w:color w:val="000000" w:themeColor="text1"/>
          <w:kern w:val="0"/>
        </w:rPr>
        <w:t>LA</w:t>
      </w:r>
      <w:r w:rsidRPr="004F5F1D">
        <w:rPr>
          <w:rFonts w:cs="Arial"/>
          <w:color w:val="000000" w:themeColor="text1"/>
          <w:kern w:val="0"/>
        </w:rPr>
        <w:t xml:space="preserve"> EMAIL ADDRESS</w:t>
      </w:r>
      <w:r w:rsidR="004F5F1D" w:rsidRPr="004F5F1D">
        <w:rPr>
          <w:rFonts w:cs="Arial"/>
          <w:color w:val="000000" w:themeColor="text1"/>
          <w:kern w:val="0"/>
        </w:rPr>
        <w:t>]</w:t>
      </w:r>
      <w:r w:rsidR="004F5F1D">
        <w:rPr>
          <w:rFonts w:cs="Arial"/>
          <w:color w:val="0000FF"/>
          <w:kern w:val="0"/>
        </w:rPr>
        <w:t xml:space="preserve">. </w:t>
      </w:r>
      <w:r w:rsidRPr="004F5F1D">
        <w:rPr>
          <w:rFonts w:cs="Arial"/>
          <w:color w:val="0000FF"/>
          <w:kern w:val="0"/>
        </w:rPr>
        <w:t xml:space="preserve"> </w:t>
      </w:r>
      <w:r w:rsidRPr="004F5F1D">
        <w:rPr>
          <w:rFonts w:cs="Arial"/>
          <w:color w:val="000000" w:themeColor="text1"/>
          <w:kern w:val="0"/>
        </w:rPr>
        <w:t>Th</w:t>
      </w:r>
      <w:r w:rsidRPr="004F5F1D">
        <w:rPr>
          <w:rFonts w:cs="Arial"/>
          <w:color w:val="000000"/>
          <w:kern w:val="0"/>
        </w:rPr>
        <w:t>is information will be collated and shared with</w:t>
      </w:r>
      <w:r w:rsidR="004F5F1D">
        <w:rPr>
          <w:rFonts w:cs="Arial"/>
          <w:color w:val="000000"/>
          <w:kern w:val="0"/>
        </w:rPr>
        <w:t xml:space="preserve"> </w:t>
      </w:r>
      <w:r w:rsidRPr="004F5F1D">
        <w:rPr>
          <w:rFonts w:cs="Arial"/>
          <w:color w:val="000000"/>
          <w:kern w:val="0"/>
        </w:rPr>
        <w:t>secondary schools once places are allocated. The LA transition coordinator will collect</w:t>
      </w:r>
      <w:r w:rsidR="004F5F1D">
        <w:rPr>
          <w:rFonts w:cs="Arial"/>
          <w:color w:val="000000"/>
          <w:kern w:val="0"/>
        </w:rPr>
        <w:t xml:space="preserve"> </w:t>
      </w:r>
      <w:r w:rsidRPr="004F5F1D">
        <w:rPr>
          <w:rFonts w:cs="Arial"/>
          <w:color w:val="000000"/>
          <w:kern w:val="0"/>
        </w:rPr>
        <w:t>this information from primary schools and distribute to secondary schools.</w:t>
      </w:r>
    </w:p>
    <w:p w14:paraId="73DF7C37" w14:textId="77777777" w:rsidR="004F5F1D" w:rsidRPr="004F5F1D" w:rsidRDefault="004F5F1D" w:rsidP="004F5F1D">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p>
    <w:p w14:paraId="2A9CE26F" w14:textId="4926DEDB" w:rsidR="006C0053" w:rsidRPr="004F5F1D"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r w:rsidRPr="004F5F1D">
        <w:rPr>
          <w:rFonts w:cs="Helvetica"/>
          <w:color w:val="000000"/>
          <w:kern w:val="0"/>
        </w:rPr>
        <w:t>‘Face-to-face’ meetings (or phone call conversations for small numbers of pupils) to take</w:t>
      </w:r>
      <w:r w:rsidR="004F5F1D">
        <w:rPr>
          <w:rFonts w:cs="Helvetica"/>
          <w:color w:val="000000"/>
          <w:kern w:val="0"/>
        </w:rPr>
        <w:t xml:space="preserve"> </w:t>
      </w:r>
      <w:r w:rsidRPr="004F5F1D">
        <w:rPr>
          <w:rFonts w:cs="Arial"/>
          <w:color w:val="000000"/>
          <w:kern w:val="0"/>
        </w:rPr>
        <w:t>place between primary and secondary colleagues in March and April to share information</w:t>
      </w:r>
      <w:r w:rsidR="004F5F1D">
        <w:rPr>
          <w:rFonts w:cs="Arial"/>
          <w:color w:val="000000"/>
          <w:kern w:val="0"/>
        </w:rPr>
        <w:t xml:space="preserve"> </w:t>
      </w:r>
      <w:r w:rsidRPr="004F5F1D">
        <w:rPr>
          <w:rFonts w:cs="Arial"/>
          <w:color w:val="000000"/>
          <w:kern w:val="0"/>
        </w:rPr>
        <w:t>about individual pupils highlighted as needing additional transition support.</w:t>
      </w:r>
    </w:p>
    <w:p w14:paraId="47B26F1C" w14:textId="77777777" w:rsidR="004F5F1D" w:rsidRPr="004F5F1D" w:rsidRDefault="004F5F1D" w:rsidP="004F5F1D">
      <w:pPr>
        <w:pStyle w:val="ListParagraph"/>
        <w:rPr>
          <w:rFonts w:cs="Helvetica"/>
          <w:color w:val="000000"/>
          <w:kern w:val="0"/>
        </w:rPr>
      </w:pPr>
    </w:p>
    <w:p w14:paraId="2AF68622" w14:textId="07722718" w:rsidR="006C0053" w:rsidRPr="004F5F1D"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r w:rsidRPr="004F5F1D">
        <w:rPr>
          <w:rFonts w:cs="Arial"/>
          <w:color w:val="000000"/>
          <w:kern w:val="0"/>
        </w:rPr>
        <w:t>Follow-up information gathering conversations to take place between primary and</w:t>
      </w:r>
      <w:r w:rsidR="004F5F1D">
        <w:rPr>
          <w:rFonts w:cs="Arial"/>
          <w:color w:val="000000"/>
          <w:kern w:val="0"/>
        </w:rPr>
        <w:t xml:space="preserve"> </w:t>
      </w:r>
      <w:r w:rsidRPr="004F5F1D">
        <w:rPr>
          <w:rFonts w:cs="Arial"/>
          <w:color w:val="000000"/>
          <w:kern w:val="0"/>
        </w:rPr>
        <w:t>secondary schools where a pupil’s circumstances change following the face-to-face</w:t>
      </w:r>
      <w:r w:rsidR="004F5F1D">
        <w:rPr>
          <w:rFonts w:cs="Arial"/>
          <w:color w:val="000000"/>
          <w:kern w:val="0"/>
        </w:rPr>
        <w:t xml:space="preserve"> </w:t>
      </w:r>
      <w:r w:rsidRPr="004F5F1D">
        <w:rPr>
          <w:rFonts w:cs="Arial"/>
          <w:color w:val="000000"/>
          <w:kern w:val="0"/>
        </w:rPr>
        <w:t>meetings, e.g. if the pupil is excluded or experiences a bereavement</w:t>
      </w:r>
      <w:r w:rsidR="004F5F1D">
        <w:rPr>
          <w:rFonts w:cs="Arial"/>
          <w:color w:val="000000"/>
          <w:kern w:val="0"/>
        </w:rPr>
        <w:t>.</w:t>
      </w:r>
    </w:p>
    <w:p w14:paraId="5A6CB268" w14:textId="77777777" w:rsidR="004F5F1D" w:rsidRPr="004F5F1D" w:rsidRDefault="004F5F1D" w:rsidP="004F5F1D">
      <w:pPr>
        <w:pStyle w:val="ListParagraph"/>
        <w:rPr>
          <w:rFonts w:cs="Helvetica"/>
          <w:color w:val="000000"/>
          <w:kern w:val="0"/>
        </w:rPr>
      </w:pPr>
    </w:p>
    <w:p w14:paraId="512D6788" w14:textId="6EFAD9AA" w:rsidR="006C0053" w:rsidRPr="004F5F1D" w:rsidRDefault="006C0053" w:rsidP="006C0053">
      <w:pPr>
        <w:pStyle w:val="ListParagraph"/>
        <w:numPr>
          <w:ilvl w:val="0"/>
          <w:numId w:val="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Helvetica"/>
          <w:color w:val="000000"/>
          <w:kern w:val="0"/>
        </w:rPr>
      </w:pPr>
      <w:r w:rsidRPr="004F5F1D">
        <w:rPr>
          <w:rFonts w:cs="Arial"/>
          <w:color w:val="000000"/>
          <w:kern w:val="0"/>
        </w:rPr>
        <w:t>Accessible information to be provided to parents/carers by primary and secondary</w:t>
      </w:r>
      <w:r w:rsidR="004F5F1D">
        <w:rPr>
          <w:rFonts w:cs="Arial"/>
          <w:color w:val="000000"/>
          <w:kern w:val="0"/>
        </w:rPr>
        <w:t xml:space="preserve"> </w:t>
      </w:r>
      <w:r w:rsidRPr="004F5F1D">
        <w:rPr>
          <w:rFonts w:cs="Arial"/>
          <w:color w:val="000000"/>
          <w:kern w:val="0"/>
        </w:rPr>
        <w:t>schools about the transition process including:</w:t>
      </w:r>
    </w:p>
    <w:p w14:paraId="7DE082EA" w14:textId="77777777" w:rsidR="004F5F1D" w:rsidRDefault="006C0053" w:rsidP="006C0053">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The role of the parent/carer during transition</w:t>
      </w:r>
    </w:p>
    <w:p w14:paraId="60088963" w14:textId="77777777" w:rsidR="004F5F1D" w:rsidRDefault="006C0053" w:rsidP="006C0053">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The role of the primary school</w:t>
      </w:r>
    </w:p>
    <w:p w14:paraId="17D40081" w14:textId="77777777" w:rsidR="004F5F1D" w:rsidRDefault="006C0053" w:rsidP="006C0053">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The role of the secondary school</w:t>
      </w:r>
    </w:p>
    <w:p w14:paraId="6C85F715" w14:textId="77777777" w:rsidR="004F5F1D" w:rsidRDefault="006C0053" w:rsidP="006C0053">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Transition timeline for children and parent/carer</w:t>
      </w:r>
    </w:p>
    <w:p w14:paraId="149AD65B" w14:textId="2870053E" w:rsidR="006C0053" w:rsidRDefault="006C0053" w:rsidP="006C0053">
      <w:pPr>
        <w:pStyle w:val="ListParagraph"/>
        <w:numPr>
          <w:ilvl w:val="0"/>
          <w:numId w:val="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Key dates for events</w:t>
      </w:r>
    </w:p>
    <w:p w14:paraId="6688B1D7" w14:textId="77777777" w:rsid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2763AC96" w14:textId="77777777" w:rsidR="004F5F1D" w:rsidRDefault="004F5F1D" w:rsidP="004F5F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423DCDFB" w14:textId="1F0B80D0" w:rsidR="006C0053" w:rsidRPr="004F5F1D" w:rsidRDefault="006C0053" w:rsidP="006C005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t>Ensure effective pupil tracking and transferring of information to support continued</w:t>
      </w:r>
      <w:r w:rsidR="004F5F1D">
        <w:rPr>
          <w:rFonts w:cs="Arial"/>
          <w:color w:val="000000"/>
          <w:kern w:val="0"/>
        </w:rPr>
        <w:t xml:space="preserve"> </w:t>
      </w:r>
      <w:r w:rsidRPr="004F5F1D">
        <w:rPr>
          <w:rFonts w:cs="Arial"/>
          <w:color w:val="000000"/>
          <w:kern w:val="0"/>
        </w:rPr>
        <w:t>progress e.g. an example of a pupil’s best piece of independent writing, their most recent</w:t>
      </w:r>
      <w:r w:rsidR="004F5F1D">
        <w:rPr>
          <w:rFonts w:cs="Arial"/>
          <w:color w:val="000000"/>
          <w:kern w:val="0"/>
        </w:rPr>
        <w:t xml:space="preserve"> </w:t>
      </w:r>
      <w:r w:rsidRPr="004F5F1D">
        <w:rPr>
          <w:rFonts w:cs="Arial"/>
          <w:color w:val="000000"/>
          <w:kern w:val="0"/>
        </w:rPr>
        <w:t>maths book etc.</w:t>
      </w:r>
    </w:p>
    <w:p w14:paraId="73AA100A" w14:textId="77777777" w:rsidR="004F5F1D" w:rsidRDefault="004F5F1D" w:rsidP="006C00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color w:val="000000"/>
          <w:kern w:val="0"/>
        </w:rPr>
      </w:pPr>
    </w:p>
    <w:p w14:paraId="4BB94994" w14:textId="141B0443" w:rsidR="006C0053" w:rsidRPr="004F5F1D" w:rsidRDefault="006C0053" w:rsidP="006C0053">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F5F1D">
        <w:rPr>
          <w:rFonts w:cs="Arial"/>
          <w:color w:val="000000"/>
          <w:kern w:val="0"/>
        </w:rPr>
        <w:lastRenderedPageBreak/>
        <w:t>Common Basic Data Set, maintained for every child, in a school’s management</w:t>
      </w:r>
      <w:r w:rsidR="004F5F1D">
        <w:rPr>
          <w:rFonts w:cs="Arial"/>
          <w:color w:val="000000"/>
          <w:kern w:val="0"/>
        </w:rPr>
        <w:t xml:space="preserve"> </w:t>
      </w:r>
      <w:r w:rsidRPr="004F5F1D">
        <w:rPr>
          <w:rFonts w:cs="Arial"/>
          <w:color w:val="000000"/>
          <w:kern w:val="0"/>
        </w:rPr>
        <w:t>information system transferred from the primary to secondary school using a Common</w:t>
      </w:r>
      <w:r w:rsidR="004F5F1D">
        <w:rPr>
          <w:rFonts w:cs="Arial"/>
          <w:color w:val="000000"/>
          <w:kern w:val="0"/>
        </w:rPr>
        <w:t xml:space="preserve"> </w:t>
      </w:r>
      <w:r w:rsidRPr="004F5F1D">
        <w:rPr>
          <w:rFonts w:cs="Arial"/>
          <w:color w:val="000000"/>
          <w:kern w:val="0"/>
        </w:rPr>
        <w:t>Transfer File in the summer term. (This is a statutory obligation for all maintained schools)</w:t>
      </w:r>
    </w:p>
    <w:p w14:paraId="77723CAF" w14:textId="77777777" w:rsidR="004F5F1D" w:rsidRDefault="004F5F1D" w:rsidP="004F5F1D">
      <w:pPr>
        <w:ind w:left="360"/>
        <w:rPr>
          <w:rFonts w:cs="Arial"/>
          <w:b/>
          <w:sz w:val="32"/>
          <w:szCs w:val="32"/>
        </w:rPr>
      </w:pPr>
    </w:p>
    <w:p w14:paraId="72BDC32C" w14:textId="79922A6B" w:rsidR="004F5F1D" w:rsidRPr="004F5F1D" w:rsidRDefault="004F5F1D" w:rsidP="004F5F1D">
      <w:pPr>
        <w:spacing w:after="0"/>
        <w:ind w:left="360"/>
        <w:rPr>
          <w:rFonts w:cs="Arial"/>
          <w:b/>
          <w:sz w:val="32"/>
          <w:szCs w:val="32"/>
        </w:rPr>
      </w:pPr>
      <w:r w:rsidRPr="004F5F1D">
        <w:rPr>
          <w:rFonts w:cs="Arial"/>
          <w:b/>
          <w:sz w:val="32"/>
          <w:szCs w:val="32"/>
        </w:rPr>
        <w:t>Year 7 Allocations</w:t>
      </w:r>
    </w:p>
    <w:p w14:paraId="74F56538" w14:textId="77777777" w:rsidR="004F5F1D" w:rsidRPr="004F5F1D" w:rsidRDefault="004F5F1D" w:rsidP="004F5F1D">
      <w:pPr>
        <w:pStyle w:val="ListParagraph"/>
        <w:numPr>
          <w:ilvl w:val="0"/>
          <w:numId w:val="35"/>
        </w:numPr>
        <w:spacing w:after="100" w:afterAutospacing="1" w:line="240" w:lineRule="auto"/>
        <w:outlineLvl w:val="2"/>
        <w:rPr>
          <w:rFonts w:cs="Helvetica"/>
          <w:color w:val="000000"/>
          <w:kern w:val="0"/>
        </w:rPr>
      </w:pPr>
      <w:r w:rsidRPr="004F5F1D">
        <w:rPr>
          <w:rFonts w:cs="Arial"/>
          <w:color w:val="000000"/>
          <w:kern w:val="0"/>
        </w:rPr>
        <w:t>Should a pupil fail to attend on the expected date in September the school MUST follow normal absence checks. If unable to make contact with parents within 5 school days the school MUST notify [LA] School’s Admissions Team at [EMAIL ADDRESS]</w:t>
      </w:r>
      <w:r w:rsidRPr="004F5F1D">
        <w:rPr>
          <w:rFonts w:cs="Arial"/>
          <w:color w:val="FFFFFF"/>
          <w:kern w:val="0"/>
        </w:rPr>
        <w:t xml:space="preserve"> </w:t>
      </w:r>
      <w:r w:rsidRPr="004F5F1D">
        <w:rPr>
          <w:rFonts w:cs="Arial"/>
          <w:color w:val="000000"/>
          <w:kern w:val="0"/>
        </w:rPr>
        <w:t xml:space="preserve">and refer to CME </w:t>
      </w:r>
      <w:r w:rsidRPr="004F5F1D">
        <w:rPr>
          <w:rFonts w:cs="Helvetica"/>
          <w:color w:val="000000"/>
          <w:kern w:val="0"/>
        </w:rPr>
        <w:t>Customer enquiry form [LA LINK]</w:t>
      </w:r>
    </w:p>
    <w:p w14:paraId="6564605D" w14:textId="77777777" w:rsidR="007919AC" w:rsidRPr="006C0053" w:rsidRDefault="007919AC" w:rsidP="007919AC">
      <w:pPr>
        <w:pStyle w:val="NormalWeb"/>
        <w:rPr>
          <w:rFonts w:asciiTheme="minorHAnsi" w:hAnsiTheme="minorHAnsi"/>
          <w:b/>
          <w:bCs/>
          <w:color w:val="000000"/>
        </w:rPr>
      </w:pPr>
    </w:p>
    <w:p w14:paraId="065B9917" w14:textId="605C18D9" w:rsidR="007919AC" w:rsidRDefault="007445E5" w:rsidP="00511E70">
      <w:pPr>
        <w:spacing w:after="0" w:line="240" w:lineRule="auto"/>
        <w:rPr>
          <w:rFonts w:ascii="Times New Roman" w:eastAsia="Times New Roman" w:hAnsi="Times New Roman" w:cs="Times New Roman"/>
          <w:kern w:val="0"/>
          <w:lang w:eastAsia="en-GB"/>
          <w14:ligatures w14:val="none"/>
        </w:rPr>
      </w:pPr>
      <w:r>
        <w:pict w14:anchorId="40F941D3">
          <v:rect id="Horizontal Line 1" o:spid="_x0000_s1026" alt="" style="width:451.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4B7044" w14:textId="77777777" w:rsidR="004E170C" w:rsidRDefault="004E170C" w:rsidP="004E170C">
      <w:pPr>
        <w:rPr>
          <w:rFonts w:ascii="Times New Roman" w:eastAsia="Times New Roman" w:hAnsi="Times New Roman" w:cs="Times New Roman"/>
          <w:kern w:val="0"/>
          <w:lang w:eastAsia="en-GB"/>
          <w14:ligatures w14:val="none"/>
        </w:rPr>
      </w:pPr>
    </w:p>
    <w:p w14:paraId="08B11D29" w14:textId="77777777" w:rsidR="004E170C" w:rsidRDefault="004E170C" w:rsidP="004E170C">
      <w:pPr>
        <w:rPr>
          <w:rFonts w:ascii="Times New Roman" w:eastAsia="Times New Roman" w:hAnsi="Times New Roman" w:cs="Times New Roman"/>
          <w:kern w:val="0"/>
          <w:lang w:eastAsia="en-GB"/>
          <w14:ligatures w14:val="none"/>
        </w:rPr>
      </w:pPr>
    </w:p>
    <w:p w14:paraId="00E42AD4" w14:textId="4E1EA51D" w:rsidR="004E170C" w:rsidRPr="004E170C" w:rsidRDefault="004E170C" w:rsidP="004E170C">
      <w:pPr>
        <w:spacing w:after="0"/>
        <w:rPr>
          <w:rFonts w:eastAsia="Times New Roman" w:cs="Times New Roman"/>
          <w:kern w:val="0"/>
          <w:sz w:val="32"/>
          <w:szCs w:val="32"/>
          <w:lang w:eastAsia="en-GB"/>
          <w14:ligatures w14:val="none"/>
        </w:rPr>
      </w:pPr>
      <w:r w:rsidRPr="004E170C">
        <w:rPr>
          <w:rFonts w:eastAsia="Times New Roman" w:cs="Times New Roman"/>
          <w:b/>
          <w:bCs/>
          <w:color w:val="000000"/>
          <w:kern w:val="0"/>
          <w:sz w:val="32"/>
          <w:szCs w:val="32"/>
          <w:lang w:eastAsia="en-GB"/>
          <w14:ligatures w14:val="none"/>
        </w:rPr>
        <w:t>Transition Packages</w:t>
      </w:r>
    </w:p>
    <w:p w14:paraId="4C4BB399" w14:textId="77777777" w:rsidR="004E170C" w:rsidRPr="004E170C" w:rsidRDefault="004E170C" w:rsidP="004E170C">
      <w:pPr>
        <w:spacing w:after="100" w:afterAutospacing="1" w:line="240" w:lineRule="auto"/>
        <w:jc w:val="both"/>
        <w:rPr>
          <w:rFonts w:eastAsia="Times New Roman" w:cs="Times New Roman"/>
          <w:color w:val="000000"/>
          <w:kern w:val="0"/>
          <w:lang w:eastAsia="en-GB"/>
          <w14:ligatures w14:val="none"/>
        </w:rPr>
      </w:pPr>
      <w:r w:rsidRPr="004E170C">
        <w:rPr>
          <w:rFonts w:eastAsia="Times New Roman" w:cs="Times New Roman"/>
          <w:color w:val="000000"/>
          <w:kern w:val="0"/>
          <w:lang w:eastAsia="en-GB"/>
          <w14:ligatures w14:val="none"/>
        </w:rPr>
        <w:t>The Transition Packages provide a graduated approach to supporting children as they move from primary to secondary school. They recognise that while all children benefit from a strong universal transition offer, some children may require additional or more tailored support to help them manage the transition successfully.</w:t>
      </w:r>
    </w:p>
    <w:p w14:paraId="0F35D159" w14:textId="77777777" w:rsidR="004E170C" w:rsidRPr="004E170C" w:rsidRDefault="004E170C" w:rsidP="004E170C">
      <w:pPr>
        <w:spacing w:after="100" w:afterAutospacing="1" w:line="240" w:lineRule="auto"/>
        <w:jc w:val="both"/>
        <w:rPr>
          <w:rFonts w:eastAsia="Times New Roman" w:cs="Times New Roman"/>
          <w:color w:val="000000"/>
          <w:kern w:val="0"/>
          <w:lang w:eastAsia="en-GB"/>
          <w14:ligatures w14:val="none"/>
        </w:rPr>
      </w:pPr>
      <w:r w:rsidRPr="004E170C">
        <w:rPr>
          <w:rFonts w:eastAsia="Times New Roman" w:cs="Times New Roman"/>
          <w:color w:val="000000"/>
          <w:kern w:val="0"/>
          <w:lang w:eastAsia="en-GB"/>
          <w14:ligatures w14:val="none"/>
        </w:rPr>
        <w:t>The </w:t>
      </w:r>
      <w:r w:rsidRPr="004E170C">
        <w:rPr>
          <w:rFonts w:eastAsia="Times New Roman" w:cs="Times New Roman"/>
          <w:b/>
          <w:bCs/>
          <w:color w:val="000000"/>
          <w:kern w:val="0"/>
          <w:lang w:eastAsia="en-GB"/>
          <w14:ligatures w14:val="none"/>
        </w:rPr>
        <w:t>Universal Package</w:t>
      </w:r>
      <w:r w:rsidRPr="004E170C">
        <w:rPr>
          <w:rFonts w:eastAsia="Times New Roman" w:cs="Times New Roman"/>
          <w:color w:val="000000"/>
          <w:kern w:val="0"/>
          <w:lang w:eastAsia="en-GB"/>
          <w14:ligatures w14:val="none"/>
        </w:rPr>
        <w:t> sets out the core transition offer that should be available to all children. Alongside this, </w:t>
      </w:r>
      <w:r w:rsidRPr="004E170C">
        <w:rPr>
          <w:rFonts w:eastAsia="Times New Roman" w:cs="Times New Roman"/>
          <w:b/>
          <w:bCs/>
          <w:color w:val="000000"/>
          <w:kern w:val="0"/>
          <w:lang w:eastAsia="en-GB"/>
          <w14:ligatures w14:val="none"/>
        </w:rPr>
        <w:t>Transition Packages 1, 2 and 3</w:t>
      </w:r>
      <w:r w:rsidRPr="004E170C">
        <w:rPr>
          <w:rFonts w:eastAsia="Times New Roman" w:cs="Times New Roman"/>
          <w:color w:val="000000"/>
          <w:kern w:val="0"/>
          <w:lang w:eastAsia="en-GB"/>
          <w14:ligatures w14:val="none"/>
        </w:rPr>
        <w:t> provide increasingly targeted levels of support for children experiencing some, increased, or severe, complex and persistent levels of vulnerability.</w:t>
      </w:r>
    </w:p>
    <w:p w14:paraId="1EACFD54" w14:textId="77777777" w:rsidR="004E170C" w:rsidRPr="004E170C" w:rsidRDefault="004E170C" w:rsidP="004E170C">
      <w:pPr>
        <w:spacing w:after="100" w:afterAutospacing="1" w:line="240" w:lineRule="auto"/>
        <w:jc w:val="both"/>
        <w:rPr>
          <w:rFonts w:eastAsia="Times New Roman" w:cs="Times New Roman"/>
          <w:color w:val="000000"/>
          <w:kern w:val="0"/>
          <w:lang w:eastAsia="en-GB"/>
          <w14:ligatures w14:val="none"/>
        </w:rPr>
      </w:pPr>
      <w:r w:rsidRPr="004E170C">
        <w:rPr>
          <w:rFonts w:eastAsia="Times New Roman" w:cs="Times New Roman"/>
          <w:color w:val="000000"/>
          <w:kern w:val="0"/>
          <w:lang w:eastAsia="en-GB"/>
          <w14:ligatures w14:val="none"/>
        </w:rPr>
        <w:t>The appropriate package should be identified through discussion between the child, parents/carers and relevant professionals, taking account of the child’s individual strengths, needs and circumstances. The packages are not intended to be rigid or permanent; support should be proportionate, flexible and reviewed regularly as circumstances change.</w:t>
      </w:r>
    </w:p>
    <w:p w14:paraId="67E0825F" w14:textId="154895E1" w:rsidR="004E170C" w:rsidRPr="004E170C" w:rsidRDefault="004E170C" w:rsidP="004E170C">
      <w:pPr>
        <w:spacing w:after="100" w:afterAutospacing="1" w:line="240" w:lineRule="auto"/>
        <w:jc w:val="both"/>
        <w:rPr>
          <w:rFonts w:eastAsia="Times New Roman" w:cs="Times New Roman"/>
          <w:color w:val="000000"/>
          <w:kern w:val="0"/>
          <w:lang w:eastAsia="en-GB"/>
          <w14:ligatures w14:val="none"/>
        </w:rPr>
      </w:pPr>
      <w:r w:rsidRPr="004E170C">
        <w:rPr>
          <w:rFonts w:eastAsia="Times New Roman" w:cs="Times New Roman"/>
          <w:color w:val="000000"/>
          <w:kern w:val="0"/>
          <w:lang w:eastAsia="en-GB"/>
          <w14:ligatures w14:val="none"/>
        </w:rPr>
        <w:t>The aim is to ensure that every child receives the right support at the right time, enabling them to feel prepared, confident and supported as they move into secondary education.</w:t>
      </w:r>
    </w:p>
    <w:p w14:paraId="756736CF" w14:textId="77777777" w:rsid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bCs/>
          <w:color w:val="000000"/>
          <w:kern w:val="0"/>
          <w:sz w:val="28"/>
          <w:szCs w:val="28"/>
        </w:rPr>
      </w:pPr>
    </w:p>
    <w:p w14:paraId="08907D42" w14:textId="13AEA73A"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bCs/>
          <w:color w:val="000000"/>
          <w:kern w:val="0"/>
          <w:sz w:val="28"/>
          <w:szCs w:val="28"/>
        </w:rPr>
      </w:pPr>
      <w:r w:rsidRPr="004E170C">
        <w:rPr>
          <w:rFonts w:cs="Arial"/>
          <w:b/>
          <w:bCs/>
          <w:color w:val="000000"/>
          <w:kern w:val="0"/>
          <w:sz w:val="28"/>
          <w:szCs w:val="28"/>
        </w:rPr>
        <w:t>Definition of each package</w:t>
      </w:r>
      <w:r>
        <w:rPr>
          <w:rFonts w:cs="Arial"/>
          <w:b/>
          <w:bCs/>
          <w:color w:val="000000"/>
          <w:kern w:val="0"/>
          <w:sz w:val="28"/>
          <w:szCs w:val="28"/>
        </w:rPr>
        <w:t>:</w:t>
      </w:r>
    </w:p>
    <w:p w14:paraId="2A21FB5C"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bCs/>
          <w:color w:val="000000"/>
          <w:kern w:val="0"/>
        </w:rPr>
      </w:pPr>
    </w:p>
    <w:p w14:paraId="74B4BC9B"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E170C">
        <w:rPr>
          <w:rFonts w:cs="Arial"/>
          <w:b/>
          <w:bCs/>
          <w:color w:val="000000"/>
          <w:kern w:val="0"/>
        </w:rPr>
        <w:t>Universal Package</w:t>
      </w:r>
      <w:r w:rsidRPr="004E170C">
        <w:rPr>
          <w:rFonts w:cs="Arial Black"/>
          <w:b/>
          <w:bCs/>
          <w:color w:val="000000"/>
          <w:kern w:val="0"/>
        </w:rPr>
        <w:t xml:space="preserve">: </w:t>
      </w:r>
      <w:r w:rsidRPr="004E170C">
        <w:rPr>
          <w:rFonts w:cs="Arial"/>
          <w:color w:val="000000"/>
          <w:kern w:val="0"/>
        </w:rPr>
        <w:t>to ensure a fully integrated approach, the transition levels are</w:t>
      </w:r>
    </w:p>
    <w:p w14:paraId="54B46B63"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E170C">
        <w:rPr>
          <w:rFonts w:cs="Arial"/>
          <w:color w:val="000000"/>
          <w:kern w:val="0"/>
        </w:rPr>
        <w:t>immersed within the Universal Framework. The universal offer is aimed at every child in</w:t>
      </w:r>
    </w:p>
    <w:p w14:paraId="28889028"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E170C">
        <w:rPr>
          <w:rFonts w:cs="Arial"/>
          <w:color w:val="000000"/>
          <w:kern w:val="0"/>
        </w:rPr>
        <w:t>xx Education and is designed to promote effective transition. All universal packages</w:t>
      </w:r>
    </w:p>
    <w:p w14:paraId="1A0F042F"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r w:rsidRPr="004E170C">
        <w:rPr>
          <w:rFonts w:cs="Arial"/>
          <w:color w:val="000000"/>
          <w:kern w:val="0"/>
        </w:rPr>
        <w:t>should be offered to all children, regardless of the transition package they access.</w:t>
      </w:r>
    </w:p>
    <w:p w14:paraId="4D2034A6"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kern w:val="0"/>
        </w:rPr>
      </w:pPr>
    </w:p>
    <w:p w14:paraId="49FD6299" w14:textId="1250A1EE"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b/>
          <w:bCs/>
          <w:color w:val="000000"/>
          <w:kern w:val="0"/>
        </w:rPr>
        <w:lastRenderedPageBreak/>
        <w:t>Transition Package 1:</w:t>
      </w:r>
      <w:r w:rsidRPr="004E170C">
        <w:rPr>
          <w:rFonts w:cs="Helvetica"/>
          <w:color w:val="000000"/>
          <w:kern w:val="0"/>
        </w:rPr>
        <w:t xml:space="preserve"> </w:t>
      </w:r>
      <w:r w:rsidRPr="004E170C">
        <w:rPr>
          <w:rFonts w:cs="Arial"/>
          <w:color w:val="000000"/>
          <w:kern w:val="0"/>
        </w:rPr>
        <w:t xml:space="preserve">is appropriate for those children with </w:t>
      </w:r>
      <w:r w:rsidRPr="004E170C">
        <w:rPr>
          <w:rFonts w:cs="Arial"/>
          <w:b/>
          <w:bCs/>
          <w:color w:val="000000"/>
          <w:kern w:val="0"/>
        </w:rPr>
        <w:t>some levels of vulnerability</w:t>
      </w:r>
      <w:r w:rsidRPr="004E170C">
        <w:rPr>
          <w:rFonts w:cs="Arial"/>
          <w:color w:val="000000"/>
          <w:kern w:val="0"/>
        </w:rPr>
        <w:t>.</w:t>
      </w:r>
      <w:r>
        <w:rPr>
          <w:rFonts w:cs="Arial"/>
          <w:color w:val="000000"/>
          <w:kern w:val="0"/>
        </w:rPr>
        <w:t xml:space="preserve"> </w:t>
      </w:r>
      <w:r w:rsidRPr="004E170C">
        <w:rPr>
          <w:rFonts w:cs="Arial"/>
          <w:color w:val="000000"/>
          <w:kern w:val="0"/>
        </w:rPr>
        <w:t>For example, children who are not accessing formal support, who may be coping well in their primary setting but are likely to encounter difficulty on transition to secondary school. This</w:t>
      </w:r>
      <w:r>
        <w:rPr>
          <w:rFonts w:cs="Arial"/>
          <w:color w:val="000000"/>
          <w:kern w:val="0"/>
        </w:rPr>
        <w:t xml:space="preserve"> </w:t>
      </w:r>
      <w:r w:rsidRPr="004E170C">
        <w:rPr>
          <w:rFonts w:cs="Arial"/>
          <w:color w:val="000000"/>
          <w:kern w:val="0"/>
        </w:rPr>
        <w:t>may be due to low self-esteem, lack of self-confidence, anxiety in new or social situations,</w:t>
      </w:r>
      <w:r>
        <w:rPr>
          <w:rFonts w:cs="Arial"/>
          <w:color w:val="000000"/>
          <w:kern w:val="0"/>
        </w:rPr>
        <w:t xml:space="preserve"> </w:t>
      </w:r>
      <w:r w:rsidRPr="004E170C">
        <w:rPr>
          <w:rFonts w:cs="Arial"/>
          <w:color w:val="000000"/>
          <w:kern w:val="0"/>
        </w:rPr>
        <w:t>difficulties forming friendships, experience of bereavement or loss. They may have young</w:t>
      </w:r>
      <w:r>
        <w:rPr>
          <w:rFonts w:cs="Arial"/>
          <w:color w:val="000000"/>
          <w:kern w:val="0"/>
        </w:rPr>
        <w:t xml:space="preserve"> </w:t>
      </w:r>
      <w:r w:rsidRPr="004E170C">
        <w:rPr>
          <w:rFonts w:cs="Arial"/>
          <w:color w:val="000000"/>
          <w:kern w:val="0"/>
        </w:rPr>
        <w:t>carer responsibilities. This is also helpful for children going out of their local area for Year 7.</w:t>
      </w:r>
      <w:r>
        <w:rPr>
          <w:rFonts w:cs="Arial"/>
          <w:color w:val="000000"/>
          <w:kern w:val="0"/>
        </w:rPr>
        <w:t xml:space="preserve"> </w:t>
      </w:r>
      <w:r w:rsidRPr="004E170C">
        <w:rPr>
          <w:rFonts w:cs="Arial"/>
          <w:color w:val="000000"/>
          <w:kern w:val="0"/>
        </w:rPr>
        <w:t>Initial transition meetings between Year 6 teachers and the secondary transition lead to take</w:t>
      </w:r>
      <w:r>
        <w:rPr>
          <w:rFonts w:cs="Arial"/>
          <w:color w:val="000000"/>
          <w:kern w:val="0"/>
        </w:rPr>
        <w:t xml:space="preserve"> </w:t>
      </w:r>
      <w:r w:rsidRPr="004E170C">
        <w:rPr>
          <w:rFonts w:cs="Arial"/>
          <w:color w:val="000000"/>
          <w:kern w:val="0"/>
        </w:rPr>
        <w:t>place from March onwards. Children should be monitored regularly and will be supported in</w:t>
      </w:r>
      <w:r>
        <w:rPr>
          <w:rFonts w:cs="Arial"/>
          <w:color w:val="000000"/>
          <w:kern w:val="0"/>
        </w:rPr>
        <w:t xml:space="preserve"> </w:t>
      </w:r>
      <w:r w:rsidRPr="004E170C">
        <w:rPr>
          <w:rFonts w:cs="Arial"/>
          <w:color w:val="000000"/>
          <w:kern w:val="0"/>
        </w:rPr>
        <w:t>school through the pastoral care system. On transition into Year 7, information should be</w:t>
      </w:r>
      <w:r>
        <w:rPr>
          <w:rFonts w:cs="Arial"/>
          <w:color w:val="000000"/>
          <w:kern w:val="0"/>
        </w:rPr>
        <w:t xml:space="preserve"> </w:t>
      </w:r>
      <w:r w:rsidRPr="004E170C">
        <w:rPr>
          <w:rFonts w:cs="Arial"/>
          <w:color w:val="000000"/>
          <w:kern w:val="0"/>
        </w:rPr>
        <w:t>shared with all relevant staff in school.</w:t>
      </w:r>
    </w:p>
    <w:p w14:paraId="18BC53F0"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0BECD530"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4E170C">
        <w:rPr>
          <w:rFonts w:cs="Arial"/>
          <w:b/>
          <w:bCs/>
          <w:color w:val="000000"/>
          <w:kern w:val="0"/>
        </w:rPr>
        <w:t>Transition Package 2:</w:t>
      </w:r>
      <w:r w:rsidRPr="004E170C">
        <w:rPr>
          <w:rFonts w:cs="Helvetica"/>
          <w:color w:val="000000"/>
          <w:kern w:val="0"/>
        </w:rPr>
        <w:t xml:space="preserve"> </w:t>
      </w:r>
      <w:r w:rsidRPr="004E170C">
        <w:rPr>
          <w:rFonts w:cs="Arial"/>
          <w:color w:val="000000"/>
          <w:kern w:val="0"/>
        </w:rPr>
        <w:t xml:space="preserve">is appropriate for those children with </w:t>
      </w:r>
      <w:r w:rsidRPr="004E170C">
        <w:rPr>
          <w:rFonts w:cs="Arial"/>
          <w:b/>
          <w:bCs/>
          <w:color w:val="000000"/>
          <w:kern w:val="0"/>
        </w:rPr>
        <w:t>increased levels of</w:t>
      </w:r>
    </w:p>
    <w:p w14:paraId="5559E0E7" w14:textId="7386A754"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b/>
          <w:bCs/>
          <w:color w:val="000000"/>
          <w:kern w:val="0"/>
        </w:rPr>
        <w:t xml:space="preserve">vulnerability. </w:t>
      </w:r>
      <w:r w:rsidRPr="004E170C">
        <w:rPr>
          <w:rFonts w:cs="Arial"/>
          <w:color w:val="000000"/>
          <w:kern w:val="0"/>
        </w:rPr>
        <w:t>For example, children at SEN support who are accessing</w:t>
      </w:r>
      <w:r>
        <w:rPr>
          <w:rFonts w:cs="Arial"/>
          <w:color w:val="000000"/>
          <w:kern w:val="0"/>
        </w:rPr>
        <w:t xml:space="preserve"> </w:t>
      </w:r>
      <w:r w:rsidRPr="004E170C">
        <w:rPr>
          <w:rFonts w:cs="Arial"/>
          <w:color w:val="000000"/>
          <w:kern w:val="0"/>
        </w:rPr>
        <w:t>provision/intervention that is more than, or different to, their peers. Children who have</w:t>
      </w:r>
      <w:r>
        <w:rPr>
          <w:rFonts w:cs="Arial"/>
          <w:color w:val="000000"/>
          <w:kern w:val="0"/>
        </w:rPr>
        <w:t xml:space="preserve"> </w:t>
      </w:r>
      <w:r w:rsidRPr="004E170C">
        <w:rPr>
          <w:rFonts w:cs="Arial"/>
          <w:color w:val="000000"/>
          <w:kern w:val="0"/>
        </w:rPr>
        <w:t>accessed a Pupil Referral Unit (PRU). Children who have experienced trauma and other</w:t>
      </w:r>
      <w:r>
        <w:rPr>
          <w:rFonts w:cs="Arial"/>
          <w:color w:val="000000"/>
          <w:kern w:val="0"/>
        </w:rPr>
        <w:t xml:space="preserve"> </w:t>
      </w:r>
      <w:r w:rsidRPr="004E170C">
        <w:rPr>
          <w:rFonts w:cs="Arial"/>
          <w:color w:val="000000"/>
          <w:kern w:val="0"/>
        </w:rPr>
        <w:t>adverse childhood experiences. Children who have displayed a significant response to</w:t>
      </w:r>
      <w:r>
        <w:rPr>
          <w:rFonts w:cs="Arial"/>
          <w:color w:val="000000"/>
          <w:kern w:val="0"/>
        </w:rPr>
        <w:t xml:space="preserve"> </w:t>
      </w:r>
      <w:r w:rsidRPr="004E170C">
        <w:rPr>
          <w:rFonts w:cs="Arial"/>
          <w:color w:val="000000"/>
          <w:kern w:val="0"/>
        </w:rPr>
        <w:t>bereavement and loss. Children who are new to the country and/or from areas affected by</w:t>
      </w:r>
      <w:r>
        <w:rPr>
          <w:rFonts w:cs="Arial"/>
          <w:color w:val="000000"/>
          <w:kern w:val="0"/>
        </w:rPr>
        <w:t xml:space="preserve"> </w:t>
      </w:r>
      <w:r w:rsidRPr="004E170C">
        <w:rPr>
          <w:rFonts w:cs="Arial"/>
          <w:color w:val="000000"/>
          <w:kern w:val="0"/>
        </w:rPr>
        <w:t>war. Children attending school on a reduced timetable. Children who have previously had a</w:t>
      </w:r>
      <w:r>
        <w:rPr>
          <w:rFonts w:cs="Arial"/>
          <w:color w:val="000000"/>
          <w:kern w:val="0"/>
        </w:rPr>
        <w:t xml:space="preserve"> </w:t>
      </w:r>
      <w:r w:rsidRPr="004E170C">
        <w:rPr>
          <w:rFonts w:cs="Arial"/>
          <w:color w:val="000000"/>
          <w:kern w:val="0"/>
        </w:rPr>
        <w:t>team around the family or the family have received or are receiving support from an Early</w:t>
      </w:r>
      <w:r>
        <w:rPr>
          <w:rFonts w:cs="Arial"/>
          <w:color w:val="000000"/>
          <w:kern w:val="0"/>
        </w:rPr>
        <w:t xml:space="preserve"> </w:t>
      </w:r>
      <w:r w:rsidRPr="004E170C">
        <w:rPr>
          <w:rFonts w:cs="Arial"/>
          <w:color w:val="000000"/>
          <w:kern w:val="0"/>
        </w:rPr>
        <w:t>Help Practitioner. Children who have accessed the school behaviour policy on a regular</w:t>
      </w:r>
      <w:r>
        <w:rPr>
          <w:rFonts w:cs="Arial"/>
          <w:color w:val="000000"/>
          <w:kern w:val="0"/>
        </w:rPr>
        <w:t xml:space="preserve"> </w:t>
      </w:r>
      <w:r w:rsidRPr="004E170C">
        <w:rPr>
          <w:rFonts w:cs="Arial"/>
          <w:color w:val="000000"/>
          <w:kern w:val="0"/>
        </w:rPr>
        <w:t>basis. Initial transition meetings should take place as soon as school places are allocated in</w:t>
      </w:r>
      <w:r>
        <w:rPr>
          <w:rFonts w:cs="Arial"/>
          <w:color w:val="000000"/>
          <w:kern w:val="0"/>
        </w:rPr>
        <w:t xml:space="preserve"> </w:t>
      </w:r>
      <w:r w:rsidRPr="004E170C">
        <w:rPr>
          <w:rFonts w:cs="Arial"/>
          <w:color w:val="000000"/>
          <w:kern w:val="0"/>
        </w:rPr>
        <w:t>March. The plan should aim to include the autumn term in Year 7. This will involve</w:t>
      </w:r>
      <w:r>
        <w:rPr>
          <w:rFonts w:cs="Arial"/>
          <w:color w:val="000000"/>
          <w:kern w:val="0"/>
        </w:rPr>
        <w:t xml:space="preserve"> </w:t>
      </w:r>
      <w:r w:rsidRPr="004E170C">
        <w:rPr>
          <w:rFonts w:cs="Arial"/>
          <w:color w:val="000000"/>
          <w:kern w:val="0"/>
        </w:rPr>
        <w:t>information sharing between the primary SENDCo and secondary SENDCo/Deputy SENDCo</w:t>
      </w:r>
      <w:r>
        <w:rPr>
          <w:rFonts w:cs="Arial"/>
          <w:color w:val="000000"/>
          <w:kern w:val="0"/>
        </w:rPr>
        <w:t xml:space="preserve"> </w:t>
      </w:r>
      <w:r w:rsidRPr="004E170C">
        <w:rPr>
          <w:rFonts w:cs="Arial"/>
          <w:color w:val="000000"/>
          <w:kern w:val="0"/>
        </w:rPr>
        <w:t>and/or the primary and secondary safeguarding leads and parents. The meeting should</w:t>
      </w:r>
      <w:r>
        <w:rPr>
          <w:rFonts w:cs="Arial"/>
          <w:color w:val="000000"/>
          <w:kern w:val="0"/>
        </w:rPr>
        <w:t xml:space="preserve"> </w:t>
      </w:r>
      <w:r w:rsidRPr="004E170C">
        <w:rPr>
          <w:rFonts w:cs="Arial"/>
          <w:color w:val="000000"/>
          <w:kern w:val="0"/>
        </w:rPr>
        <w:t>result in a plan with clear actions and timescales. A flexible approach to planning is needed</w:t>
      </w:r>
      <w:r>
        <w:rPr>
          <w:rFonts w:cs="Arial"/>
          <w:color w:val="000000"/>
          <w:kern w:val="0"/>
        </w:rPr>
        <w:t xml:space="preserve"> </w:t>
      </w:r>
      <w:r w:rsidRPr="004E170C">
        <w:rPr>
          <w:rFonts w:cs="Arial"/>
          <w:color w:val="000000"/>
          <w:kern w:val="0"/>
        </w:rPr>
        <w:t>and a commitment to reviewing the plan at key points, for children receiving support at this</w:t>
      </w:r>
      <w:r>
        <w:rPr>
          <w:rFonts w:cs="Arial"/>
          <w:color w:val="000000"/>
          <w:kern w:val="0"/>
        </w:rPr>
        <w:t xml:space="preserve"> </w:t>
      </w:r>
      <w:r w:rsidRPr="004E170C">
        <w:rPr>
          <w:rFonts w:cs="Arial"/>
          <w:color w:val="000000"/>
          <w:kern w:val="0"/>
        </w:rPr>
        <w:t>level. On transition into Year 7, information should be cascaded to all other relevant staff.</w:t>
      </w:r>
    </w:p>
    <w:p w14:paraId="7415CE2A"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62868029" w14:textId="4410CFD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4E170C">
        <w:rPr>
          <w:rFonts w:cs="Arial"/>
          <w:b/>
          <w:bCs/>
          <w:color w:val="000000"/>
          <w:kern w:val="0"/>
        </w:rPr>
        <w:t xml:space="preserve">Transition Package 3: </w:t>
      </w:r>
      <w:r w:rsidRPr="004E170C">
        <w:rPr>
          <w:rFonts w:cs="Arial"/>
          <w:color w:val="000000"/>
          <w:kern w:val="0"/>
        </w:rPr>
        <w:t xml:space="preserve">is appropriate for those children with </w:t>
      </w:r>
      <w:r w:rsidRPr="004E170C">
        <w:rPr>
          <w:rFonts w:cs="Arial"/>
          <w:b/>
          <w:bCs/>
          <w:color w:val="000000"/>
          <w:kern w:val="0"/>
        </w:rPr>
        <w:t>severe, complex and</w:t>
      </w:r>
      <w:r>
        <w:rPr>
          <w:rFonts w:cs="Arial"/>
          <w:b/>
          <w:bCs/>
          <w:color w:val="000000"/>
          <w:kern w:val="0"/>
        </w:rPr>
        <w:t xml:space="preserve"> </w:t>
      </w:r>
      <w:r w:rsidRPr="004E170C">
        <w:rPr>
          <w:rFonts w:cs="Arial"/>
          <w:b/>
          <w:bCs/>
          <w:color w:val="000000"/>
          <w:kern w:val="0"/>
        </w:rPr>
        <w:t>persistent levels of vulnerability.</w:t>
      </w:r>
      <w:r w:rsidRPr="004E170C">
        <w:rPr>
          <w:rFonts w:cs="Arial"/>
          <w:color w:val="000000"/>
          <w:kern w:val="0"/>
        </w:rPr>
        <w:t xml:space="preserve"> For example, children with an Education Health and Care Plan (EHCP) or those going through an EHCP needs assessment. Cared for children, those</w:t>
      </w:r>
      <w:r>
        <w:rPr>
          <w:rFonts w:cs="Arial"/>
          <w:color w:val="000000"/>
          <w:kern w:val="0"/>
        </w:rPr>
        <w:t xml:space="preserve"> </w:t>
      </w:r>
      <w:r w:rsidRPr="004E170C">
        <w:rPr>
          <w:rFonts w:cs="Arial"/>
          <w:color w:val="000000"/>
          <w:kern w:val="0"/>
        </w:rPr>
        <w:t>on a Child in Need Plan (CIN) or Child Protection Plan (CP) and/or supported by the Virtual</w:t>
      </w:r>
      <w:r>
        <w:rPr>
          <w:rFonts w:cs="Arial"/>
          <w:color w:val="000000"/>
          <w:kern w:val="0"/>
        </w:rPr>
        <w:t xml:space="preserve"> </w:t>
      </w:r>
      <w:r w:rsidRPr="004E170C">
        <w:rPr>
          <w:rFonts w:cs="Arial"/>
          <w:color w:val="000000"/>
          <w:kern w:val="0"/>
        </w:rPr>
        <w:t>School Team. Children who have been permanently excluded and will transition from a PRU</w:t>
      </w:r>
      <w:r>
        <w:rPr>
          <w:rFonts w:cs="Arial"/>
          <w:color w:val="000000"/>
          <w:kern w:val="0"/>
        </w:rPr>
        <w:t xml:space="preserve"> </w:t>
      </w:r>
      <w:r w:rsidRPr="004E170C">
        <w:rPr>
          <w:rFonts w:cs="Arial"/>
          <w:color w:val="000000"/>
          <w:kern w:val="0"/>
        </w:rPr>
        <w:t>at the end of Year 6. Children who are on the EBSA pathway. Initial transition meetings</w:t>
      </w:r>
      <w:r>
        <w:rPr>
          <w:rFonts w:cs="Arial"/>
          <w:color w:val="000000"/>
          <w:kern w:val="0"/>
        </w:rPr>
        <w:t xml:space="preserve"> </w:t>
      </w:r>
      <w:r w:rsidRPr="004E170C">
        <w:rPr>
          <w:rFonts w:cs="Arial"/>
          <w:color w:val="000000"/>
          <w:kern w:val="0"/>
        </w:rPr>
        <w:t>should take place as soon as school places are allocated. The plan should aim to include at</w:t>
      </w:r>
      <w:r>
        <w:rPr>
          <w:rFonts w:cs="Arial"/>
          <w:color w:val="000000"/>
          <w:kern w:val="0"/>
        </w:rPr>
        <w:t xml:space="preserve"> </w:t>
      </w:r>
      <w:r w:rsidRPr="004E170C">
        <w:rPr>
          <w:rFonts w:cs="Arial"/>
          <w:color w:val="000000"/>
          <w:kern w:val="0"/>
        </w:rPr>
        <w:t>least the autumn term in Year 7. This will involve additional support from other agencies in</w:t>
      </w:r>
      <w:r>
        <w:rPr>
          <w:rFonts w:cs="Arial"/>
          <w:color w:val="000000"/>
          <w:kern w:val="0"/>
        </w:rPr>
        <w:t xml:space="preserve"> </w:t>
      </w:r>
      <w:r w:rsidRPr="004E170C">
        <w:rPr>
          <w:rFonts w:cs="Arial"/>
          <w:color w:val="000000"/>
          <w:kern w:val="0"/>
        </w:rPr>
        <w:t>Salford along with</w:t>
      </w:r>
      <w:r>
        <w:rPr>
          <w:rFonts w:cs="Arial"/>
          <w:color w:val="000000"/>
          <w:kern w:val="0"/>
        </w:rPr>
        <w:t xml:space="preserve"> </w:t>
      </w:r>
      <w:r w:rsidRPr="004E170C">
        <w:rPr>
          <w:rFonts w:cs="Arial"/>
          <w:color w:val="000000"/>
          <w:kern w:val="0"/>
        </w:rPr>
        <w:t>SENDCOs/safeguarding leads, class teachers and parents. The transition</w:t>
      </w:r>
      <w:r>
        <w:rPr>
          <w:rFonts w:cs="Arial"/>
          <w:color w:val="000000"/>
          <w:kern w:val="0"/>
        </w:rPr>
        <w:t xml:space="preserve"> </w:t>
      </w:r>
      <w:r w:rsidRPr="004E170C">
        <w:rPr>
          <w:rFonts w:cs="Arial"/>
          <w:color w:val="000000"/>
          <w:kern w:val="0"/>
        </w:rPr>
        <w:t>meeting should result in a bespoke plan with clear actions and timescales that meet</w:t>
      </w:r>
      <w:r>
        <w:rPr>
          <w:rFonts w:cs="Arial"/>
          <w:b/>
          <w:bCs/>
          <w:color w:val="000000"/>
          <w:kern w:val="0"/>
        </w:rPr>
        <w:t xml:space="preserve"> </w:t>
      </w:r>
      <w:r w:rsidRPr="004E170C">
        <w:rPr>
          <w:rFonts w:cs="Arial"/>
          <w:color w:val="000000"/>
          <w:kern w:val="0"/>
        </w:rPr>
        <w:t>children’s needs so that they are able to transition successfully into their new school. A</w:t>
      </w:r>
      <w:r>
        <w:rPr>
          <w:rFonts w:cs="Arial"/>
          <w:b/>
          <w:bCs/>
          <w:color w:val="000000"/>
          <w:kern w:val="0"/>
        </w:rPr>
        <w:t xml:space="preserve"> </w:t>
      </w:r>
      <w:r w:rsidRPr="004E170C">
        <w:rPr>
          <w:rFonts w:cs="Arial"/>
          <w:color w:val="000000"/>
          <w:kern w:val="0"/>
        </w:rPr>
        <w:t>flexible approach and ongoing evaluation is crucial for children receiving this level of support.</w:t>
      </w:r>
      <w:r>
        <w:rPr>
          <w:rFonts w:cs="Arial"/>
          <w:color w:val="000000"/>
          <w:kern w:val="0"/>
        </w:rPr>
        <w:t xml:space="preserve"> </w:t>
      </w:r>
      <w:r w:rsidRPr="004E170C">
        <w:rPr>
          <w:rFonts w:cs="Arial"/>
          <w:color w:val="000000"/>
          <w:kern w:val="0"/>
        </w:rPr>
        <w:t>On transition into Year 7, all information should be cascaded to all other relevant staff. This</w:t>
      </w:r>
      <w:r>
        <w:rPr>
          <w:rFonts w:cs="Arial"/>
          <w:color w:val="000000"/>
          <w:kern w:val="0"/>
        </w:rPr>
        <w:t xml:space="preserve"> </w:t>
      </w:r>
      <w:r w:rsidRPr="004E170C">
        <w:rPr>
          <w:rFonts w:cs="Arial"/>
          <w:color w:val="000000"/>
          <w:kern w:val="0"/>
        </w:rPr>
        <w:t>could be done in collaboration with primary colleagues.</w:t>
      </w:r>
    </w:p>
    <w:p w14:paraId="01552810" w14:textId="77777777" w:rsid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p>
    <w:p w14:paraId="6D6A469C" w14:textId="14224246"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4E170C">
        <w:rPr>
          <w:rFonts w:cs="Arial"/>
          <w:b/>
          <w:bCs/>
          <w:color w:val="000000"/>
          <w:kern w:val="0"/>
        </w:rPr>
        <w:t>Note: Parents and pupils views should be considered when deciding whether a pupil</w:t>
      </w:r>
      <w:r>
        <w:rPr>
          <w:rFonts w:cs="Arial"/>
          <w:b/>
          <w:bCs/>
          <w:color w:val="000000"/>
          <w:kern w:val="0"/>
        </w:rPr>
        <w:t xml:space="preserve"> </w:t>
      </w:r>
      <w:r w:rsidRPr="004E170C">
        <w:rPr>
          <w:rFonts w:cs="Arial"/>
          <w:b/>
          <w:bCs/>
          <w:color w:val="000000"/>
          <w:kern w:val="0"/>
        </w:rPr>
        <w:t>needs to have a transition package in place.</w:t>
      </w:r>
    </w:p>
    <w:p w14:paraId="3A3A8EA7"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4E170C">
        <w:rPr>
          <w:rFonts w:cs="Arial"/>
          <w:b/>
          <w:bCs/>
          <w:color w:val="000000"/>
          <w:kern w:val="0"/>
          <w:sz w:val="32"/>
          <w:szCs w:val="32"/>
        </w:rPr>
        <w:lastRenderedPageBreak/>
        <w:t>Universal Package:</w:t>
      </w:r>
    </w:p>
    <w:p w14:paraId="737F6BDD" w14:textId="77777777" w:rsidR="004E170C" w:rsidRPr="005F0D51"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b/>
          <w:bCs/>
          <w:color w:val="000000"/>
          <w:kern w:val="0"/>
        </w:rPr>
        <w:t>Advice and guidance for transition support for all children</w:t>
      </w:r>
    </w:p>
    <w:p w14:paraId="7A59FD42"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p>
    <w:p w14:paraId="462D1F5A" w14:textId="77777777" w:rsid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 xml:space="preserve">Minimum requirements for all pupils in </w:t>
      </w:r>
      <w:r>
        <w:rPr>
          <w:rFonts w:cs="Arial"/>
          <w:color w:val="000000"/>
          <w:kern w:val="0"/>
        </w:rPr>
        <w:t>[LA]</w:t>
      </w:r>
      <w:r w:rsidRPr="004E170C">
        <w:rPr>
          <w:rFonts w:cs="Arial"/>
          <w:color w:val="000000"/>
          <w:kern w:val="0"/>
        </w:rPr>
        <w:t>:</w:t>
      </w:r>
    </w:p>
    <w:p w14:paraId="16F7A0DD" w14:textId="47028174" w:rsidR="004E170C" w:rsidRPr="004E170C" w:rsidRDefault="004E170C" w:rsidP="004E170C">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Parent/carer and student able to attend open evenings of all Salford secondary</w:t>
      </w:r>
    </w:p>
    <w:p w14:paraId="513F207E" w14:textId="19D53C88" w:rsidR="004E170C" w:rsidRDefault="004E170C"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0"/>
        <w:jc w:val="both"/>
        <w:rPr>
          <w:rFonts w:cs="Arial"/>
          <w:color w:val="000000"/>
          <w:kern w:val="0"/>
        </w:rPr>
      </w:pPr>
      <w:r w:rsidRPr="004E170C">
        <w:rPr>
          <w:rFonts w:cs="Arial"/>
          <w:color w:val="000000"/>
          <w:kern w:val="0"/>
        </w:rPr>
        <w:t>schools, these should take place on different days in each secondary school and Local Authority informed to avoid clashes.</w:t>
      </w:r>
    </w:p>
    <w:p w14:paraId="4C46F73D" w14:textId="6CC34259" w:rsidR="004E170C"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Primary schools to offer support to the most vulnerable families in Year 6 who may need</w:t>
      </w:r>
      <w:r>
        <w:rPr>
          <w:rFonts w:cs="Arial"/>
          <w:color w:val="000000"/>
          <w:kern w:val="0"/>
        </w:rPr>
        <w:t xml:space="preserve"> </w:t>
      </w:r>
      <w:r w:rsidRPr="004E170C">
        <w:rPr>
          <w:rFonts w:cs="Arial"/>
          <w:color w:val="000000"/>
          <w:kern w:val="0"/>
        </w:rPr>
        <w:t>additional support in completing an online school application form, before the deadline of the</w:t>
      </w:r>
      <w:r>
        <w:rPr>
          <w:rFonts w:cs="Arial"/>
          <w:color w:val="000000"/>
          <w:kern w:val="0"/>
        </w:rPr>
        <w:t xml:space="preserve"> </w:t>
      </w:r>
      <w:r w:rsidRPr="004E170C">
        <w:rPr>
          <w:rFonts w:cs="Arial"/>
          <w:color w:val="000000"/>
          <w:kern w:val="0"/>
        </w:rPr>
        <w:t>31st October, who otherwise would not engage with applying for a school place. Schools can</w:t>
      </w:r>
      <w:r>
        <w:rPr>
          <w:rFonts w:cs="Arial"/>
          <w:color w:val="000000"/>
          <w:kern w:val="0"/>
        </w:rPr>
        <w:t xml:space="preserve"> </w:t>
      </w:r>
      <w:r w:rsidRPr="004E170C">
        <w:rPr>
          <w:rFonts w:cs="Arial"/>
          <w:color w:val="000000"/>
          <w:kern w:val="0"/>
        </w:rPr>
        <w:t>direct parents to gateway centres where support will be provided.</w:t>
      </w:r>
    </w:p>
    <w:p w14:paraId="06539241" w14:textId="39444C5F" w:rsidR="004E170C"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Parent/carer and student able to state a preference of secondary schools. (With awareness that they may not be successful in gaining a place at their priority 1 choice school).</w:t>
      </w:r>
    </w:p>
    <w:p w14:paraId="6570A9CF" w14:textId="04652DA1" w:rsidR="004E170C"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Parents receive information on the Secondary setting in an accessible and inclusive format</w:t>
      </w:r>
      <w:r>
        <w:rPr>
          <w:rFonts w:cs="Arial"/>
          <w:color w:val="000000"/>
          <w:kern w:val="0"/>
        </w:rPr>
        <w:t>.</w:t>
      </w:r>
    </w:p>
    <w:p w14:paraId="0F577EF7" w14:textId="3A92D250" w:rsidR="004E170C"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4E170C">
        <w:rPr>
          <w:rFonts w:cs="Arial"/>
          <w:color w:val="000000"/>
          <w:kern w:val="0"/>
        </w:rPr>
        <w:t>Information gathering sheet to be sent by the primary school to the Local Authority transition coordinator by February half term.</w:t>
      </w:r>
    </w:p>
    <w:p w14:paraId="5AF98C0C" w14:textId="46172ACD" w:rsidR="005F0D51"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5F0D51">
        <w:rPr>
          <w:rFonts w:cs="Arial"/>
          <w:color w:val="000000"/>
          <w:kern w:val="0"/>
        </w:rPr>
        <w:t>Information to be transferred to relevant secondary schools by the Local Authority after a</w:t>
      </w:r>
      <w:r w:rsidR="005F0D51">
        <w:rPr>
          <w:rFonts w:cs="Arial"/>
          <w:color w:val="000000"/>
          <w:kern w:val="0"/>
        </w:rPr>
        <w:t xml:space="preserve"> </w:t>
      </w:r>
      <w:r w:rsidRPr="005F0D51">
        <w:rPr>
          <w:rFonts w:cs="Arial"/>
          <w:color w:val="000000"/>
          <w:kern w:val="0"/>
        </w:rPr>
        <w:t>student’s place has been confirmed by the Local Authority.</w:t>
      </w:r>
    </w:p>
    <w:p w14:paraId="0790E55F" w14:textId="48F341ED" w:rsidR="005F0D51"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5F0D51">
        <w:rPr>
          <w:rFonts w:cs="Arial"/>
          <w:color w:val="000000"/>
          <w:kern w:val="0"/>
        </w:rPr>
        <w:t>A Face-to-face meeting between primary and secondary transition team staff to gather further information during early June. This information should then be cascaded by the secondary transition team to relevant staff.</w:t>
      </w:r>
    </w:p>
    <w:p w14:paraId="2777CAAF" w14:textId="7312067E" w:rsidR="005F0D51"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5F0D51">
        <w:rPr>
          <w:rFonts w:cs="Arial"/>
          <w:color w:val="000000"/>
          <w:kern w:val="0"/>
        </w:rPr>
        <w:t>Minimum of a 2-day induction package for Year 6 children. Dates as set out in this policy</w:t>
      </w:r>
      <w:r w:rsidR="005F0D51">
        <w:rPr>
          <w:rFonts w:cs="Arial"/>
          <w:color w:val="000000"/>
          <w:kern w:val="0"/>
        </w:rPr>
        <w:t xml:space="preserve"> </w:t>
      </w:r>
      <w:r w:rsidRPr="005F0D51">
        <w:rPr>
          <w:rFonts w:cs="Arial"/>
          <w:color w:val="000000"/>
          <w:kern w:val="0"/>
        </w:rPr>
        <w:t>(consider inviting Year 6 staff to attend some of the days)</w:t>
      </w:r>
      <w:r w:rsidR="005F0D51">
        <w:rPr>
          <w:rFonts w:cs="Arial"/>
          <w:color w:val="000000"/>
          <w:kern w:val="0"/>
        </w:rPr>
        <w:t>.</w:t>
      </w:r>
    </w:p>
    <w:p w14:paraId="4C6FD142" w14:textId="166B5FA1" w:rsidR="005F0D51"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5F0D51">
        <w:rPr>
          <w:rFonts w:cs="Arial"/>
          <w:color w:val="000000"/>
          <w:kern w:val="0"/>
        </w:rPr>
        <w:t>Secondary school provides adaptations for the first half term of Year 7 to access to water, canteen, toilets and behaviour policy to support new pupils settling in</w:t>
      </w:r>
      <w:r w:rsidR="005F0D51">
        <w:rPr>
          <w:rFonts w:cs="Arial"/>
          <w:color w:val="000000"/>
          <w:kern w:val="0"/>
        </w:rPr>
        <w:t xml:space="preserve">. </w:t>
      </w:r>
    </w:p>
    <w:p w14:paraId="306FB380" w14:textId="356F5076" w:rsidR="004E170C" w:rsidRPr="005F0D51" w:rsidRDefault="004E170C" w:rsidP="005F0D51">
      <w:pPr>
        <w:pStyle w:val="ListParagraph"/>
        <w:numPr>
          <w:ilvl w:val="0"/>
          <w:numId w:val="3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r w:rsidRPr="005F0D51">
        <w:rPr>
          <w:rFonts w:cs="Arial"/>
          <w:color w:val="000000"/>
          <w:kern w:val="0"/>
        </w:rPr>
        <w:t>Secondary schools use information gathered from Primaries to inform pupil groupings in Year 7</w:t>
      </w:r>
    </w:p>
    <w:p w14:paraId="4845F44A" w14:textId="77777777" w:rsidR="004E170C" w:rsidRPr="004E170C"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6378DBBF" w14:textId="77777777" w:rsidR="005F0D51" w:rsidRDefault="004E170C" w:rsidP="004E17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4E170C">
        <w:rPr>
          <w:rFonts w:cs="Arial"/>
          <w:b/>
          <w:bCs/>
          <w:color w:val="000000"/>
          <w:kern w:val="0"/>
        </w:rPr>
        <w:t>Recommended / best practice actions for a successful transition at this package reflecting Silver/Gold Moving On Well Award Level:</w:t>
      </w:r>
    </w:p>
    <w:p w14:paraId="73C5E188"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Year 4/5 invited to attend associated secondary school drama/music productions.</w:t>
      </w:r>
    </w:p>
    <w:p w14:paraId="7E8D601A"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Year 5/6 tour of associated secondary school accompanied by question &amp; answer sessions</w:t>
      </w:r>
      <w:r w:rsidR="005F0D51">
        <w:rPr>
          <w:rFonts w:cs="Arial"/>
          <w:color w:val="000000"/>
          <w:kern w:val="0"/>
        </w:rPr>
        <w:t xml:space="preserve"> </w:t>
      </w:r>
      <w:r w:rsidRPr="005F0D51">
        <w:rPr>
          <w:rFonts w:cs="Arial"/>
          <w:color w:val="000000"/>
          <w:kern w:val="0"/>
        </w:rPr>
        <w:t>with current Year 7 students.</w:t>
      </w:r>
    </w:p>
    <w:p w14:paraId="51A32E00"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1 day Year 5 induction programme at associated secondary school.</w:t>
      </w:r>
    </w:p>
    <w:p w14:paraId="7657834C"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Members of the primary and secondary school transition team to work collaboratively in</w:t>
      </w:r>
      <w:r w:rsidR="005F0D51">
        <w:rPr>
          <w:rFonts w:cs="Arial"/>
          <w:color w:val="000000"/>
          <w:kern w:val="0"/>
        </w:rPr>
        <w:t xml:space="preserve"> </w:t>
      </w:r>
      <w:r w:rsidRPr="005F0D51">
        <w:rPr>
          <w:rFonts w:cs="Arial"/>
          <w:color w:val="000000"/>
          <w:kern w:val="0"/>
        </w:rPr>
        <w:t>hosting a Year 5 parent/carer and student information evening delivered in the primary setting for preparation of transition to secondary school, including how to submit applications. This could include distribution of information leaflets.</w:t>
      </w:r>
    </w:p>
    <w:p w14:paraId="400CE348" w14:textId="07266E45"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Primary and Secondary school use standardised data (</w:t>
      </w:r>
      <w:r w:rsidR="005F0D51" w:rsidRPr="005F0D51">
        <w:rPr>
          <w:rFonts w:cs="Arial"/>
          <w:color w:val="000000"/>
          <w:kern w:val="0"/>
        </w:rPr>
        <w:t>e.g.</w:t>
      </w:r>
      <w:r w:rsidRPr="005F0D51">
        <w:rPr>
          <w:rFonts w:cs="Arial"/>
          <w:color w:val="000000"/>
          <w:kern w:val="0"/>
        </w:rPr>
        <w:t xml:space="preserve"> PS WELLS scale) to assess and share </w:t>
      </w:r>
      <w:r w:rsidR="005F0D51" w:rsidRPr="005F0D51">
        <w:rPr>
          <w:rFonts w:cs="Arial"/>
          <w:color w:val="000000"/>
          <w:kern w:val="0"/>
        </w:rPr>
        <w:t>pupils’</w:t>
      </w:r>
      <w:r w:rsidRPr="005F0D51">
        <w:rPr>
          <w:rFonts w:cs="Arial"/>
          <w:color w:val="000000"/>
          <w:kern w:val="0"/>
        </w:rPr>
        <w:t xml:space="preserve"> emotional wellbeing</w:t>
      </w:r>
    </w:p>
    <w:p w14:paraId="4ACB2746"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t>Secondary school welcome pack for parents/carer and student.</w:t>
      </w:r>
    </w:p>
    <w:p w14:paraId="22BD0886"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kern w:val="0"/>
        </w:rPr>
      </w:pPr>
      <w:r w:rsidRPr="005F0D51">
        <w:rPr>
          <w:rFonts w:cs="Arial"/>
          <w:color w:val="000000"/>
          <w:kern w:val="0"/>
        </w:rPr>
        <w:lastRenderedPageBreak/>
        <w:t>Welcome evening/meet the form tutor (assign tutor before the induction days)</w:t>
      </w:r>
      <w:r w:rsidR="005F0D51">
        <w:rPr>
          <w:rFonts w:cs="Arial"/>
          <w:color w:val="000000"/>
          <w:kern w:val="0"/>
        </w:rPr>
        <w:t xml:space="preserve"> </w:t>
      </w:r>
      <w:r w:rsidRPr="005F0D51">
        <w:rPr>
          <w:rFonts w:cs="Arial"/>
          <w:color w:val="000000"/>
          <w:kern w:val="0"/>
        </w:rPr>
        <w:t>hosted by the secondary schools delivered in the secondary setting.</w:t>
      </w:r>
    </w:p>
    <w:p w14:paraId="3A53BBEE" w14:textId="77777777" w:rsid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School offers summer activities on the school site to Yr 6 Pupils during the summer holiday prior to their start in September</w:t>
      </w:r>
      <w:r w:rsidR="005F0D51">
        <w:rPr>
          <w:rFonts w:cs="Arial"/>
          <w:color w:val="000000" w:themeColor="text1"/>
          <w:kern w:val="0"/>
        </w:rPr>
        <w:t>.</w:t>
      </w:r>
    </w:p>
    <w:p w14:paraId="3A3777FE"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Peer mentors assigned to each Year 7 form group e.g. year 10 mentor</w:t>
      </w:r>
    </w:p>
    <w:p w14:paraId="5343C918"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Cross-phase curriculum activities (e.g. joint Year 6 and Year 7 enterprise project)</w:t>
      </w:r>
    </w:p>
    <w:p w14:paraId="152040F0"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Transition activity/discussion time held during Year 6 and 7 PSHE time.</w:t>
      </w:r>
    </w:p>
    <w:p w14:paraId="3F0D9F58"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Year 6 or Year 7 residential activity with the high school.</w:t>
      </w:r>
    </w:p>
    <w:p w14:paraId="7C5C3F07"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Summer school prior to commencement of Year 7 and ‘off timetable’ team building activities in first half term of Year 7 (could include a residential)</w:t>
      </w:r>
    </w:p>
    <w:p w14:paraId="08153C86"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Academic work pack developed by all Year 6 students sent over to secondary school at the</w:t>
      </w:r>
      <w:r w:rsidR="005F0D51">
        <w:rPr>
          <w:rFonts w:cs="Arial"/>
          <w:color w:val="000000"/>
          <w:kern w:val="0"/>
        </w:rPr>
        <w:t xml:space="preserve"> </w:t>
      </w:r>
      <w:r w:rsidRPr="005F0D51">
        <w:rPr>
          <w:rFonts w:cs="Arial"/>
          <w:color w:val="000000"/>
          <w:kern w:val="0"/>
        </w:rPr>
        <w:t>end of the final term (e.g. last English and maths book, best piece of art work etc.).</w:t>
      </w:r>
    </w:p>
    <w:p w14:paraId="4913C034" w14:textId="77777777" w:rsidR="005F0D51" w:rsidRPr="005F0D51" w:rsidRDefault="004E170C" w:rsidP="004E170C">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Key Stage 3 staff to team teach/observe pupils in lessons at primary schools after SATS.</w:t>
      </w:r>
    </w:p>
    <w:p w14:paraId="1DD10C5D"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Year 6 complete a ‘this is me’ booklet to use on the first transition day, which can be shared with peers and form tutor. This could be completed during the first transition day rather than</w:t>
      </w:r>
      <w:r w:rsidR="005F0D51">
        <w:rPr>
          <w:rFonts w:cs="Arial"/>
          <w:color w:val="000000"/>
          <w:kern w:val="0"/>
        </w:rPr>
        <w:t xml:space="preserve"> </w:t>
      </w:r>
      <w:r w:rsidRPr="005F0D51">
        <w:rPr>
          <w:rFonts w:cs="Arial"/>
          <w:color w:val="000000"/>
          <w:kern w:val="0"/>
        </w:rPr>
        <w:t>in the primary setting.</w:t>
      </w:r>
    </w:p>
    <w:p w14:paraId="3301B5AA"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Year 7s visit their previous primary schools and meet with the Year 6 pupils.</w:t>
      </w:r>
    </w:p>
    <w:p w14:paraId="7C5D0CD1"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Pupil voice is completed with Year 7 pupils and parents to reflect on their experiences of transition</w:t>
      </w:r>
      <w:r w:rsidR="005F0D51">
        <w:rPr>
          <w:rFonts w:cs="Arial"/>
          <w:color w:val="000000"/>
          <w:kern w:val="0"/>
        </w:rPr>
        <w:t>.</w:t>
      </w:r>
    </w:p>
    <w:p w14:paraId="0588E1BD" w14:textId="542E1600"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Year 7s are offered additional pastoral support during their first ter</w:t>
      </w:r>
      <w:r w:rsidR="005F0D51">
        <w:rPr>
          <w:rFonts w:cs="Arial"/>
          <w:color w:val="000000"/>
          <w:kern w:val="0"/>
        </w:rPr>
        <w:t>m.</w:t>
      </w:r>
    </w:p>
    <w:p w14:paraId="00660C78" w14:textId="77777777" w:rsidR="005F0D51" w:rsidRPr="005F0D51" w:rsidRDefault="004E170C" w:rsidP="005F0D51">
      <w:pPr>
        <w:pStyle w:val="ListParagraph"/>
        <w:numPr>
          <w:ilvl w:val="0"/>
          <w:numId w:val="4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kern w:val="0"/>
        </w:rPr>
        <w:t>Year 7s and their parents receive a copy of the Secondary adaptations policy</w:t>
      </w:r>
      <w:r w:rsidR="005F0D51">
        <w:rPr>
          <w:rFonts w:cs="Arial"/>
          <w:color w:val="000000"/>
          <w:kern w:val="0"/>
        </w:rPr>
        <w:t>.</w:t>
      </w:r>
    </w:p>
    <w:p w14:paraId="7C25F514" w14:textId="77777777" w:rsidR="005F0D51" w:rsidRDefault="005F0D51"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rPr>
      </w:pPr>
    </w:p>
    <w:p w14:paraId="1C767653" w14:textId="77777777" w:rsidR="005F0D51" w:rsidRPr="005F0D51" w:rsidRDefault="005F0D51"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kern w:val="0"/>
          <w:sz w:val="32"/>
          <w:szCs w:val="32"/>
        </w:rPr>
      </w:pPr>
    </w:p>
    <w:p w14:paraId="62AE1312" w14:textId="77777777" w:rsidR="005F0D51" w:rsidRPr="005F0D51" w:rsidRDefault="005F0D51"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bCs/>
          <w:color w:val="000000" w:themeColor="text1"/>
          <w:kern w:val="0"/>
          <w:sz w:val="32"/>
          <w:szCs w:val="32"/>
        </w:rPr>
      </w:pPr>
      <w:r w:rsidRPr="005F0D51">
        <w:rPr>
          <w:rFonts w:cs="Arial"/>
          <w:b/>
          <w:bCs/>
          <w:color w:val="000000" w:themeColor="text1"/>
          <w:kern w:val="0"/>
          <w:sz w:val="32"/>
          <w:szCs w:val="32"/>
        </w:rPr>
        <w:t>Universal Plus Package 1:</w:t>
      </w:r>
    </w:p>
    <w:p w14:paraId="6DD7D865" w14:textId="02D93853" w:rsidR="005F0D51" w:rsidRPr="005F0D51" w:rsidRDefault="005F0D51"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b/>
          <w:bCs/>
          <w:color w:val="000000" w:themeColor="text1"/>
          <w:kern w:val="0"/>
        </w:rPr>
      </w:pPr>
      <w:r w:rsidRPr="005F0D51">
        <w:rPr>
          <w:rFonts w:cs="Arial"/>
          <w:b/>
          <w:bCs/>
          <w:color w:val="000000" w:themeColor="text1"/>
          <w:kern w:val="0"/>
        </w:rPr>
        <w:t>Targeted support for learners with some levels</w:t>
      </w:r>
      <w:r>
        <w:rPr>
          <w:rFonts w:cs="Arial"/>
          <w:b/>
          <w:bCs/>
          <w:color w:val="000000" w:themeColor="text1"/>
          <w:kern w:val="0"/>
        </w:rPr>
        <w:t xml:space="preserve"> </w:t>
      </w:r>
      <w:r w:rsidRPr="005F0D51">
        <w:rPr>
          <w:rFonts w:cs="Arial"/>
          <w:b/>
          <w:bCs/>
          <w:color w:val="000000" w:themeColor="text1"/>
          <w:kern w:val="0"/>
        </w:rPr>
        <w:t>of vulnerability</w:t>
      </w:r>
    </w:p>
    <w:p w14:paraId="0E780288" w14:textId="77777777" w:rsidR="005F0D51" w:rsidRDefault="005F0D51" w:rsidP="005F0D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color w:val="000000" w:themeColor="text1"/>
          <w:kern w:val="0"/>
        </w:rPr>
      </w:pPr>
    </w:p>
    <w:p w14:paraId="38F18967" w14:textId="77777777" w:rsidR="005F0D51"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 xml:space="preserve">Recommendations at this package include all elements of the universal offer </w:t>
      </w:r>
      <w:r w:rsidRPr="005F0D51">
        <w:rPr>
          <w:rFonts w:cs="Arial"/>
          <w:b/>
          <w:bCs/>
          <w:color w:val="000000" w:themeColor="text1"/>
          <w:kern w:val="0"/>
        </w:rPr>
        <w:t>plus</w:t>
      </w:r>
      <w:r w:rsidRPr="005F0D51">
        <w:rPr>
          <w:rFonts w:cs="Arial"/>
          <w:color w:val="000000" w:themeColor="text1"/>
          <w:kern w:val="0"/>
        </w:rPr>
        <w:t xml:space="preserve"> some or all of the below, tailored to meet specific needs:</w:t>
      </w:r>
    </w:p>
    <w:p w14:paraId="55DC1831"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Additional transition visit before the 2-day universal induction programme.</w:t>
      </w:r>
    </w:p>
    <w:p w14:paraId="759564B0"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Individualised plan to identify student strengths and needs.</w:t>
      </w:r>
    </w:p>
    <w:p w14:paraId="3BF4B94E"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Assign a buddy system with a current Year 7, regular contact with this buddy through final</w:t>
      </w:r>
      <w:r>
        <w:rPr>
          <w:rFonts w:cs="Arial"/>
          <w:color w:val="000000" w:themeColor="text1"/>
          <w:kern w:val="0"/>
        </w:rPr>
        <w:t xml:space="preserve"> </w:t>
      </w:r>
      <w:r w:rsidRPr="005F0D51">
        <w:rPr>
          <w:rFonts w:cs="Arial"/>
          <w:color w:val="000000" w:themeColor="text1"/>
          <w:kern w:val="0"/>
        </w:rPr>
        <w:t>term of Year 6. If the primary child is a new arrival EAL child, assign a buddy who has the</w:t>
      </w:r>
      <w:r>
        <w:rPr>
          <w:rFonts w:cs="Arial"/>
          <w:color w:val="000000" w:themeColor="text1"/>
          <w:kern w:val="0"/>
        </w:rPr>
        <w:t xml:space="preserve"> </w:t>
      </w:r>
      <w:r w:rsidRPr="005F0D51">
        <w:rPr>
          <w:rFonts w:cs="Arial"/>
          <w:color w:val="000000" w:themeColor="text1"/>
          <w:kern w:val="0"/>
        </w:rPr>
        <w:t>same language in year 7 if possible.</w:t>
      </w:r>
    </w:p>
    <w:p w14:paraId="4A8FED59"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Visit with Year 7 form tutor before September.</w:t>
      </w:r>
    </w:p>
    <w:p w14:paraId="055A477F"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Student 1-1 tour of the school with Head of Year 7 and parent/carer. Provide interpreters if</w:t>
      </w:r>
      <w:r>
        <w:rPr>
          <w:rFonts w:cs="Arial"/>
          <w:color w:val="000000" w:themeColor="text1"/>
          <w:kern w:val="0"/>
        </w:rPr>
        <w:t xml:space="preserve"> </w:t>
      </w:r>
      <w:r w:rsidRPr="005F0D51">
        <w:rPr>
          <w:rFonts w:cs="Arial"/>
          <w:color w:val="000000" w:themeColor="text1"/>
          <w:kern w:val="0"/>
        </w:rPr>
        <w:t>necessary.</w:t>
      </w:r>
    </w:p>
    <w:p w14:paraId="189B6F6E"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Pastoral support and nurture sessions offered in Year 6 and Year 7.</w:t>
      </w:r>
    </w:p>
    <w:p w14:paraId="22D00AD0" w14:textId="77777777" w:rsidR="005F0D51"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Consider completion of and Early Help Assessment to create a partnership approach to</w:t>
      </w:r>
      <w:r>
        <w:rPr>
          <w:rFonts w:cs="Arial"/>
          <w:color w:val="000000" w:themeColor="text1"/>
          <w:kern w:val="0"/>
        </w:rPr>
        <w:t xml:space="preserve"> </w:t>
      </w:r>
      <w:r w:rsidRPr="005F0D51">
        <w:rPr>
          <w:rFonts w:cs="Arial"/>
          <w:color w:val="000000" w:themeColor="text1"/>
          <w:kern w:val="0"/>
        </w:rPr>
        <w:t>transition, between parents, primary school and secondary school. This can include and</w:t>
      </w:r>
      <w:r>
        <w:rPr>
          <w:rFonts w:cs="Arial"/>
          <w:color w:val="000000" w:themeColor="text1"/>
          <w:kern w:val="0"/>
        </w:rPr>
        <w:t xml:space="preserve"> </w:t>
      </w:r>
      <w:r w:rsidRPr="005F0D51">
        <w:rPr>
          <w:rFonts w:cs="Arial"/>
          <w:color w:val="000000" w:themeColor="text1"/>
          <w:kern w:val="0"/>
        </w:rPr>
        <w:t>document agreed actions and increase contact with parents.</w:t>
      </w:r>
    </w:p>
    <w:p w14:paraId="289E7365" w14:textId="77777777" w:rsidR="00482800"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Parents/carers invited to additional coffee mornings in Year 6 and Year 7.</w:t>
      </w:r>
    </w:p>
    <w:p w14:paraId="73A349CC" w14:textId="77777777" w:rsidR="00482800"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lastRenderedPageBreak/>
        <w:t>Regular contact from Head of Year 7/pastoral key worker with parent/carer throughout Year</w:t>
      </w:r>
      <w:r w:rsidR="00482800">
        <w:rPr>
          <w:rFonts w:cs="Arial"/>
          <w:color w:val="000000" w:themeColor="text1"/>
          <w:kern w:val="0"/>
        </w:rPr>
        <w:t xml:space="preserve"> </w:t>
      </w:r>
      <w:r w:rsidRPr="00482800">
        <w:rPr>
          <w:rFonts w:cs="Arial"/>
          <w:color w:val="000000" w:themeColor="text1"/>
          <w:kern w:val="0"/>
        </w:rPr>
        <w:t>7.</w:t>
      </w:r>
    </w:p>
    <w:p w14:paraId="0EE81EBF" w14:textId="77777777" w:rsidR="00482800"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One page profile/passport for the pupil shared with all staff.</w:t>
      </w:r>
    </w:p>
    <w:p w14:paraId="6B554FC8" w14:textId="77777777" w:rsidR="00482800"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Continuing to refer to support documents and checklists for specific learning needs from</w:t>
      </w:r>
      <w:r w:rsidR="00482800">
        <w:rPr>
          <w:rFonts w:cs="Arial"/>
          <w:color w:val="000000" w:themeColor="text1"/>
          <w:kern w:val="0"/>
        </w:rPr>
        <w:t xml:space="preserve"> </w:t>
      </w:r>
      <w:r w:rsidRPr="00482800">
        <w:rPr>
          <w:rFonts w:cs="Arial"/>
          <w:color w:val="000000" w:themeColor="text1"/>
          <w:kern w:val="0"/>
        </w:rPr>
        <w:t>Learning support services where relevant.</w:t>
      </w:r>
    </w:p>
    <w:p w14:paraId="4EC66653" w14:textId="0A188FE7" w:rsidR="005F0D51" w:rsidRPr="00482800" w:rsidRDefault="005F0D51" w:rsidP="004659AB">
      <w:pPr>
        <w:pStyle w:val="ListParagraph"/>
        <w:numPr>
          <w:ilvl w:val="0"/>
          <w:numId w:val="4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Access support from EMTAS within The Local Offer where relevant.</w:t>
      </w:r>
    </w:p>
    <w:p w14:paraId="6C08DD36" w14:textId="77777777" w:rsidR="00482800"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*NOTE: Pupil Premium + funding is available for previously cared for pupils, however primary</w:t>
      </w:r>
      <w:r w:rsidR="00482800">
        <w:rPr>
          <w:rFonts w:cs="Arial"/>
          <w:color w:val="000000" w:themeColor="text1"/>
          <w:kern w:val="0"/>
        </w:rPr>
        <w:t xml:space="preserve"> </w:t>
      </w:r>
      <w:r w:rsidRPr="005F0D51">
        <w:rPr>
          <w:rFonts w:cs="Arial"/>
          <w:color w:val="000000" w:themeColor="text1"/>
          <w:kern w:val="0"/>
        </w:rPr>
        <w:t>schools are not able to share this information, adoptive parents have a choice as to whether or</w:t>
      </w:r>
      <w:r w:rsidR="00482800">
        <w:rPr>
          <w:rFonts w:cs="Arial"/>
          <w:color w:val="000000" w:themeColor="text1"/>
          <w:kern w:val="0"/>
        </w:rPr>
        <w:t xml:space="preserve"> </w:t>
      </w:r>
      <w:r w:rsidRPr="005F0D51">
        <w:rPr>
          <w:rFonts w:cs="Arial"/>
          <w:color w:val="000000" w:themeColor="text1"/>
          <w:kern w:val="0"/>
        </w:rPr>
        <w:t>not they wish to inform the school. Primary schools should alert parents to this</w:t>
      </w:r>
      <w:r w:rsidR="00482800">
        <w:rPr>
          <w:rFonts w:cs="Arial"/>
          <w:color w:val="000000" w:themeColor="text1"/>
          <w:kern w:val="0"/>
        </w:rPr>
        <w:t xml:space="preserve">. </w:t>
      </w:r>
    </w:p>
    <w:p w14:paraId="544A0ADE" w14:textId="77777777" w:rsidR="00482800" w:rsidRDefault="00482800"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p>
    <w:p w14:paraId="1F59FE49" w14:textId="77777777" w:rsidR="00482800" w:rsidRDefault="00482800"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p>
    <w:p w14:paraId="5865B2EF" w14:textId="378FB686" w:rsidR="005F0D51" w:rsidRPr="00482800"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sz w:val="32"/>
          <w:szCs w:val="32"/>
        </w:rPr>
      </w:pPr>
      <w:r w:rsidRPr="00482800">
        <w:rPr>
          <w:rFonts w:cs="Arial"/>
          <w:b/>
          <w:bCs/>
          <w:color w:val="000000" w:themeColor="text1"/>
          <w:kern w:val="0"/>
          <w:sz w:val="32"/>
          <w:szCs w:val="32"/>
        </w:rPr>
        <w:t>Universal Plus Package 2:</w:t>
      </w:r>
    </w:p>
    <w:p w14:paraId="003E84D4" w14:textId="3EBA348E" w:rsidR="005F0D51"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themeColor="text1"/>
          <w:kern w:val="0"/>
        </w:rPr>
      </w:pPr>
      <w:r w:rsidRPr="005F0D51">
        <w:rPr>
          <w:rFonts w:cs="Arial"/>
          <w:b/>
          <w:bCs/>
          <w:color w:val="000000" w:themeColor="text1"/>
          <w:kern w:val="0"/>
        </w:rPr>
        <w:t>Targeted support for learners with increased</w:t>
      </w:r>
      <w:r w:rsidR="00482800">
        <w:rPr>
          <w:rFonts w:cs="Arial"/>
          <w:b/>
          <w:bCs/>
          <w:color w:val="000000" w:themeColor="text1"/>
          <w:kern w:val="0"/>
        </w:rPr>
        <w:t xml:space="preserve"> </w:t>
      </w:r>
      <w:r w:rsidRPr="005F0D51">
        <w:rPr>
          <w:rFonts w:cs="Arial"/>
          <w:b/>
          <w:bCs/>
          <w:color w:val="000000" w:themeColor="text1"/>
          <w:kern w:val="0"/>
        </w:rPr>
        <w:t>levels of vulnerability</w:t>
      </w:r>
    </w:p>
    <w:p w14:paraId="0BC67ADC" w14:textId="77777777" w:rsidR="00482800" w:rsidRPr="005F0D51" w:rsidRDefault="00482800"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themeColor="text1"/>
          <w:kern w:val="0"/>
        </w:rPr>
      </w:pPr>
    </w:p>
    <w:p w14:paraId="44A51CCD" w14:textId="77777777" w:rsidR="00482800"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Recommendations at this package include all elements of the universal offer plus;</w:t>
      </w:r>
    </w:p>
    <w:p w14:paraId="2347CAC7"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Earlier transition visits on a more frequent basis.</w:t>
      </w:r>
    </w:p>
    <w:p w14:paraId="3C76A8CB"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Small group sessions with secondary SENDCO/ behaviour manager</w:t>
      </w:r>
      <w:r w:rsidR="00482800">
        <w:rPr>
          <w:rFonts w:cs="Arial"/>
          <w:color w:val="000000" w:themeColor="text1"/>
          <w:kern w:val="0"/>
        </w:rPr>
        <w:t>.</w:t>
      </w:r>
    </w:p>
    <w:p w14:paraId="53211A0E"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More visits from secondary key workers to primary setting</w:t>
      </w:r>
      <w:r w:rsidR="00482800">
        <w:rPr>
          <w:rFonts w:cs="Arial"/>
          <w:color w:val="000000" w:themeColor="text1"/>
          <w:kern w:val="0"/>
        </w:rPr>
        <w:t xml:space="preserve">. </w:t>
      </w:r>
    </w:p>
    <w:p w14:paraId="5FF77D97" w14:textId="4C660138"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Seek advice and help from targeted support agencies/make referrals</w:t>
      </w:r>
      <w:r w:rsidR="004659AB">
        <w:rPr>
          <w:rFonts w:cs="Arial"/>
          <w:color w:val="000000" w:themeColor="text1"/>
          <w:kern w:val="0"/>
        </w:rPr>
        <w:t>.</w:t>
      </w:r>
    </w:p>
    <w:p w14:paraId="5E9F87DC"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Nurture groups/interventions on a weekly basis.</w:t>
      </w:r>
    </w:p>
    <w:p w14:paraId="1AFFC5C5" w14:textId="078AC576" w:rsidR="00482800" w:rsidRPr="004659AB" w:rsidRDefault="004659AB"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color w:val="000000"/>
        </w:rPr>
        <w:t>Secondary school representatives should attend relevant multi-agency meetings during Year 6 or earlier, where appropriate, to support effective information sharing and transition planning.</w:t>
      </w:r>
    </w:p>
    <w:p w14:paraId="15769346"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Key secondary staff to have 1-1 meeting with parents/carers</w:t>
      </w:r>
      <w:r w:rsidR="00482800">
        <w:rPr>
          <w:rFonts w:cs="Arial"/>
          <w:color w:val="000000" w:themeColor="text1"/>
          <w:kern w:val="0"/>
        </w:rPr>
        <w:t>.</w:t>
      </w:r>
    </w:p>
    <w:p w14:paraId="6A8BC1EF"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Key worker assigned with daily check-ins i.e. form tutor.</w:t>
      </w:r>
    </w:p>
    <w:p w14:paraId="061977C0"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Peer mentoring/buddy system in place for Year 7</w:t>
      </w:r>
      <w:r w:rsidR="00482800">
        <w:rPr>
          <w:rFonts w:cs="Arial"/>
          <w:color w:val="000000" w:themeColor="text1"/>
          <w:kern w:val="0"/>
        </w:rPr>
        <w:t>.</w:t>
      </w:r>
    </w:p>
    <w:p w14:paraId="53020ABA"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Support provided by peer mentor/buddy or designated staff member during unstructured times</w:t>
      </w:r>
      <w:r w:rsidR="00482800">
        <w:rPr>
          <w:rFonts w:cs="Arial"/>
          <w:color w:val="000000" w:themeColor="text1"/>
          <w:kern w:val="0"/>
        </w:rPr>
        <w:t>.</w:t>
      </w:r>
    </w:p>
    <w:p w14:paraId="5806649D"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1-1 meeting with parents/carers, regular contact maintained throughout Year 6 &amp; Year 7.</w:t>
      </w:r>
    </w:p>
    <w:p w14:paraId="3CD12C8C"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Make reasonable adjustments based on the need of the child, where relevant.</w:t>
      </w:r>
    </w:p>
    <w:p w14:paraId="09AE4B2C"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One page profile/passport for the pupil shared with all staff.</w:t>
      </w:r>
    </w:p>
    <w:p w14:paraId="36050781"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Continuing to refer to support documents and checklists for specific learning needs from</w:t>
      </w:r>
      <w:r w:rsidR="00482800">
        <w:rPr>
          <w:rFonts w:cs="Arial"/>
          <w:color w:val="000000" w:themeColor="text1"/>
          <w:kern w:val="0"/>
        </w:rPr>
        <w:t xml:space="preserve"> </w:t>
      </w:r>
      <w:r w:rsidRPr="00482800">
        <w:rPr>
          <w:rFonts w:cs="Arial"/>
          <w:color w:val="000000" w:themeColor="text1"/>
          <w:kern w:val="0"/>
        </w:rPr>
        <w:t xml:space="preserve">Learning </w:t>
      </w:r>
      <w:r w:rsidR="00482800">
        <w:rPr>
          <w:rFonts w:cs="Arial"/>
          <w:color w:val="000000" w:themeColor="text1"/>
          <w:kern w:val="0"/>
        </w:rPr>
        <w:t>S</w:t>
      </w:r>
      <w:r w:rsidRPr="00482800">
        <w:rPr>
          <w:rFonts w:cs="Arial"/>
          <w:color w:val="000000" w:themeColor="text1"/>
          <w:kern w:val="0"/>
        </w:rPr>
        <w:t>upport services where relevant</w:t>
      </w:r>
      <w:r w:rsidR="00482800">
        <w:rPr>
          <w:rFonts w:cs="Arial"/>
          <w:color w:val="000000" w:themeColor="text1"/>
          <w:kern w:val="0"/>
        </w:rPr>
        <w:t xml:space="preserve">. </w:t>
      </w:r>
    </w:p>
    <w:p w14:paraId="52BFDF1F" w14:textId="77777777" w:rsidR="00482800" w:rsidRPr="00482800" w:rsidRDefault="00482800"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color w:val="000000"/>
        </w:rPr>
        <w:t xml:space="preserve">Access specialist support from </w:t>
      </w:r>
      <w:r w:rsidRPr="00482800">
        <w:rPr>
          <w:color w:val="000000"/>
        </w:rPr>
        <w:t xml:space="preserve">[LA] </w:t>
      </w:r>
      <w:r w:rsidRPr="00482800">
        <w:rPr>
          <w:color w:val="000000"/>
        </w:rPr>
        <w:t>Ethnic Minority and Traveller Achievement Service (or equivalent service), where relevant.</w:t>
      </w:r>
    </w:p>
    <w:p w14:paraId="3F51E503" w14:textId="77777777" w:rsidR="00482800" w:rsidRDefault="005F0D51"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82800">
        <w:rPr>
          <w:rFonts w:cs="Arial"/>
          <w:color w:val="000000" w:themeColor="text1"/>
          <w:kern w:val="0"/>
        </w:rPr>
        <w:t>If no social care involvement, consider completion of and Early Help Assessment to create</w:t>
      </w:r>
      <w:r w:rsidR="00482800">
        <w:rPr>
          <w:rFonts w:cs="Arial"/>
          <w:color w:val="000000" w:themeColor="text1"/>
          <w:kern w:val="0"/>
        </w:rPr>
        <w:t xml:space="preserve"> </w:t>
      </w:r>
      <w:r w:rsidRPr="00482800">
        <w:rPr>
          <w:rFonts w:cs="Arial"/>
          <w:color w:val="000000" w:themeColor="text1"/>
          <w:kern w:val="0"/>
        </w:rPr>
        <w:t>a partnership approach to transition: between parents, primary school and secondary</w:t>
      </w:r>
      <w:r w:rsidR="00482800">
        <w:rPr>
          <w:rFonts w:cs="Arial"/>
          <w:color w:val="000000" w:themeColor="text1"/>
          <w:kern w:val="0"/>
        </w:rPr>
        <w:t xml:space="preserve"> </w:t>
      </w:r>
      <w:r w:rsidRPr="00482800">
        <w:rPr>
          <w:rFonts w:cs="Arial"/>
          <w:color w:val="000000" w:themeColor="text1"/>
          <w:kern w:val="0"/>
        </w:rPr>
        <w:t>school. This can include and document family strengths, agreed actions and increase</w:t>
      </w:r>
      <w:r w:rsidR="00482800">
        <w:rPr>
          <w:rFonts w:cs="Arial"/>
          <w:color w:val="000000" w:themeColor="text1"/>
          <w:kern w:val="0"/>
        </w:rPr>
        <w:t xml:space="preserve"> </w:t>
      </w:r>
      <w:r w:rsidRPr="00482800">
        <w:rPr>
          <w:rFonts w:cs="Arial"/>
          <w:color w:val="000000" w:themeColor="text1"/>
          <w:kern w:val="0"/>
        </w:rPr>
        <w:t>contact with parents. A referral to the Early Help Service may be relevant to support the</w:t>
      </w:r>
      <w:r w:rsidR="00482800">
        <w:rPr>
          <w:rFonts w:cs="Arial"/>
          <w:color w:val="000000" w:themeColor="text1"/>
          <w:kern w:val="0"/>
        </w:rPr>
        <w:t xml:space="preserve"> </w:t>
      </w:r>
      <w:r w:rsidRPr="00482800">
        <w:rPr>
          <w:rFonts w:cs="Arial"/>
          <w:color w:val="000000" w:themeColor="text1"/>
          <w:kern w:val="0"/>
        </w:rPr>
        <w:t>family.</w:t>
      </w:r>
    </w:p>
    <w:p w14:paraId="7C3F8F57" w14:textId="77777777" w:rsidR="004659AB" w:rsidRPr="004659AB" w:rsidRDefault="004659AB" w:rsidP="004659AB">
      <w:pPr>
        <w:pStyle w:val="ListParagraph"/>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color w:val="000000"/>
        </w:rPr>
        <w:t xml:space="preserve">For pupils known to alternative provision and/or receiving additional support from a Local Authority or other specialist service, schools should ensure that the appropriate transition lead or designated professional is involved at an early stage. The transition lead or relevant professional should work collaboratively with the </w:t>
      </w:r>
      <w:r w:rsidRPr="004659AB">
        <w:rPr>
          <w:color w:val="000000"/>
        </w:rPr>
        <w:lastRenderedPageBreak/>
        <w:t>primary and secondary schools, the pupil, parents/carers and other agencies, where appropriate, to ensure that effective support is in place before, during and following the transition to Year 7. This should include clear information sharing, agreed actions and ongoing communication to support a successful transition and reduce the risk of disengagement, suspension or permanent exclusion</w:t>
      </w:r>
      <w:r>
        <w:rPr>
          <w:color w:val="000000"/>
        </w:rPr>
        <w:t>.</w:t>
      </w:r>
    </w:p>
    <w:p w14:paraId="7DCA536C" w14:textId="77777777" w:rsidR="004659AB" w:rsidRDefault="004659AB" w:rsidP="004659A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color w:val="000000"/>
        </w:rPr>
      </w:pPr>
    </w:p>
    <w:p w14:paraId="174EC5E3" w14:textId="77777777" w:rsidR="004659AB" w:rsidRDefault="004659AB" w:rsidP="004659A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jc w:val="both"/>
        <w:rPr>
          <w:color w:val="000000"/>
        </w:rPr>
      </w:pPr>
    </w:p>
    <w:p w14:paraId="59E4F3FD" w14:textId="77777777" w:rsidR="004659AB" w:rsidRDefault="004659AB" w:rsidP="004659A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jc w:val="both"/>
        <w:rPr>
          <w:color w:val="000000"/>
        </w:rPr>
      </w:pPr>
    </w:p>
    <w:p w14:paraId="7885D4F3" w14:textId="440A4AD0" w:rsidR="005F0D51" w:rsidRPr="004659AB" w:rsidRDefault="005F0D51" w:rsidP="004659AB">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jc w:val="both"/>
        <w:rPr>
          <w:rFonts w:cs="Arial"/>
          <w:color w:val="000000" w:themeColor="text1"/>
          <w:kern w:val="0"/>
          <w:sz w:val="32"/>
          <w:szCs w:val="32"/>
        </w:rPr>
      </w:pPr>
      <w:r w:rsidRPr="004659AB">
        <w:rPr>
          <w:rFonts w:cs="Arial"/>
          <w:b/>
          <w:bCs/>
          <w:color w:val="000000" w:themeColor="text1"/>
          <w:kern w:val="0"/>
          <w:sz w:val="32"/>
          <w:szCs w:val="32"/>
        </w:rPr>
        <w:t>Universal Plus Transition Package 3:</w:t>
      </w:r>
    </w:p>
    <w:p w14:paraId="6BCFA6EE" w14:textId="09526FAD" w:rsidR="005F0D51"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themeColor="text1"/>
          <w:kern w:val="0"/>
        </w:rPr>
      </w:pPr>
      <w:r w:rsidRPr="005F0D51">
        <w:rPr>
          <w:rFonts w:cs="Arial"/>
          <w:b/>
          <w:bCs/>
          <w:color w:val="000000" w:themeColor="text1"/>
          <w:kern w:val="0"/>
        </w:rPr>
        <w:t>Targeted support for learners with</w:t>
      </w:r>
      <w:r w:rsidR="004659AB">
        <w:rPr>
          <w:rFonts w:cs="Arial"/>
          <w:b/>
          <w:bCs/>
          <w:color w:val="000000" w:themeColor="text1"/>
          <w:kern w:val="0"/>
        </w:rPr>
        <w:t xml:space="preserve"> </w:t>
      </w:r>
      <w:r w:rsidRPr="005F0D51">
        <w:rPr>
          <w:rFonts w:cs="Arial"/>
          <w:b/>
          <w:bCs/>
          <w:color w:val="000000" w:themeColor="text1"/>
          <w:kern w:val="0"/>
        </w:rPr>
        <w:t>severe, complex and persistent levels</w:t>
      </w:r>
      <w:r w:rsidR="004659AB">
        <w:rPr>
          <w:rFonts w:cs="Arial"/>
          <w:b/>
          <w:bCs/>
          <w:color w:val="000000" w:themeColor="text1"/>
          <w:kern w:val="0"/>
        </w:rPr>
        <w:t xml:space="preserve"> </w:t>
      </w:r>
      <w:r w:rsidRPr="005F0D51">
        <w:rPr>
          <w:rFonts w:cs="Arial"/>
          <w:b/>
          <w:bCs/>
          <w:color w:val="000000" w:themeColor="text1"/>
          <w:kern w:val="0"/>
        </w:rPr>
        <w:t>of vulnerability</w:t>
      </w:r>
      <w:r w:rsidR="004659AB">
        <w:rPr>
          <w:rFonts w:cs="Arial"/>
          <w:b/>
          <w:bCs/>
          <w:color w:val="000000" w:themeColor="text1"/>
          <w:kern w:val="0"/>
        </w:rPr>
        <w:t xml:space="preserve"> </w:t>
      </w:r>
      <w:r w:rsidRPr="005F0D51">
        <w:rPr>
          <w:rFonts w:cs="Arial"/>
          <w:b/>
          <w:bCs/>
          <w:color w:val="000000" w:themeColor="text1"/>
          <w:kern w:val="0"/>
        </w:rPr>
        <w:t>Specialist support</w:t>
      </w:r>
    </w:p>
    <w:p w14:paraId="34FA6CE4" w14:textId="77777777" w:rsidR="004659AB" w:rsidRPr="005F0D51" w:rsidRDefault="004659AB"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b/>
          <w:bCs/>
          <w:color w:val="000000" w:themeColor="text1"/>
          <w:kern w:val="0"/>
        </w:rPr>
      </w:pPr>
    </w:p>
    <w:p w14:paraId="318173B7" w14:textId="77777777" w:rsidR="004659AB"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t>Recommendations at this package include all elements of the universal offer plus;</w:t>
      </w:r>
    </w:p>
    <w:p w14:paraId="753397B0"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Cared for Children’s transition programme</w:t>
      </w:r>
      <w:r w:rsidR="004659AB">
        <w:rPr>
          <w:rFonts w:cs="Arial"/>
          <w:color w:val="000000" w:themeColor="text1"/>
          <w:kern w:val="0"/>
        </w:rPr>
        <w:t xml:space="preserve">. </w:t>
      </w:r>
    </w:p>
    <w:p w14:paraId="0C1FEBB3"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SEN transition support from discussions with appropriate agencies</w:t>
      </w:r>
      <w:r w:rsidR="004659AB">
        <w:rPr>
          <w:rFonts w:cs="Arial"/>
          <w:color w:val="000000" w:themeColor="text1"/>
          <w:kern w:val="0"/>
        </w:rPr>
        <w:t xml:space="preserve">. </w:t>
      </w:r>
    </w:p>
    <w:p w14:paraId="57C3A32C" w14:textId="0757AE39"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Regular visits to secondary school from 2nd term Year 6 (at the latest)</w:t>
      </w:r>
      <w:r w:rsidR="004659AB">
        <w:rPr>
          <w:rFonts w:cs="Arial"/>
          <w:color w:val="000000" w:themeColor="text1"/>
          <w:kern w:val="0"/>
        </w:rPr>
        <w:t>.</w:t>
      </w:r>
    </w:p>
    <w:p w14:paraId="05BF9FA5"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Where applicable early identification of named school</w:t>
      </w:r>
      <w:r w:rsidR="004659AB">
        <w:rPr>
          <w:rFonts w:cs="Arial"/>
          <w:color w:val="000000" w:themeColor="text1"/>
          <w:kern w:val="0"/>
        </w:rPr>
        <w:t>.</w:t>
      </w:r>
    </w:p>
    <w:p w14:paraId="4055CA79"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TA/pastoral support-key worker identified and a relationship built with the student</w:t>
      </w:r>
      <w:r w:rsidR="004659AB">
        <w:rPr>
          <w:rFonts w:cs="Arial"/>
          <w:color w:val="000000" w:themeColor="text1"/>
          <w:kern w:val="0"/>
        </w:rPr>
        <w:t xml:space="preserve"> </w:t>
      </w:r>
      <w:r w:rsidRPr="004659AB">
        <w:rPr>
          <w:rFonts w:cs="Arial"/>
          <w:color w:val="000000" w:themeColor="text1"/>
          <w:kern w:val="0"/>
        </w:rPr>
        <w:t>before transition</w:t>
      </w:r>
      <w:r w:rsidR="004659AB">
        <w:rPr>
          <w:rFonts w:cs="Arial"/>
          <w:color w:val="000000" w:themeColor="text1"/>
          <w:kern w:val="0"/>
        </w:rPr>
        <w:t xml:space="preserve">. </w:t>
      </w:r>
    </w:p>
    <w:p w14:paraId="61855896"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A relevant identified individual to attend review meetings.</w:t>
      </w:r>
    </w:p>
    <w:p w14:paraId="1FE2AAA1"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Additional interventions/support clubs</w:t>
      </w:r>
      <w:r w:rsidR="004659AB">
        <w:rPr>
          <w:rFonts w:cs="Arial"/>
          <w:color w:val="000000" w:themeColor="text1"/>
          <w:kern w:val="0"/>
        </w:rPr>
        <w:t>.</w:t>
      </w:r>
    </w:p>
    <w:p w14:paraId="5A03501D"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 xml:space="preserve">External agency support </w:t>
      </w:r>
      <w:r w:rsidR="004659AB">
        <w:rPr>
          <w:rFonts w:cs="Arial"/>
          <w:color w:val="000000" w:themeColor="text1"/>
          <w:kern w:val="0"/>
        </w:rPr>
        <w:t>where relevant.</w:t>
      </w:r>
    </w:p>
    <w:p w14:paraId="1D137081"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1-1 meeting with parents/carers, regular contact maintained throughout Year 6 &amp;</w:t>
      </w:r>
      <w:r w:rsidR="004659AB">
        <w:rPr>
          <w:rFonts w:cs="Arial"/>
          <w:color w:val="000000" w:themeColor="text1"/>
          <w:kern w:val="0"/>
        </w:rPr>
        <w:t xml:space="preserve"> </w:t>
      </w:r>
      <w:r w:rsidRPr="004659AB">
        <w:rPr>
          <w:rFonts w:cs="Arial"/>
          <w:color w:val="000000" w:themeColor="text1"/>
          <w:kern w:val="0"/>
        </w:rPr>
        <w:t>Year 7</w:t>
      </w:r>
      <w:r w:rsidR="004659AB">
        <w:rPr>
          <w:rFonts w:cs="Arial"/>
          <w:color w:val="000000" w:themeColor="text1"/>
          <w:kern w:val="0"/>
        </w:rPr>
        <w:t>.</w:t>
      </w:r>
    </w:p>
    <w:p w14:paraId="7A60E1DA"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Make reasonable adjustments based on the need of the child, where relevant.</w:t>
      </w:r>
    </w:p>
    <w:p w14:paraId="0BD83BB0"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More detailed One page profile shared with all secondary staff</w:t>
      </w:r>
      <w:r w:rsidR="004659AB">
        <w:rPr>
          <w:rFonts w:cs="Arial"/>
          <w:color w:val="000000" w:themeColor="text1"/>
          <w:kern w:val="0"/>
        </w:rPr>
        <w:t>.</w:t>
      </w:r>
    </w:p>
    <w:p w14:paraId="15325DD6"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Educational Psychologist’s transition event</w:t>
      </w:r>
      <w:r w:rsidR="004659AB">
        <w:rPr>
          <w:rFonts w:cs="Arial"/>
          <w:color w:val="000000" w:themeColor="text1"/>
          <w:kern w:val="0"/>
        </w:rPr>
        <w:t>.</w:t>
      </w:r>
    </w:p>
    <w:p w14:paraId="2975FBEE" w14:textId="77777777" w:rsid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Secondary SENDCO to maintain the link with the primary SENDCO into the autumn</w:t>
      </w:r>
      <w:r w:rsidR="004659AB">
        <w:rPr>
          <w:rFonts w:cs="Arial"/>
          <w:color w:val="000000" w:themeColor="text1"/>
          <w:kern w:val="0"/>
        </w:rPr>
        <w:t xml:space="preserve"> </w:t>
      </w:r>
      <w:r w:rsidRPr="004659AB">
        <w:rPr>
          <w:rFonts w:cs="Arial"/>
          <w:color w:val="000000" w:themeColor="text1"/>
          <w:kern w:val="0"/>
        </w:rPr>
        <w:t>term of Year 7 to ensure continuity and links with parents.</w:t>
      </w:r>
    </w:p>
    <w:p w14:paraId="54041812" w14:textId="15BA5C5C" w:rsidR="005F0D51" w:rsidRPr="004659AB" w:rsidRDefault="005F0D51"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rFonts w:cs="Arial"/>
          <w:color w:val="000000" w:themeColor="text1"/>
          <w:kern w:val="0"/>
        </w:rPr>
        <w:t>For pupils known to alternative provisions and/or the Primary Inclusion Team: contact the Transition lead.</w:t>
      </w:r>
    </w:p>
    <w:p w14:paraId="110EC905" w14:textId="77777777" w:rsidR="004659AB" w:rsidRPr="004659AB" w:rsidRDefault="004659AB" w:rsidP="004659AB">
      <w:pPr>
        <w:pStyle w:val="ListParagraph"/>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4659AB">
        <w:rPr>
          <w:color w:val="000000"/>
        </w:rPr>
        <w:t>For pupils known to alternative provision and/or receiving additional support from a Local Authority or other specialist service, schools should ensure that the appropriate transition lead or designated professional is involved at an early stage. The transition lead or relevant professional should work collaboratively with the primary and secondary schools, the pupil, parents/carers and other agencies, where appropriate, to ensure that effective support is in place before, during and following the transition to Year 7. This should include clear information sharing, agreed actions and ongoing communication to support a successful transition and reduce the risk of disengagement, suspension or permanent exclusion</w:t>
      </w:r>
      <w:r>
        <w:rPr>
          <w:color w:val="000000"/>
        </w:rPr>
        <w:t>.</w:t>
      </w:r>
    </w:p>
    <w:p w14:paraId="54584210" w14:textId="77777777" w:rsidR="005F0D51" w:rsidRPr="005F0D51" w:rsidRDefault="005F0D51"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p>
    <w:p w14:paraId="45490E66" w14:textId="3C43AEDC" w:rsidR="007919AC" w:rsidRPr="004659AB" w:rsidRDefault="004E170C" w:rsidP="004659A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color w:val="000000" w:themeColor="text1"/>
          <w:kern w:val="0"/>
        </w:rPr>
      </w:pPr>
      <w:r w:rsidRPr="005F0D51">
        <w:rPr>
          <w:rFonts w:cs="Arial"/>
          <w:color w:val="000000" w:themeColor="text1"/>
          <w:kern w:val="0"/>
        </w:rPr>
        <w:br w:type="page"/>
      </w:r>
    </w:p>
    <w:sectPr w:rsidR="007919AC" w:rsidRPr="004659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79F1B60"/>
    <w:multiLevelType w:val="hybridMultilevel"/>
    <w:tmpl w:val="A8A66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93939"/>
    <w:multiLevelType w:val="multilevel"/>
    <w:tmpl w:val="E6F84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1446F"/>
    <w:multiLevelType w:val="multilevel"/>
    <w:tmpl w:val="3E0E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D455D"/>
    <w:multiLevelType w:val="multilevel"/>
    <w:tmpl w:val="96AE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32E50"/>
    <w:multiLevelType w:val="multilevel"/>
    <w:tmpl w:val="FBC0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82C84"/>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8695C"/>
    <w:multiLevelType w:val="hybridMultilevel"/>
    <w:tmpl w:val="582A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A45238"/>
    <w:multiLevelType w:val="multilevel"/>
    <w:tmpl w:val="E14E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6D3787"/>
    <w:multiLevelType w:val="multilevel"/>
    <w:tmpl w:val="C49AF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32EED"/>
    <w:multiLevelType w:val="multilevel"/>
    <w:tmpl w:val="FE38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FD68E0"/>
    <w:multiLevelType w:val="hybridMultilevel"/>
    <w:tmpl w:val="5D9C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742FA"/>
    <w:multiLevelType w:val="multilevel"/>
    <w:tmpl w:val="490A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C77528"/>
    <w:multiLevelType w:val="multilevel"/>
    <w:tmpl w:val="B61A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B23250"/>
    <w:multiLevelType w:val="hybridMultilevel"/>
    <w:tmpl w:val="B4E06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D72AD8"/>
    <w:multiLevelType w:val="multilevel"/>
    <w:tmpl w:val="9A16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ED4953"/>
    <w:multiLevelType w:val="multilevel"/>
    <w:tmpl w:val="5C12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834FA"/>
    <w:multiLevelType w:val="multilevel"/>
    <w:tmpl w:val="199A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B21668"/>
    <w:multiLevelType w:val="multilevel"/>
    <w:tmpl w:val="8F925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F572B4"/>
    <w:multiLevelType w:val="hybridMultilevel"/>
    <w:tmpl w:val="6962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17E2D"/>
    <w:multiLevelType w:val="multilevel"/>
    <w:tmpl w:val="C316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5243B9"/>
    <w:multiLevelType w:val="multilevel"/>
    <w:tmpl w:val="9A7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867C5F"/>
    <w:multiLevelType w:val="hybridMultilevel"/>
    <w:tmpl w:val="A5A8B316"/>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573052E"/>
    <w:multiLevelType w:val="multilevel"/>
    <w:tmpl w:val="D48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8744FE"/>
    <w:multiLevelType w:val="multilevel"/>
    <w:tmpl w:val="2F7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1050D1"/>
    <w:multiLevelType w:val="hybridMultilevel"/>
    <w:tmpl w:val="F4227EE0"/>
    <w:lvl w:ilvl="0" w:tplc="08090003">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621929"/>
    <w:multiLevelType w:val="hybridMultilevel"/>
    <w:tmpl w:val="E200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D255D9"/>
    <w:multiLevelType w:val="hybridMultilevel"/>
    <w:tmpl w:val="6D1E7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ED1D86"/>
    <w:multiLevelType w:val="hybridMultilevel"/>
    <w:tmpl w:val="8F7A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7B5842"/>
    <w:multiLevelType w:val="multilevel"/>
    <w:tmpl w:val="3CBC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C753EC"/>
    <w:multiLevelType w:val="multilevel"/>
    <w:tmpl w:val="A29C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B25AEC"/>
    <w:multiLevelType w:val="multilevel"/>
    <w:tmpl w:val="B108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F261A4"/>
    <w:multiLevelType w:val="hybridMultilevel"/>
    <w:tmpl w:val="08BC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2C3FD3"/>
    <w:multiLevelType w:val="multilevel"/>
    <w:tmpl w:val="9586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1D3399"/>
    <w:multiLevelType w:val="multilevel"/>
    <w:tmpl w:val="8ADA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754B67"/>
    <w:multiLevelType w:val="multilevel"/>
    <w:tmpl w:val="E85C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3A44AA"/>
    <w:multiLevelType w:val="hybridMultilevel"/>
    <w:tmpl w:val="3D7649D8"/>
    <w:lvl w:ilvl="0" w:tplc="08090003">
      <w:start w:val="1"/>
      <w:numFmt w:val="bullet"/>
      <w:lvlText w:val="o"/>
      <w:lvlJc w:val="left"/>
      <w:pPr>
        <w:ind w:left="1480" w:hanging="360"/>
      </w:pPr>
      <w:rPr>
        <w:rFonts w:ascii="Courier New" w:hAnsi="Courier New" w:cs="Courier New" w:hint="default"/>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42" w15:restartNumberingAfterBreak="0">
    <w:nsid w:val="7B26451E"/>
    <w:multiLevelType w:val="hybridMultilevel"/>
    <w:tmpl w:val="C1D22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D327A2"/>
    <w:multiLevelType w:val="hybridMultilevel"/>
    <w:tmpl w:val="DB445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2309947">
    <w:abstractNumId w:val="8"/>
  </w:num>
  <w:num w:numId="2" w16cid:durableId="2069760592">
    <w:abstractNumId w:val="40"/>
  </w:num>
  <w:num w:numId="3" w16cid:durableId="284384650">
    <w:abstractNumId w:val="29"/>
  </w:num>
  <w:num w:numId="4" w16cid:durableId="1663847753">
    <w:abstractNumId w:val="20"/>
  </w:num>
  <w:num w:numId="5" w16cid:durableId="1027029481">
    <w:abstractNumId w:val="22"/>
  </w:num>
  <w:num w:numId="6" w16cid:durableId="1598169207">
    <w:abstractNumId w:val="38"/>
  </w:num>
  <w:num w:numId="7" w16cid:durableId="1775131414">
    <w:abstractNumId w:val="10"/>
  </w:num>
  <w:num w:numId="8" w16cid:durableId="160202054">
    <w:abstractNumId w:val="17"/>
  </w:num>
  <w:num w:numId="9" w16cid:durableId="757405409">
    <w:abstractNumId w:val="25"/>
  </w:num>
  <w:num w:numId="10" w16cid:durableId="649215083">
    <w:abstractNumId w:val="36"/>
  </w:num>
  <w:num w:numId="11" w16cid:durableId="98987198">
    <w:abstractNumId w:val="9"/>
  </w:num>
  <w:num w:numId="12" w16cid:durableId="1833909834">
    <w:abstractNumId w:val="24"/>
  </w:num>
  <w:num w:numId="13" w16cid:durableId="1686206771">
    <w:abstractNumId w:val="21"/>
  </w:num>
  <w:num w:numId="14" w16cid:durableId="772284968">
    <w:abstractNumId w:val="39"/>
  </w:num>
  <w:num w:numId="15" w16cid:durableId="1563562233">
    <w:abstractNumId w:val="7"/>
  </w:num>
  <w:num w:numId="16" w16cid:durableId="1850097148">
    <w:abstractNumId w:val="23"/>
  </w:num>
  <w:num w:numId="17" w16cid:durableId="1546259240">
    <w:abstractNumId w:val="14"/>
  </w:num>
  <w:num w:numId="18" w16cid:durableId="1973367262">
    <w:abstractNumId w:val="15"/>
  </w:num>
  <w:num w:numId="19" w16cid:durableId="1516921581">
    <w:abstractNumId w:val="31"/>
  </w:num>
  <w:num w:numId="20" w16cid:durableId="1915047351">
    <w:abstractNumId w:val="11"/>
  </w:num>
  <w:num w:numId="21" w16cid:durableId="2104261491">
    <w:abstractNumId w:val="35"/>
  </w:num>
  <w:num w:numId="22" w16cid:durableId="1739090263">
    <w:abstractNumId w:val="6"/>
  </w:num>
  <w:num w:numId="23" w16cid:durableId="2010017130">
    <w:abstractNumId w:val="33"/>
  </w:num>
  <w:num w:numId="24" w16cid:durableId="582838667">
    <w:abstractNumId w:val="34"/>
  </w:num>
  <w:num w:numId="25" w16cid:durableId="519973298">
    <w:abstractNumId w:val="26"/>
  </w:num>
  <w:num w:numId="26" w16cid:durableId="484930091">
    <w:abstractNumId w:val="28"/>
  </w:num>
  <w:num w:numId="27" w16cid:durableId="1499074951">
    <w:abstractNumId w:val="13"/>
  </w:num>
  <w:num w:numId="28" w16cid:durableId="528878637">
    <w:abstractNumId w:val="18"/>
  </w:num>
  <w:num w:numId="29" w16cid:durableId="1066490582">
    <w:abstractNumId w:val="0"/>
  </w:num>
  <w:num w:numId="30" w16cid:durableId="356661334">
    <w:abstractNumId w:val="37"/>
  </w:num>
  <w:num w:numId="31" w16cid:durableId="949361293">
    <w:abstractNumId w:val="30"/>
  </w:num>
  <w:num w:numId="32" w16cid:durableId="134807643">
    <w:abstractNumId w:val="27"/>
  </w:num>
  <w:num w:numId="33" w16cid:durableId="1047074061">
    <w:abstractNumId w:val="32"/>
  </w:num>
  <w:num w:numId="34" w16cid:durableId="891892902">
    <w:abstractNumId w:val="41"/>
  </w:num>
  <w:num w:numId="35" w16cid:durableId="1461193314">
    <w:abstractNumId w:val="43"/>
  </w:num>
  <w:num w:numId="36" w16cid:durableId="1923907320">
    <w:abstractNumId w:val="1"/>
  </w:num>
  <w:num w:numId="37" w16cid:durableId="1349599988">
    <w:abstractNumId w:val="2"/>
  </w:num>
  <w:num w:numId="38" w16cid:durableId="1191071548">
    <w:abstractNumId w:val="3"/>
  </w:num>
  <w:num w:numId="39" w16cid:durableId="59670324">
    <w:abstractNumId w:val="4"/>
  </w:num>
  <w:num w:numId="40" w16cid:durableId="837421906">
    <w:abstractNumId w:val="5"/>
  </w:num>
  <w:num w:numId="41" w16cid:durableId="487088370">
    <w:abstractNumId w:val="42"/>
  </w:num>
  <w:num w:numId="42" w16cid:durableId="1766153229">
    <w:abstractNumId w:val="16"/>
  </w:num>
  <w:num w:numId="43" w16cid:durableId="1978995930">
    <w:abstractNumId w:val="12"/>
  </w:num>
  <w:num w:numId="44" w16cid:durableId="184084599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CE"/>
    <w:rsid w:val="000B36C2"/>
    <w:rsid w:val="000C5815"/>
    <w:rsid w:val="001168ED"/>
    <w:rsid w:val="0015168A"/>
    <w:rsid w:val="0018292D"/>
    <w:rsid w:val="001C67ED"/>
    <w:rsid w:val="00220E3B"/>
    <w:rsid w:val="00250808"/>
    <w:rsid w:val="002557F6"/>
    <w:rsid w:val="00267A94"/>
    <w:rsid w:val="002835FC"/>
    <w:rsid w:val="002B0AE9"/>
    <w:rsid w:val="002B3FA1"/>
    <w:rsid w:val="003C621F"/>
    <w:rsid w:val="003D1278"/>
    <w:rsid w:val="0044658F"/>
    <w:rsid w:val="00457733"/>
    <w:rsid w:val="004659AB"/>
    <w:rsid w:val="00482800"/>
    <w:rsid w:val="00490F9F"/>
    <w:rsid w:val="004D0FB9"/>
    <w:rsid w:val="004E170C"/>
    <w:rsid w:val="004F5F1D"/>
    <w:rsid w:val="005033D8"/>
    <w:rsid w:val="00511E70"/>
    <w:rsid w:val="0055403D"/>
    <w:rsid w:val="005656AF"/>
    <w:rsid w:val="00572D6A"/>
    <w:rsid w:val="005A3F10"/>
    <w:rsid w:val="005D0972"/>
    <w:rsid w:val="005F0D51"/>
    <w:rsid w:val="005F17FE"/>
    <w:rsid w:val="0063501A"/>
    <w:rsid w:val="00656F72"/>
    <w:rsid w:val="006570F2"/>
    <w:rsid w:val="00661F7C"/>
    <w:rsid w:val="006B7ABC"/>
    <w:rsid w:val="006C0053"/>
    <w:rsid w:val="006C3A26"/>
    <w:rsid w:val="006F0AA1"/>
    <w:rsid w:val="007445E5"/>
    <w:rsid w:val="007734D8"/>
    <w:rsid w:val="007919AC"/>
    <w:rsid w:val="007D3903"/>
    <w:rsid w:val="007D6B41"/>
    <w:rsid w:val="007F0D6A"/>
    <w:rsid w:val="008029CE"/>
    <w:rsid w:val="00876987"/>
    <w:rsid w:val="008A6274"/>
    <w:rsid w:val="008A6E6A"/>
    <w:rsid w:val="0091550F"/>
    <w:rsid w:val="0096154E"/>
    <w:rsid w:val="00973ADC"/>
    <w:rsid w:val="00B10B01"/>
    <w:rsid w:val="00B76196"/>
    <w:rsid w:val="00B95774"/>
    <w:rsid w:val="00B96FD7"/>
    <w:rsid w:val="00C96F2F"/>
    <w:rsid w:val="00CA11F6"/>
    <w:rsid w:val="00CE4C9F"/>
    <w:rsid w:val="00D06CDB"/>
    <w:rsid w:val="00D845C0"/>
    <w:rsid w:val="00DF038F"/>
    <w:rsid w:val="00E94150"/>
    <w:rsid w:val="00EC0A3F"/>
    <w:rsid w:val="00F06C90"/>
    <w:rsid w:val="00FA4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60C2C5"/>
  <w15:chartTrackingRefBased/>
  <w15:docId w15:val="{CA30D9EC-5804-7C46-B2C8-DB646B8F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053"/>
  </w:style>
  <w:style w:type="paragraph" w:styleId="Heading1">
    <w:name w:val="heading 1"/>
    <w:basedOn w:val="Normal"/>
    <w:next w:val="Normal"/>
    <w:link w:val="Heading1Char"/>
    <w:uiPriority w:val="9"/>
    <w:qFormat/>
    <w:rsid w:val="008029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29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29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9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9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2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2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9CE"/>
    <w:rPr>
      <w:rFonts w:eastAsiaTheme="majorEastAsia" w:cstheme="majorBidi"/>
      <w:color w:val="272727" w:themeColor="text1" w:themeTint="D8"/>
    </w:rPr>
  </w:style>
  <w:style w:type="paragraph" w:styleId="Title">
    <w:name w:val="Title"/>
    <w:basedOn w:val="Normal"/>
    <w:next w:val="Normal"/>
    <w:link w:val="TitleChar"/>
    <w:uiPriority w:val="10"/>
    <w:qFormat/>
    <w:rsid w:val="00802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9CE"/>
    <w:pPr>
      <w:spacing w:before="160"/>
      <w:jc w:val="center"/>
    </w:pPr>
    <w:rPr>
      <w:i/>
      <w:iCs/>
      <w:color w:val="404040" w:themeColor="text1" w:themeTint="BF"/>
    </w:rPr>
  </w:style>
  <w:style w:type="character" w:customStyle="1" w:styleId="QuoteChar">
    <w:name w:val="Quote Char"/>
    <w:basedOn w:val="DefaultParagraphFont"/>
    <w:link w:val="Quote"/>
    <w:uiPriority w:val="29"/>
    <w:rsid w:val="008029CE"/>
    <w:rPr>
      <w:i/>
      <w:iCs/>
      <w:color w:val="404040" w:themeColor="text1" w:themeTint="BF"/>
    </w:rPr>
  </w:style>
  <w:style w:type="paragraph" w:styleId="ListParagraph">
    <w:name w:val="List Paragraph"/>
    <w:basedOn w:val="Normal"/>
    <w:uiPriority w:val="34"/>
    <w:qFormat/>
    <w:rsid w:val="008029CE"/>
    <w:pPr>
      <w:ind w:left="720"/>
      <w:contextualSpacing/>
    </w:pPr>
  </w:style>
  <w:style w:type="character" w:styleId="IntenseEmphasis">
    <w:name w:val="Intense Emphasis"/>
    <w:basedOn w:val="DefaultParagraphFont"/>
    <w:uiPriority w:val="21"/>
    <w:qFormat/>
    <w:rsid w:val="008029CE"/>
    <w:rPr>
      <w:i/>
      <w:iCs/>
      <w:color w:val="0F4761" w:themeColor="accent1" w:themeShade="BF"/>
    </w:rPr>
  </w:style>
  <w:style w:type="paragraph" w:styleId="IntenseQuote">
    <w:name w:val="Intense Quote"/>
    <w:basedOn w:val="Normal"/>
    <w:next w:val="Normal"/>
    <w:link w:val="IntenseQuoteChar"/>
    <w:uiPriority w:val="30"/>
    <w:qFormat/>
    <w:rsid w:val="00802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9CE"/>
    <w:rPr>
      <w:i/>
      <w:iCs/>
      <w:color w:val="0F4761" w:themeColor="accent1" w:themeShade="BF"/>
    </w:rPr>
  </w:style>
  <w:style w:type="character" w:styleId="IntenseReference">
    <w:name w:val="Intense Reference"/>
    <w:basedOn w:val="DefaultParagraphFont"/>
    <w:uiPriority w:val="32"/>
    <w:qFormat/>
    <w:rsid w:val="008029CE"/>
    <w:rPr>
      <w:b/>
      <w:bCs/>
      <w:smallCaps/>
      <w:color w:val="0F4761" w:themeColor="accent1" w:themeShade="BF"/>
      <w:spacing w:val="5"/>
    </w:rPr>
  </w:style>
  <w:style w:type="character" w:styleId="Strong">
    <w:name w:val="Strong"/>
    <w:basedOn w:val="DefaultParagraphFont"/>
    <w:uiPriority w:val="22"/>
    <w:qFormat/>
    <w:rsid w:val="008029CE"/>
    <w:rPr>
      <w:b/>
      <w:bCs/>
    </w:rPr>
  </w:style>
  <w:style w:type="paragraph" w:styleId="NormalWeb">
    <w:name w:val="Normal (Web)"/>
    <w:basedOn w:val="Normal"/>
    <w:uiPriority w:val="99"/>
    <w:unhideWhenUsed/>
    <w:rsid w:val="008029C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029CE"/>
  </w:style>
  <w:style w:type="character" w:styleId="CommentReference">
    <w:name w:val="annotation reference"/>
    <w:basedOn w:val="DefaultParagraphFont"/>
    <w:uiPriority w:val="99"/>
    <w:semiHidden/>
    <w:unhideWhenUsed/>
    <w:rsid w:val="008A6E6A"/>
    <w:rPr>
      <w:sz w:val="16"/>
      <w:szCs w:val="16"/>
    </w:rPr>
  </w:style>
  <w:style w:type="paragraph" w:styleId="CommentText">
    <w:name w:val="annotation text"/>
    <w:basedOn w:val="Normal"/>
    <w:link w:val="CommentTextChar"/>
    <w:uiPriority w:val="99"/>
    <w:semiHidden/>
    <w:unhideWhenUsed/>
    <w:rsid w:val="008A6E6A"/>
    <w:pPr>
      <w:spacing w:line="240" w:lineRule="auto"/>
    </w:pPr>
    <w:rPr>
      <w:sz w:val="20"/>
      <w:szCs w:val="20"/>
    </w:rPr>
  </w:style>
  <w:style w:type="character" w:customStyle="1" w:styleId="CommentTextChar">
    <w:name w:val="Comment Text Char"/>
    <w:basedOn w:val="DefaultParagraphFont"/>
    <w:link w:val="CommentText"/>
    <w:uiPriority w:val="99"/>
    <w:semiHidden/>
    <w:rsid w:val="008A6E6A"/>
    <w:rPr>
      <w:sz w:val="20"/>
      <w:szCs w:val="20"/>
    </w:rPr>
  </w:style>
  <w:style w:type="paragraph" w:styleId="CommentSubject">
    <w:name w:val="annotation subject"/>
    <w:basedOn w:val="CommentText"/>
    <w:next w:val="CommentText"/>
    <w:link w:val="CommentSubjectChar"/>
    <w:uiPriority w:val="99"/>
    <w:semiHidden/>
    <w:unhideWhenUsed/>
    <w:rsid w:val="008A6E6A"/>
    <w:rPr>
      <w:b/>
      <w:bCs/>
    </w:rPr>
  </w:style>
  <w:style w:type="character" w:customStyle="1" w:styleId="CommentSubjectChar">
    <w:name w:val="Comment Subject Char"/>
    <w:basedOn w:val="CommentTextChar"/>
    <w:link w:val="CommentSubject"/>
    <w:uiPriority w:val="99"/>
    <w:semiHidden/>
    <w:rsid w:val="008A6E6A"/>
    <w:rPr>
      <w:b/>
      <w:bCs/>
      <w:sz w:val="20"/>
      <w:szCs w:val="20"/>
    </w:rPr>
  </w:style>
  <w:style w:type="table" w:styleId="TableGrid">
    <w:name w:val="Table Grid"/>
    <w:basedOn w:val="TableNormal"/>
    <w:uiPriority w:val="39"/>
    <w:rsid w:val="004D0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4E170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94</TotalTime>
  <Pages>9</Pages>
  <Words>3224</Words>
  <Characters>19152</Characters>
  <Application>Microsoft Office Word</Application>
  <DocSecurity>0</DocSecurity>
  <Lines>478</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Violetta Artemenko</dc:creator>
  <cp:keywords/>
  <dc:description/>
  <cp:lastModifiedBy>Joanne Hardwidge</cp:lastModifiedBy>
  <cp:revision>3</cp:revision>
  <dcterms:created xsi:type="dcterms:W3CDTF">2026-09-23T15:10:00Z</dcterms:created>
  <dcterms:modified xsi:type="dcterms:W3CDTF">2026-09-24T11:28:00Z</dcterms:modified>
</cp:coreProperties>
</file>