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D7931" w14:textId="77777777" w:rsidR="009629A0" w:rsidRPr="009629A0" w:rsidRDefault="009629A0" w:rsidP="009629A0">
      <w:pPr>
        <w:pStyle w:val="BodyText"/>
        <w:tabs>
          <w:tab w:val="left" w:pos="0"/>
          <w:tab w:val="left" w:pos="720"/>
          <w:tab w:val="left" w:pos="1350"/>
        </w:tabs>
        <w:jc w:val="both"/>
        <w:rPr>
          <w:rFonts w:ascii="Aptos Narrow" w:hAnsi="Aptos Narrow" w:cstheme="minorHAnsi"/>
          <w:sz w:val="22"/>
          <w:szCs w:val="22"/>
        </w:rPr>
      </w:pPr>
      <w:r w:rsidRPr="009629A0">
        <w:rPr>
          <w:rFonts w:ascii="Aptos Narrow" w:hAnsi="Aptos Narrow" w:cstheme="minorHAnsi"/>
          <w:b/>
          <w:bCs/>
          <w:sz w:val="22"/>
          <w:szCs w:val="22"/>
        </w:rPr>
        <w:t>July 2026</w:t>
      </w:r>
    </w:p>
    <w:p w14:paraId="293F4C68" w14:textId="77777777" w:rsidR="009629A0" w:rsidRPr="009629A0" w:rsidRDefault="009629A0" w:rsidP="009629A0">
      <w:pPr>
        <w:pStyle w:val="BodyText"/>
        <w:tabs>
          <w:tab w:val="left" w:pos="0"/>
          <w:tab w:val="left" w:pos="720"/>
          <w:tab w:val="left" w:pos="1350"/>
        </w:tabs>
        <w:jc w:val="both"/>
        <w:rPr>
          <w:rFonts w:ascii="Aptos Narrow" w:hAnsi="Aptos Narrow" w:cstheme="minorHAnsi"/>
          <w:sz w:val="22"/>
          <w:szCs w:val="22"/>
        </w:rPr>
      </w:pPr>
      <w:r w:rsidRPr="009629A0">
        <w:rPr>
          <w:rFonts w:ascii="Aptos Narrow" w:hAnsi="Aptos Narrow" w:cstheme="minorHAnsi"/>
          <w:sz w:val="22"/>
          <w:szCs w:val="22"/>
        </w:rPr>
        <w:t>Dear Customer,</w:t>
      </w:r>
    </w:p>
    <w:p w14:paraId="7C62F224" w14:textId="77777777" w:rsidR="009629A0" w:rsidRPr="009629A0" w:rsidRDefault="009629A0" w:rsidP="009629A0">
      <w:pPr>
        <w:pStyle w:val="BodyText"/>
        <w:tabs>
          <w:tab w:val="left" w:pos="0"/>
          <w:tab w:val="left" w:pos="720"/>
          <w:tab w:val="left" w:pos="1350"/>
        </w:tabs>
        <w:jc w:val="both"/>
        <w:rPr>
          <w:rFonts w:ascii="Aptos Narrow" w:hAnsi="Aptos Narrow" w:cstheme="minorHAnsi"/>
          <w:sz w:val="22"/>
          <w:szCs w:val="22"/>
        </w:rPr>
      </w:pPr>
      <w:r w:rsidRPr="009629A0">
        <w:rPr>
          <w:rFonts w:ascii="Aptos Narrow" w:hAnsi="Aptos Narrow" w:cstheme="minorHAnsi"/>
          <w:sz w:val="22"/>
          <w:szCs w:val="22"/>
        </w:rPr>
        <w:t>Washington Gas will begin construction in your neighborhood in the coming weeks to upgrade gas service lines. This project is part of our ongoing effort to maintain a safe and reliable natural gas system throughout the District of Columbia.</w:t>
      </w:r>
    </w:p>
    <w:p w14:paraId="7AF05067" w14:textId="77777777" w:rsidR="009629A0" w:rsidRPr="009629A0" w:rsidRDefault="009629A0" w:rsidP="009629A0">
      <w:pPr>
        <w:pStyle w:val="BodyText"/>
        <w:tabs>
          <w:tab w:val="left" w:pos="0"/>
          <w:tab w:val="left" w:pos="720"/>
          <w:tab w:val="left" w:pos="1350"/>
        </w:tabs>
        <w:jc w:val="both"/>
        <w:rPr>
          <w:rFonts w:ascii="Aptos Narrow" w:hAnsi="Aptos Narrow" w:cstheme="minorHAnsi"/>
          <w:sz w:val="22"/>
          <w:szCs w:val="22"/>
        </w:rPr>
      </w:pPr>
      <w:r w:rsidRPr="009629A0">
        <w:rPr>
          <w:rFonts w:ascii="Aptos Narrow" w:hAnsi="Aptos Narrow" w:cstheme="minorHAnsi"/>
          <w:sz w:val="22"/>
          <w:szCs w:val="22"/>
        </w:rPr>
        <w:t xml:space="preserve">Construction in your area is expected to last several weeks to a few months and will be completed as quickly as possible. Please note that schedules may change due to weather or other unforeseen conditions. Work performed on or in front of individual properties may </w:t>
      </w:r>
      <w:proofErr w:type="gramStart"/>
      <w:r w:rsidRPr="009629A0">
        <w:rPr>
          <w:rFonts w:ascii="Aptos Narrow" w:hAnsi="Aptos Narrow" w:cstheme="minorHAnsi"/>
          <w:sz w:val="22"/>
          <w:szCs w:val="22"/>
        </w:rPr>
        <w:t>take</w:t>
      </w:r>
      <w:proofErr w:type="gramEnd"/>
      <w:r w:rsidRPr="009629A0">
        <w:rPr>
          <w:rFonts w:ascii="Aptos Narrow" w:hAnsi="Aptos Narrow" w:cstheme="minorHAnsi"/>
          <w:sz w:val="22"/>
          <w:szCs w:val="22"/>
        </w:rPr>
        <w:t xml:space="preserve"> anywhere from a few days to longer periods, depending on site conditions and access.</w:t>
      </w:r>
    </w:p>
    <w:p w14:paraId="70496D09" w14:textId="77777777" w:rsidR="009629A0" w:rsidRPr="009629A0" w:rsidRDefault="009629A0" w:rsidP="009629A0">
      <w:pPr>
        <w:pStyle w:val="BodyText"/>
        <w:tabs>
          <w:tab w:val="left" w:pos="0"/>
          <w:tab w:val="left" w:pos="720"/>
          <w:tab w:val="left" w:pos="1350"/>
        </w:tabs>
        <w:jc w:val="both"/>
        <w:rPr>
          <w:rFonts w:ascii="Aptos Narrow" w:hAnsi="Aptos Narrow" w:cstheme="minorHAnsi"/>
          <w:sz w:val="22"/>
          <w:szCs w:val="22"/>
        </w:rPr>
      </w:pPr>
      <w:r w:rsidRPr="009629A0">
        <w:rPr>
          <w:rFonts w:ascii="Aptos Narrow" w:hAnsi="Aptos Narrow" w:cstheme="minorHAnsi"/>
          <w:sz w:val="22"/>
          <w:szCs w:val="22"/>
        </w:rPr>
        <w:t>Work to replace your individual gas service will be scheduled on a case-by-case basis. During construction, your gas service will need to be temporarily shut off for several hours while our contractor, Miller Pipeline, completes the necessary upgrades.</w:t>
      </w:r>
    </w:p>
    <w:p w14:paraId="4BE8E895" w14:textId="1ACD7B39" w:rsidR="009629A0" w:rsidRPr="009629A0" w:rsidRDefault="009629A0" w:rsidP="009629A0">
      <w:pPr>
        <w:pStyle w:val="BodyText"/>
        <w:tabs>
          <w:tab w:val="left" w:pos="0"/>
          <w:tab w:val="left" w:pos="720"/>
          <w:tab w:val="left" w:pos="1350"/>
        </w:tabs>
        <w:jc w:val="both"/>
        <w:rPr>
          <w:rFonts w:ascii="Aptos Narrow" w:hAnsi="Aptos Narrow" w:cstheme="minorHAnsi"/>
          <w:sz w:val="22"/>
          <w:szCs w:val="22"/>
        </w:rPr>
      </w:pPr>
      <w:r w:rsidRPr="009629A0">
        <w:rPr>
          <w:rFonts w:ascii="Aptos Narrow" w:hAnsi="Aptos Narrow" w:cstheme="minorHAnsi"/>
          <w:sz w:val="22"/>
          <w:szCs w:val="22"/>
        </w:rPr>
        <w:t xml:space="preserve">A representative from Miller Pipeline will be available to answer any questions. In some cases, you may need to be present—particularly if your gas meter is located inside your home or business. Washington Gas </w:t>
      </w:r>
      <w:r>
        <w:rPr>
          <w:rFonts w:ascii="Aptos Narrow" w:hAnsi="Aptos Narrow" w:cstheme="minorHAnsi"/>
          <w:sz w:val="22"/>
          <w:szCs w:val="22"/>
        </w:rPr>
        <w:t>will</w:t>
      </w:r>
      <w:r w:rsidRPr="009629A0">
        <w:rPr>
          <w:rFonts w:ascii="Aptos Narrow" w:hAnsi="Aptos Narrow" w:cstheme="minorHAnsi"/>
          <w:sz w:val="22"/>
          <w:szCs w:val="22"/>
        </w:rPr>
        <w:t xml:space="preserve"> relocate indoor meters to an exterior location where applicable.</w:t>
      </w:r>
    </w:p>
    <w:p w14:paraId="412F6EC6" w14:textId="155B3044" w:rsidR="009629A0" w:rsidRPr="009629A0" w:rsidRDefault="009629A0" w:rsidP="009629A0">
      <w:pPr>
        <w:pStyle w:val="BodyText"/>
        <w:tabs>
          <w:tab w:val="left" w:pos="0"/>
          <w:tab w:val="left" w:pos="720"/>
          <w:tab w:val="left" w:pos="1350"/>
        </w:tabs>
        <w:jc w:val="both"/>
        <w:rPr>
          <w:rFonts w:ascii="Aptos Narrow" w:hAnsi="Aptos Narrow" w:cstheme="minorHAnsi"/>
          <w:sz w:val="22"/>
          <w:szCs w:val="22"/>
        </w:rPr>
      </w:pPr>
      <w:r w:rsidRPr="009629A0">
        <w:rPr>
          <w:rFonts w:ascii="Aptos Narrow" w:hAnsi="Aptos Narrow" w:cstheme="minorHAnsi"/>
          <w:sz w:val="22"/>
          <w:szCs w:val="22"/>
        </w:rPr>
        <w:t xml:space="preserve">If access to your property is required, Miller Pipeline will contact you in advance to coordinate. If your meter is located outside, you do not need to be present for </w:t>
      </w:r>
      <w:proofErr w:type="gramStart"/>
      <w:r w:rsidR="006A4572">
        <w:rPr>
          <w:rFonts w:ascii="Aptos Narrow" w:hAnsi="Aptos Narrow" w:cstheme="minorHAnsi"/>
          <w:sz w:val="22"/>
          <w:szCs w:val="22"/>
        </w:rPr>
        <w:t>the s</w:t>
      </w:r>
      <w:r w:rsidR="006A4572" w:rsidRPr="009629A0">
        <w:rPr>
          <w:rFonts w:ascii="Aptos Narrow" w:hAnsi="Aptos Narrow" w:cstheme="minorHAnsi"/>
          <w:sz w:val="22"/>
          <w:szCs w:val="22"/>
        </w:rPr>
        <w:t>ervice</w:t>
      </w:r>
      <w:proofErr w:type="gramEnd"/>
      <w:r w:rsidRPr="009629A0">
        <w:rPr>
          <w:rFonts w:ascii="Aptos Narrow" w:hAnsi="Aptos Narrow" w:cstheme="minorHAnsi"/>
          <w:sz w:val="22"/>
          <w:szCs w:val="22"/>
        </w:rPr>
        <w:t xml:space="preserve"> line replacement. However, access will still be required to restore gas service and relight appliances. If you are unavailable at that time, a contact card will be left so you can schedule a return visit.</w:t>
      </w:r>
    </w:p>
    <w:p w14:paraId="53B9892E" w14:textId="77777777" w:rsidR="009629A0" w:rsidRPr="009629A0" w:rsidRDefault="009629A0" w:rsidP="009629A0">
      <w:pPr>
        <w:pStyle w:val="BodyText"/>
        <w:tabs>
          <w:tab w:val="left" w:pos="0"/>
          <w:tab w:val="left" w:pos="720"/>
          <w:tab w:val="left" w:pos="1350"/>
        </w:tabs>
        <w:jc w:val="both"/>
        <w:rPr>
          <w:rFonts w:ascii="Aptos Narrow" w:hAnsi="Aptos Narrow" w:cstheme="minorHAnsi"/>
          <w:sz w:val="22"/>
          <w:szCs w:val="22"/>
        </w:rPr>
      </w:pPr>
      <w:r w:rsidRPr="009629A0">
        <w:rPr>
          <w:rFonts w:ascii="Aptos Narrow" w:hAnsi="Aptos Narrow" w:cstheme="minorHAnsi"/>
          <w:sz w:val="22"/>
          <w:szCs w:val="22"/>
        </w:rPr>
        <w:t>We will make every effort to minimize disruptions. Work will typically occur during daytime hours. Temporary repairs will be made to affected areas, and all surfaces will be permanently restored in accordance with local regulations. Traffic and parking will be managed under a DDOT-approved traffic control plan.</w:t>
      </w:r>
    </w:p>
    <w:p w14:paraId="0FD08F18" w14:textId="77777777" w:rsidR="009629A0" w:rsidRDefault="009629A0" w:rsidP="009629A0">
      <w:pPr>
        <w:pStyle w:val="BodyText"/>
        <w:tabs>
          <w:tab w:val="left" w:pos="0"/>
          <w:tab w:val="left" w:pos="720"/>
          <w:tab w:val="left" w:pos="1350"/>
        </w:tabs>
        <w:jc w:val="both"/>
        <w:rPr>
          <w:rFonts w:ascii="Aptos Narrow" w:hAnsi="Aptos Narrow" w:cstheme="minorHAnsi"/>
          <w:sz w:val="22"/>
          <w:szCs w:val="22"/>
        </w:rPr>
      </w:pPr>
      <w:r w:rsidRPr="009629A0">
        <w:rPr>
          <w:rFonts w:ascii="Aptos Narrow" w:hAnsi="Aptos Narrow" w:cstheme="minorHAnsi"/>
          <w:sz w:val="22"/>
          <w:szCs w:val="22"/>
        </w:rPr>
        <w:t xml:space="preserve">If you have any questions, please contact the project team members listed below, Monday through Friday, from 7:30 a.m. to 4:00 p.m. Please reference </w:t>
      </w:r>
      <w:r w:rsidRPr="009629A0">
        <w:rPr>
          <w:rFonts w:ascii="Aptos Narrow" w:hAnsi="Aptos Narrow" w:cstheme="minorHAnsi"/>
          <w:b/>
          <w:bCs/>
          <w:sz w:val="22"/>
          <w:szCs w:val="22"/>
        </w:rPr>
        <w:t>BCA/Job #312029 &amp; 314359</w:t>
      </w:r>
      <w:r w:rsidRPr="009629A0">
        <w:rPr>
          <w:rFonts w:ascii="Aptos Narrow" w:hAnsi="Aptos Narrow" w:cstheme="minorHAnsi"/>
          <w:sz w:val="22"/>
          <w:szCs w:val="22"/>
        </w:rPr>
        <w:t>.</w:t>
      </w:r>
    </w:p>
    <w:p w14:paraId="3DEC49E7" w14:textId="77777777" w:rsidR="006A4572" w:rsidRPr="009629A0" w:rsidRDefault="006A4572" w:rsidP="009629A0">
      <w:pPr>
        <w:pStyle w:val="BodyText"/>
        <w:tabs>
          <w:tab w:val="left" w:pos="0"/>
          <w:tab w:val="left" w:pos="720"/>
          <w:tab w:val="left" w:pos="1350"/>
        </w:tabs>
        <w:jc w:val="both"/>
        <w:rPr>
          <w:rFonts w:ascii="Aptos Narrow" w:hAnsi="Aptos Narrow" w:cstheme="minorHAnsi"/>
          <w:sz w:val="22"/>
          <w:szCs w:val="22"/>
        </w:rPr>
      </w:pPr>
    </w:p>
    <w:tbl>
      <w:tblPr>
        <w:tblStyle w:val="TableGrid"/>
        <w:tblW w:w="0" w:type="auto"/>
        <w:tblInd w:w="-5" w:type="dxa"/>
        <w:tblLayout w:type="fixed"/>
        <w:tblLook w:val="04A0" w:firstRow="1" w:lastRow="0" w:firstColumn="1" w:lastColumn="0" w:noHBand="0" w:noVBand="1"/>
      </w:tblPr>
      <w:tblGrid>
        <w:gridCol w:w="2520"/>
        <w:gridCol w:w="1800"/>
        <w:gridCol w:w="1890"/>
        <w:gridCol w:w="3032"/>
      </w:tblGrid>
      <w:tr w:rsidR="00B516C6" w:rsidRPr="00B516C6" w14:paraId="5D8A31C8" w14:textId="32ECB2D1" w:rsidTr="00D9702D">
        <w:tc>
          <w:tcPr>
            <w:tcW w:w="2520" w:type="dxa"/>
          </w:tcPr>
          <w:p w14:paraId="74106396" w14:textId="77777777" w:rsidR="00B516C6" w:rsidRPr="00D9702D" w:rsidRDefault="00B516C6" w:rsidP="008679DD">
            <w:pPr>
              <w:keepNext/>
              <w:keepLines/>
              <w:tabs>
                <w:tab w:val="left" w:pos="0"/>
                <w:tab w:val="left" w:pos="1350"/>
                <w:tab w:val="left" w:pos="1980"/>
                <w:tab w:val="left" w:pos="5220"/>
                <w:tab w:val="left" w:pos="6480"/>
                <w:tab w:val="left" w:pos="12960"/>
              </w:tabs>
              <w:ind w:right="187"/>
              <w:outlineLvl w:val="4"/>
              <w:rPr>
                <w:rFonts w:ascii="Aptos Narrow" w:hAnsi="Aptos Narrow" w:cstheme="minorHAnsi"/>
                <w:spacing w:val="-3"/>
                <w:sz w:val="20"/>
                <w:szCs w:val="20"/>
              </w:rPr>
            </w:pPr>
            <w:r w:rsidRPr="00D9702D">
              <w:rPr>
                <w:rFonts w:ascii="Aptos Narrow" w:hAnsi="Aptos Narrow" w:cstheme="minorHAnsi"/>
                <w:spacing w:val="-3"/>
                <w:sz w:val="20"/>
                <w:szCs w:val="20"/>
              </w:rPr>
              <w:t xml:space="preserve">Miller Pipeline,   </w:t>
            </w:r>
          </w:p>
          <w:p w14:paraId="5D8A31C2" w14:textId="5194EFCD" w:rsidR="00B516C6" w:rsidRPr="00D9702D" w:rsidRDefault="00B516C6" w:rsidP="008679DD">
            <w:pPr>
              <w:keepNext/>
              <w:keepLines/>
              <w:tabs>
                <w:tab w:val="left" w:pos="0"/>
                <w:tab w:val="left" w:pos="1350"/>
                <w:tab w:val="left" w:pos="1980"/>
                <w:tab w:val="left" w:pos="5220"/>
                <w:tab w:val="left" w:pos="6480"/>
                <w:tab w:val="left" w:pos="12960"/>
              </w:tabs>
              <w:ind w:right="187"/>
              <w:outlineLvl w:val="4"/>
              <w:rPr>
                <w:rFonts w:ascii="Aptos Narrow" w:hAnsi="Aptos Narrow" w:cstheme="minorHAnsi"/>
                <w:spacing w:val="-3"/>
                <w:sz w:val="20"/>
                <w:szCs w:val="20"/>
              </w:rPr>
            </w:pPr>
            <w:r w:rsidRPr="00D9702D">
              <w:rPr>
                <w:rFonts w:ascii="Aptos Narrow" w:hAnsi="Aptos Narrow" w:cstheme="minorHAnsi"/>
                <w:spacing w:val="-3"/>
                <w:sz w:val="20"/>
                <w:szCs w:val="20"/>
              </w:rPr>
              <w:t xml:space="preserve">Jeffrey Hughes             </w:t>
            </w:r>
          </w:p>
          <w:p w14:paraId="5D8A31C3" w14:textId="10A9C94E" w:rsidR="00B516C6" w:rsidRPr="00D9702D" w:rsidRDefault="00B516C6" w:rsidP="00862479">
            <w:pPr>
              <w:tabs>
                <w:tab w:val="left" w:pos="0"/>
                <w:tab w:val="left" w:pos="1350"/>
                <w:tab w:val="left" w:pos="1980"/>
                <w:tab w:val="left" w:pos="5220"/>
                <w:tab w:val="left" w:pos="6480"/>
                <w:tab w:val="left" w:pos="12960"/>
              </w:tabs>
              <w:ind w:right="180"/>
              <w:rPr>
                <w:rFonts w:ascii="Aptos Narrow" w:hAnsi="Aptos Narrow" w:cstheme="minorHAnsi"/>
                <w:spacing w:val="-3"/>
                <w:sz w:val="20"/>
                <w:szCs w:val="20"/>
              </w:rPr>
            </w:pPr>
            <w:r w:rsidRPr="00D9702D">
              <w:rPr>
                <w:rFonts w:ascii="Aptos Narrow" w:hAnsi="Aptos Narrow" w:cstheme="minorHAnsi"/>
                <w:spacing w:val="-3"/>
                <w:sz w:val="20"/>
                <w:szCs w:val="20"/>
              </w:rPr>
              <w:t xml:space="preserve">(540)-226-7051 </w:t>
            </w:r>
          </w:p>
        </w:tc>
        <w:tc>
          <w:tcPr>
            <w:tcW w:w="1800" w:type="dxa"/>
          </w:tcPr>
          <w:p w14:paraId="298665DE" w14:textId="77777777" w:rsidR="00B516C6" w:rsidRPr="00D9702D" w:rsidRDefault="00B516C6" w:rsidP="00295029">
            <w:pPr>
              <w:suppressAutoHyphens/>
              <w:ind w:left="450" w:hanging="450"/>
              <w:rPr>
                <w:rFonts w:ascii="Aptos Narrow" w:hAnsi="Aptos Narrow" w:cstheme="minorHAnsi"/>
                <w:spacing w:val="-3"/>
                <w:sz w:val="20"/>
                <w:szCs w:val="20"/>
              </w:rPr>
            </w:pPr>
            <w:r w:rsidRPr="00D9702D">
              <w:rPr>
                <w:rFonts w:ascii="Aptos Narrow" w:hAnsi="Aptos Narrow" w:cstheme="minorHAnsi"/>
                <w:spacing w:val="-3"/>
                <w:sz w:val="20"/>
                <w:szCs w:val="20"/>
              </w:rPr>
              <w:t>Washington Gas</w:t>
            </w:r>
          </w:p>
          <w:p w14:paraId="4ABF75CD" w14:textId="02F75D46" w:rsidR="00B516C6" w:rsidRPr="00D9702D" w:rsidRDefault="00B516C6" w:rsidP="00295029">
            <w:pPr>
              <w:suppressAutoHyphens/>
              <w:ind w:left="450" w:hanging="450"/>
              <w:rPr>
                <w:rFonts w:ascii="Aptos Narrow" w:hAnsi="Aptos Narrow" w:cstheme="minorHAnsi"/>
                <w:spacing w:val="-3"/>
                <w:sz w:val="20"/>
                <w:szCs w:val="20"/>
              </w:rPr>
            </w:pPr>
            <w:r w:rsidRPr="00D9702D">
              <w:rPr>
                <w:rFonts w:ascii="Aptos Narrow" w:hAnsi="Aptos Narrow" w:cstheme="minorHAnsi"/>
                <w:spacing w:val="-3"/>
                <w:sz w:val="20"/>
                <w:szCs w:val="20"/>
              </w:rPr>
              <w:t>Carlos Batres</w:t>
            </w:r>
          </w:p>
          <w:p w14:paraId="5D8A31C6" w14:textId="043BF060" w:rsidR="00B516C6" w:rsidRPr="00D9702D" w:rsidRDefault="00B516C6" w:rsidP="00026E4F">
            <w:pPr>
              <w:suppressAutoHyphens/>
              <w:ind w:left="450" w:hanging="450"/>
              <w:rPr>
                <w:rFonts w:ascii="Aptos Narrow" w:hAnsi="Aptos Narrow" w:cstheme="minorHAnsi"/>
                <w:spacing w:val="-3"/>
                <w:sz w:val="20"/>
                <w:szCs w:val="20"/>
              </w:rPr>
            </w:pPr>
            <w:r w:rsidRPr="00D9702D">
              <w:rPr>
                <w:rFonts w:ascii="Aptos Narrow" w:hAnsi="Aptos Narrow" w:cstheme="minorHAnsi"/>
                <w:spacing w:val="-3"/>
                <w:sz w:val="20"/>
                <w:szCs w:val="20"/>
              </w:rPr>
              <w:t>(202)-420-9497</w:t>
            </w:r>
          </w:p>
        </w:tc>
        <w:tc>
          <w:tcPr>
            <w:tcW w:w="1890" w:type="dxa"/>
          </w:tcPr>
          <w:p w14:paraId="23FEB38B" w14:textId="77777777" w:rsidR="00B516C6" w:rsidRPr="00D9702D" w:rsidRDefault="00B516C6" w:rsidP="00295029">
            <w:pPr>
              <w:suppressAutoHyphens/>
              <w:ind w:left="450" w:hanging="450"/>
              <w:rPr>
                <w:rFonts w:ascii="Aptos Narrow" w:hAnsi="Aptos Narrow" w:cstheme="minorHAnsi"/>
                <w:spacing w:val="-3"/>
                <w:sz w:val="20"/>
                <w:szCs w:val="20"/>
              </w:rPr>
            </w:pPr>
            <w:r w:rsidRPr="00D9702D">
              <w:rPr>
                <w:rFonts w:ascii="Aptos Narrow" w:hAnsi="Aptos Narrow" w:cstheme="minorHAnsi"/>
                <w:spacing w:val="-3"/>
                <w:sz w:val="20"/>
                <w:szCs w:val="20"/>
              </w:rPr>
              <w:t>Washington Gas</w:t>
            </w:r>
          </w:p>
          <w:p w14:paraId="1B84B946" w14:textId="77777777" w:rsidR="00B516C6" w:rsidRPr="00D9702D" w:rsidRDefault="00B516C6" w:rsidP="008679DD">
            <w:pPr>
              <w:tabs>
                <w:tab w:val="left" w:pos="0"/>
                <w:tab w:val="left" w:pos="1350"/>
                <w:tab w:val="left" w:pos="1980"/>
                <w:tab w:val="left" w:pos="5220"/>
                <w:tab w:val="left" w:pos="6480"/>
                <w:tab w:val="left" w:pos="12960"/>
              </w:tabs>
              <w:ind w:right="180"/>
              <w:rPr>
                <w:rFonts w:ascii="Aptos Narrow" w:hAnsi="Aptos Narrow" w:cstheme="minorHAnsi"/>
                <w:spacing w:val="-3"/>
                <w:sz w:val="20"/>
                <w:szCs w:val="20"/>
              </w:rPr>
            </w:pPr>
            <w:r w:rsidRPr="00D9702D">
              <w:rPr>
                <w:rFonts w:ascii="Aptos Narrow" w:hAnsi="Aptos Narrow" w:cstheme="minorHAnsi"/>
                <w:spacing w:val="-3"/>
                <w:sz w:val="20"/>
                <w:szCs w:val="20"/>
              </w:rPr>
              <w:t>Russel Brown</w:t>
            </w:r>
          </w:p>
          <w:p w14:paraId="5D8A31C7" w14:textId="65D58FD0" w:rsidR="00B516C6" w:rsidRPr="00D9702D" w:rsidRDefault="00B516C6" w:rsidP="008679DD">
            <w:pPr>
              <w:tabs>
                <w:tab w:val="left" w:pos="0"/>
                <w:tab w:val="left" w:pos="1350"/>
                <w:tab w:val="left" w:pos="1980"/>
                <w:tab w:val="left" w:pos="5220"/>
                <w:tab w:val="left" w:pos="6480"/>
                <w:tab w:val="left" w:pos="12960"/>
              </w:tabs>
              <w:ind w:right="180"/>
              <w:rPr>
                <w:rFonts w:ascii="Aptos Narrow" w:hAnsi="Aptos Narrow" w:cstheme="minorHAnsi"/>
                <w:spacing w:val="-3"/>
                <w:sz w:val="20"/>
                <w:szCs w:val="20"/>
              </w:rPr>
            </w:pPr>
            <w:r w:rsidRPr="00D9702D">
              <w:rPr>
                <w:rFonts w:ascii="Aptos Narrow" w:hAnsi="Aptos Narrow" w:cstheme="minorHAnsi"/>
                <w:spacing w:val="-3"/>
                <w:sz w:val="20"/>
                <w:szCs w:val="20"/>
              </w:rPr>
              <w:t>(571)-422-6839</w:t>
            </w:r>
          </w:p>
        </w:tc>
        <w:tc>
          <w:tcPr>
            <w:tcW w:w="3032" w:type="dxa"/>
          </w:tcPr>
          <w:p w14:paraId="26630A1B" w14:textId="6A4681E4" w:rsidR="00B516C6" w:rsidRPr="00D9702D" w:rsidRDefault="00B516C6" w:rsidP="00D9702D">
            <w:pPr>
              <w:suppressAutoHyphens/>
              <w:ind w:left="450" w:hanging="450"/>
              <w:rPr>
                <w:rFonts w:ascii="Aptos Narrow" w:hAnsi="Aptos Narrow" w:cstheme="minorHAnsi"/>
                <w:spacing w:val="-3"/>
                <w:sz w:val="20"/>
                <w:szCs w:val="20"/>
              </w:rPr>
            </w:pPr>
            <w:r w:rsidRPr="00D9702D">
              <w:rPr>
                <w:rFonts w:ascii="Aptos Narrow" w:hAnsi="Aptos Narrow" w:cstheme="minorHAnsi"/>
                <w:spacing w:val="-3"/>
                <w:sz w:val="20"/>
                <w:szCs w:val="20"/>
              </w:rPr>
              <w:t>Question</w:t>
            </w:r>
            <w:r w:rsidR="00D9702D" w:rsidRPr="00D9702D">
              <w:rPr>
                <w:rFonts w:ascii="Aptos Narrow" w:hAnsi="Aptos Narrow" w:cstheme="minorHAnsi"/>
                <w:spacing w:val="-3"/>
                <w:sz w:val="20"/>
                <w:szCs w:val="20"/>
              </w:rPr>
              <w:t>s or Concerns</w:t>
            </w:r>
          </w:p>
          <w:p w14:paraId="340A5FEF" w14:textId="5FC3EA8B" w:rsidR="00B516C6" w:rsidRPr="00D9702D" w:rsidRDefault="00D9702D" w:rsidP="00D9702D">
            <w:pPr>
              <w:suppressAutoHyphens/>
              <w:ind w:left="450" w:hanging="450"/>
              <w:jc w:val="both"/>
              <w:rPr>
                <w:rFonts w:ascii="Aptos Narrow" w:hAnsi="Aptos Narrow" w:cstheme="minorHAnsi"/>
                <w:spacing w:val="-3"/>
                <w:sz w:val="20"/>
                <w:szCs w:val="20"/>
              </w:rPr>
            </w:pPr>
            <w:hyperlink r:id="rId8" w:history="1">
              <w:r w:rsidRPr="000F17B6">
                <w:rPr>
                  <w:rStyle w:val="Hyperlink"/>
                  <w:rFonts w:ascii="Aptos Narrow" w:hAnsi="Aptos Narrow" w:cstheme="minorHAnsi"/>
                  <w:spacing w:val="-3"/>
                  <w:sz w:val="20"/>
                  <w:szCs w:val="20"/>
                </w:rPr>
                <w:t>Bunkerhillquestions@washgas.com</w:t>
              </w:r>
            </w:hyperlink>
          </w:p>
          <w:p w14:paraId="3D94C26F" w14:textId="37CFEE9A" w:rsidR="00B516C6" w:rsidRPr="00D9702D" w:rsidRDefault="00B516C6" w:rsidP="00B516C6">
            <w:pPr>
              <w:suppressAutoHyphens/>
              <w:ind w:left="450" w:hanging="450"/>
              <w:rPr>
                <w:rFonts w:ascii="Aptos Narrow" w:hAnsi="Aptos Narrow" w:cstheme="minorHAnsi"/>
                <w:spacing w:val="-3"/>
                <w:sz w:val="20"/>
                <w:szCs w:val="20"/>
              </w:rPr>
            </w:pPr>
          </w:p>
        </w:tc>
      </w:tr>
    </w:tbl>
    <w:p w14:paraId="5D8A31C9" w14:textId="77777777" w:rsidR="008679DD" w:rsidRPr="00B516C6" w:rsidRDefault="008679DD" w:rsidP="008679DD">
      <w:pPr>
        <w:widowControl w:val="0"/>
        <w:suppressAutoHyphens/>
        <w:ind w:left="630" w:hanging="450"/>
        <w:jc w:val="both"/>
        <w:rPr>
          <w:rFonts w:ascii="Aptos Narrow" w:eastAsiaTheme="minorHAnsi" w:hAnsi="Aptos Narrow" w:cstheme="minorHAnsi"/>
          <w:spacing w:val="-3"/>
          <w:sz w:val="22"/>
          <w:szCs w:val="22"/>
        </w:rPr>
      </w:pPr>
      <w:r w:rsidRPr="00B516C6">
        <w:rPr>
          <w:rFonts w:ascii="Aptos Narrow" w:eastAsiaTheme="minorHAnsi" w:hAnsi="Aptos Narrow" w:cstheme="minorHAnsi"/>
          <w:spacing w:val="-3"/>
          <w:sz w:val="22"/>
          <w:szCs w:val="22"/>
        </w:rPr>
        <w:tab/>
      </w:r>
      <w:r w:rsidRPr="00B516C6">
        <w:rPr>
          <w:rFonts w:ascii="Aptos Narrow" w:eastAsiaTheme="minorHAnsi" w:hAnsi="Aptos Narrow" w:cstheme="minorHAnsi"/>
          <w:spacing w:val="-3"/>
          <w:sz w:val="22"/>
          <w:szCs w:val="22"/>
        </w:rPr>
        <w:tab/>
      </w:r>
      <w:r w:rsidRPr="00B516C6">
        <w:rPr>
          <w:rFonts w:ascii="Aptos Narrow" w:eastAsiaTheme="minorHAnsi" w:hAnsi="Aptos Narrow" w:cstheme="minorHAnsi"/>
          <w:spacing w:val="-3"/>
          <w:sz w:val="22"/>
          <w:szCs w:val="22"/>
        </w:rPr>
        <w:tab/>
      </w:r>
      <w:r w:rsidRPr="00B516C6">
        <w:rPr>
          <w:rFonts w:ascii="Aptos Narrow" w:eastAsiaTheme="minorHAnsi" w:hAnsi="Aptos Narrow" w:cstheme="minorHAnsi"/>
          <w:spacing w:val="-3"/>
          <w:sz w:val="22"/>
          <w:szCs w:val="22"/>
        </w:rPr>
        <w:tab/>
      </w:r>
      <w:r w:rsidRPr="00B516C6">
        <w:rPr>
          <w:rFonts w:ascii="Aptos Narrow" w:eastAsiaTheme="minorHAnsi" w:hAnsi="Aptos Narrow" w:cstheme="minorHAnsi"/>
          <w:spacing w:val="-3"/>
          <w:sz w:val="22"/>
          <w:szCs w:val="22"/>
        </w:rPr>
        <w:tab/>
      </w:r>
      <w:r w:rsidRPr="00B516C6">
        <w:rPr>
          <w:rFonts w:ascii="Aptos Narrow" w:eastAsiaTheme="minorHAnsi" w:hAnsi="Aptos Narrow" w:cstheme="minorHAnsi"/>
          <w:spacing w:val="-3"/>
          <w:sz w:val="22"/>
          <w:szCs w:val="22"/>
        </w:rPr>
        <w:tab/>
      </w:r>
    </w:p>
    <w:p w14:paraId="5D8A31CA" w14:textId="77777777" w:rsidR="008679DD" w:rsidRPr="00B516C6" w:rsidRDefault="008679DD" w:rsidP="008679DD">
      <w:pPr>
        <w:widowControl w:val="0"/>
        <w:suppressAutoHyphens/>
        <w:rPr>
          <w:rFonts w:ascii="Aptos Narrow" w:eastAsiaTheme="minorHAnsi" w:hAnsi="Aptos Narrow" w:cstheme="minorHAnsi"/>
          <w:spacing w:val="-3"/>
          <w:sz w:val="22"/>
          <w:szCs w:val="22"/>
        </w:rPr>
      </w:pPr>
      <w:r w:rsidRPr="00B516C6">
        <w:rPr>
          <w:rFonts w:ascii="Aptos Narrow" w:eastAsiaTheme="minorHAnsi" w:hAnsi="Aptos Narrow" w:cstheme="minorHAnsi"/>
          <w:spacing w:val="-3"/>
          <w:sz w:val="22"/>
          <w:szCs w:val="22"/>
        </w:rPr>
        <w:t xml:space="preserve">Thank you for your cooperation and patience as we continue our efforts to provide you with safe and reliable gas service.   </w:t>
      </w:r>
    </w:p>
    <w:p w14:paraId="5D8A31CB" w14:textId="77777777" w:rsidR="001E3344" w:rsidRPr="00B516C6" w:rsidRDefault="008E21EA" w:rsidP="008E21EA">
      <w:pPr>
        <w:pStyle w:val="Closing"/>
        <w:tabs>
          <w:tab w:val="left" w:pos="0"/>
          <w:tab w:val="left" w:pos="1350"/>
          <w:tab w:val="left" w:pos="1980"/>
          <w:tab w:val="left" w:pos="5220"/>
          <w:tab w:val="left" w:pos="6480"/>
          <w:tab w:val="left" w:pos="12960"/>
        </w:tabs>
        <w:ind w:right="180"/>
        <w:jc w:val="both"/>
        <w:rPr>
          <w:rFonts w:ascii="Aptos Narrow" w:hAnsi="Aptos Narrow" w:cstheme="minorHAnsi"/>
          <w:sz w:val="22"/>
          <w:szCs w:val="22"/>
        </w:rPr>
      </w:pPr>
      <w:r w:rsidRPr="00B516C6">
        <w:rPr>
          <w:rFonts w:ascii="Aptos Narrow" w:hAnsi="Aptos Narrow" w:cstheme="minorHAnsi"/>
          <w:sz w:val="22"/>
          <w:szCs w:val="22"/>
        </w:rPr>
        <w:t xml:space="preserve">   </w:t>
      </w:r>
    </w:p>
    <w:p w14:paraId="5D8A31CC" w14:textId="77777777" w:rsidR="00055CAF" w:rsidRPr="00B516C6" w:rsidRDefault="003138CA">
      <w:pPr>
        <w:pStyle w:val="Closing"/>
        <w:tabs>
          <w:tab w:val="left" w:pos="0"/>
          <w:tab w:val="left" w:pos="1350"/>
          <w:tab w:val="left" w:pos="1980"/>
          <w:tab w:val="left" w:pos="5220"/>
          <w:tab w:val="left" w:pos="6480"/>
          <w:tab w:val="left" w:pos="12960"/>
        </w:tabs>
        <w:ind w:right="180"/>
        <w:jc w:val="both"/>
        <w:rPr>
          <w:rFonts w:ascii="Aptos Narrow" w:hAnsi="Aptos Narrow" w:cstheme="minorHAnsi"/>
          <w:sz w:val="22"/>
          <w:szCs w:val="22"/>
        </w:rPr>
      </w:pPr>
      <w:r w:rsidRPr="00B516C6">
        <w:rPr>
          <w:rFonts w:ascii="Aptos Narrow" w:hAnsi="Aptos Narrow" w:cstheme="minorHAnsi"/>
          <w:sz w:val="22"/>
          <w:szCs w:val="22"/>
        </w:rPr>
        <w:t xml:space="preserve">    </w:t>
      </w:r>
      <w:r w:rsidR="00055CAF" w:rsidRPr="00B516C6">
        <w:rPr>
          <w:rFonts w:ascii="Aptos Narrow" w:hAnsi="Aptos Narrow" w:cstheme="minorHAnsi"/>
          <w:sz w:val="22"/>
          <w:szCs w:val="22"/>
        </w:rPr>
        <w:tab/>
      </w:r>
      <w:r w:rsidR="007F375C" w:rsidRPr="00B516C6">
        <w:rPr>
          <w:rFonts w:ascii="Aptos Narrow" w:hAnsi="Aptos Narrow" w:cstheme="minorHAnsi"/>
          <w:sz w:val="22"/>
          <w:szCs w:val="22"/>
        </w:rPr>
        <w:t xml:space="preserve">  </w:t>
      </w:r>
      <w:r w:rsidR="00916B94" w:rsidRPr="00B516C6">
        <w:rPr>
          <w:rFonts w:ascii="Aptos Narrow" w:hAnsi="Aptos Narrow" w:cstheme="minorHAnsi"/>
          <w:sz w:val="22"/>
          <w:szCs w:val="22"/>
        </w:rPr>
        <w:tab/>
      </w:r>
    </w:p>
    <w:p w14:paraId="5D8A31CD" w14:textId="77777777" w:rsidR="00055CAF" w:rsidRPr="00B516C6" w:rsidRDefault="008D3302">
      <w:pPr>
        <w:pStyle w:val="Closing"/>
        <w:tabs>
          <w:tab w:val="left" w:pos="0"/>
          <w:tab w:val="left" w:pos="1350"/>
        </w:tabs>
        <w:jc w:val="both"/>
        <w:rPr>
          <w:rFonts w:ascii="Aptos Narrow" w:hAnsi="Aptos Narrow" w:cstheme="minorHAnsi"/>
          <w:sz w:val="22"/>
          <w:szCs w:val="22"/>
        </w:rPr>
      </w:pPr>
      <w:r w:rsidRPr="00B516C6">
        <w:rPr>
          <w:rFonts w:ascii="Aptos Narrow" w:hAnsi="Aptos Narrow" w:cstheme="minorHAnsi"/>
          <w:sz w:val="22"/>
          <w:szCs w:val="22"/>
        </w:rPr>
        <w:fldChar w:fldCharType="begin"/>
      </w:r>
      <w:r w:rsidR="00055CAF" w:rsidRPr="00B516C6">
        <w:rPr>
          <w:rFonts w:ascii="Aptos Narrow" w:hAnsi="Aptos Narrow" w:cstheme="minorHAnsi"/>
          <w:sz w:val="22"/>
          <w:szCs w:val="22"/>
        </w:rPr>
        <w:instrText xml:space="preserve"> AUTOTEXTLIST </w:instrText>
      </w:r>
      <w:r w:rsidRPr="00B516C6">
        <w:rPr>
          <w:rFonts w:ascii="Aptos Narrow" w:hAnsi="Aptos Narrow" w:cstheme="minorHAnsi"/>
          <w:sz w:val="22"/>
          <w:szCs w:val="22"/>
        </w:rPr>
        <w:fldChar w:fldCharType="separate"/>
      </w:r>
      <w:r w:rsidR="00055CAF" w:rsidRPr="00B516C6">
        <w:rPr>
          <w:rFonts w:ascii="Aptos Narrow" w:hAnsi="Aptos Narrow" w:cstheme="minorHAnsi"/>
          <w:sz w:val="22"/>
          <w:szCs w:val="22"/>
        </w:rPr>
        <w:t>Sincerely,</w:t>
      </w:r>
      <w:r w:rsidRPr="00B516C6">
        <w:rPr>
          <w:rFonts w:ascii="Aptos Narrow" w:hAnsi="Aptos Narrow" w:cstheme="minorHAnsi"/>
          <w:sz w:val="22"/>
          <w:szCs w:val="22"/>
        </w:rPr>
        <w:fldChar w:fldCharType="end"/>
      </w:r>
    </w:p>
    <w:p w14:paraId="5D8A31CE" w14:textId="77777777" w:rsidR="00055CAF" w:rsidRPr="00B516C6" w:rsidRDefault="00055CAF">
      <w:pPr>
        <w:pStyle w:val="Closing"/>
        <w:tabs>
          <w:tab w:val="left" w:pos="0"/>
          <w:tab w:val="left" w:pos="1350"/>
        </w:tabs>
        <w:jc w:val="both"/>
        <w:rPr>
          <w:rFonts w:ascii="Aptos Narrow" w:hAnsi="Aptos Narrow" w:cstheme="minorHAnsi"/>
          <w:sz w:val="22"/>
          <w:szCs w:val="22"/>
        </w:rPr>
      </w:pPr>
    </w:p>
    <w:p w14:paraId="5D8A31CF" w14:textId="77777777" w:rsidR="00055CAF" w:rsidRPr="00B516C6" w:rsidRDefault="00055CAF">
      <w:pPr>
        <w:pStyle w:val="Closing"/>
        <w:tabs>
          <w:tab w:val="left" w:pos="0"/>
          <w:tab w:val="left" w:pos="1350"/>
        </w:tabs>
        <w:jc w:val="both"/>
        <w:rPr>
          <w:rFonts w:ascii="Aptos Narrow" w:hAnsi="Aptos Narrow" w:cstheme="minorHAnsi"/>
          <w:sz w:val="22"/>
          <w:szCs w:val="22"/>
        </w:rPr>
      </w:pPr>
    </w:p>
    <w:p w14:paraId="5D8A31D0" w14:textId="6711DB4A" w:rsidR="00055CAF" w:rsidRPr="00B516C6" w:rsidRDefault="000A6E90">
      <w:pPr>
        <w:jc w:val="both"/>
        <w:rPr>
          <w:rFonts w:ascii="Aptos Narrow" w:hAnsi="Aptos Narrow" w:cstheme="minorHAnsi"/>
          <w:sz w:val="22"/>
          <w:szCs w:val="22"/>
        </w:rPr>
      </w:pPr>
      <w:r w:rsidRPr="00B516C6">
        <w:rPr>
          <w:rFonts w:ascii="Aptos Narrow" w:hAnsi="Aptos Narrow" w:cstheme="minorHAnsi"/>
          <w:sz w:val="22"/>
          <w:szCs w:val="22"/>
        </w:rPr>
        <w:t>Frank Frost</w:t>
      </w:r>
      <w:r w:rsidR="00AF5693" w:rsidRPr="00B516C6">
        <w:rPr>
          <w:rFonts w:ascii="Aptos Narrow" w:hAnsi="Aptos Narrow" w:cstheme="minorHAnsi"/>
          <w:sz w:val="22"/>
          <w:szCs w:val="22"/>
        </w:rPr>
        <w:tab/>
      </w:r>
      <w:r w:rsidR="00AF5693" w:rsidRPr="00B516C6">
        <w:rPr>
          <w:rFonts w:ascii="Aptos Narrow" w:hAnsi="Aptos Narrow" w:cstheme="minorHAnsi"/>
          <w:sz w:val="22"/>
          <w:szCs w:val="22"/>
        </w:rPr>
        <w:tab/>
      </w:r>
      <w:r w:rsidR="00AF5693" w:rsidRPr="00B516C6">
        <w:rPr>
          <w:rFonts w:ascii="Aptos Narrow" w:hAnsi="Aptos Narrow" w:cstheme="minorHAnsi"/>
          <w:sz w:val="22"/>
          <w:szCs w:val="22"/>
        </w:rPr>
        <w:tab/>
      </w:r>
      <w:r w:rsidR="00AF5693" w:rsidRPr="00B516C6">
        <w:rPr>
          <w:rFonts w:ascii="Aptos Narrow" w:hAnsi="Aptos Narrow" w:cstheme="minorHAnsi"/>
          <w:sz w:val="22"/>
          <w:szCs w:val="22"/>
        </w:rPr>
        <w:tab/>
        <w:t>Matthew Marsters</w:t>
      </w:r>
    </w:p>
    <w:p w14:paraId="5D8A31D1" w14:textId="6DD1B678" w:rsidR="000A6E90" w:rsidRPr="00B516C6" w:rsidRDefault="000A6E90">
      <w:pPr>
        <w:jc w:val="both"/>
        <w:rPr>
          <w:rFonts w:ascii="Aptos Narrow" w:hAnsi="Aptos Narrow" w:cstheme="minorHAnsi"/>
          <w:sz w:val="22"/>
          <w:szCs w:val="22"/>
        </w:rPr>
      </w:pPr>
      <w:r w:rsidRPr="00B516C6">
        <w:rPr>
          <w:rFonts w:ascii="Aptos Narrow" w:hAnsi="Aptos Narrow" w:cstheme="minorHAnsi"/>
          <w:sz w:val="22"/>
          <w:szCs w:val="22"/>
        </w:rPr>
        <w:t>Washington Gas</w:t>
      </w:r>
      <w:r w:rsidR="00AF5693" w:rsidRPr="00B516C6">
        <w:rPr>
          <w:rFonts w:ascii="Aptos Narrow" w:hAnsi="Aptos Narrow" w:cstheme="minorHAnsi"/>
          <w:sz w:val="22"/>
          <w:szCs w:val="22"/>
        </w:rPr>
        <w:tab/>
      </w:r>
      <w:r w:rsidR="00AF5693" w:rsidRPr="00B516C6">
        <w:rPr>
          <w:rFonts w:ascii="Aptos Narrow" w:hAnsi="Aptos Narrow" w:cstheme="minorHAnsi"/>
          <w:sz w:val="22"/>
          <w:szCs w:val="22"/>
        </w:rPr>
        <w:tab/>
      </w:r>
      <w:r w:rsidR="00AF5693" w:rsidRPr="00B516C6">
        <w:rPr>
          <w:rFonts w:ascii="Aptos Narrow" w:hAnsi="Aptos Narrow" w:cstheme="minorHAnsi"/>
          <w:sz w:val="22"/>
          <w:szCs w:val="22"/>
        </w:rPr>
        <w:tab/>
      </w:r>
      <w:r w:rsidR="00B516C6">
        <w:rPr>
          <w:rFonts w:ascii="Aptos Narrow" w:hAnsi="Aptos Narrow" w:cstheme="minorHAnsi"/>
          <w:sz w:val="22"/>
          <w:szCs w:val="22"/>
        </w:rPr>
        <w:tab/>
      </w:r>
      <w:r w:rsidR="00AF5693" w:rsidRPr="00B516C6">
        <w:rPr>
          <w:rFonts w:ascii="Aptos Narrow" w:hAnsi="Aptos Narrow" w:cstheme="minorHAnsi"/>
          <w:sz w:val="22"/>
          <w:szCs w:val="22"/>
        </w:rPr>
        <w:t>Washington Gas</w:t>
      </w:r>
      <w:r w:rsidR="00E870D2" w:rsidRPr="00B516C6">
        <w:rPr>
          <w:rFonts w:ascii="Aptos Narrow" w:hAnsi="Aptos Narrow" w:cstheme="minorHAnsi"/>
          <w:sz w:val="22"/>
          <w:szCs w:val="22"/>
        </w:rPr>
        <w:tab/>
      </w:r>
    </w:p>
    <w:p w14:paraId="5D8A31D2" w14:textId="1642874E" w:rsidR="00A276B2" w:rsidRPr="00B516C6" w:rsidRDefault="000A6E90">
      <w:pPr>
        <w:jc w:val="both"/>
        <w:rPr>
          <w:rFonts w:ascii="Aptos Narrow" w:hAnsi="Aptos Narrow" w:cstheme="minorHAnsi"/>
          <w:sz w:val="22"/>
          <w:szCs w:val="22"/>
        </w:rPr>
      </w:pPr>
      <w:r w:rsidRPr="00B516C6">
        <w:rPr>
          <w:rFonts w:ascii="Aptos Narrow" w:hAnsi="Aptos Narrow" w:cstheme="minorHAnsi"/>
          <w:sz w:val="22"/>
          <w:szCs w:val="22"/>
        </w:rPr>
        <w:t>Construction Manager</w:t>
      </w:r>
      <w:r w:rsidR="00E870D2" w:rsidRPr="00B516C6">
        <w:rPr>
          <w:rFonts w:ascii="Aptos Narrow" w:hAnsi="Aptos Narrow" w:cstheme="minorHAnsi"/>
          <w:sz w:val="22"/>
          <w:szCs w:val="22"/>
        </w:rPr>
        <w:tab/>
      </w:r>
      <w:r w:rsidR="00E870D2" w:rsidRPr="00B516C6">
        <w:rPr>
          <w:rFonts w:ascii="Aptos Narrow" w:hAnsi="Aptos Narrow" w:cstheme="minorHAnsi"/>
          <w:sz w:val="22"/>
          <w:szCs w:val="22"/>
        </w:rPr>
        <w:tab/>
      </w:r>
      <w:r w:rsidR="00E870D2" w:rsidRPr="00B516C6">
        <w:rPr>
          <w:rFonts w:ascii="Aptos Narrow" w:hAnsi="Aptos Narrow" w:cstheme="minorHAnsi"/>
          <w:sz w:val="22"/>
          <w:szCs w:val="22"/>
        </w:rPr>
        <w:tab/>
        <w:t>Construction Manager</w:t>
      </w:r>
      <w:r w:rsidR="00E870D2" w:rsidRPr="00B516C6">
        <w:rPr>
          <w:rFonts w:ascii="Aptos Narrow" w:hAnsi="Aptos Narrow" w:cstheme="minorHAnsi"/>
          <w:sz w:val="22"/>
          <w:szCs w:val="22"/>
        </w:rPr>
        <w:tab/>
      </w:r>
    </w:p>
    <w:p w14:paraId="5D8A31D3" w14:textId="04433F4D" w:rsidR="00A276B2" w:rsidRPr="00B516C6" w:rsidRDefault="000A6E90">
      <w:pPr>
        <w:jc w:val="both"/>
        <w:rPr>
          <w:rFonts w:ascii="Aptos Narrow" w:hAnsi="Aptos Narrow" w:cstheme="minorHAnsi"/>
          <w:sz w:val="22"/>
          <w:szCs w:val="22"/>
        </w:rPr>
      </w:pPr>
      <w:r w:rsidRPr="00B516C6">
        <w:rPr>
          <w:rFonts w:ascii="Aptos Narrow" w:hAnsi="Aptos Narrow" w:cstheme="minorHAnsi"/>
          <w:sz w:val="22"/>
          <w:szCs w:val="22"/>
        </w:rPr>
        <w:t>Office 202-624-9058</w:t>
      </w:r>
      <w:r w:rsidR="000F50B2" w:rsidRPr="00B516C6">
        <w:rPr>
          <w:rFonts w:ascii="Aptos Narrow" w:hAnsi="Aptos Narrow" w:cstheme="minorHAnsi"/>
          <w:sz w:val="22"/>
          <w:szCs w:val="22"/>
        </w:rPr>
        <w:tab/>
      </w:r>
      <w:r w:rsidR="000F50B2" w:rsidRPr="00B516C6">
        <w:rPr>
          <w:rFonts w:ascii="Aptos Narrow" w:hAnsi="Aptos Narrow" w:cstheme="minorHAnsi"/>
          <w:sz w:val="22"/>
          <w:szCs w:val="22"/>
        </w:rPr>
        <w:tab/>
      </w:r>
      <w:r w:rsidR="000F50B2" w:rsidRPr="00B516C6">
        <w:rPr>
          <w:rFonts w:ascii="Aptos Narrow" w:hAnsi="Aptos Narrow" w:cstheme="minorHAnsi"/>
          <w:sz w:val="22"/>
          <w:szCs w:val="22"/>
        </w:rPr>
        <w:tab/>
        <w:t>Office 703-750-</w:t>
      </w:r>
      <w:r w:rsidR="0014110B" w:rsidRPr="00B516C6">
        <w:rPr>
          <w:rFonts w:ascii="Aptos Narrow" w:hAnsi="Aptos Narrow" w:cstheme="minorHAnsi"/>
          <w:sz w:val="22"/>
          <w:szCs w:val="22"/>
        </w:rPr>
        <w:t>4752</w:t>
      </w:r>
    </w:p>
    <w:sectPr w:rsidR="00A276B2" w:rsidRPr="00B516C6" w:rsidSect="001E3344">
      <w:headerReference w:type="default" r:id="rId9"/>
      <w:pgSz w:w="12240" w:h="15840"/>
      <w:pgMar w:top="63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A31D6" w14:textId="77777777" w:rsidR="00B862B5" w:rsidRDefault="00B862B5">
      <w:r>
        <w:separator/>
      </w:r>
    </w:p>
  </w:endnote>
  <w:endnote w:type="continuationSeparator" w:id="0">
    <w:p w14:paraId="5D8A31D7" w14:textId="77777777" w:rsidR="00B862B5" w:rsidRDefault="00B86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A31D4" w14:textId="77777777" w:rsidR="00B862B5" w:rsidRDefault="00B862B5">
      <w:r>
        <w:separator/>
      </w:r>
    </w:p>
  </w:footnote>
  <w:footnote w:type="continuationSeparator" w:id="0">
    <w:p w14:paraId="5D8A31D5" w14:textId="77777777" w:rsidR="00B862B5" w:rsidRDefault="00B86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A31D8" w14:textId="77777777" w:rsidR="00FA3C53" w:rsidRDefault="007A50DD">
    <w:pPr>
      <w:pStyle w:val="Header"/>
      <w:jc w:val="right"/>
    </w:pPr>
    <w:r>
      <w:rPr>
        <w:noProof/>
      </w:rPr>
      <w:drawing>
        <wp:inline distT="0" distB="0" distL="0" distR="0" wp14:anchorId="5D8A31DE" wp14:editId="5D8A31DF">
          <wp:extent cx="1477645" cy="595630"/>
          <wp:effectExtent l="19050" t="0" r="8255" b="0"/>
          <wp:docPr id="1" name="Picture 1" descr="Washington G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shington Gas Logo"/>
                  <pic:cNvPicPr>
                    <a:picLocks noChangeAspect="1" noChangeArrowheads="1"/>
                  </pic:cNvPicPr>
                </pic:nvPicPr>
                <pic:blipFill>
                  <a:blip r:embed="rId1"/>
                  <a:srcRect/>
                  <a:stretch>
                    <a:fillRect/>
                  </a:stretch>
                </pic:blipFill>
                <pic:spPr bwMode="auto">
                  <a:xfrm>
                    <a:off x="0" y="0"/>
                    <a:ext cx="1477645" cy="595630"/>
                  </a:xfrm>
                  <a:prstGeom prst="rect">
                    <a:avLst/>
                  </a:prstGeom>
                  <a:noFill/>
                  <a:ln w="9525">
                    <a:noFill/>
                    <a:miter lim="800000"/>
                    <a:headEnd/>
                    <a:tailEnd/>
                  </a:ln>
                </pic:spPr>
              </pic:pic>
            </a:graphicData>
          </a:graphic>
        </wp:inline>
      </w:drawing>
    </w:r>
  </w:p>
  <w:p w14:paraId="5D8A31D9" w14:textId="77777777" w:rsidR="00FA3C53" w:rsidRDefault="00FA3C53">
    <w:pPr>
      <w:pStyle w:val="Header"/>
      <w:jc w:val="right"/>
    </w:pPr>
  </w:p>
  <w:p w14:paraId="5D8A31DA" w14:textId="77777777" w:rsidR="00FA3C53" w:rsidRDefault="00FA3C53" w:rsidP="00977E16">
    <w:pPr>
      <w:pStyle w:val="Header"/>
      <w:tabs>
        <w:tab w:val="left" w:pos="6120"/>
      </w:tabs>
      <w:jc w:val="right"/>
      <w:rPr>
        <w:i/>
        <w:sz w:val="16"/>
      </w:rPr>
    </w:pPr>
    <w:r>
      <w:rPr>
        <w:i/>
        <w:sz w:val="16"/>
      </w:rPr>
      <w:tab/>
    </w:r>
    <w:r>
      <w:rPr>
        <w:i/>
        <w:sz w:val="16"/>
      </w:rPr>
      <w:tab/>
      <w:t>System Replacement</w:t>
    </w:r>
  </w:p>
  <w:p w14:paraId="5D8A31DB" w14:textId="77777777" w:rsidR="00FA3C53" w:rsidRDefault="00FA3C53" w:rsidP="00977E16">
    <w:pPr>
      <w:pStyle w:val="Header"/>
      <w:tabs>
        <w:tab w:val="left" w:pos="6120"/>
      </w:tabs>
      <w:jc w:val="right"/>
      <w:rPr>
        <w:i/>
        <w:sz w:val="16"/>
      </w:rPr>
    </w:pPr>
    <w:r>
      <w:rPr>
        <w:i/>
        <w:sz w:val="16"/>
      </w:rPr>
      <w:tab/>
    </w:r>
    <w:r>
      <w:rPr>
        <w:i/>
        <w:sz w:val="16"/>
      </w:rPr>
      <w:tab/>
      <w:t xml:space="preserve">Operations, Engineering, &amp; Marketing </w:t>
    </w:r>
  </w:p>
  <w:p w14:paraId="5D8A31DC" w14:textId="77777777" w:rsidR="00FA3C53" w:rsidRDefault="00FA3C53" w:rsidP="00977E16">
    <w:pPr>
      <w:pStyle w:val="Header"/>
      <w:tabs>
        <w:tab w:val="left" w:pos="6120"/>
      </w:tabs>
      <w:jc w:val="right"/>
      <w:rPr>
        <w:i/>
        <w:sz w:val="16"/>
      </w:rPr>
    </w:pPr>
    <w:r>
      <w:rPr>
        <w:i/>
        <w:sz w:val="16"/>
      </w:rPr>
      <w:tab/>
    </w:r>
    <w:r>
      <w:rPr>
        <w:i/>
        <w:sz w:val="16"/>
      </w:rPr>
      <w:tab/>
      <w:t>6801 Industrial Road</w:t>
    </w:r>
  </w:p>
  <w:p w14:paraId="5D8A31DD" w14:textId="77777777" w:rsidR="00FA3C53" w:rsidRDefault="00FA3C53" w:rsidP="00977E16">
    <w:pPr>
      <w:pStyle w:val="Header"/>
      <w:tabs>
        <w:tab w:val="left" w:pos="6120"/>
      </w:tabs>
      <w:jc w:val="right"/>
      <w:rPr>
        <w:i/>
        <w:sz w:val="16"/>
      </w:rPr>
    </w:pPr>
    <w:r>
      <w:rPr>
        <w:i/>
        <w:sz w:val="16"/>
      </w:rPr>
      <w:tab/>
    </w:r>
    <w:r>
      <w:rPr>
        <w:i/>
        <w:sz w:val="16"/>
      </w:rPr>
      <w:tab/>
      <w:t>Springfield, Virginia 22151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C41F1C"/>
    <w:multiLevelType w:val="hybridMultilevel"/>
    <w:tmpl w:val="37BE03EA"/>
    <w:lvl w:ilvl="0" w:tplc="471C8C86">
      <w:start w:val="1"/>
      <w:numFmt w:val="bullet"/>
      <w:lvlText w:val=""/>
      <w:lvlJc w:val="left"/>
      <w:pPr>
        <w:tabs>
          <w:tab w:val="num" w:pos="784"/>
        </w:tabs>
        <w:ind w:left="784" w:hanging="360"/>
      </w:pPr>
      <w:rPr>
        <w:rFonts w:ascii="Symbol" w:hAnsi="Symbol" w:hint="default"/>
      </w:rPr>
    </w:lvl>
    <w:lvl w:ilvl="1" w:tplc="6B7AA426" w:tentative="1">
      <w:start w:val="1"/>
      <w:numFmt w:val="bullet"/>
      <w:lvlText w:val="o"/>
      <w:lvlJc w:val="left"/>
      <w:pPr>
        <w:tabs>
          <w:tab w:val="num" w:pos="1504"/>
        </w:tabs>
        <w:ind w:left="1504" w:hanging="360"/>
      </w:pPr>
      <w:rPr>
        <w:rFonts w:ascii="Courier New" w:hAnsi="Courier New" w:cs="Courier New" w:hint="default"/>
      </w:rPr>
    </w:lvl>
    <w:lvl w:ilvl="2" w:tplc="CFE66036" w:tentative="1">
      <w:start w:val="1"/>
      <w:numFmt w:val="bullet"/>
      <w:lvlText w:val=""/>
      <w:lvlJc w:val="left"/>
      <w:pPr>
        <w:tabs>
          <w:tab w:val="num" w:pos="2224"/>
        </w:tabs>
        <w:ind w:left="2224" w:hanging="360"/>
      </w:pPr>
      <w:rPr>
        <w:rFonts w:ascii="Wingdings" w:hAnsi="Wingdings" w:hint="default"/>
      </w:rPr>
    </w:lvl>
    <w:lvl w:ilvl="3" w:tplc="7FA2CBA6" w:tentative="1">
      <w:start w:val="1"/>
      <w:numFmt w:val="bullet"/>
      <w:lvlText w:val=""/>
      <w:lvlJc w:val="left"/>
      <w:pPr>
        <w:tabs>
          <w:tab w:val="num" w:pos="2944"/>
        </w:tabs>
        <w:ind w:left="2944" w:hanging="360"/>
      </w:pPr>
      <w:rPr>
        <w:rFonts w:ascii="Symbol" w:hAnsi="Symbol" w:hint="default"/>
      </w:rPr>
    </w:lvl>
    <w:lvl w:ilvl="4" w:tplc="143CA498" w:tentative="1">
      <w:start w:val="1"/>
      <w:numFmt w:val="bullet"/>
      <w:lvlText w:val="o"/>
      <w:lvlJc w:val="left"/>
      <w:pPr>
        <w:tabs>
          <w:tab w:val="num" w:pos="3664"/>
        </w:tabs>
        <w:ind w:left="3664" w:hanging="360"/>
      </w:pPr>
      <w:rPr>
        <w:rFonts w:ascii="Courier New" w:hAnsi="Courier New" w:cs="Courier New" w:hint="default"/>
      </w:rPr>
    </w:lvl>
    <w:lvl w:ilvl="5" w:tplc="E9C4C69C" w:tentative="1">
      <w:start w:val="1"/>
      <w:numFmt w:val="bullet"/>
      <w:lvlText w:val=""/>
      <w:lvlJc w:val="left"/>
      <w:pPr>
        <w:tabs>
          <w:tab w:val="num" w:pos="4384"/>
        </w:tabs>
        <w:ind w:left="4384" w:hanging="360"/>
      </w:pPr>
      <w:rPr>
        <w:rFonts w:ascii="Wingdings" w:hAnsi="Wingdings" w:hint="default"/>
      </w:rPr>
    </w:lvl>
    <w:lvl w:ilvl="6" w:tplc="E1DEBD84" w:tentative="1">
      <w:start w:val="1"/>
      <w:numFmt w:val="bullet"/>
      <w:lvlText w:val=""/>
      <w:lvlJc w:val="left"/>
      <w:pPr>
        <w:tabs>
          <w:tab w:val="num" w:pos="5104"/>
        </w:tabs>
        <w:ind w:left="5104" w:hanging="360"/>
      </w:pPr>
      <w:rPr>
        <w:rFonts w:ascii="Symbol" w:hAnsi="Symbol" w:hint="default"/>
      </w:rPr>
    </w:lvl>
    <w:lvl w:ilvl="7" w:tplc="FEC689B6" w:tentative="1">
      <w:start w:val="1"/>
      <w:numFmt w:val="bullet"/>
      <w:lvlText w:val="o"/>
      <w:lvlJc w:val="left"/>
      <w:pPr>
        <w:tabs>
          <w:tab w:val="num" w:pos="5824"/>
        </w:tabs>
        <w:ind w:left="5824" w:hanging="360"/>
      </w:pPr>
      <w:rPr>
        <w:rFonts w:ascii="Courier New" w:hAnsi="Courier New" w:cs="Courier New" w:hint="default"/>
      </w:rPr>
    </w:lvl>
    <w:lvl w:ilvl="8" w:tplc="89540472" w:tentative="1">
      <w:start w:val="1"/>
      <w:numFmt w:val="bullet"/>
      <w:lvlText w:val=""/>
      <w:lvlJc w:val="left"/>
      <w:pPr>
        <w:tabs>
          <w:tab w:val="num" w:pos="6544"/>
        </w:tabs>
        <w:ind w:left="6544" w:hanging="360"/>
      </w:pPr>
      <w:rPr>
        <w:rFonts w:ascii="Wingdings" w:hAnsi="Wingdings" w:hint="default"/>
      </w:rPr>
    </w:lvl>
  </w:abstractNum>
  <w:num w:numId="1" w16cid:durableId="1715082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D18"/>
    <w:rsid w:val="00026E4F"/>
    <w:rsid w:val="00042B68"/>
    <w:rsid w:val="00055CAF"/>
    <w:rsid w:val="000609D8"/>
    <w:rsid w:val="00060A9A"/>
    <w:rsid w:val="00061408"/>
    <w:rsid w:val="000947C2"/>
    <w:rsid w:val="000A2956"/>
    <w:rsid w:val="000A542B"/>
    <w:rsid w:val="000A6E90"/>
    <w:rsid w:val="000D63E4"/>
    <w:rsid w:val="000F50B2"/>
    <w:rsid w:val="0011141E"/>
    <w:rsid w:val="0014110B"/>
    <w:rsid w:val="00146F81"/>
    <w:rsid w:val="0019746E"/>
    <w:rsid w:val="001A083A"/>
    <w:rsid w:val="001A69B7"/>
    <w:rsid w:val="001B5FEA"/>
    <w:rsid w:val="001D0039"/>
    <w:rsid w:val="001D2A11"/>
    <w:rsid w:val="001D3A52"/>
    <w:rsid w:val="001E14C8"/>
    <w:rsid w:val="001E3344"/>
    <w:rsid w:val="001E7817"/>
    <w:rsid w:val="001F1CE7"/>
    <w:rsid w:val="002433F0"/>
    <w:rsid w:val="00282187"/>
    <w:rsid w:val="00286FD7"/>
    <w:rsid w:val="00295029"/>
    <w:rsid w:val="002A7193"/>
    <w:rsid w:val="002E79A8"/>
    <w:rsid w:val="00302DB1"/>
    <w:rsid w:val="00305D2B"/>
    <w:rsid w:val="003138CA"/>
    <w:rsid w:val="00361C75"/>
    <w:rsid w:val="003657A5"/>
    <w:rsid w:val="003A037E"/>
    <w:rsid w:val="003A0FA1"/>
    <w:rsid w:val="003C71DE"/>
    <w:rsid w:val="003E7F1E"/>
    <w:rsid w:val="003F20E7"/>
    <w:rsid w:val="00431335"/>
    <w:rsid w:val="004367EA"/>
    <w:rsid w:val="00450050"/>
    <w:rsid w:val="004777A0"/>
    <w:rsid w:val="00496621"/>
    <w:rsid w:val="004A6839"/>
    <w:rsid w:val="004A7FC6"/>
    <w:rsid w:val="004B4493"/>
    <w:rsid w:val="004B76F1"/>
    <w:rsid w:val="004C4EE8"/>
    <w:rsid w:val="005157E8"/>
    <w:rsid w:val="0053146D"/>
    <w:rsid w:val="00546022"/>
    <w:rsid w:val="00546A6D"/>
    <w:rsid w:val="00546E0A"/>
    <w:rsid w:val="005972CF"/>
    <w:rsid w:val="005B13CA"/>
    <w:rsid w:val="005F7538"/>
    <w:rsid w:val="00605388"/>
    <w:rsid w:val="0061585F"/>
    <w:rsid w:val="00692C60"/>
    <w:rsid w:val="00693B09"/>
    <w:rsid w:val="006A4572"/>
    <w:rsid w:val="006A5952"/>
    <w:rsid w:val="006B3520"/>
    <w:rsid w:val="006D0A6D"/>
    <w:rsid w:val="00715C63"/>
    <w:rsid w:val="00724456"/>
    <w:rsid w:val="00752A3F"/>
    <w:rsid w:val="00755401"/>
    <w:rsid w:val="007771DB"/>
    <w:rsid w:val="0078756B"/>
    <w:rsid w:val="007A50DD"/>
    <w:rsid w:val="007A7036"/>
    <w:rsid w:val="007C78C0"/>
    <w:rsid w:val="007E2D69"/>
    <w:rsid w:val="007E68B3"/>
    <w:rsid w:val="007F12D8"/>
    <w:rsid w:val="007F1D18"/>
    <w:rsid w:val="007F375C"/>
    <w:rsid w:val="00800584"/>
    <w:rsid w:val="00804F44"/>
    <w:rsid w:val="00836660"/>
    <w:rsid w:val="008562C9"/>
    <w:rsid w:val="00861FE7"/>
    <w:rsid w:val="00862479"/>
    <w:rsid w:val="008679DD"/>
    <w:rsid w:val="008827DC"/>
    <w:rsid w:val="008D195B"/>
    <w:rsid w:val="008D3302"/>
    <w:rsid w:val="008D3323"/>
    <w:rsid w:val="008E21EA"/>
    <w:rsid w:val="008E62B7"/>
    <w:rsid w:val="00916B94"/>
    <w:rsid w:val="009470A5"/>
    <w:rsid w:val="00950391"/>
    <w:rsid w:val="009629A0"/>
    <w:rsid w:val="00977E16"/>
    <w:rsid w:val="009806E3"/>
    <w:rsid w:val="00993FB1"/>
    <w:rsid w:val="009A22B3"/>
    <w:rsid w:val="009C2C5A"/>
    <w:rsid w:val="009D57F1"/>
    <w:rsid w:val="009D7517"/>
    <w:rsid w:val="00A21462"/>
    <w:rsid w:val="00A276B2"/>
    <w:rsid w:val="00A64D01"/>
    <w:rsid w:val="00A94434"/>
    <w:rsid w:val="00AC763D"/>
    <w:rsid w:val="00AE5D9D"/>
    <w:rsid w:val="00AF4978"/>
    <w:rsid w:val="00AF5693"/>
    <w:rsid w:val="00B061CE"/>
    <w:rsid w:val="00B130D0"/>
    <w:rsid w:val="00B230F6"/>
    <w:rsid w:val="00B24BB1"/>
    <w:rsid w:val="00B321FC"/>
    <w:rsid w:val="00B402ED"/>
    <w:rsid w:val="00B41146"/>
    <w:rsid w:val="00B516C6"/>
    <w:rsid w:val="00B5638B"/>
    <w:rsid w:val="00B67FC6"/>
    <w:rsid w:val="00B862B5"/>
    <w:rsid w:val="00B95FDF"/>
    <w:rsid w:val="00B96010"/>
    <w:rsid w:val="00BA42FC"/>
    <w:rsid w:val="00BC1462"/>
    <w:rsid w:val="00BD4F7B"/>
    <w:rsid w:val="00BF7ADB"/>
    <w:rsid w:val="00C31952"/>
    <w:rsid w:val="00C55895"/>
    <w:rsid w:val="00C85751"/>
    <w:rsid w:val="00CC4C9F"/>
    <w:rsid w:val="00CC6FCF"/>
    <w:rsid w:val="00CE728F"/>
    <w:rsid w:val="00D006AD"/>
    <w:rsid w:val="00D13E8C"/>
    <w:rsid w:val="00D163A4"/>
    <w:rsid w:val="00D44D06"/>
    <w:rsid w:val="00D45A6A"/>
    <w:rsid w:val="00D60FB5"/>
    <w:rsid w:val="00D76C49"/>
    <w:rsid w:val="00D80BB4"/>
    <w:rsid w:val="00D9702D"/>
    <w:rsid w:val="00E15472"/>
    <w:rsid w:val="00E20100"/>
    <w:rsid w:val="00E32861"/>
    <w:rsid w:val="00E45FEF"/>
    <w:rsid w:val="00E50424"/>
    <w:rsid w:val="00E64663"/>
    <w:rsid w:val="00E870D2"/>
    <w:rsid w:val="00EB33CF"/>
    <w:rsid w:val="00EF6CA5"/>
    <w:rsid w:val="00F22DF6"/>
    <w:rsid w:val="00F33BA8"/>
    <w:rsid w:val="00F51226"/>
    <w:rsid w:val="00F8022A"/>
    <w:rsid w:val="00F83A1A"/>
    <w:rsid w:val="00FA3C53"/>
    <w:rsid w:val="00FB5AFB"/>
    <w:rsid w:val="00FC78C7"/>
    <w:rsid w:val="00FE14E3"/>
    <w:rsid w:val="00FF1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D8A31B8"/>
  <w15:docId w15:val="{D1A4FF8E-58CF-4707-8724-17606230E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F44"/>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804F44"/>
    <w:pPr>
      <w:tabs>
        <w:tab w:val="center" w:pos="4320"/>
        <w:tab w:val="right" w:pos="8640"/>
      </w:tabs>
    </w:pPr>
  </w:style>
  <w:style w:type="paragraph" w:styleId="Footer">
    <w:name w:val="footer"/>
    <w:basedOn w:val="Normal"/>
    <w:semiHidden/>
    <w:rsid w:val="00804F44"/>
    <w:pPr>
      <w:tabs>
        <w:tab w:val="center" w:pos="4320"/>
        <w:tab w:val="right" w:pos="8640"/>
      </w:tabs>
    </w:pPr>
  </w:style>
  <w:style w:type="character" w:styleId="Hyperlink">
    <w:name w:val="Hyperlink"/>
    <w:semiHidden/>
    <w:rsid w:val="00804F44"/>
    <w:rPr>
      <w:color w:val="0000FF"/>
      <w:u w:val="single"/>
    </w:rPr>
  </w:style>
  <w:style w:type="paragraph" w:styleId="BodyText">
    <w:name w:val="Body Text"/>
    <w:basedOn w:val="Normal"/>
    <w:semiHidden/>
    <w:rsid w:val="00804F44"/>
    <w:pPr>
      <w:spacing w:after="120"/>
    </w:pPr>
    <w:rPr>
      <w:sz w:val="20"/>
      <w:szCs w:val="20"/>
    </w:rPr>
  </w:style>
  <w:style w:type="paragraph" w:styleId="Closing">
    <w:name w:val="Closing"/>
    <w:basedOn w:val="Normal"/>
    <w:semiHidden/>
    <w:rsid w:val="00804F44"/>
    <w:rPr>
      <w:sz w:val="20"/>
      <w:szCs w:val="20"/>
    </w:rPr>
  </w:style>
  <w:style w:type="paragraph" w:styleId="DocumentMap">
    <w:name w:val="Document Map"/>
    <w:basedOn w:val="Normal"/>
    <w:semiHidden/>
    <w:rsid w:val="00804F44"/>
    <w:pPr>
      <w:shd w:val="clear" w:color="auto" w:fill="000080"/>
    </w:pPr>
    <w:rPr>
      <w:rFonts w:ascii="Tahoma" w:hAnsi="Tahoma" w:cs="Tahoma"/>
      <w:sz w:val="20"/>
      <w:szCs w:val="20"/>
    </w:rPr>
  </w:style>
  <w:style w:type="paragraph" w:styleId="BalloonText">
    <w:name w:val="Balloon Text"/>
    <w:basedOn w:val="Normal"/>
    <w:semiHidden/>
    <w:rsid w:val="00804F44"/>
    <w:rPr>
      <w:rFonts w:ascii="Tahoma" w:hAnsi="Tahoma" w:cs="Tahoma"/>
      <w:sz w:val="16"/>
      <w:szCs w:val="16"/>
    </w:rPr>
  </w:style>
  <w:style w:type="character" w:styleId="CommentReference">
    <w:name w:val="annotation reference"/>
    <w:semiHidden/>
    <w:rsid w:val="00804F44"/>
    <w:rPr>
      <w:sz w:val="16"/>
      <w:szCs w:val="16"/>
    </w:rPr>
  </w:style>
  <w:style w:type="paragraph" w:styleId="CommentText">
    <w:name w:val="annotation text"/>
    <w:basedOn w:val="Normal"/>
    <w:semiHidden/>
    <w:rsid w:val="00804F44"/>
    <w:rPr>
      <w:sz w:val="20"/>
      <w:szCs w:val="20"/>
    </w:rPr>
  </w:style>
  <w:style w:type="paragraph" w:styleId="CommentSubject">
    <w:name w:val="annotation subject"/>
    <w:basedOn w:val="CommentText"/>
    <w:next w:val="CommentText"/>
    <w:semiHidden/>
    <w:rsid w:val="00804F44"/>
    <w:rPr>
      <w:b/>
      <w:bCs/>
    </w:rPr>
  </w:style>
  <w:style w:type="paragraph" w:styleId="EndnoteText">
    <w:name w:val="endnote text"/>
    <w:basedOn w:val="Normal"/>
    <w:link w:val="EndnoteTextChar"/>
    <w:uiPriority w:val="99"/>
    <w:semiHidden/>
    <w:unhideWhenUsed/>
    <w:rsid w:val="004367EA"/>
    <w:rPr>
      <w:sz w:val="20"/>
      <w:szCs w:val="20"/>
    </w:rPr>
  </w:style>
  <w:style w:type="character" w:customStyle="1" w:styleId="EndnoteTextChar">
    <w:name w:val="Endnote Text Char"/>
    <w:basedOn w:val="DefaultParagraphFont"/>
    <w:link w:val="EndnoteText"/>
    <w:uiPriority w:val="99"/>
    <w:semiHidden/>
    <w:rsid w:val="004367EA"/>
  </w:style>
  <w:style w:type="character" w:styleId="EndnoteReference">
    <w:name w:val="endnote reference"/>
    <w:basedOn w:val="DefaultParagraphFont"/>
    <w:uiPriority w:val="99"/>
    <w:semiHidden/>
    <w:unhideWhenUsed/>
    <w:rsid w:val="004367EA"/>
    <w:rPr>
      <w:vertAlign w:val="superscript"/>
    </w:rPr>
  </w:style>
  <w:style w:type="paragraph" w:styleId="Revision">
    <w:name w:val="Revision"/>
    <w:hidden/>
    <w:uiPriority w:val="99"/>
    <w:semiHidden/>
    <w:rsid w:val="003138CA"/>
    <w:rPr>
      <w:sz w:val="24"/>
      <w:szCs w:val="24"/>
    </w:rPr>
  </w:style>
  <w:style w:type="table" w:styleId="TableGrid">
    <w:name w:val="Table Grid"/>
    <w:basedOn w:val="TableNormal"/>
    <w:rsid w:val="008679DD"/>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51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347213">
      <w:bodyDiv w:val="1"/>
      <w:marLeft w:val="0"/>
      <w:marRight w:val="0"/>
      <w:marTop w:val="0"/>
      <w:marBottom w:val="0"/>
      <w:divBdr>
        <w:top w:val="none" w:sz="0" w:space="0" w:color="auto"/>
        <w:left w:val="none" w:sz="0" w:space="0" w:color="auto"/>
        <w:bottom w:val="none" w:sz="0" w:space="0" w:color="auto"/>
        <w:right w:val="none" w:sz="0" w:space="0" w:color="auto"/>
      </w:divBdr>
    </w:div>
    <w:div w:id="1929003454">
      <w:bodyDiv w:val="1"/>
      <w:marLeft w:val="0"/>
      <w:marRight w:val="0"/>
      <w:marTop w:val="0"/>
      <w:marBottom w:val="0"/>
      <w:divBdr>
        <w:top w:val="none" w:sz="0" w:space="0" w:color="auto"/>
        <w:left w:val="none" w:sz="0" w:space="0" w:color="auto"/>
        <w:bottom w:val="none" w:sz="0" w:space="0" w:color="auto"/>
        <w:right w:val="none" w:sz="0" w:space="0" w:color="auto"/>
      </w:divBdr>
      <w:divsChild>
        <w:div w:id="1962372884">
          <w:marLeft w:val="0"/>
          <w:marRight w:val="0"/>
          <w:marTop w:val="0"/>
          <w:marBottom w:val="0"/>
          <w:divBdr>
            <w:top w:val="none" w:sz="0" w:space="0" w:color="auto"/>
            <w:left w:val="none" w:sz="0" w:space="0" w:color="auto"/>
            <w:bottom w:val="none" w:sz="0" w:space="0" w:color="auto"/>
            <w:right w:val="none" w:sz="0" w:space="0" w:color="auto"/>
          </w:divBdr>
          <w:divsChild>
            <w:div w:id="1875121124">
              <w:marLeft w:val="0"/>
              <w:marRight w:val="0"/>
              <w:marTop w:val="0"/>
              <w:marBottom w:val="0"/>
              <w:divBdr>
                <w:top w:val="none" w:sz="0" w:space="0" w:color="auto"/>
                <w:left w:val="none" w:sz="0" w:space="0" w:color="auto"/>
                <w:bottom w:val="none" w:sz="0" w:space="0" w:color="auto"/>
                <w:right w:val="none" w:sz="0" w:space="0" w:color="auto"/>
              </w:divBdr>
            </w:div>
            <w:div w:id="303579988">
              <w:marLeft w:val="0"/>
              <w:marRight w:val="0"/>
              <w:marTop w:val="0"/>
              <w:marBottom w:val="0"/>
              <w:divBdr>
                <w:top w:val="none" w:sz="0" w:space="0" w:color="auto"/>
                <w:left w:val="none" w:sz="0" w:space="0" w:color="auto"/>
                <w:bottom w:val="none" w:sz="0" w:space="0" w:color="auto"/>
                <w:right w:val="none" w:sz="0" w:space="0" w:color="auto"/>
              </w:divBdr>
            </w:div>
            <w:div w:id="473639047">
              <w:marLeft w:val="0"/>
              <w:marRight w:val="0"/>
              <w:marTop w:val="0"/>
              <w:marBottom w:val="0"/>
              <w:divBdr>
                <w:top w:val="none" w:sz="0" w:space="0" w:color="auto"/>
                <w:left w:val="none" w:sz="0" w:space="0" w:color="auto"/>
                <w:bottom w:val="none" w:sz="0" w:space="0" w:color="auto"/>
                <w:right w:val="none" w:sz="0" w:space="0" w:color="auto"/>
              </w:divBdr>
            </w:div>
            <w:div w:id="1739859617">
              <w:marLeft w:val="0"/>
              <w:marRight w:val="0"/>
              <w:marTop w:val="0"/>
              <w:marBottom w:val="0"/>
              <w:divBdr>
                <w:top w:val="none" w:sz="0" w:space="0" w:color="auto"/>
                <w:left w:val="none" w:sz="0" w:space="0" w:color="auto"/>
                <w:bottom w:val="none" w:sz="0" w:space="0" w:color="auto"/>
                <w:right w:val="none" w:sz="0" w:space="0" w:color="auto"/>
              </w:divBdr>
            </w:div>
            <w:div w:id="1922179823">
              <w:marLeft w:val="0"/>
              <w:marRight w:val="0"/>
              <w:marTop w:val="0"/>
              <w:marBottom w:val="0"/>
              <w:divBdr>
                <w:top w:val="none" w:sz="0" w:space="0" w:color="auto"/>
                <w:left w:val="none" w:sz="0" w:space="0" w:color="auto"/>
                <w:bottom w:val="none" w:sz="0" w:space="0" w:color="auto"/>
                <w:right w:val="none" w:sz="0" w:space="0" w:color="auto"/>
              </w:divBdr>
            </w:div>
            <w:div w:id="1158039761">
              <w:marLeft w:val="0"/>
              <w:marRight w:val="0"/>
              <w:marTop w:val="0"/>
              <w:marBottom w:val="0"/>
              <w:divBdr>
                <w:top w:val="none" w:sz="0" w:space="0" w:color="auto"/>
                <w:left w:val="none" w:sz="0" w:space="0" w:color="auto"/>
                <w:bottom w:val="none" w:sz="0" w:space="0" w:color="auto"/>
                <w:right w:val="none" w:sz="0" w:space="0" w:color="auto"/>
              </w:divBdr>
            </w:div>
            <w:div w:id="624771426">
              <w:marLeft w:val="0"/>
              <w:marRight w:val="0"/>
              <w:marTop w:val="0"/>
              <w:marBottom w:val="0"/>
              <w:divBdr>
                <w:top w:val="none" w:sz="0" w:space="0" w:color="auto"/>
                <w:left w:val="none" w:sz="0" w:space="0" w:color="auto"/>
                <w:bottom w:val="none" w:sz="0" w:space="0" w:color="auto"/>
                <w:right w:val="none" w:sz="0" w:space="0" w:color="auto"/>
              </w:divBdr>
            </w:div>
            <w:div w:id="1913849340">
              <w:marLeft w:val="0"/>
              <w:marRight w:val="0"/>
              <w:marTop w:val="0"/>
              <w:marBottom w:val="0"/>
              <w:divBdr>
                <w:top w:val="none" w:sz="0" w:space="0" w:color="auto"/>
                <w:left w:val="none" w:sz="0" w:space="0" w:color="auto"/>
                <w:bottom w:val="none" w:sz="0" w:space="0" w:color="auto"/>
                <w:right w:val="none" w:sz="0" w:space="0" w:color="auto"/>
              </w:divBdr>
            </w:div>
            <w:div w:id="38433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nkerhillquestions@washgas.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2F2467-9D36-4ECB-9B81-82622E74DD53}">
  <ds:schemaRefs>
    <ds:schemaRef ds:uri="http://schemas.openxmlformats.org/officeDocument/2006/bibliography"/>
  </ds:schemaRefs>
</ds:datastoreItem>
</file>

<file path=docMetadata/LabelInfo.xml><?xml version="1.0" encoding="utf-8"?>
<clbl:labelList xmlns:clbl="http://schemas.microsoft.com/office/2020/mipLabelMetadata">
  <clbl:label id="{6b79820f-864a-4f1c-a8c2-85c5f09e79d7}" enabled="0" method="" siteId="{6b79820f-864a-4f1c-a8c2-85c5f09e79d7}" removed="1"/>
</clbl:labelList>
</file>

<file path=docProps/app.xml><?xml version="1.0" encoding="utf-8"?>
<Properties xmlns="http://schemas.openxmlformats.org/officeDocument/2006/extended-properties" xmlns:vt="http://schemas.openxmlformats.org/officeDocument/2006/docPropsVTypes">
  <Template>Normal</Template>
  <TotalTime>12</TotalTime>
  <Pages>1</Pages>
  <Words>385</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January 21, 2010</vt:lpstr>
    </vt:vector>
  </TitlesOfParts>
  <Company>Washington Gas</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21, 2010</dc:title>
  <dc:creator>WGAdmin</dc:creator>
  <cp:lastModifiedBy>Frost, Frank</cp:lastModifiedBy>
  <cp:revision>5</cp:revision>
  <cp:lastPrinted>2014-06-09T12:52:00Z</cp:lastPrinted>
  <dcterms:created xsi:type="dcterms:W3CDTF">2026-07-01T12:38:00Z</dcterms:created>
  <dcterms:modified xsi:type="dcterms:W3CDTF">2026-07-01T12:46:00Z</dcterms:modified>
</cp:coreProperties>
</file>