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98EFBD" w14:textId="77777777" w:rsidR="00A24C43" w:rsidRDefault="00A24C43">
      <w:bookmarkStart w:id="0" w:name="_GoBack"/>
      <w:bookmarkEnd w:id="0"/>
    </w:p>
    <w:tbl>
      <w:tblPr>
        <w:tblW w:w="10490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0"/>
      </w:tblGrid>
      <w:tr w:rsidR="00A24C43" w:rsidRPr="00286B85" w14:paraId="4E42EBE0" w14:textId="77777777" w:rsidTr="00A24C43">
        <w:trPr>
          <w:trHeight w:val="841"/>
        </w:trPr>
        <w:tc>
          <w:tcPr>
            <w:tcW w:w="10490" w:type="dxa"/>
          </w:tcPr>
          <w:p w14:paraId="3C71BF04" w14:textId="77777777" w:rsidR="00A24C43" w:rsidRDefault="00A24C43" w:rsidP="009672FB">
            <w:pPr>
              <w:widowControl w:val="0"/>
              <w:autoSpaceDE w:val="0"/>
              <w:autoSpaceDN w:val="0"/>
              <w:spacing w:after="0" w:line="212" w:lineRule="exact"/>
              <w:ind w:left="281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  <w:p w14:paraId="5BD80A04" w14:textId="77777777" w:rsidR="00A24C43" w:rsidRDefault="00A24C43" w:rsidP="009672FB">
            <w:pPr>
              <w:widowControl w:val="0"/>
              <w:autoSpaceDE w:val="0"/>
              <w:autoSpaceDN w:val="0"/>
              <w:spacing w:after="0" w:line="212" w:lineRule="exact"/>
              <w:ind w:left="281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E5D486A" w14:textId="72B9C56E" w:rsidR="00A24C43" w:rsidRPr="00A24C43" w:rsidRDefault="00A24C43" w:rsidP="009672FB">
            <w:pPr>
              <w:widowControl w:val="0"/>
              <w:autoSpaceDE w:val="0"/>
              <w:autoSpaceDN w:val="0"/>
              <w:spacing w:after="0" w:line="212" w:lineRule="exact"/>
              <w:ind w:left="281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A24C4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 xml:space="preserve">EMI and EMC Pre-Compliance Set up  and Training kit </w:t>
            </w:r>
          </w:p>
          <w:p w14:paraId="3B2B3B91" w14:textId="2AF6BA9D" w:rsidR="00A24C43" w:rsidRPr="00A24C43" w:rsidRDefault="00402524" w:rsidP="00402524">
            <w:pPr>
              <w:widowControl w:val="0"/>
              <w:tabs>
                <w:tab w:val="left" w:pos="780"/>
              </w:tabs>
              <w:autoSpaceDE w:val="0"/>
              <w:autoSpaceDN w:val="0"/>
              <w:spacing w:after="0" w:line="212" w:lineRule="exact"/>
              <w:ind w:left="281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ab/>
            </w:r>
          </w:p>
          <w:p w14:paraId="0BB00099" w14:textId="77777777" w:rsidR="00A24C43" w:rsidRPr="00286B85" w:rsidRDefault="00A24C43" w:rsidP="009672FB">
            <w:pPr>
              <w:widowControl w:val="0"/>
              <w:autoSpaceDE w:val="0"/>
              <w:autoSpaceDN w:val="0"/>
              <w:spacing w:after="0" w:line="212" w:lineRule="exact"/>
              <w:ind w:left="281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This System should have the Capability for EMC Pre- compliance Testing </w:t>
            </w:r>
          </w:p>
          <w:p w14:paraId="7A13AB3F" w14:textId="77777777" w:rsidR="00A24C43" w:rsidRPr="00286B85" w:rsidRDefault="00A24C43" w:rsidP="009672FB">
            <w:pPr>
              <w:widowControl w:val="0"/>
              <w:autoSpaceDE w:val="0"/>
              <w:autoSpaceDN w:val="0"/>
              <w:spacing w:after="0" w:line="212" w:lineRule="exact"/>
              <w:ind w:left="281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The Training and Pre-Compliance System should consist of the following </w:t>
            </w:r>
          </w:p>
          <w:p w14:paraId="5F9D7C88" w14:textId="77777777" w:rsidR="00A24C43" w:rsidRPr="00286B85" w:rsidRDefault="00A24C43" w:rsidP="009672FB">
            <w:pPr>
              <w:widowControl w:val="0"/>
              <w:autoSpaceDE w:val="0"/>
              <w:autoSpaceDN w:val="0"/>
              <w:spacing w:after="0" w:line="212" w:lineRule="exact"/>
              <w:ind w:left="281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1.</w:t>
            </w: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ab/>
              <w:t>Signal Analyzer with software for EMI test report management and assessment and facility to select the required CISPR EMI regulation for conduction and radiation measurement.</w:t>
            </w:r>
          </w:p>
          <w:p w14:paraId="37BF55EF" w14:textId="77777777" w:rsidR="00A24C43" w:rsidRPr="00286B85" w:rsidRDefault="00A24C43" w:rsidP="009672FB">
            <w:pPr>
              <w:widowControl w:val="0"/>
              <w:autoSpaceDE w:val="0"/>
              <w:autoSpaceDN w:val="0"/>
              <w:spacing w:after="0" w:line="212" w:lineRule="exact"/>
              <w:ind w:left="281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2.</w:t>
            </w: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ab/>
              <w:t>EMI Near Field Probe Kit</w:t>
            </w:r>
          </w:p>
          <w:p w14:paraId="42507436" w14:textId="77777777" w:rsidR="00A24C43" w:rsidRPr="00286B85" w:rsidRDefault="00A24C43" w:rsidP="009672FB">
            <w:pPr>
              <w:widowControl w:val="0"/>
              <w:autoSpaceDE w:val="0"/>
              <w:autoSpaceDN w:val="0"/>
              <w:spacing w:after="0" w:line="212" w:lineRule="exact"/>
              <w:ind w:left="281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3.</w:t>
            </w: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ab/>
              <w:t xml:space="preserve">Two Line V Network with Transient Limiter </w:t>
            </w:r>
          </w:p>
          <w:p w14:paraId="238712E9" w14:textId="77777777" w:rsidR="00A24C43" w:rsidRPr="00286B85" w:rsidRDefault="00A24C43" w:rsidP="009672FB">
            <w:pPr>
              <w:widowControl w:val="0"/>
              <w:autoSpaceDE w:val="0"/>
              <w:autoSpaceDN w:val="0"/>
              <w:spacing w:after="0" w:line="212" w:lineRule="exact"/>
              <w:ind w:left="281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4.</w:t>
            </w: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ab/>
              <w:t xml:space="preserve">Isolation Transformer </w:t>
            </w:r>
          </w:p>
          <w:p w14:paraId="0FED3F93" w14:textId="77777777" w:rsidR="00A24C43" w:rsidRPr="00286B85" w:rsidRDefault="00A24C43" w:rsidP="009672FB">
            <w:pPr>
              <w:widowControl w:val="0"/>
              <w:autoSpaceDE w:val="0"/>
              <w:autoSpaceDN w:val="0"/>
              <w:spacing w:after="0" w:line="212" w:lineRule="exact"/>
              <w:ind w:left="281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5.</w:t>
            </w: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ab/>
              <w:t>RF Circuit Training Module</w:t>
            </w:r>
          </w:p>
          <w:p w14:paraId="1BACB675" w14:textId="77777777" w:rsidR="00A24C43" w:rsidRPr="00286B85" w:rsidRDefault="00A24C43" w:rsidP="009672FB">
            <w:pPr>
              <w:widowControl w:val="0"/>
              <w:autoSpaceDE w:val="0"/>
              <w:autoSpaceDN w:val="0"/>
              <w:spacing w:after="0" w:line="212" w:lineRule="exact"/>
              <w:ind w:left="281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6.</w:t>
            </w: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ab/>
            </w:r>
            <w:proofErr w:type="spellStart"/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Microstrip</w:t>
            </w:r>
            <w:proofErr w:type="spellEnd"/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Component Training Module</w:t>
            </w:r>
          </w:p>
          <w:p w14:paraId="4BE067FE" w14:textId="68C0D000" w:rsidR="00A24C43" w:rsidRPr="00286B85" w:rsidRDefault="00A24C43" w:rsidP="009672FB">
            <w:pPr>
              <w:widowControl w:val="0"/>
              <w:autoSpaceDE w:val="0"/>
              <w:autoSpaceDN w:val="0"/>
              <w:spacing w:after="0" w:line="212" w:lineRule="exact"/>
              <w:ind w:left="281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Signal </w:t>
            </w:r>
            <w:proofErr w:type="spellStart"/>
            <w:r w:rsidRPr="00A24C4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Analyser</w:t>
            </w:r>
            <w:proofErr w:type="spellEnd"/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: </w:t>
            </w:r>
          </w:p>
          <w:p w14:paraId="7B024BAB" w14:textId="77777777" w:rsidR="00A24C43" w:rsidRPr="00286B85" w:rsidRDefault="00A24C43" w:rsidP="009672FB">
            <w:pPr>
              <w:widowControl w:val="0"/>
              <w:autoSpaceDE w:val="0"/>
              <w:autoSpaceDN w:val="0"/>
              <w:spacing w:after="0" w:line="212" w:lineRule="exact"/>
              <w:ind w:left="281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Frequency Range: 9kHz ~ 3.25GHz with  0.025ppm Frequency Stability and 1ppm aging Rate</w:t>
            </w:r>
          </w:p>
          <w:p w14:paraId="221DDB81" w14:textId="77777777" w:rsidR="00A24C43" w:rsidRPr="00286B85" w:rsidRDefault="00A24C43" w:rsidP="009672FB">
            <w:pPr>
              <w:widowControl w:val="0"/>
              <w:autoSpaceDE w:val="0"/>
              <w:autoSpaceDN w:val="0"/>
              <w:spacing w:after="0" w:line="212" w:lineRule="exact"/>
              <w:ind w:left="281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RBW: 1Hz ~ 1MHz (3dB), 6dB EMI Filter: 200Hz, 9kHz, 120kHz, 1MHz</w:t>
            </w:r>
          </w:p>
          <w:p w14:paraId="6E7AAB6B" w14:textId="77777777" w:rsidR="00A24C43" w:rsidRPr="00286B85" w:rsidRDefault="00A24C43" w:rsidP="009672FB">
            <w:pPr>
              <w:widowControl w:val="0"/>
              <w:autoSpaceDE w:val="0"/>
              <w:autoSpaceDN w:val="0"/>
              <w:spacing w:after="0" w:line="212" w:lineRule="exact"/>
              <w:ind w:left="281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Fastest sweep time: 204us</w:t>
            </w:r>
          </w:p>
          <w:p w14:paraId="730F139D" w14:textId="77777777" w:rsidR="00A24C43" w:rsidRPr="00286B85" w:rsidRDefault="00A24C43" w:rsidP="009672FB">
            <w:pPr>
              <w:widowControl w:val="0"/>
              <w:autoSpaceDE w:val="0"/>
              <w:autoSpaceDN w:val="0"/>
              <w:spacing w:after="0" w:line="212" w:lineRule="exact"/>
              <w:ind w:left="281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Sensitivity: -149 </w:t>
            </w:r>
            <w:proofErr w:type="spellStart"/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dBm</w:t>
            </w:r>
            <w:proofErr w:type="spellEnd"/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/Hz (@</w:t>
            </w:r>
            <w:proofErr w:type="spellStart"/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PreAmp</w:t>
            </w:r>
            <w:proofErr w:type="spellEnd"/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on)</w:t>
            </w:r>
          </w:p>
          <w:p w14:paraId="24707608" w14:textId="77777777" w:rsidR="00A24C43" w:rsidRPr="00286B85" w:rsidRDefault="00A24C43" w:rsidP="009672FB">
            <w:pPr>
              <w:widowControl w:val="0"/>
              <w:autoSpaceDE w:val="0"/>
              <w:autoSpaceDN w:val="0"/>
              <w:spacing w:after="0" w:line="212" w:lineRule="exact"/>
              <w:ind w:left="281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Built-in Preamplifier, 50dB Attenuator, and Sequence Function</w:t>
            </w:r>
          </w:p>
          <w:p w14:paraId="096CDE76" w14:textId="77777777" w:rsidR="00A24C43" w:rsidRPr="00286B85" w:rsidRDefault="00A24C43" w:rsidP="009672FB">
            <w:pPr>
              <w:widowControl w:val="0"/>
              <w:autoSpaceDE w:val="0"/>
              <w:autoSpaceDN w:val="0"/>
              <w:spacing w:after="0" w:line="212" w:lineRule="exact"/>
              <w:ind w:left="281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Built-in EMC pretest function, Quasi-Peak/Average EMI detect mode</w:t>
            </w:r>
          </w:p>
          <w:p w14:paraId="309F0845" w14:textId="77777777" w:rsidR="00A24C43" w:rsidRPr="00286B85" w:rsidRDefault="00A24C43" w:rsidP="009672FB">
            <w:pPr>
              <w:widowControl w:val="0"/>
              <w:autoSpaceDE w:val="0"/>
              <w:autoSpaceDN w:val="0"/>
              <w:spacing w:after="0" w:line="212" w:lineRule="exact"/>
              <w:ind w:left="281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Built-in 2FSK Analysis, AM/FM/ASK/FSK Demodulation &amp; Analysis</w:t>
            </w:r>
          </w:p>
          <w:p w14:paraId="600D09C5" w14:textId="77777777" w:rsidR="00A24C43" w:rsidRPr="00286B85" w:rsidRDefault="00A24C43" w:rsidP="009672FB">
            <w:pPr>
              <w:widowControl w:val="0"/>
              <w:autoSpaceDE w:val="0"/>
              <w:autoSpaceDN w:val="0"/>
              <w:spacing w:after="0" w:line="212" w:lineRule="exact"/>
              <w:ind w:left="281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Built-in P1dB point, Harmonic, CHPW, OCBW, ACPR, SEM, TOI, CNR, CTB, CSO, N-dB bandwidth, Noise Marker, Frequency Counter, TDP, Gated Sweep</w:t>
            </w:r>
          </w:p>
          <w:p w14:paraId="6F3CA813" w14:textId="77777777" w:rsidR="00A24C43" w:rsidRPr="00286B85" w:rsidRDefault="00A24C43" w:rsidP="009672FB">
            <w:pPr>
              <w:widowControl w:val="0"/>
              <w:autoSpaceDE w:val="0"/>
              <w:autoSpaceDN w:val="0"/>
              <w:spacing w:after="0" w:line="212" w:lineRule="exact"/>
              <w:ind w:left="281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Built-in Spectrogram, Topographic and Split-Window Display Modes</w:t>
            </w:r>
          </w:p>
          <w:p w14:paraId="0508D51F" w14:textId="77777777" w:rsidR="00A24C43" w:rsidRPr="00286B85" w:rsidRDefault="00A24C43" w:rsidP="009672FB">
            <w:pPr>
              <w:widowControl w:val="0"/>
              <w:autoSpaceDE w:val="0"/>
              <w:autoSpaceDN w:val="0"/>
              <w:spacing w:after="0" w:line="212" w:lineRule="exact"/>
              <w:ind w:left="281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Remote control EMI measurement software</w:t>
            </w:r>
          </w:p>
          <w:p w14:paraId="3EE4AF3F" w14:textId="77777777" w:rsidR="00A24C43" w:rsidRPr="00286B85" w:rsidRDefault="00A24C43" w:rsidP="009672FB">
            <w:pPr>
              <w:widowControl w:val="0"/>
              <w:autoSpaceDE w:val="0"/>
              <w:autoSpaceDN w:val="0"/>
              <w:spacing w:after="0" w:line="212" w:lineRule="exact"/>
              <w:ind w:left="281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Remote Control Interface: LAN, USB, RS-232</w:t>
            </w:r>
          </w:p>
          <w:p w14:paraId="6623EB70" w14:textId="77777777" w:rsidR="00A24C43" w:rsidRPr="00A24C43" w:rsidRDefault="00A24C43" w:rsidP="009672FB">
            <w:pPr>
              <w:widowControl w:val="0"/>
              <w:autoSpaceDE w:val="0"/>
              <w:autoSpaceDN w:val="0"/>
              <w:spacing w:after="0" w:line="212" w:lineRule="exact"/>
              <w:ind w:left="281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A24C4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EMI Near Field Probe Kit</w:t>
            </w:r>
          </w:p>
          <w:p w14:paraId="0B0C0294" w14:textId="77777777" w:rsidR="00A24C43" w:rsidRPr="00286B85" w:rsidRDefault="00A24C43" w:rsidP="009672FB">
            <w:pPr>
              <w:widowControl w:val="0"/>
              <w:autoSpaceDE w:val="0"/>
              <w:autoSpaceDN w:val="0"/>
              <w:spacing w:after="0" w:line="212" w:lineRule="exact"/>
              <w:ind w:left="281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EMI Near Field Probe Set should have four probes. The antenna factors of these four probes should be built in the EMC Pretest function of </w:t>
            </w:r>
            <w:proofErr w:type="gramStart"/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the  analyzer</w:t>
            </w:r>
            <w:proofErr w:type="gramEnd"/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.  Two Sensing Probes are EMI magnetic field probes, which can maximally sustain 50Vdc.Two Contact Probes of which </w:t>
            </w:r>
            <w:proofErr w:type="gramStart"/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one  is</w:t>
            </w:r>
            <w:proofErr w:type="gramEnd"/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an AC voltage probe, which can maximally sustain CAT II, 300VAC. And Other is an EMI electric field probe, which can maximally sustain CAT I 50V DC. </w:t>
            </w:r>
          </w:p>
          <w:p w14:paraId="66CBA7E7" w14:textId="77777777" w:rsidR="00A24C43" w:rsidRPr="00286B85" w:rsidRDefault="00A24C43" w:rsidP="009672FB">
            <w:pPr>
              <w:widowControl w:val="0"/>
              <w:autoSpaceDE w:val="0"/>
              <w:autoSpaceDN w:val="0"/>
              <w:spacing w:after="0" w:line="212" w:lineRule="exact"/>
              <w:ind w:left="281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DF53557" w14:textId="77777777" w:rsidR="00A24C43" w:rsidRPr="00A24C43" w:rsidRDefault="00A24C43" w:rsidP="009672FB">
            <w:pPr>
              <w:widowControl w:val="0"/>
              <w:autoSpaceDE w:val="0"/>
              <w:autoSpaceDN w:val="0"/>
              <w:spacing w:after="0" w:line="212" w:lineRule="exact"/>
              <w:ind w:left="281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A24C4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Two Line V – Network with Transient Limiter </w:t>
            </w:r>
          </w:p>
          <w:p w14:paraId="330C1E14" w14:textId="77777777" w:rsidR="00A24C43" w:rsidRPr="00286B85" w:rsidRDefault="00A24C43" w:rsidP="009672FB">
            <w:pPr>
              <w:widowControl w:val="0"/>
              <w:autoSpaceDE w:val="0"/>
              <w:autoSpaceDN w:val="0"/>
              <w:spacing w:after="0" w:line="212" w:lineRule="exact"/>
              <w:ind w:left="281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Two-Line V-</w:t>
            </w:r>
            <w:proofErr w:type="gramStart"/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Network(</w:t>
            </w:r>
            <w:proofErr w:type="gramEnd"/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LISN) should meet CISPR16-1-2:2006 standard which is required for EMI conduction testing. </w:t>
            </w:r>
          </w:p>
          <w:p w14:paraId="72EAA613" w14:textId="77777777" w:rsidR="00A24C43" w:rsidRPr="00286B85" w:rsidRDefault="00A24C43" w:rsidP="009672FB">
            <w:pPr>
              <w:widowControl w:val="0"/>
              <w:autoSpaceDE w:val="0"/>
              <w:autoSpaceDN w:val="0"/>
              <w:spacing w:after="0" w:line="212" w:lineRule="exact"/>
              <w:ind w:left="281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EF22BAD" w14:textId="77777777" w:rsidR="00A24C43" w:rsidRPr="00A24C43" w:rsidRDefault="00A24C43" w:rsidP="009672FB">
            <w:pPr>
              <w:widowControl w:val="0"/>
              <w:autoSpaceDE w:val="0"/>
              <w:autoSpaceDN w:val="0"/>
              <w:spacing w:after="0" w:line="212" w:lineRule="exact"/>
              <w:ind w:left="281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A24C4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Isolation Transformer</w:t>
            </w:r>
          </w:p>
          <w:p w14:paraId="1B826098" w14:textId="77777777" w:rsidR="00A24C43" w:rsidRPr="00286B85" w:rsidRDefault="00A24C43" w:rsidP="009672FB">
            <w:pPr>
              <w:widowControl w:val="0"/>
              <w:autoSpaceDE w:val="0"/>
              <w:autoSpaceDN w:val="0"/>
              <w:spacing w:after="0" w:line="212" w:lineRule="exact"/>
              <w:ind w:left="281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3C06B67" w14:textId="77777777" w:rsidR="00A24C43" w:rsidRPr="00A24C43" w:rsidRDefault="00A24C43" w:rsidP="009672FB">
            <w:pPr>
              <w:widowControl w:val="0"/>
              <w:autoSpaceDE w:val="0"/>
              <w:autoSpaceDN w:val="0"/>
              <w:spacing w:after="0" w:line="212" w:lineRule="exact"/>
              <w:ind w:left="281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A24C4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RF Circuit Training Module Consisting of</w:t>
            </w:r>
          </w:p>
          <w:p w14:paraId="37E5337F" w14:textId="77777777" w:rsidR="00A24C43" w:rsidRPr="00286B85" w:rsidRDefault="00A24C43" w:rsidP="009672FB">
            <w:pPr>
              <w:widowControl w:val="0"/>
              <w:autoSpaceDE w:val="0"/>
              <w:autoSpaceDN w:val="0"/>
              <w:spacing w:after="0" w:line="212" w:lineRule="exact"/>
              <w:ind w:left="281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Transmission channels and </w:t>
            </w:r>
            <w:proofErr w:type="spellStart"/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microstrip</w:t>
            </w:r>
            <w:proofErr w:type="spellEnd"/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discontinuities </w:t>
            </w:r>
          </w:p>
          <w:p w14:paraId="6EF56A52" w14:textId="77777777" w:rsidR="00A24C43" w:rsidRPr="00286B85" w:rsidRDefault="00A24C43" w:rsidP="009672FB">
            <w:pPr>
              <w:widowControl w:val="0"/>
              <w:autoSpaceDE w:val="0"/>
              <w:autoSpaceDN w:val="0"/>
              <w:spacing w:after="0" w:line="212" w:lineRule="exact"/>
              <w:ind w:left="281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•</w:t>
            </w: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ab/>
              <w:t>Open air transmission</w:t>
            </w:r>
          </w:p>
          <w:p w14:paraId="57FCCE2A" w14:textId="77777777" w:rsidR="00A24C43" w:rsidRPr="00286B85" w:rsidRDefault="00A24C43" w:rsidP="009672FB">
            <w:pPr>
              <w:widowControl w:val="0"/>
              <w:autoSpaceDE w:val="0"/>
              <w:autoSpaceDN w:val="0"/>
              <w:spacing w:after="0" w:line="212" w:lineRule="exact"/>
              <w:ind w:left="281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•</w:t>
            </w: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ab/>
              <w:t>Coaxial cable transmission</w:t>
            </w:r>
          </w:p>
          <w:p w14:paraId="187DFD33" w14:textId="77777777" w:rsidR="00A24C43" w:rsidRPr="00286B85" w:rsidRDefault="00A24C43" w:rsidP="009672FB">
            <w:pPr>
              <w:widowControl w:val="0"/>
              <w:autoSpaceDE w:val="0"/>
              <w:autoSpaceDN w:val="0"/>
              <w:spacing w:after="0" w:line="212" w:lineRule="exact"/>
              <w:ind w:left="281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•</w:t>
            </w: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ab/>
            </w:r>
            <w:proofErr w:type="spellStart"/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Microstrip</w:t>
            </w:r>
            <w:proofErr w:type="spellEnd"/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transmission line</w:t>
            </w:r>
          </w:p>
          <w:p w14:paraId="34673C22" w14:textId="77777777" w:rsidR="00A24C43" w:rsidRPr="00286B85" w:rsidRDefault="00A24C43" w:rsidP="009672FB">
            <w:pPr>
              <w:widowControl w:val="0"/>
              <w:autoSpaceDE w:val="0"/>
              <w:autoSpaceDN w:val="0"/>
              <w:spacing w:after="0" w:line="212" w:lineRule="exact"/>
              <w:ind w:left="281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•</w:t>
            </w: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ab/>
              <w:t>CPW transmission line (with and without ground)</w:t>
            </w:r>
          </w:p>
          <w:p w14:paraId="777ABD70" w14:textId="77777777" w:rsidR="00A24C43" w:rsidRPr="00286B85" w:rsidRDefault="00A24C43" w:rsidP="009672FB">
            <w:pPr>
              <w:widowControl w:val="0"/>
              <w:autoSpaceDE w:val="0"/>
              <w:autoSpaceDN w:val="0"/>
              <w:spacing w:after="0" w:line="212" w:lineRule="exact"/>
              <w:ind w:left="281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•</w:t>
            </w: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ab/>
              <w:t>Slot line</w:t>
            </w:r>
          </w:p>
          <w:p w14:paraId="3AC270C4" w14:textId="77777777" w:rsidR="00A24C43" w:rsidRPr="00286B85" w:rsidRDefault="00A24C43" w:rsidP="009672FB">
            <w:pPr>
              <w:widowControl w:val="0"/>
              <w:autoSpaceDE w:val="0"/>
              <w:autoSpaceDN w:val="0"/>
              <w:spacing w:after="0" w:line="212" w:lineRule="exact"/>
              <w:ind w:left="281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•</w:t>
            </w: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ab/>
              <w:t xml:space="preserve">Coupled line </w:t>
            </w:r>
            <w:proofErr w:type="spellStart"/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microstrip</w:t>
            </w:r>
            <w:proofErr w:type="spellEnd"/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transmission line</w:t>
            </w:r>
          </w:p>
          <w:p w14:paraId="506CEB70" w14:textId="77777777" w:rsidR="00A24C43" w:rsidRPr="00286B85" w:rsidRDefault="00A24C43" w:rsidP="009672FB">
            <w:pPr>
              <w:widowControl w:val="0"/>
              <w:autoSpaceDE w:val="0"/>
              <w:autoSpaceDN w:val="0"/>
              <w:spacing w:after="0" w:line="212" w:lineRule="exact"/>
              <w:ind w:left="281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•</w:t>
            </w: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ab/>
              <w:t>Various discontinuities (open, short, gap, bend, step, tee)</w:t>
            </w:r>
          </w:p>
          <w:p w14:paraId="7D911887" w14:textId="77777777" w:rsidR="00A24C43" w:rsidRPr="00286B85" w:rsidRDefault="00A24C43" w:rsidP="009672FB">
            <w:pPr>
              <w:widowControl w:val="0"/>
              <w:autoSpaceDE w:val="0"/>
              <w:autoSpaceDN w:val="0"/>
              <w:spacing w:after="0" w:line="212" w:lineRule="exact"/>
              <w:ind w:left="281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RF Circuits and Matching Architecture</w:t>
            </w:r>
          </w:p>
          <w:p w14:paraId="4266E203" w14:textId="77777777" w:rsidR="00A24C43" w:rsidRPr="00286B85" w:rsidRDefault="00A24C43" w:rsidP="009672FB">
            <w:pPr>
              <w:widowControl w:val="0"/>
              <w:autoSpaceDE w:val="0"/>
              <w:autoSpaceDN w:val="0"/>
              <w:spacing w:after="0" w:line="212" w:lineRule="exact"/>
              <w:ind w:left="281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•</w:t>
            </w: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ab/>
              <w:t>RF lump elements (capacitive, inductive, matched load conditions)</w:t>
            </w:r>
          </w:p>
          <w:p w14:paraId="7FF96760" w14:textId="77777777" w:rsidR="00A24C43" w:rsidRPr="00286B85" w:rsidRDefault="00A24C43" w:rsidP="009672FB">
            <w:pPr>
              <w:widowControl w:val="0"/>
              <w:autoSpaceDE w:val="0"/>
              <w:autoSpaceDN w:val="0"/>
              <w:spacing w:after="0" w:line="212" w:lineRule="exact"/>
              <w:ind w:left="281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•</w:t>
            </w: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ab/>
              <w:t>High-frequency effects on lump elements</w:t>
            </w:r>
          </w:p>
          <w:p w14:paraId="1DFFC95C" w14:textId="77777777" w:rsidR="00A24C43" w:rsidRPr="00286B85" w:rsidRDefault="00A24C43" w:rsidP="009672FB">
            <w:pPr>
              <w:widowControl w:val="0"/>
              <w:autoSpaceDE w:val="0"/>
              <w:autoSpaceDN w:val="0"/>
              <w:spacing w:after="0" w:line="212" w:lineRule="exact"/>
              <w:ind w:left="281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•</w:t>
            </w: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ab/>
              <w:t>Resonance circuits (inductive, capacitive, RLC, tunable)</w:t>
            </w:r>
          </w:p>
          <w:p w14:paraId="78DC8F15" w14:textId="77777777" w:rsidR="00A24C43" w:rsidRPr="00286B85" w:rsidRDefault="00A24C43" w:rsidP="009672FB">
            <w:pPr>
              <w:widowControl w:val="0"/>
              <w:autoSpaceDE w:val="0"/>
              <w:autoSpaceDN w:val="0"/>
              <w:spacing w:after="0" w:line="212" w:lineRule="exact"/>
              <w:ind w:left="281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•</w:t>
            </w: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ab/>
              <w:t>BALUN</w:t>
            </w:r>
          </w:p>
          <w:p w14:paraId="406A0F77" w14:textId="77777777" w:rsidR="00A24C43" w:rsidRPr="00286B85" w:rsidRDefault="00A24C43" w:rsidP="009672FB">
            <w:pPr>
              <w:widowControl w:val="0"/>
              <w:autoSpaceDE w:val="0"/>
              <w:autoSpaceDN w:val="0"/>
              <w:spacing w:after="0" w:line="212" w:lineRule="exact"/>
              <w:ind w:left="281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•</w:t>
            </w: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ab/>
              <w:t xml:space="preserve">Bias tees (DC, </w:t>
            </w:r>
            <w:proofErr w:type="spellStart"/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microstrip</w:t>
            </w:r>
            <w:proofErr w:type="spellEnd"/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)</w:t>
            </w:r>
          </w:p>
          <w:p w14:paraId="3FE0255E" w14:textId="77777777" w:rsidR="00A24C43" w:rsidRPr="00286B85" w:rsidRDefault="00A24C43" w:rsidP="009672FB">
            <w:pPr>
              <w:widowControl w:val="0"/>
              <w:autoSpaceDE w:val="0"/>
              <w:autoSpaceDN w:val="0"/>
              <w:spacing w:after="0" w:line="212" w:lineRule="exact"/>
              <w:ind w:left="281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•</w:t>
            </w: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ab/>
              <w:t>Matching networks (single stub, binomial quarter transformer, L, T, PI)</w:t>
            </w:r>
          </w:p>
          <w:p w14:paraId="15065886" w14:textId="77777777" w:rsidR="00A24C43" w:rsidRPr="00286B85" w:rsidRDefault="00A24C43" w:rsidP="009672FB">
            <w:pPr>
              <w:widowControl w:val="0"/>
              <w:autoSpaceDE w:val="0"/>
              <w:autoSpaceDN w:val="0"/>
              <w:spacing w:after="0" w:line="212" w:lineRule="exact"/>
              <w:ind w:left="281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RF Active Components Key RF active components should be available, such as:</w:t>
            </w:r>
          </w:p>
          <w:p w14:paraId="2F7ECA32" w14:textId="77777777" w:rsidR="00A24C43" w:rsidRPr="00286B85" w:rsidRDefault="00A24C43" w:rsidP="009672FB">
            <w:pPr>
              <w:widowControl w:val="0"/>
              <w:autoSpaceDE w:val="0"/>
              <w:autoSpaceDN w:val="0"/>
              <w:spacing w:after="0" w:line="212" w:lineRule="exact"/>
              <w:ind w:left="281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•</w:t>
            </w: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ab/>
              <w:t>RF BJT amplifier</w:t>
            </w:r>
          </w:p>
          <w:p w14:paraId="2E1FBEE0" w14:textId="77777777" w:rsidR="00A24C43" w:rsidRPr="00286B85" w:rsidRDefault="00A24C43" w:rsidP="009672FB">
            <w:pPr>
              <w:widowControl w:val="0"/>
              <w:autoSpaceDE w:val="0"/>
              <w:autoSpaceDN w:val="0"/>
              <w:spacing w:after="0" w:line="212" w:lineRule="exact"/>
              <w:ind w:left="281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•</w:t>
            </w: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ab/>
              <w:t>Low noise amplifier</w:t>
            </w:r>
          </w:p>
          <w:p w14:paraId="12EA61A2" w14:textId="77777777" w:rsidR="00A24C43" w:rsidRPr="00286B85" w:rsidRDefault="00A24C43" w:rsidP="009672FB">
            <w:pPr>
              <w:widowControl w:val="0"/>
              <w:autoSpaceDE w:val="0"/>
              <w:autoSpaceDN w:val="0"/>
              <w:spacing w:after="0" w:line="212" w:lineRule="exact"/>
              <w:ind w:left="281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•</w:t>
            </w: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ab/>
              <w:t>RF power amplifier</w:t>
            </w:r>
          </w:p>
          <w:p w14:paraId="44B0378D" w14:textId="77777777" w:rsidR="00A24C43" w:rsidRPr="00286B85" w:rsidRDefault="00A24C43" w:rsidP="009672FB">
            <w:pPr>
              <w:widowControl w:val="0"/>
              <w:autoSpaceDE w:val="0"/>
              <w:autoSpaceDN w:val="0"/>
              <w:spacing w:after="0" w:line="212" w:lineRule="exact"/>
              <w:ind w:left="281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•</w:t>
            </w: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ab/>
              <w:t>RF MOSFET amplifier</w:t>
            </w:r>
          </w:p>
          <w:p w14:paraId="375002CD" w14:textId="77777777" w:rsidR="00A24C43" w:rsidRPr="00286B85" w:rsidRDefault="00A24C43" w:rsidP="009672FB">
            <w:pPr>
              <w:widowControl w:val="0"/>
              <w:autoSpaceDE w:val="0"/>
              <w:autoSpaceDN w:val="0"/>
              <w:spacing w:after="0" w:line="212" w:lineRule="exact"/>
              <w:ind w:left="281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•</w:t>
            </w: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ab/>
              <w:t>RF gain equalizer</w:t>
            </w:r>
          </w:p>
          <w:p w14:paraId="13883F81" w14:textId="77777777" w:rsidR="00A24C43" w:rsidRPr="00286B85" w:rsidRDefault="00A24C43" w:rsidP="009672FB">
            <w:pPr>
              <w:widowControl w:val="0"/>
              <w:autoSpaceDE w:val="0"/>
              <w:autoSpaceDN w:val="0"/>
              <w:spacing w:after="0" w:line="212" w:lineRule="exact"/>
              <w:ind w:left="281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•</w:t>
            </w: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ab/>
              <w:t>RF LC oscillator</w:t>
            </w:r>
          </w:p>
          <w:p w14:paraId="6CF8E0D9" w14:textId="77777777" w:rsidR="00A24C43" w:rsidRPr="00286B85" w:rsidRDefault="00A24C43" w:rsidP="009672FB">
            <w:pPr>
              <w:widowControl w:val="0"/>
              <w:autoSpaceDE w:val="0"/>
              <w:autoSpaceDN w:val="0"/>
              <w:spacing w:after="0" w:line="212" w:lineRule="exact"/>
              <w:ind w:left="281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•</w:t>
            </w: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ab/>
              <w:t>Phase-locked loop (PLL)</w:t>
            </w:r>
          </w:p>
          <w:p w14:paraId="22D6CC63" w14:textId="77777777" w:rsidR="00A24C43" w:rsidRPr="00286B85" w:rsidRDefault="00A24C43" w:rsidP="009672FB">
            <w:pPr>
              <w:widowControl w:val="0"/>
              <w:autoSpaceDE w:val="0"/>
              <w:autoSpaceDN w:val="0"/>
              <w:spacing w:after="0" w:line="212" w:lineRule="exact"/>
              <w:ind w:left="281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•</w:t>
            </w: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ab/>
              <w:t>RF frequency multiplier</w:t>
            </w:r>
          </w:p>
          <w:p w14:paraId="256BA6A4" w14:textId="77777777" w:rsidR="00A24C43" w:rsidRPr="00286B85" w:rsidRDefault="00A24C43" w:rsidP="009672FB">
            <w:pPr>
              <w:widowControl w:val="0"/>
              <w:autoSpaceDE w:val="0"/>
              <w:autoSpaceDN w:val="0"/>
              <w:spacing w:after="0" w:line="212" w:lineRule="exact"/>
              <w:ind w:left="281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•</w:t>
            </w: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ab/>
              <w:t>Lumped filters (LPF, HPF, BPF)</w:t>
            </w:r>
          </w:p>
          <w:p w14:paraId="2DE4AFA8" w14:textId="77777777" w:rsidR="00A24C43" w:rsidRPr="00286B85" w:rsidRDefault="00A24C43" w:rsidP="009672FB">
            <w:pPr>
              <w:widowControl w:val="0"/>
              <w:autoSpaceDE w:val="0"/>
              <w:autoSpaceDN w:val="0"/>
              <w:spacing w:after="0" w:line="212" w:lineRule="exact"/>
              <w:ind w:left="281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6853259" w14:textId="77777777" w:rsidR="00A24C43" w:rsidRDefault="00A24C43" w:rsidP="009672FB">
            <w:pPr>
              <w:widowControl w:val="0"/>
              <w:autoSpaceDE w:val="0"/>
              <w:autoSpaceDN w:val="0"/>
              <w:spacing w:after="0" w:line="212" w:lineRule="exact"/>
              <w:ind w:left="281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24C4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Microstrip</w:t>
            </w:r>
            <w:proofErr w:type="spellEnd"/>
            <w:r w:rsidRPr="00A24C4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Component Training Module</w:t>
            </w: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  <w:p w14:paraId="39337DD9" w14:textId="635B7430" w:rsidR="00A24C43" w:rsidRPr="00286B85" w:rsidRDefault="00A24C43" w:rsidP="009672FB">
            <w:pPr>
              <w:widowControl w:val="0"/>
              <w:autoSpaceDE w:val="0"/>
              <w:autoSpaceDN w:val="0"/>
              <w:spacing w:after="0" w:line="212" w:lineRule="exact"/>
              <w:ind w:left="281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This module should feature a board with both passive and active components, including:</w:t>
            </w:r>
          </w:p>
          <w:p w14:paraId="076FC20E" w14:textId="77777777" w:rsidR="00A24C43" w:rsidRPr="00286B85" w:rsidRDefault="00A24C43" w:rsidP="009672FB">
            <w:pPr>
              <w:widowControl w:val="0"/>
              <w:autoSpaceDE w:val="0"/>
              <w:autoSpaceDN w:val="0"/>
              <w:spacing w:after="0" w:line="212" w:lineRule="exact"/>
              <w:ind w:left="281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•</w:t>
            </w: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ab/>
              <w:t>Filters (LPF, HPF, BPF, BSF)</w:t>
            </w:r>
          </w:p>
          <w:p w14:paraId="65744CDB" w14:textId="77777777" w:rsidR="00A24C43" w:rsidRPr="00286B85" w:rsidRDefault="00A24C43" w:rsidP="009672FB">
            <w:pPr>
              <w:widowControl w:val="0"/>
              <w:autoSpaceDE w:val="0"/>
              <w:autoSpaceDN w:val="0"/>
              <w:spacing w:after="0" w:line="212" w:lineRule="exact"/>
              <w:ind w:left="281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•</w:t>
            </w: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ab/>
              <w:t>Couplers (branch line, coupled line, rat race)</w:t>
            </w:r>
          </w:p>
          <w:p w14:paraId="39B5491F" w14:textId="77777777" w:rsidR="00A24C43" w:rsidRPr="00286B85" w:rsidRDefault="00A24C43" w:rsidP="009672FB">
            <w:pPr>
              <w:widowControl w:val="0"/>
              <w:autoSpaceDE w:val="0"/>
              <w:autoSpaceDN w:val="0"/>
              <w:spacing w:after="0" w:line="212" w:lineRule="exact"/>
              <w:ind w:left="281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•</w:t>
            </w: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ab/>
              <w:t>Attenuators (Tee, Pi)</w:t>
            </w:r>
          </w:p>
          <w:p w14:paraId="7AC302C0" w14:textId="77777777" w:rsidR="00A24C43" w:rsidRPr="00286B85" w:rsidRDefault="00A24C43" w:rsidP="009672FB">
            <w:pPr>
              <w:widowControl w:val="0"/>
              <w:autoSpaceDE w:val="0"/>
              <w:autoSpaceDN w:val="0"/>
              <w:spacing w:after="0" w:line="212" w:lineRule="exact"/>
              <w:ind w:left="281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•</w:t>
            </w: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ab/>
              <w:t>Circulator-isolator</w:t>
            </w:r>
          </w:p>
          <w:p w14:paraId="264D6D72" w14:textId="77777777" w:rsidR="00A24C43" w:rsidRPr="00286B85" w:rsidRDefault="00A24C43" w:rsidP="009672FB">
            <w:pPr>
              <w:widowControl w:val="0"/>
              <w:autoSpaceDE w:val="0"/>
              <w:autoSpaceDN w:val="0"/>
              <w:spacing w:after="0" w:line="212" w:lineRule="exact"/>
              <w:ind w:left="281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•</w:t>
            </w: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ab/>
              <w:t>Power divider</w:t>
            </w:r>
          </w:p>
          <w:p w14:paraId="036C8543" w14:textId="77777777" w:rsidR="00A24C43" w:rsidRPr="00286B85" w:rsidRDefault="00A24C43" w:rsidP="009672FB">
            <w:pPr>
              <w:widowControl w:val="0"/>
              <w:autoSpaceDE w:val="0"/>
              <w:autoSpaceDN w:val="0"/>
              <w:spacing w:after="0" w:line="212" w:lineRule="exact"/>
              <w:ind w:left="281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•</w:t>
            </w: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ab/>
              <w:t>Ring resonator</w:t>
            </w:r>
          </w:p>
          <w:p w14:paraId="7540FC75" w14:textId="77777777" w:rsidR="00A24C43" w:rsidRPr="00286B85" w:rsidRDefault="00A24C43" w:rsidP="009672FB">
            <w:pPr>
              <w:widowControl w:val="0"/>
              <w:autoSpaceDE w:val="0"/>
              <w:autoSpaceDN w:val="0"/>
              <w:spacing w:after="0" w:line="212" w:lineRule="exact"/>
              <w:ind w:left="281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•</w:t>
            </w: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ab/>
              <w:t>Transmission lines with terminations and loads</w:t>
            </w:r>
          </w:p>
          <w:p w14:paraId="5921F948" w14:textId="77777777" w:rsidR="00A24C43" w:rsidRPr="00286B85" w:rsidRDefault="00A24C43" w:rsidP="009672FB">
            <w:pPr>
              <w:widowControl w:val="0"/>
              <w:autoSpaceDE w:val="0"/>
              <w:autoSpaceDN w:val="0"/>
              <w:spacing w:after="0" w:line="212" w:lineRule="exact"/>
              <w:ind w:left="281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•</w:t>
            </w:r>
            <w:r w:rsidRPr="00286B8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ab/>
              <w:t>Active circuits (amplifier, mixer, VCO, phase shifters, detectors, modulators, switches, variable attenuators)</w:t>
            </w:r>
          </w:p>
          <w:p w14:paraId="076524D6" w14:textId="77777777" w:rsidR="00A24C43" w:rsidRPr="00286B85" w:rsidRDefault="00A24C43" w:rsidP="009672FB">
            <w:pPr>
              <w:widowControl w:val="0"/>
              <w:autoSpaceDE w:val="0"/>
              <w:autoSpaceDN w:val="0"/>
              <w:spacing w:after="0" w:line="212" w:lineRule="exact"/>
              <w:ind w:left="281"/>
              <w:rPr>
                <w:rFonts w:ascii="Arial" w:eastAsia="Arial" w:hAnsi="Arial" w:cs="Arial"/>
                <w:kern w:val="0"/>
                <w:sz w:val="20"/>
                <w:lang w:val="en-US"/>
                <w14:ligatures w14:val="none"/>
              </w:rPr>
            </w:pPr>
          </w:p>
        </w:tc>
      </w:tr>
    </w:tbl>
    <w:p w14:paraId="685F9389" w14:textId="77777777" w:rsidR="00FF70E8" w:rsidRDefault="00FF70E8"/>
    <w:sectPr w:rsidR="00FF70E8" w:rsidSect="00A24C43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C4F"/>
    <w:rsid w:val="00212AC0"/>
    <w:rsid w:val="00402524"/>
    <w:rsid w:val="005C54AD"/>
    <w:rsid w:val="00755BEF"/>
    <w:rsid w:val="00A24C43"/>
    <w:rsid w:val="00AB1C4F"/>
    <w:rsid w:val="00FC4E4C"/>
    <w:rsid w:val="00FE523F"/>
    <w:rsid w:val="00FF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7D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C43"/>
  </w:style>
  <w:style w:type="paragraph" w:styleId="Heading1">
    <w:name w:val="heading 1"/>
    <w:basedOn w:val="Normal"/>
    <w:next w:val="Normal"/>
    <w:link w:val="Heading1Char"/>
    <w:uiPriority w:val="9"/>
    <w:qFormat/>
    <w:rsid w:val="00AB1C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C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C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C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C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C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C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C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C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C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C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C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C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C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C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C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C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C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C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C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C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C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C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C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C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C4F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C43"/>
  </w:style>
  <w:style w:type="paragraph" w:styleId="Heading1">
    <w:name w:val="heading 1"/>
    <w:basedOn w:val="Normal"/>
    <w:next w:val="Normal"/>
    <w:link w:val="Heading1Char"/>
    <w:uiPriority w:val="9"/>
    <w:qFormat/>
    <w:rsid w:val="00AB1C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C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C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C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C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C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C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C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C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C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C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C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C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C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C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C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C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C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C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C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C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C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C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C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C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C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Shankar Nair</dc:creator>
  <cp:lastModifiedBy>pc</cp:lastModifiedBy>
  <cp:revision>2</cp:revision>
  <dcterms:created xsi:type="dcterms:W3CDTF">2025-12-22T11:04:00Z</dcterms:created>
  <dcterms:modified xsi:type="dcterms:W3CDTF">2025-12-22T11:04:00Z</dcterms:modified>
</cp:coreProperties>
</file>