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1634887" w:displacedByCustomXml="next"/>
    <w:sdt>
      <w:sdtPr>
        <w:rPr>
          <w:sz w:val="20"/>
        </w:rPr>
        <w:id w:val="-2088296518"/>
        <w:docPartObj>
          <w:docPartGallery w:val="Cover Pages"/>
          <w:docPartUnique/>
        </w:docPartObj>
      </w:sdtPr>
      <w:sdtEndPr>
        <w:rPr>
          <w:rFonts w:eastAsia="Times New Roman"/>
          <w:bCs/>
          <w:sz w:val="4"/>
          <w:szCs w:val="4"/>
          <w:lang w:eastAsia="en-AU"/>
        </w:rPr>
      </w:sdtEndPr>
      <w:sdtContent>
        <w:sdt>
          <w:sdtPr>
            <w:rPr>
              <w:sz w:val="36"/>
              <w:szCs w:val="36"/>
            </w:rPr>
            <w:alias w:val="Subject"/>
            <w:tag w:val=""/>
            <w:id w:val="1672139916"/>
            <w:placeholder>
              <w:docPart w:val="2DA454976D3D44D58C33324E8D278767"/>
            </w:placeholder>
            <w:dataBinding w:prefixMappings="xmlns:ns0='http://purl.org/dc/elements/1.1/' xmlns:ns1='http://schemas.openxmlformats.org/package/2006/metadata/core-properties' " w:xpath="/ns1:coreProperties[1]/ns0:subject[1]" w:storeItemID="{6C3C8BC8-F283-45AE-878A-BAB7291924A1}"/>
            <w:text/>
          </w:sdtPr>
          <w:sdtEndPr/>
          <w:sdtContent>
            <w:p w14:paraId="7201862B" w14:textId="6D36450C" w:rsidR="00AB0C40" w:rsidRPr="006A0C00" w:rsidRDefault="00B1560B" w:rsidP="00AB0C40">
              <w:pPr>
                <w:pStyle w:val="Subtitle"/>
                <w:ind w:right="-46"/>
                <w:rPr>
                  <w:sz w:val="36"/>
                  <w:szCs w:val="36"/>
                </w:rPr>
              </w:pPr>
              <w:r>
                <w:rPr>
                  <w:sz w:val="36"/>
                  <w:szCs w:val="36"/>
                </w:rPr>
                <w:t>Video Transcript</w:t>
              </w:r>
            </w:p>
          </w:sdtContent>
        </w:sdt>
        <w:p w14:paraId="712483A2" w14:textId="1E9A859C" w:rsidR="00AB0C40" w:rsidRDefault="00AB0C40" w:rsidP="00833873">
          <w:pPr>
            <w:pStyle w:val="Subtitle"/>
            <w:ind w:right="-46"/>
            <w:rPr>
              <w:sz w:val="20"/>
            </w:rPr>
          </w:pPr>
        </w:p>
        <w:sdt>
          <w:sdtPr>
            <w:rPr>
              <w:color w:val="C00000"/>
              <w:sz w:val="52"/>
              <w:szCs w:val="52"/>
            </w:rPr>
            <w:alias w:val="Title"/>
            <w:tag w:val=""/>
            <w:id w:val="-280414753"/>
            <w:placeholder>
              <w:docPart w:val="76AA27A8F6274DE88D2DA91A579141A3"/>
            </w:placeholder>
            <w:dataBinding w:prefixMappings="xmlns:ns0='http://purl.org/dc/elements/1.1/' xmlns:ns1='http://schemas.openxmlformats.org/package/2006/metadata/core-properties' " w:xpath="/ns1:coreProperties[1]/ns0:title[1]" w:storeItemID="{6C3C8BC8-F283-45AE-878A-BAB7291924A1}"/>
            <w:text/>
          </w:sdtPr>
          <w:sdtEndPr/>
          <w:sdtContent>
            <w:p w14:paraId="3430F843" w14:textId="7B6D7095" w:rsidR="00E74A07" w:rsidRPr="006A0C00" w:rsidRDefault="00B33176" w:rsidP="00833873">
              <w:pPr>
                <w:pStyle w:val="Subtitle"/>
                <w:ind w:right="-46"/>
                <w:rPr>
                  <w:color w:val="C00000"/>
                  <w:sz w:val="20"/>
                </w:rPr>
              </w:pPr>
              <w:r>
                <w:rPr>
                  <w:color w:val="C00000"/>
                  <w:sz w:val="52"/>
                  <w:szCs w:val="52"/>
                </w:rPr>
                <w:t>Metropolis – TITO Troubleshooting including EGM and CRT</w:t>
              </w:r>
            </w:p>
          </w:sdtContent>
        </w:sdt>
        <w:p w14:paraId="741E252C" w14:textId="4E4532EF" w:rsidR="00E35C0C" w:rsidRDefault="00E35C0C" w:rsidP="00E35C0C">
          <w:pPr>
            <w:pStyle w:val="Intro"/>
            <w:rPr>
              <w:b w:val="0"/>
            </w:rPr>
          </w:pPr>
          <w:bookmarkStart w:id="1" w:name="_Hlk12360514"/>
          <w:bookmarkEnd w:id="0"/>
          <w:r>
            <w:rPr>
              <w:b w:val="0"/>
            </w:rPr>
            <w:t xml:space="preserve">This document supports the </w:t>
          </w:r>
          <w:r w:rsidR="00B33176">
            <w:rPr>
              <w:bCs/>
            </w:rPr>
            <w:t>Metropolis – TITO Troubleshooting including EGM and CRT</w:t>
          </w:r>
          <w:r>
            <w:rPr>
              <w:b w:val="0"/>
            </w:rPr>
            <w:t xml:space="preserve"> training video and includes a word for word account of each screen captured and its supporting text.  </w:t>
          </w:r>
        </w:p>
        <w:p w14:paraId="43850358" w14:textId="77777777" w:rsidR="00E35C0C" w:rsidRDefault="00E35C0C" w:rsidP="00E35C0C">
          <w:pPr>
            <w:pStyle w:val="Intro"/>
            <w:rPr>
              <w:b w:val="0"/>
            </w:rPr>
          </w:pPr>
          <w:r>
            <w:rPr>
              <w:b w:val="0"/>
            </w:rPr>
            <w:t xml:space="preserve">Venue staff may find this document useful to reference if they want to review the content of the training video.  </w:t>
          </w:r>
        </w:p>
        <w:p w14:paraId="60DE1245" w14:textId="77777777" w:rsidR="00E35C0C" w:rsidRDefault="00E35C0C" w:rsidP="00E35C0C">
          <w:pPr>
            <w:pStyle w:val="Intro"/>
            <w:rPr>
              <w:b w:val="0"/>
            </w:rPr>
          </w:pPr>
          <w:r>
            <w:rPr>
              <w:b w:val="0"/>
            </w:rPr>
            <w:t>It is recommended that the training video be watched as it does include videos of various activities that cannot be viewed in this document.</w:t>
          </w:r>
        </w:p>
        <w:p w14:paraId="6DDFD6FF" w14:textId="504E3AC2" w:rsidR="003C1AC0" w:rsidRPr="005920F8" w:rsidRDefault="003C1AC0" w:rsidP="003C1AC0">
          <w:pPr>
            <w:pStyle w:val="Intro"/>
          </w:pPr>
        </w:p>
        <w:tbl>
          <w:tblPr>
            <w:tblStyle w:val="TableGrid"/>
            <w:tblW w:w="0" w:type="auto"/>
            <w:tblLook w:val="04A0" w:firstRow="1" w:lastRow="0" w:firstColumn="1" w:lastColumn="0" w:noHBand="0" w:noVBand="1"/>
          </w:tblPr>
          <w:tblGrid>
            <w:gridCol w:w="846"/>
            <w:gridCol w:w="7956"/>
            <w:gridCol w:w="6608"/>
          </w:tblGrid>
          <w:tr w:rsidR="00D421E1" w14:paraId="148BBB13" w14:textId="77777777" w:rsidTr="0094356A">
            <w:tc>
              <w:tcPr>
                <w:tcW w:w="846" w:type="dxa"/>
                <w:shd w:val="clear" w:color="auto" w:fill="E0DFDF" w:themeFill="background2" w:themeFillTint="66"/>
              </w:tcPr>
              <w:p w14:paraId="759D0D4C" w14:textId="3353E97D" w:rsidR="00AD4D96" w:rsidRDefault="00AD4D96" w:rsidP="006166E7">
                <w:pPr>
                  <w:jc w:val="center"/>
                </w:pPr>
                <w:r w:rsidRPr="002A038A">
                  <w:rPr>
                    <w:b/>
                    <w:bCs/>
                  </w:rPr>
                  <w:t>SLIDE</w:t>
                </w:r>
              </w:p>
            </w:tc>
            <w:tc>
              <w:tcPr>
                <w:tcW w:w="7938" w:type="dxa"/>
                <w:shd w:val="clear" w:color="auto" w:fill="E0DFDF" w:themeFill="background2" w:themeFillTint="66"/>
              </w:tcPr>
              <w:p w14:paraId="25140E81" w14:textId="67089ED2" w:rsidR="00AD4D96" w:rsidRDefault="00AD4D96" w:rsidP="00AD4D96">
                <w:pPr>
                  <w:jc w:val="center"/>
                </w:pPr>
                <w:r w:rsidRPr="002A038A">
                  <w:rPr>
                    <w:b/>
                    <w:bCs/>
                  </w:rPr>
                  <w:t>IMAGE</w:t>
                </w:r>
              </w:p>
            </w:tc>
            <w:tc>
              <w:tcPr>
                <w:tcW w:w="6626" w:type="dxa"/>
                <w:shd w:val="clear" w:color="auto" w:fill="E0DFDF" w:themeFill="background2" w:themeFillTint="66"/>
              </w:tcPr>
              <w:p w14:paraId="0D7D21F0" w14:textId="3A38D615" w:rsidR="00AD4D96" w:rsidRPr="006B47D9" w:rsidRDefault="00AD4D96" w:rsidP="00AD4D96">
                <w:pPr>
                  <w:jc w:val="center"/>
                </w:pPr>
                <w:r w:rsidRPr="006B47D9">
                  <w:rPr>
                    <w:b/>
                    <w:bCs/>
                  </w:rPr>
                  <w:t>VIDEO SCRIPT</w:t>
                </w:r>
              </w:p>
            </w:tc>
          </w:tr>
          <w:tr w:rsidR="00D421E1" w14:paraId="05C77B10" w14:textId="77777777" w:rsidTr="0094356A">
            <w:tc>
              <w:tcPr>
                <w:tcW w:w="846" w:type="dxa"/>
              </w:tcPr>
              <w:p w14:paraId="4F9474EF" w14:textId="1C5ECCCE" w:rsidR="00AD4D96" w:rsidRPr="00E56E55" w:rsidRDefault="00E56E55" w:rsidP="006166E7">
                <w:pPr>
                  <w:jc w:val="center"/>
                  <w:rPr>
                    <w:b/>
                    <w:bCs/>
                  </w:rPr>
                </w:pPr>
                <w:r w:rsidRPr="00E56E55">
                  <w:rPr>
                    <w:b/>
                    <w:bCs/>
                  </w:rPr>
                  <w:t>1</w:t>
                </w:r>
              </w:p>
            </w:tc>
            <w:tc>
              <w:tcPr>
                <w:tcW w:w="7938" w:type="dxa"/>
              </w:tcPr>
              <w:p w14:paraId="0D56D509" w14:textId="50698FBE" w:rsidR="0094356A" w:rsidRDefault="00060D41" w:rsidP="00AD4D96">
                <w:r w:rsidRPr="00060D41">
                  <w:rPr>
                    <w:noProof/>
                  </w:rPr>
                  <w:drawing>
                    <wp:inline distT="0" distB="0" distL="0" distR="0" wp14:anchorId="7CBC5D3D" wp14:editId="29F63840">
                      <wp:extent cx="4824710" cy="2688609"/>
                      <wp:effectExtent l="19050" t="19050" r="146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095" cy="2696068"/>
                              </a:xfrm>
                              <a:prstGeom prst="rect">
                                <a:avLst/>
                              </a:prstGeom>
                              <a:ln>
                                <a:solidFill>
                                  <a:schemeClr val="bg2"/>
                                </a:solidFill>
                              </a:ln>
                            </pic:spPr>
                          </pic:pic>
                        </a:graphicData>
                      </a:graphic>
                    </wp:inline>
                  </w:drawing>
                </w:r>
              </w:p>
            </w:tc>
            <w:tc>
              <w:tcPr>
                <w:tcW w:w="6626" w:type="dxa"/>
              </w:tcPr>
              <w:p w14:paraId="177AABF6" w14:textId="77777777" w:rsidR="003B37D7" w:rsidRPr="006B47D9" w:rsidRDefault="003B37D7" w:rsidP="001043D9">
                <w:pPr>
                  <w:rPr>
                    <w:sz w:val="18"/>
                    <w:szCs w:val="18"/>
                  </w:rPr>
                </w:pPr>
                <w:r w:rsidRPr="006B47D9">
                  <w:rPr>
                    <w:sz w:val="18"/>
                    <w:szCs w:val="18"/>
                    <w:lang w:val="en-US"/>
                  </w:rPr>
                  <w:t xml:space="preserve">Welcome to the </w:t>
                </w:r>
                <w:r w:rsidRPr="006B47D9">
                  <w:rPr>
                    <w:b/>
                    <w:bCs/>
                    <w:sz w:val="18"/>
                    <w:szCs w:val="18"/>
                    <w:lang w:val="en-US"/>
                  </w:rPr>
                  <w:t>Metropolis Training Video.</w:t>
                </w:r>
                <w:r w:rsidRPr="006B47D9">
                  <w:rPr>
                    <w:sz w:val="18"/>
                    <w:szCs w:val="18"/>
                    <w:lang w:val="en-US"/>
                  </w:rPr>
                  <w:t xml:space="preserve">  </w:t>
                </w:r>
              </w:p>
              <w:p w14:paraId="57377670" w14:textId="77777777" w:rsidR="00AD4D96" w:rsidRPr="006B47D9" w:rsidRDefault="00AD4D96" w:rsidP="00AD4D96">
                <w:pPr>
                  <w:rPr>
                    <w:sz w:val="18"/>
                    <w:szCs w:val="18"/>
                  </w:rPr>
                </w:pPr>
              </w:p>
            </w:tc>
          </w:tr>
          <w:tr w:rsidR="00D421E1" w14:paraId="356D23FA" w14:textId="77777777" w:rsidTr="0094356A">
            <w:tc>
              <w:tcPr>
                <w:tcW w:w="846" w:type="dxa"/>
              </w:tcPr>
              <w:p w14:paraId="50C8B628" w14:textId="3DD4FDDA" w:rsidR="00AD4D96" w:rsidRPr="003B37D7" w:rsidRDefault="003B37D7" w:rsidP="006166E7">
                <w:pPr>
                  <w:jc w:val="center"/>
                  <w:rPr>
                    <w:b/>
                    <w:bCs/>
                  </w:rPr>
                </w:pPr>
                <w:r w:rsidRPr="003B37D7">
                  <w:rPr>
                    <w:b/>
                    <w:bCs/>
                  </w:rPr>
                  <w:lastRenderedPageBreak/>
                  <w:t>2</w:t>
                </w:r>
              </w:p>
            </w:tc>
            <w:tc>
              <w:tcPr>
                <w:tcW w:w="7938" w:type="dxa"/>
              </w:tcPr>
              <w:p w14:paraId="3F00EFDA" w14:textId="1E438912" w:rsidR="00AD4D96" w:rsidRDefault="00542FCB" w:rsidP="00AD4D96">
                <w:r w:rsidRPr="00542FCB">
                  <w:rPr>
                    <w:noProof/>
                  </w:rPr>
                  <w:drawing>
                    <wp:inline distT="0" distB="0" distL="0" distR="0" wp14:anchorId="1FEE39EE" wp14:editId="69541427">
                      <wp:extent cx="4831308" cy="2723743"/>
                      <wp:effectExtent l="19050" t="19050" r="2667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8100" cy="2738847"/>
                              </a:xfrm>
                              <a:prstGeom prst="rect">
                                <a:avLst/>
                              </a:prstGeom>
                              <a:ln>
                                <a:solidFill>
                                  <a:schemeClr val="bg2"/>
                                </a:solidFill>
                              </a:ln>
                            </pic:spPr>
                          </pic:pic>
                        </a:graphicData>
                      </a:graphic>
                    </wp:inline>
                  </w:drawing>
                </w:r>
              </w:p>
            </w:tc>
            <w:tc>
              <w:tcPr>
                <w:tcW w:w="6626" w:type="dxa"/>
              </w:tcPr>
              <w:p w14:paraId="21FE5770" w14:textId="01FCE1E8" w:rsidR="00AD4D96" w:rsidRPr="006B47D9" w:rsidRDefault="00733A60" w:rsidP="001043D9">
                <w:pPr>
                  <w:rPr>
                    <w:i/>
                    <w:iCs/>
                    <w:sz w:val="18"/>
                    <w:szCs w:val="18"/>
                  </w:rPr>
                </w:pPr>
                <w:r w:rsidRPr="006B47D9">
                  <w:rPr>
                    <w:i/>
                    <w:iCs/>
                    <w:sz w:val="18"/>
                    <w:szCs w:val="18"/>
                  </w:rPr>
                  <w:t>No script available for this slide.</w:t>
                </w:r>
              </w:p>
            </w:tc>
          </w:tr>
          <w:tr w:rsidR="00D421E1" w14:paraId="41BD97CF" w14:textId="77777777" w:rsidTr="0094356A">
            <w:tc>
              <w:tcPr>
                <w:tcW w:w="846" w:type="dxa"/>
              </w:tcPr>
              <w:p w14:paraId="2D923586" w14:textId="2175C295" w:rsidR="00467C11" w:rsidRPr="00467C11" w:rsidRDefault="00467C11" w:rsidP="006166E7">
                <w:pPr>
                  <w:jc w:val="center"/>
                </w:pPr>
                <w:r w:rsidRPr="00467C11">
                  <w:t>3</w:t>
                </w:r>
              </w:p>
            </w:tc>
            <w:tc>
              <w:tcPr>
                <w:tcW w:w="7938" w:type="dxa"/>
              </w:tcPr>
              <w:p w14:paraId="5D1C2434" w14:textId="47857DA4" w:rsidR="00467C11" w:rsidRPr="003B37D7" w:rsidRDefault="00842135" w:rsidP="00AD4D96">
                <w:r w:rsidRPr="00842135">
                  <w:rPr>
                    <w:noProof/>
                  </w:rPr>
                  <w:drawing>
                    <wp:inline distT="0" distB="0" distL="0" distR="0" wp14:anchorId="6731D7C4" wp14:editId="6A13F080">
                      <wp:extent cx="4797188" cy="2698496"/>
                      <wp:effectExtent l="19050" t="19050" r="22860" b="26035"/>
                      <wp:docPr id="26" name="Picture 26">
                        <a:extLst xmlns:a="http://schemas.openxmlformats.org/drawingml/2006/main">
                          <a:ext uri="{FF2B5EF4-FFF2-40B4-BE49-F238E27FC236}">
                            <a16:creationId xmlns:a16="http://schemas.microsoft.com/office/drawing/2014/main" id="{27DD4EAC-C189-56F2-22BD-5E3D06509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7DD4EAC-C189-56F2-22BD-5E3D06509A74}"/>
                                  </a:ext>
                                </a:extLst>
                              </pic:cNvPr>
                              <pic:cNvPicPr>
                                <a:picLocks noChangeAspect="1"/>
                              </pic:cNvPicPr>
                            </pic:nvPicPr>
                            <pic:blipFill>
                              <a:blip r:embed="rId13"/>
                              <a:stretch>
                                <a:fillRect/>
                              </a:stretch>
                            </pic:blipFill>
                            <pic:spPr>
                              <a:xfrm>
                                <a:off x="0" y="0"/>
                                <a:ext cx="4823214" cy="2713136"/>
                              </a:xfrm>
                              <a:prstGeom prst="rect">
                                <a:avLst/>
                              </a:prstGeom>
                              <a:ln>
                                <a:solidFill>
                                  <a:schemeClr val="bg2"/>
                                </a:solidFill>
                              </a:ln>
                            </pic:spPr>
                          </pic:pic>
                        </a:graphicData>
                      </a:graphic>
                    </wp:inline>
                  </w:drawing>
                </w:r>
              </w:p>
            </w:tc>
            <w:tc>
              <w:tcPr>
                <w:tcW w:w="6626" w:type="dxa"/>
              </w:tcPr>
              <w:p w14:paraId="78ED78F0" w14:textId="77777777" w:rsidR="007840DC" w:rsidRPr="007840DC" w:rsidRDefault="007840DC" w:rsidP="007840DC">
                <w:pPr>
                  <w:rPr>
                    <w:sz w:val="18"/>
                    <w:szCs w:val="18"/>
                  </w:rPr>
                </w:pPr>
                <w:r w:rsidRPr="007840DC">
                  <w:rPr>
                    <w:sz w:val="18"/>
                    <w:szCs w:val="18"/>
                  </w:rPr>
                  <w:t>The following training is specifically geared towards supervisors and provides a detailed guide on how a venue can investigate a ticket that has flagged as either a suspect or problem ticket.</w:t>
                </w:r>
              </w:p>
              <w:p w14:paraId="494590AA" w14:textId="77777777" w:rsidR="007840DC" w:rsidRPr="007840DC" w:rsidRDefault="007840DC" w:rsidP="007840DC">
                <w:pPr>
                  <w:rPr>
                    <w:sz w:val="18"/>
                    <w:szCs w:val="18"/>
                  </w:rPr>
                </w:pPr>
                <w:r w:rsidRPr="007840DC">
                  <w:rPr>
                    <w:sz w:val="18"/>
                    <w:szCs w:val="18"/>
                  </w:rPr>
                  <w:t xml:space="preserve">For this training video we will be covering the material provided in your </w:t>
                </w:r>
                <w:r w:rsidRPr="007840DC">
                  <w:rPr>
                    <w:b/>
                    <w:bCs/>
                    <w:sz w:val="18"/>
                    <w:szCs w:val="18"/>
                  </w:rPr>
                  <w:t xml:space="preserve">TITO Floor Operations &amp; Troubleshooting Guide </w:t>
                </w:r>
                <w:r w:rsidRPr="007840DC">
                  <w:rPr>
                    <w:sz w:val="18"/>
                    <w:szCs w:val="18"/>
                  </w:rPr>
                  <w:t xml:space="preserve">and recommend you have this document available to reference whilst watching this video. </w:t>
                </w:r>
              </w:p>
              <w:p w14:paraId="0CCB9ECE" w14:textId="77777777" w:rsidR="007840DC" w:rsidRPr="007840DC" w:rsidRDefault="007840DC" w:rsidP="007840DC">
                <w:pPr>
                  <w:rPr>
                    <w:sz w:val="18"/>
                    <w:szCs w:val="18"/>
                  </w:rPr>
                </w:pPr>
                <w:r w:rsidRPr="007840DC">
                  <w:rPr>
                    <w:sz w:val="18"/>
                    <w:szCs w:val="18"/>
                  </w:rPr>
                  <w:t>Some of the troubleshooting features that will be demonstrated in this training video may have been discussed in previous TITO videos, however this section will provide a more detailed look at the TITO issues that may occur and will guide you on how to effectively troubleshoot and resolve the issue.</w:t>
                </w:r>
              </w:p>
              <w:p w14:paraId="7A97FE87" w14:textId="3D95BE66" w:rsidR="007840DC" w:rsidRPr="007840DC" w:rsidRDefault="007840DC" w:rsidP="007840DC">
                <w:pPr>
                  <w:rPr>
                    <w:sz w:val="18"/>
                    <w:szCs w:val="18"/>
                  </w:rPr>
                </w:pPr>
                <w:r w:rsidRPr="007840DC">
                  <w:rPr>
                    <w:sz w:val="18"/>
                    <w:szCs w:val="18"/>
                  </w:rPr>
                  <w:t xml:space="preserve">Please note that when referencing the </w:t>
                </w:r>
                <w:r w:rsidR="00E07C29" w:rsidRPr="007840DC">
                  <w:rPr>
                    <w:sz w:val="18"/>
                    <w:szCs w:val="18"/>
                  </w:rPr>
                  <w:t>Guide,</w:t>
                </w:r>
                <w:r w:rsidRPr="007840DC">
                  <w:rPr>
                    <w:sz w:val="18"/>
                    <w:szCs w:val="18"/>
                  </w:rPr>
                  <w:t xml:space="preserve"> the first sections refer to information that is covered in the </w:t>
                </w:r>
                <w:r w:rsidRPr="007840DC">
                  <w:rPr>
                    <w:b/>
                    <w:bCs/>
                    <w:sz w:val="18"/>
                    <w:szCs w:val="18"/>
                  </w:rPr>
                  <w:t xml:space="preserve">Introduction to TITO </w:t>
                </w:r>
                <w:r w:rsidRPr="007840DC">
                  <w:rPr>
                    <w:sz w:val="18"/>
                    <w:szCs w:val="18"/>
                  </w:rPr>
                  <w:t xml:space="preserve">and </w:t>
                </w:r>
                <w:r w:rsidRPr="007840DC">
                  <w:rPr>
                    <w:b/>
                    <w:bCs/>
                    <w:sz w:val="18"/>
                    <w:szCs w:val="18"/>
                  </w:rPr>
                  <w:t xml:space="preserve">Metropolis Pay Operations including Cashier Troubleshooting </w:t>
                </w:r>
                <w:r w:rsidRPr="007840DC">
                  <w:rPr>
                    <w:sz w:val="18"/>
                    <w:szCs w:val="18"/>
                  </w:rPr>
                  <w:t>training videos.</w:t>
                </w:r>
              </w:p>
              <w:p w14:paraId="1BA5C685" w14:textId="77777777" w:rsidR="00467C11" w:rsidRPr="006B47D9" w:rsidRDefault="00467C11" w:rsidP="00AD4D96">
                <w:pPr>
                  <w:rPr>
                    <w:sz w:val="18"/>
                    <w:szCs w:val="18"/>
                  </w:rPr>
                </w:pPr>
              </w:p>
            </w:tc>
          </w:tr>
          <w:tr w:rsidR="00D421E1" w14:paraId="48966674" w14:textId="77777777" w:rsidTr="0094356A">
            <w:tc>
              <w:tcPr>
                <w:tcW w:w="846" w:type="dxa"/>
              </w:tcPr>
              <w:p w14:paraId="65696F79" w14:textId="4F3C3B4D" w:rsidR="00467C11" w:rsidRPr="00467C11" w:rsidRDefault="00886E64" w:rsidP="006166E7">
                <w:pPr>
                  <w:jc w:val="center"/>
                </w:pPr>
                <w:r>
                  <w:lastRenderedPageBreak/>
                  <w:t>4</w:t>
                </w:r>
              </w:p>
            </w:tc>
            <w:tc>
              <w:tcPr>
                <w:tcW w:w="7938" w:type="dxa"/>
              </w:tcPr>
              <w:p w14:paraId="18E651F2" w14:textId="035B79B6" w:rsidR="00467C11" w:rsidRPr="00467C11" w:rsidRDefault="002B0FD0" w:rsidP="00AD4D96">
                <w:r w:rsidRPr="002B0FD0">
                  <w:rPr>
                    <w:noProof/>
                  </w:rPr>
                  <w:drawing>
                    <wp:inline distT="0" distB="0" distL="0" distR="0" wp14:anchorId="6758FBEE" wp14:editId="495F6C4B">
                      <wp:extent cx="4851193" cy="2715904"/>
                      <wp:effectExtent l="19050" t="19050" r="2603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7231" cy="2730481"/>
                              </a:xfrm>
                              <a:prstGeom prst="rect">
                                <a:avLst/>
                              </a:prstGeom>
                              <a:ln>
                                <a:solidFill>
                                  <a:schemeClr val="bg2"/>
                                </a:solidFill>
                              </a:ln>
                            </pic:spPr>
                          </pic:pic>
                        </a:graphicData>
                      </a:graphic>
                    </wp:inline>
                  </w:drawing>
                </w:r>
              </w:p>
            </w:tc>
            <w:tc>
              <w:tcPr>
                <w:tcW w:w="6626" w:type="dxa"/>
              </w:tcPr>
              <w:p w14:paraId="47145EFA" w14:textId="77777777" w:rsidR="00ED7D86" w:rsidRPr="00ED7D86" w:rsidRDefault="00ED7D86" w:rsidP="00ED7D86">
                <w:pPr>
                  <w:rPr>
                    <w:sz w:val="18"/>
                    <w:szCs w:val="18"/>
                  </w:rPr>
                </w:pPr>
                <w:r w:rsidRPr="00ED7D86">
                  <w:rPr>
                    <w:sz w:val="18"/>
                    <w:szCs w:val="18"/>
                  </w:rPr>
                  <w:t xml:space="preserve">Let’s start off by looking at </w:t>
                </w:r>
                <w:r w:rsidRPr="00ED7D86">
                  <w:rPr>
                    <w:b/>
                    <w:bCs/>
                    <w:sz w:val="18"/>
                    <w:szCs w:val="18"/>
                  </w:rPr>
                  <w:t>TITO Troubleshooting at the EGM</w:t>
                </w:r>
                <w:r w:rsidRPr="00ED7D86">
                  <w:rPr>
                    <w:sz w:val="18"/>
                    <w:szCs w:val="18"/>
                  </w:rPr>
                  <w:t>.</w:t>
                </w:r>
              </w:p>
              <w:p w14:paraId="56E27459" w14:textId="39B139A3" w:rsidR="00467C11" w:rsidRPr="006B47D9" w:rsidRDefault="00ED7D86" w:rsidP="00AD4D96">
                <w:pPr>
                  <w:rPr>
                    <w:sz w:val="18"/>
                    <w:szCs w:val="18"/>
                  </w:rPr>
                </w:pPr>
                <w:r w:rsidRPr="00ED7D86">
                  <w:rPr>
                    <w:sz w:val="18"/>
                    <w:szCs w:val="18"/>
                  </w:rPr>
                  <w:t xml:space="preserve">Please now reference the guide and navigate to the </w:t>
                </w:r>
                <w:r w:rsidRPr="00ED7D86">
                  <w:rPr>
                    <w:b/>
                    <w:bCs/>
                    <w:sz w:val="18"/>
                    <w:szCs w:val="18"/>
                  </w:rPr>
                  <w:t xml:space="preserve">Troubleshooting at the EGM </w:t>
                </w:r>
                <w:r w:rsidRPr="00ED7D86">
                  <w:rPr>
                    <w:sz w:val="18"/>
                    <w:szCs w:val="18"/>
                  </w:rPr>
                  <w:t>section.</w:t>
                </w:r>
              </w:p>
            </w:tc>
          </w:tr>
          <w:tr w:rsidR="00D421E1" w14:paraId="1B62F5CF" w14:textId="77777777" w:rsidTr="0094356A">
            <w:tc>
              <w:tcPr>
                <w:tcW w:w="846" w:type="dxa"/>
              </w:tcPr>
              <w:p w14:paraId="4C2CEA05" w14:textId="14ABA517" w:rsidR="00467C11" w:rsidRPr="001043D9" w:rsidRDefault="001043D9" w:rsidP="006166E7">
                <w:pPr>
                  <w:jc w:val="center"/>
                  <w:rPr>
                    <w:b/>
                    <w:bCs/>
                  </w:rPr>
                </w:pPr>
                <w:r w:rsidRPr="001043D9">
                  <w:rPr>
                    <w:b/>
                    <w:bCs/>
                  </w:rPr>
                  <w:t>5</w:t>
                </w:r>
              </w:p>
            </w:tc>
            <w:tc>
              <w:tcPr>
                <w:tcW w:w="7938" w:type="dxa"/>
              </w:tcPr>
              <w:p w14:paraId="721A9FD9" w14:textId="5D33BED4" w:rsidR="00467C11" w:rsidRPr="00467C11" w:rsidRDefault="002B0FD0" w:rsidP="00AD4D96">
                <w:r w:rsidRPr="00842135">
                  <w:rPr>
                    <w:noProof/>
                  </w:rPr>
                  <w:drawing>
                    <wp:inline distT="0" distB="0" distL="0" distR="0" wp14:anchorId="252CBFD5" wp14:editId="46CFDE3D">
                      <wp:extent cx="4797188" cy="2698496"/>
                      <wp:effectExtent l="19050" t="19050" r="22860" b="26035"/>
                      <wp:docPr id="30" name="Picture 30">
                        <a:extLst xmlns:a="http://schemas.openxmlformats.org/drawingml/2006/main">
                          <a:ext uri="{FF2B5EF4-FFF2-40B4-BE49-F238E27FC236}">
                            <a16:creationId xmlns:a16="http://schemas.microsoft.com/office/drawing/2014/main" id="{27DD4EAC-C189-56F2-22BD-5E3D06509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7DD4EAC-C189-56F2-22BD-5E3D06509A74}"/>
                                  </a:ext>
                                </a:extLst>
                              </pic:cNvPr>
                              <pic:cNvPicPr>
                                <a:picLocks noChangeAspect="1"/>
                              </pic:cNvPicPr>
                            </pic:nvPicPr>
                            <pic:blipFill>
                              <a:blip r:embed="rId13"/>
                              <a:stretch>
                                <a:fillRect/>
                              </a:stretch>
                            </pic:blipFill>
                            <pic:spPr>
                              <a:xfrm>
                                <a:off x="0" y="0"/>
                                <a:ext cx="4823214" cy="2713136"/>
                              </a:xfrm>
                              <a:prstGeom prst="rect">
                                <a:avLst/>
                              </a:prstGeom>
                              <a:ln>
                                <a:solidFill>
                                  <a:schemeClr val="bg2"/>
                                </a:solidFill>
                              </a:ln>
                            </pic:spPr>
                          </pic:pic>
                        </a:graphicData>
                      </a:graphic>
                    </wp:inline>
                  </w:drawing>
                </w:r>
              </w:p>
            </w:tc>
            <w:tc>
              <w:tcPr>
                <w:tcW w:w="6626" w:type="dxa"/>
              </w:tcPr>
              <w:p w14:paraId="02734677" w14:textId="2978811B" w:rsidR="00467C11" w:rsidRPr="006B47D9" w:rsidRDefault="00ED7D86" w:rsidP="00AD4D96">
                <w:pPr>
                  <w:rPr>
                    <w:sz w:val="18"/>
                    <w:szCs w:val="18"/>
                  </w:rPr>
                </w:pPr>
                <w:r w:rsidRPr="006B47D9">
                  <w:rPr>
                    <w:i/>
                    <w:iCs/>
                    <w:sz w:val="18"/>
                    <w:szCs w:val="18"/>
                  </w:rPr>
                  <w:t>No script available for this slide.</w:t>
                </w:r>
              </w:p>
            </w:tc>
          </w:tr>
          <w:tr w:rsidR="00D421E1" w14:paraId="368ABC6A" w14:textId="77777777" w:rsidTr="0094356A">
            <w:tc>
              <w:tcPr>
                <w:tcW w:w="846" w:type="dxa"/>
              </w:tcPr>
              <w:p w14:paraId="605CE736" w14:textId="29895BBF" w:rsidR="009721D2" w:rsidRPr="009721D2" w:rsidRDefault="009721D2" w:rsidP="006166E7">
                <w:pPr>
                  <w:jc w:val="center"/>
                  <w:rPr>
                    <w:b/>
                    <w:bCs/>
                  </w:rPr>
                </w:pPr>
                <w:r w:rsidRPr="009721D2">
                  <w:rPr>
                    <w:b/>
                    <w:bCs/>
                  </w:rPr>
                  <w:lastRenderedPageBreak/>
                  <w:t>6</w:t>
                </w:r>
              </w:p>
            </w:tc>
            <w:tc>
              <w:tcPr>
                <w:tcW w:w="7938" w:type="dxa"/>
              </w:tcPr>
              <w:p w14:paraId="671EE179" w14:textId="1F673B61" w:rsidR="009721D2" w:rsidRPr="00467C11" w:rsidRDefault="00F86021" w:rsidP="009721D2">
                <w:r>
                  <w:rPr>
                    <w:noProof/>
                  </w:rPr>
                  <w:drawing>
                    <wp:inline distT="0" distB="0" distL="0" distR="0" wp14:anchorId="565DB47B" wp14:editId="665D081E">
                      <wp:extent cx="4814690" cy="2505075"/>
                      <wp:effectExtent l="19050" t="19050" r="2413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1290" cy="2513712"/>
                              </a:xfrm>
                              <a:prstGeom prst="rect">
                                <a:avLst/>
                              </a:prstGeom>
                              <a:ln>
                                <a:solidFill>
                                  <a:schemeClr val="bg2"/>
                                </a:solidFill>
                              </a:ln>
                            </pic:spPr>
                          </pic:pic>
                        </a:graphicData>
                      </a:graphic>
                    </wp:inline>
                  </w:drawing>
                </w:r>
              </w:p>
            </w:tc>
            <w:tc>
              <w:tcPr>
                <w:tcW w:w="6626" w:type="dxa"/>
              </w:tcPr>
              <w:p w14:paraId="26BCDD83" w14:textId="4FE96A54" w:rsidR="009721D2" w:rsidRPr="006B47D9" w:rsidRDefault="00726648" w:rsidP="009721D2">
                <w:pPr>
                  <w:rPr>
                    <w:i/>
                    <w:iCs/>
                    <w:sz w:val="18"/>
                    <w:szCs w:val="18"/>
                  </w:rPr>
                </w:pPr>
                <w:r w:rsidRPr="006B47D9">
                  <w:rPr>
                    <w:i/>
                    <w:iCs/>
                    <w:sz w:val="18"/>
                    <w:szCs w:val="18"/>
                  </w:rPr>
                  <w:t>No script available for this slide.</w:t>
                </w:r>
              </w:p>
            </w:tc>
          </w:tr>
          <w:tr w:rsidR="00D421E1" w14:paraId="71C55519" w14:textId="77777777" w:rsidTr="0094356A">
            <w:tc>
              <w:tcPr>
                <w:tcW w:w="846" w:type="dxa"/>
              </w:tcPr>
              <w:p w14:paraId="516B8F45" w14:textId="383E14D6" w:rsidR="009721D2" w:rsidRPr="009721D2" w:rsidRDefault="009721D2" w:rsidP="006166E7">
                <w:pPr>
                  <w:jc w:val="center"/>
                  <w:rPr>
                    <w:b/>
                    <w:bCs/>
                  </w:rPr>
                </w:pPr>
                <w:r w:rsidRPr="009721D2">
                  <w:rPr>
                    <w:b/>
                    <w:bCs/>
                  </w:rPr>
                  <w:t>7</w:t>
                </w:r>
              </w:p>
            </w:tc>
            <w:tc>
              <w:tcPr>
                <w:tcW w:w="7938" w:type="dxa"/>
              </w:tcPr>
              <w:p w14:paraId="266434FE" w14:textId="43CEE10D" w:rsidR="009721D2" w:rsidRPr="00467C11" w:rsidRDefault="008C2C56" w:rsidP="009721D2">
                <w:r w:rsidRPr="008C2C56">
                  <w:rPr>
                    <w:noProof/>
                  </w:rPr>
                  <w:drawing>
                    <wp:inline distT="0" distB="0" distL="0" distR="0" wp14:anchorId="729C8C7B" wp14:editId="73DA6D5E">
                      <wp:extent cx="4824483" cy="2735048"/>
                      <wp:effectExtent l="19050" t="19050" r="14605"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7969" cy="2748362"/>
                              </a:xfrm>
                              <a:prstGeom prst="rect">
                                <a:avLst/>
                              </a:prstGeom>
                              <a:ln>
                                <a:solidFill>
                                  <a:schemeClr val="tx1"/>
                                </a:solidFill>
                              </a:ln>
                            </pic:spPr>
                          </pic:pic>
                        </a:graphicData>
                      </a:graphic>
                    </wp:inline>
                  </w:drawing>
                </w:r>
              </w:p>
            </w:tc>
            <w:tc>
              <w:tcPr>
                <w:tcW w:w="6626" w:type="dxa"/>
              </w:tcPr>
              <w:p w14:paraId="6D51AF77" w14:textId="48A0FBF2" w:rsidR="009721D2" w:rsidRPr="006B47D9" w:rsidRDefault="00726648" w:rsidP="009721D2">
                <w:pPr>
                  <w:rPr>
                    <w:i/>
                    <w:iCs/>
                    <w:sz w:val="18"/>
                    <w:szCs w:val="18"/>
                  </w:rPr>
                </w:pPr>
                <w:r w:rsidRPr="006B47D9">
                  <w:rPr>
                    <w:i/>
                    <w:iCs/>
                    <w:sz w:val="18"/>
                    <w:szCs w:val="18"/>
                  </w:rPr>
                  <w:t>No script available for this slide.</w:t>
                </w:r>
              </w:p>
            </w:tc>
          </w:tr>
          <w:tr w:rsidR="00D421E1" w14:paraId="1FE8BAF0" w14:textId="77777777" w:rsidTr="0094356A">
            <w:tc>
              <w:tcPr>
                <w:tcW w:w="846" w:type="dxa"/>
              </w:tcPr>
              <w:p w14:paraId="78066E86" w14:textId="60125A0C" w:rsidR="009721D2" w:rsidRPr="001E2C1D" w:rsidRDefault="001E2C1D" w:rsidP="006166E7">
                <w:pPr>
                  <w:jc w:val="center"/>
                  <w:rPr>
                    <w:b/>
                    <w:bCs/>
                  </w:rPr>
                </w:pPr>
                <w:r w:rsidRPr="001E2C1D">
                  <w:rPr>
                    <w:b/>
                    <w:bCs/>
                  </w:rPr>
                  <w:lastRenderedPageBreak/>
                  <w:t>8</w:t>
                </w:r>
              </w:p>
            </w:tc>
            <w:tc>
              <w:tcPr>
                <w:tcW w:w="7938" w:type="dxa"/>
              </w:tcPr>
              <w:p w14:paraId="29CB04E4" w14:textId="52725ACC" w:rsidR="009721D2" w:rsidRPr="00467C11" w:rsidRDefault="00EF0818" w:rsidP="009721D2">
                <w:r w:rsidRPr="00EF0818">
                  <w:rPr>
                    <w:noProof/>
                  </w:rPr>
                  <w:drawing>
                    <wp:inline distT="0" distB="0" distL="0" distR="0" wp14:anchorId="0812358E" wp14:editId="4F20DD25">
                      <wp:extent cx="4819650" cy="2526409"/>
                      <wp:effectExtent l="19050" t="19050" r="19050" b="26670"/>
                      <wp:docPr id="10" name="Picture 2">
                        <a:extLst xmlns:a="http://schemas.openxmlformats.org/drawingml/2006/main">
                          <a:ext uri="{FF2B5EF4-FFF2-40B4-BE49-F238E27FC236}">
                            <a16:creationId xmlns:a16="http://schemas.microsoft.com/office/drawing/2014/main" id="{E101C396-13F1-44B4-A458-DFD6BC9F4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01C396-13F1-44B4-A458-DFD6BC9F4A67}"/>
                                  </a:ext>
                                </a:extLst>
                              </pic:cNvPr>
                              <pic:cNvPicPr>
                                <a:picLocks noChangeAspect="1"/>
                              </pic:cNvPicPr>
                            </pic:nvPicPr>
                            <pic:blipFill>
                              <a:blip r:embed="rId17"/>
                              <a:stretch>
                                <a:fillRect/>
                              </a:stretch>
                            </pic:blipFill>
                            <pic:spPr>
                              <a:xfrm>
                                <a:off x="0" y="0"/>
                                <a:ext cx="4835591" cy="2534765"/>
                              </a:xfrm>
                              <a:prstGeom prst="rect">
                                <a:avLst/>
                              </a:prstGeom>
                              <a:solidFill>
                                <a:schemeClr val="tx1"/>
                              </a:solidFill>
                              <a:ln>
                                <a:solidFill>
                                  <a:schemeClr val="bg2"/>
                                </a:solidFill>
                              </a:ln>
                            </pic:spPr>
                          </pic:pic>
                        </a:graphicData>
                      </a:graphic>
                    </wp:inline>
                  </w:drawing>
                </w:r>
              </w:p>
            </w:tc>
            <w:tc>
              <w:tcPr>
                <w:tcW w:w="6626" w:type="dxa"/>
              </w:tcPr>
              <w:p w14:paraId="6C875C31" w14:textId="62EE4E2D" w:rsidR="009721D2" w:rsidRPr="006B47D9" w:rsidRDefault="00726648" w:rsidP="009721D2">
                <w:pPr>
                  <w:rPr>
                    <w:sz w:val="18"/>
                    <w:szCs w:val="18"/>
                  </w:rPr>
                </w:pPr>
                <w:r w:rsidRPr="006B47D9">
                  <w:rPr>
                    <w:i/>
                    <w:iCs/>
                    <w:sz w:val="18"/>
                    <w:szCs w:val="18"/>
                  </w:rPr>
                  <w:t>No script available for this slide.</w:t>
                </w:r>
              </w:p>
            </w:tc>
          </w:tr>
          <w:tr w:rsidR="00D421E1" w14:paraId="595B59BA" w14:textId="77777777" w:rsidTr="0094356A">
            <w:tc>
              <w:tcPr>
                <w:tcW w:w="846" w:type="dxa"/>
              </w:tcPr>
              <w:p w14:paraId="17FCDE01" w14:textId="01BA1089" w:rsidR="009721D2" w:rsidRPr="009C4995" w:rsidRDefault="009C4995" w:rsidP="006166E7">
                <w:pPr>
                  <w:jc w:val="center"/>
                  <w:rPr>
                    <w:b/>
                    <w:bCs/>
                  </w:rPr>
                </w:pPr>
                <w:r w:rsidRPr="009C4995">
                  <w:rPr>
                    <w:b/>
                    <w:bCs/>
                  </w:rPr>
                  <w:t>9</w:t>
                </w:r>
              </w:p>
            </w:tc>
            <w:tc>
              <w:tcPr>
                <w:tcW w:w="7938" w:type="dxa"/>
              </w:tcPr>
              <w:p w14:paraId="5ADD7D11" w14:textId="15EB56B8" w:rsidR="009721D2" w:rsidRPr="00467C11" w:rsidRDefault="00FF1951" w:rsidP="009721D2">
                <w:r w:rsidRPr="00FF1951">
                  <w:rPr>
                    <w:noProof/>
                  </w:rPr>
                  <w:drawing>
                    <wp:inline distT="0" distB="0" distL="0" distR="0" wp14:anchorId="006A8958" wp14:editId="6174A9C8">
                      <wp:extent cx="4819650" cy="2530159"/>
                      <wp:effectExtent l="19050" t="19050" r="19050" b="22860"/>
                      <wp:docPr id="11" name="Picture 2">
                        <a:extLst xmlns:a="http://schemas.openxmlformats.org/drawingml/2006/main">
                          <a:ext uri="{FF2B5EF4-FFF2-40B4-BE49-F238E27FC236}">
                            <a16:creationId xmlns:a16="http://schemas.microsoft.com/office/drawing/2014/main" id="{E748D695-FEF4-41E3-87E1-1C2E49BED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48D695-FEF4-41E3-87E1-1C2E49BED544}"/>
                                  </a:ext>
                                </a:extLst>
                              </pic:cNvPr>
                              <pic:cNvPicPr>
                                <a:picLocks noChangeAspect="1"/>
                              </pic:cNvPicPr>
                            </pic:nvPicPr>
                            <pic:blipFill>
                              <a:blip r:embed="rId18"/>
                              <a:stretch>
                                <a:fillRect/>
                              </a:stretch>
                            </pic:blipFill>
                            <pic:spPr>
                              <a:xfrm>
                                <a:off x="0" y="0"/>
                                <a:ext cx="4828539" cy="2534826"/>
                              </a:xfrm>
                              <a:prstGeom prst="rect">
                                <a:avLst/>
                              </a:prstGeom>
                              <a:solidFill>
                                <a:schemeClr val="tx1"/>
                              </a:solidFill>
                              <a:ln>
                                <a:solidFill>
                                  <a:schemeClr val="tx1"/>
                                </a:solidFill>
                              </a:ln>
                            </pic:spPr>
                          </pic:pic>
                        </a:graphicData>
                      </a:graphic>
                    </wp:inline>
                  </w:drawing>
                </w:r>
              </w:p>
            </w:tc>
            <w:tc>
              <w:tcPr>
                <w:tcW w:w="6626" w:type="dxa"/>
              </w:tcPr>
              <w:p w14:paraId="7E13D18F" w14:textId="6B39F753" w:rsidR="009721D2" w:rsidRPr="006B47D9" w:rsidRDefault="00726648" w:rsidP="009721D2">
                <w:pPr>
                  <w:rPr>
                    <w:i/>
                    <w:iCs/>
                    <w:sz w:val="18"/>
                    <w:szCs w:val="18"/>
                  </w:rPr>
                </w:pPr>
                <w:r w:rsidRPr="006B47D9">
                  <w:rPr>
                    <w:i/>
                    <w:iCs/>
                    <w:sz w:val="18"/>
                    <w:szCs w:val="18"/>
                  </w:rPr>
                  <w:t>No script available for this slide.</w:t>
                </w:r>
              </w:p>
            </w:tc>
          </w:tr>
          <w:tr w:rsidR="00D421E1" w14:paraId="116B81C3" w14:textId="77777777" w:rsidTr="0094356A">
            <w:tc>
              <w:tcPr>
                <w:tcW w:w="846" w:type="dxa"/>
              </w:tcPr>
              <w:p w14:paraId="6704D92F" w14:textId="04330159" w:rsidR="009721D2" w:rsidRPr="00543F46" w:rsidRDefault="00543F46" w:rsidP="006166E7">
                <w:pPr>
                  <w:jc w:val="center"/>
                  <w:rPr>
                    <w:b/>
                    <w:bCs/>
                  </w:rPr>
                </w:pPr>
                <w:r w:rsidRPr="00543F46">
                  <w:rPr>
                    <w:b/>
                    <w:bCs/>
                  </w:rPr>
                  <w:lastRenderedPageBreak/>
                  <w:t>10</w:t>
                </w:r>
              </w:p>
            </w:tc>
            <w:tc>
              <w:tcPr>
                <w:tcW w:w="7938" w:type="dxa"/>
              </w:tcPr>
              <w:p w14:paraId="400CC0A8" w14:textId="2BF4AE36" w:rsidR="009721D2" w:rsidRPr="00467C11" w:rsidRDefault="00FF1951" w:rsidP="009721D2">
                <w:r w:rsidRPr="00FF1951">
                  <w:rPr>
                    <w:noProof/>
                  </w:rPr>
                  <w:drawing>
                    <wp:inline distT="0" distB="0" distL="0" distR="0" wp14:anchorId="64CC1D6A" wp14:editId="431DE506">
                      <wp:extent cx="4829175" cy="2531715"/>
                      <wp:effectExtent l="19050" t="19050" r="9525" b="21590"/>
                      <wp:docPr id="12" name="Picture 2">
                        <a:extLst xmlns:a="http://schemas.openxmlformats.org/drawingml/2006/main">
                          <a:ext uri="{FF2B5EF4-FFF2-40B4-BE49-F238E27FC236}">
                            <a16:creationId xmlns:a16="http://schemas.microsoft.com/office/drawing/2014/main" id="{EDCE7510-5A35-40AB-B2A5-99B777CCD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DCE7510-5A35-40AB-B2A5-99B777CCDE4F}"/>
                                  </a:ext>
                                </a:extLst>
                              </pic:cNvPr>
                              <pic:cNvPicPr>
                                <a:picLocks noChangeAspect="1"/>
                              </pic:cNvPicPr>
                            </pic:nvPicPr>
                            <pic:blipFill>
                              <a:blip r:embed="rId19"/>
                              <a:stretch>
                                <a:fillRect/>
                              </a:stretch>
                            </pic:blipFill>
                            <pic:spPr>
                              <a:xfrm>
                                <a:off x="0" y="0"/>
                                <a:ext cx="4836568" cy="2535591"/>
                              </a:xfrm>
                              <a:prstGeom prst="rect">
                                <a:avLst/>
                              </a:prstGeom>
                              <a:solidFill>
                                <a:schemeClr val="tx1"/>
                              </a:solidFill>
                              <a:ln>
                                <a:solidFill>
                                  <a:schemeClr val="tx1"/>
                                </a:solidFill>
                              </a:ln>
                            </pic:spPr>
                          </pic:pic>
                        </a:graphicData>
                      </a:graphic>
                    </wp:inline>
                  </w:drawing>
                </w:r>
              </w:p>
            </w:tc>
            <w:tc>
              <w:tcPr>
                <w:tcW w:w="6626" w:type="dxa"/>
              </w:tcPr>
              <w:p w14:paraId="4447CC0A" w14:textId="29D22955" w:rsidR="009721D2" w:rsidRPr="006B47D9" w:rsidRDefault="00726648" w:rsidP="009721D2">
                <w:pPr>
                  <w:rPr>
                    <w:i/>
                    <w:iCs/>
                    <w:sz w:val="18"/>
                    <w:szCs w:val="18"/>
                  </w:rPr>
                </w:pPr>
                <w:r w:rsidRPr="006B47D9">
                  <w:rPr>
                    <w:i/>
                    <w:iCs/>
                    <w:sz w:val="18"/>
                    <w:szCs w:val="18"/>
                  </w:rPr>
                  <w:t>No script available for this slide.</w:t>
                </w:r>
              </w:p>
            </w:tc>
          </w:tr>
          <w:tr w:rsidR="00D421E1" w14:paraId="0D1B05D8" w14:textId="77777777" w:rsidTr="0094356A">
            <w:tc>
              <w:tcPr>
                <w:tcW w:w="846" w:type="dxa"/>
              </w:tcPr>
              <w:p w14:paraId="49FA9F44" w14:textId="02C9C355" w:rsidR="009721D2" w:rsidRPr="00117B51" w:rsidRDefault="00117B51" w:rsidP="006166E7">
                <w:pPr>
                  <w:jc w:val="center"/>
                  <w:rPr>
                    <w:b/>
                    <w:bCs/>
                  </w:rPr>
                </w:pPr>
                <w:r w:rsidRPr="00117B51">
                  <w:rPr>
                    <w:b/>
                    <w:bCs/>
                  </w:rPr>
                  <w:t>11</w:t>
                </w:r>
              </w:p>
            </w:tc>
            <w:tc>
              <w:tcPr>
                <w:tcW w:w="7938" w:type="dxa"/>
              </w:tcPr>
              <w:p w14:paraId="2EBCD483" w14:textId="5D1D5546" w:rsidR="009721D2" w:rsidRPr="00467C11" w:rsidRDefault="00F7460C" w:rsidP="009721D2">
                <w:r w:rsidRPr="00F7460C">
                  <w:rPr>
                    <w:noProof/>
                  </w:rPr>
                  <w:drawing>
                    <wp:inline distT="0" distB="0" distL="0" distR="0" wp14:anchorId="495D538B" wp14:editId="783FBC2B">
                      <wp:extent cx="4829175" cy="2530463"/>
                      <wp:effectExtent l="19050" t="19050" r="9525" b="22860"/>
                      <wp:docPr id="14" name="Picture 2">
                        <a:extLst xmlns:a="http://schemas.openxmlformats.org/drawingml/2006/main">
                          <a:ext uri="{FF2B5EF4-FFF2-40B4-BE49-F238E27FC236}">
                            <a16:creationId xmlns:a16="http://schemas.microsoft.com/office/drawing/2014/main" id="{35FD6B99-DDCD-4F39-A6D4-E8BAFFCB6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5FD6B99-DDCD-4F39-A6D4-E8BAFFCB607F}"/>
                                  </a:ext>
                                </a:extLst>
                              </pic:cNvPr>
                              <pic:cNvPicPr>
                                <a:picLocks noChangeAspect="1"/>
                              </pic:cNvPicPr>
                            </pic:nvPicPr>
                            <pic:blipFill>
                              <a:blip r:embed="rId20"/>
                              <a:stretch>
                                <a:fillRect/>
                              </a:stretch>
                            </pic:blipFill>
                            <pic:spPr>
                              <a:xfrm>
                                <a:off x="0" y="0"/>
                                <a:ext cx="4847920" cy="2540285"/>
                              </a:xfrm>
                              <a:prstGeom prst="rect">
                                <a:avLst/>
                              </a:prstGeom>
                              <a:solidFill>
                                <a:schemeClr val="tx1"/>
                              </a:solidFill>
                              <a:ln>
                                <a:solidFill>
                                  <a:schemeClr val="tx1"/>
                                </a:solidFill>
                              </a:ln>
                            </pic:spPr>
                          </pic:pic>
                        </a:graphicData>
                      </a:graphic>
                    </wp:inline>
                  </w:drawing>
                </w:r>
              </w:p>
            </w:tc>
            <w:tc>
              <w:tcPr>
                <w:tcW w:w="6626" w:type="dxa"/>
              </w:tcPr>
              <w:p w14:paraId="1D317325" w14:textId="7E887738" w:rsidR="009721D2" w:rsidRPr="006B47D9" w:rsidRDefault="00726648" w:rsidP="009721D2">
                <w:pPr>
                  <w:rPr>
                    <w:i/>
                    <w:iCs/>
                    <w:sz w:val="18"/>
                    <w:szCs w:val="18"/>
                  </w:rPr>
                </w:pPr>
                <w:r w:rsidRPr="006B47D9">
                  <w:rPr>
                    <w:i/>
                    <w:iCs/>
                    <w:sz w:val="18"/>
                    <w:szCs w:val="18"/>
                  </w:rPr>
                  <w:t>No script available for this slide.</w:t>
                </w:r>
              </w:p>
            </w:tc>
          </w:tr>
          <w:tr w:rsidR="00D421E1" w14:paraId="6E9319D6" w14:textId="77777777" w:rsidTr="0094356A">
            <w:tc>
              <w:tcPr>
                <w:tcW w:w="846" w:type="dxa"/>
              </w:tcPr>
              <w:p w14:paraId="5FCCDE11" w14:textId="5981D7E6" w:rsidR="009721D2" w:rsidRPr="00F56FD7" w:rsidRDefault="00F56FD7" w:rsidP="006166E7">
                <w:pPr>
                  <w:jc w:val="center"/>
                  <w:rPr>
                    <w:b/>
                    <w:bCs/>
                  </w:rPr>
                </w:pPr>
                <w:r w:rsidRPr="00F56FD7">
                  <w:rPr>
                    <w:b/>
                    <w:bCs/>
                  </w:rPr>
                  <w:lastRenderedPageBreak/>
                  <w:t>12</w:t>
                </w:r>
              </w:p>
            </w:tc>
            <w:tc>
              <w:tcPr>
                <w:tcW w:w="7938" w:type="dxa"/>
              </w:tcPr>
              <w:p w14:paraId="517020B2" w14:textId="1ACFC88F" w:rsidR="009721D2" w:rsidRPr="00467C11" w:rsidRDefault="00235785" w:rsidP="009721D2">
                <w:r w:rsidRPr="00235785">
                  <w:rPr>
                    <w:noProof/>
                  </w:rPr>
                  <w:drawing>
                    <wp:inline distT="0" distB="0" distL="0" distR="0" wp14:anchorId="304DD44A" wp14:editId="1F1BA4C5">
                      <wp:extent cx="4782161" cy="2524125"/>
                      <wp:effectExtent l="19050" t="19050" r="19050" b="9525"/>
                      <wp:docPr id="15" name="Picture 2">
                        <a:extLst xmlns:a="http://schemas.openxmlformats.org/drawingml/2006/main">
                          <a:ext uri="{FF2B5EF4-FFF2-40B4-BE49-F238E27FC236}">
                            <a16:creationId xmlns:a16="http://schemas.microsoft.com/office/drawing/2014/main" id="{029FEE50-6BE6-415B-9CAB-992BC6FCA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29FEE50-6BE6-415B-9CAB-992BC6FCA73B}"/>
                                  </a:ext>
                                </a:extLst>
                              </pic:cNvPr>
                              <pic:cNvPicPr>
                                <a:picLocks noChangeAspect="1"/>
                              </pic:cNvPicPr>
                            </pic:nvPicPr>
                            <pic:blipFill>
                              <a:blip r:embed="rId21"/>
                              <a:stretch>
                                <a:fillRect/>
                              </a:stretch>
                            </pic:blipFill>
                            <pic:spPr>
                              <a:xfrm>
                                <a:off x="0" y="0"/>
                                <a:ext cx="4793799" cy="2530268"/>
                              </a:xfrm>
                              <a:prstGeom prst="rect">
                                <a:avLst/>
                              </a:prstGeom>
                              <a:ln>
                                <a:solidFill>
                                  <a:schemeClr val="bg2"/>
                                </a:solidFill>
                              </a:ln>
                            </pic:spPr>
                          </pic:pic>
                        </a:graphicData>
                      </a:graphic>
                    </wp:inline>
                  </w:drawing>
                </w:r>
              </w:p>
            </w:tc>
            <w:tc>
              <w:tcPr>
                <w:tcW w:w="6626" w:type="dxa"/>
              </w:tcPr>
              <w:p w14:paraId="55A3236E" w14:textId="54529B46" w:rsidR="009721D2" w:rsidRPr="006B47D9" w:rsidRDefault="00726648" w:rsidP="009721D2">
                <w:pPr>
                  <w:rPr>
                    <w:i/>
                    <w:iCs/>
                    <w:sz w:val="18"/>
                    <w:szCs w:val="18"/>
                  </w:rPr>
                </w:pPr>
                <w:r w:rsidRPr="006B47D9">
                  <w:rPr>
                    <w:i/>
                    <w:iCs/>
                    <w:sz w:val="18"/>
                    <w:szCs w:val="18"/>
                  </w:rPr>
                  <w:t>No script available for this slide.</w:t>
                </w:r>
              </w:p>
            </w:tc>
          </w:tr>
          <w:tr w:rsidR="00D421E1" w14:paraId="3AF3AB99" w14:textId="77777777" w:rsidTr="0094356A">
            <w:tc>
              <w:tcPr>
                <w:tcW w:w="846" w:type="dxa"/>
              </w:tcPr>
              <w:p w14:paraId="247F049D" w14:textId="0937868F" w:rsidR="009721D2" w:rsidRPr="003331E3" w:rsidRDefault="003331E3" w:rsidP="006166E7">
                <w:pPr>
                  <w:jc w:val="center"/>
                  <w:rPr>
                    <w:b/>
                    <w:bCs/>
                  </w:rPr>
                </w:pPr>
                <w:r w:rsidRPr="003331E3">
                  <w:rPr>
                    <w:b/>
                    <w:bCs/>
                  </w:rPr>
                  <w:t>13</w:t>
                </w:r>
              </w:p>
            </w:tc>
            <w:tc>
              <w:tcPr>
                <w:tcW w:w="7938" w:type="dxa"/>
              </w:tcPr>
              <w:p w14:paraId="37E0BBA0" w14:textId="2C4742A7" w:rsidR="009721D2" w:rsidRPr="00467C11" w:rsidRDefault="004C4F08" w:rsidP="009721D2">
                <w:r w:rsidRPr="004C4F08">
                  <w:rPr>
                    <w:noProof/>
                  </w:rPr>
                  <w:drawing>
                    <wp:inline distT="0" distB="0" distL="0" distR="0" wp14:anchorId="44D4DD6E" wp14:editId="7135CBE2">
                      <wp:extent cx="4781550" cy="2514190"/>
                      <wp:effectExtent l="19050" t="19050" r="19050" b="19685"/>
                      <wp:docPr id="16" name="Picture 2">
                        <a:extLst xmlns:a="http://schemas.openxmlformats.org/drawingml/2006/main">
                          <a:ext uri="{FF2B5EF4-FFF2-40B4-BE49-F238E27FC236}">
                            <a16:creationId xmlns:a16="http://schemas.microsoft.com/office/drawing/2014/main" id="{93AA1D4D-EE3D-4A72-B56C-FBA03337E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3AA1D4D-EE3D-4A72-B56C-FBA03337E30D}"/>
                                  </a:ext>
                                </a:extLst>
                              </pic:cNvPr>
                              <pic:cNvPicPr>
                                <a:picLocks noChangeAspect="1"/>
                              </pic:cNvPicPr>
                            </pic:nvPicPr>
                            <pic:blipFill>
                              <a:blip r:embed="rId22"/>
                              <a:stretch>
                                <a:fillRect/>
                              </a:stretch>
                            </pic:blipFill>
                            <pic:spPr>
                              <a:xfrm>
                                <a:off x="0" y="0"/>
                                <a:ext cx="4788620" cy="2517907"/>
                              </a:xfrm>
                              <a:prstGeom prst="rect">
                                <a:avLst/>
                              </a:prstGeom>
                              <a:ln>
                                <a:solidFill>
                                  <a:schemeClr val="bg2"/>
                                </a:solidFill>
                              </a:ln>
                            </pic:spPr>
                          </pic:pic>
                        </a:graphicData>
                      </a:graphic>
                    </wp:inline>
                  </w:drawing>
                </w:r>
              </w:p>
            </w:tc>
            <w:tc>
              <w:tcPr>
                <w:tcW w:w="6626" w:type="dxa"/>
              </w:tcPr>
              <w:p w14:paraId="438AB2A1" w14:textId="001BB70F" w:rsidR="009721D2" w:rsidRPr="006B47D9" w:rsidRDefault="00726648" w:rsidP="009721D2">
                <w:pPr>
                  <w:rPr>
                    <w:i/>
                    <w:iCs/>
                    <w:sz w:val="18"/>
                    <w:szCs w:val="18"/>
                  </w:rPr>
                </w:pPr>
                <w:r w:rsidRPr="006B47D9">
                  <w:rPr>
                    <w:i/>
                    <w:iCs/>
                    <w:sz w:val="18"/>
                    <w:szCs w:val="18"/>
                  </w:rPr>
                  <w:t>No script available for this slide.</w:t>
                </w:r>
              </w:p>
            </w:tc>
          </w:tr>
          <w:tr w:rsidR="00D421E1" w14:paraId="313E9A54" w14:textId="77777777" w:rsidTr="0094356A">
            <w:tc>
              <w:tcPr>
                <w:tcW w:w="846" w:type="dxa"/>
              </w:tcPr>
              <w:p w14:paraId="36D7A5FF" w14:textId="00F69890" w:rsidR="003331E3" w:rsidRPr="003331E3" w:rsidRDefault="003331E3" w:rsidP="006166E7">
                <w:pPr>
                  <w:jc w:val="center"/>
                  <w:rPr>
                    <w:b/>
                    <w:bCs/>
                  </w:rPr>
                </w:pPr>
                <w:r>
                  <w:rPr>
                    <w:b/>
                    <w:bCs/>
                  </w:rPr>
                  <w:lastRenderedPageBreak/>
                  <w:t>14</w:t>
                </w:r>
              </w:p>
            </w:tc>
            <w:tc>
              <w:tcPr>
                <w:tcW w:w="7938" w:type="dxa"/>
              </w:tcPr>
              <w:p w14:paraId="0A07F351" w14:textId="0C1A8BCF" w:rsidR="003331E3" w:rsidRPr="003331E3" w:rsidRDefault="00996204" w:rsidP="009721D2">
                <w:r w:rsidRPr="00996204">
                  <w:rPr>
                    <w:noProof/>
                  </w:rPr>
                  <w:drawing>
                    <wp:inline distT="0" distB="0" distL="0" distR="0" wp14:anchorId="71723340" wp14:editId="6B648295">
                      <wp:extent cx="4772858" cy="2476500"/>
                      <wp:effectExtent l="19050" t="19050" r="27940" b="19050"/>
                      <wp:docPr id="17" name="Picture 2">
                        <a:extLst xmlns:a="http://schemas.openxmlformats.org/drawingml/2006/main">
                          <a:ext uri="{FF2B5EF4-FFF2-40B4-BE49-F238E27FC236}">
                            <a16:creationId xmlns:a16="http://schemas.microsoft.com/office/drawing/2014/main" id="{C36DEC23-18EC-4219-A66B-5F4A6FABCB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36DEC23-18EC-4219-A66B-5F4A6FABCBC0}"/>
                                  </a:ext>
                                </a:extLst>
                              </pic:cNvPr>
                              <pic:cNvPicPr>
                                <a:picLocks noChangeAspect="1"/>
                              </pic:cNvPicPr>
                            </pic:nvPicPr>
                            <pic:blipFill>
                              <a:blip r:embed="rId23"/>
                              <a:stretch>
                                <a:fillRect/>
                              </a:stretch>
                            </pic:blipFill>
                            <pic:spPr>
                              <a:xfrm>
                                <a:off x="0" y="0"/>
                                <a:ext cx="4782941" cy="2481732"/>
                              </a:xfrm>
                              <a:prstGeom prst="rect">
                                <a:avLst/>
                              </a:prstGeom>
                              <a:ln>
                                <a:solidFill>
                                  <a:schemeClr val="bg2"/>
                                </a:solidFill>
                              </a:ln>
                            </pic:spPr>
                          </pic:pic>
                        </a:graphicData>
                      </a:graphic>
                    </wp:inline>
                  </w:drawing>
                </w:r>
              </w:p>
            </w:tc>
            <w:tc>
              <w:tcPr>
                <w:tcW w:w="6626" w:type="dxa"/>
              </w:tcPr>
              <w:p w14:paraId="6E0E2F6F" w14:textId="424A59C5" w:rsidR="003331E3" w:rsidRPr="006B47D9" w:rsidRDefault="00726648" w:rsidP="009721D2">
                <w:pPr>
                  <w:rPr>
                    <w:i/>
                    <w:iCs/>
                    <w:sz w:val="18"/>
                    <w:szCs w:val="18"/>
                  </w:rPr>
                </w:pPr>
                <w:r w:rsidRPr="006B47D9">
                  <w:rPr>
                    <w:i/>
                    <w:iCs/>
                    <w:sz w:val="18"/>
                    <w:szCs w:val="18"/>
                  </w:rPr>
                  <w:t>No script available for this slide.</w:t>
                </w:r>
              </w:p>
            </w:tc>
          </w:tr>
          <w:tr w:rsidR="00D421E1" w14:paraId="67530C90" w14:textId="77777777" w:rsidTr="0094356A">
            <w:tc>
              <w:tcPr>
                <w:tcW w:w="846" w:type="dxa"/>
              </w:tcPr>
              <w:p w14:paraId="47DF603A" w14:textId="5027A626" w:rsidR="003331E3" w:rsidRPr="003331E3" w:rsidRDefault="008846F7" w:rsidP="006166E7">
                <w:pPr>
                  <w:jc w:val="center"/>
                  <w:rPr>
                    <w:b/>
                    <w:bCs/>
                  </w:rPr>
                </w:pPr>
                <w:r>
                  <w:rPr>
                    <w:b/>
                    <w:bCs/>
                  </w:rPr>
                  <w:t>15</w:t>
                </w:r>
              </w:p>
            </w:tc>
            <w:tc>
              <w:tcPr>
                <w:tcW w:w="7938" w:type="dxa"/>
              </w:tcPr>
              <w:p w14:paraId="5F7B6B49" w14:textId="350AF79D" w:rsidR="003331E3" w:rsidRPr="003331E3" w:rsidRDefault="00A67A07" w:rsidP="009721D2">
                <w:r w:rsidRPr="00A67A07">
                  <w:rPr>
                    <w:noProof/>
                  </w:rPr>
                  <w:drawing>
                    <wp:inline distT="0" distB="0" distL="0" distR="0" wp14:anchorId="00C9FF41" wp14:editId="4E1F7103">
                      <wp:extent cx="4772660" cy="2505491"/>
                      <wp:effectExtent l="19050" t="19050" r="8890" b="28575"/>
                      <wp:docPr id="18" name="Picture 2">
                        <a:extLst xmlns:a="http://schemas.openxmlformats.org/drawingml/2006/main">
                          <a:ext uri="{FF2B5EF4-FFF2-40B4-BE49-F238E27FC236}">
                            <a16:creationId xmlns:a16="http://schemas.microsoft.com/office/drawing/2014/main" id="{04534784-5A8F-4EBD-AEE8-0C06FEF2B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4534784-5A8F-4EBD-AEE8-0C06FEF2BD45}"/>
                                  </a:ext>
                                </a:extLst>
                              </pic:cNvPr>
                              <pic:cNvPicPr>
                                <a:picLocks noChangeAspect="1"/>
                              </pic:cNvPicPr>
                            </pic:nvPicPr>
                            <pic:blipFill>
                              <a:blip r:embed="rId24"/>
                              <a:stretch>
                                <a:fillRect/>
                              </a:stretch>
                            </pic:blipFill>
                            <pic:spPr>
                              <a:xfrm>
                                <a:off x="0" y="0"/>
                                <a:ext cx="4779898" cy="2509291"/>
                              </a:xfrm>
                              <a:prstGeom prst="rect">
                                <a:avLst/>
                              </a:prstGeom>
                              <a:ln>
                                <a:solidFill>
                                  <a:schemeClr val="bg2"/>
                                </a:solidFill>
                              </a:ln>
                            </pic:spPr>
                          </pic:pic>
                        </a:graphicData>
                      </a:graphic>
                    </wp:inline>
                  </w:drawing>
                </w:r>
              </w:p>
            </w:tc>
            <w:tc>
              <w:tcPr>
                <w:tcW w:w="6626" w:type="dxa"/>
              </w:tcPr>
              <w:p w14:paraId="1CCFB4AD" w14:textId="3962B18F" w:rsidR="003331E3" w:rsidRPr="006B47D9" w:rsidRDefault="00726648" w:rsidP="009721D2">
                <w:pPr>
                  <w:rPr>
                    <w:i/>
                    <w:iCs/>
                    <w:sz w:val="18"/>
                    <w:szCs w:val="18"/>
                  </w:rPr>
                </w:pPr>
                <w:r w:rsidRPr="006B47D9">
                  <w:rPr>
                    <w:i/>
                    <w:iCs/>
                    <w:sz w:val="18"/>
                    <w:szCs w:val="18"/>
                  </w:rPr>
                  <w:t>No script available for this slide.</w:t>
                </w:r>
              </w:p>
            </w:tc>
          </w:tr>
          <w:tr w:rsidR="00D421E1" w14:paraId="551F4CF8" w14:textId="77777777" w:rsidTr="0094356A">
            <w:tc>
              <w:tcPr>
                <w:tcW w:w="846" w:type="dxa"/>
              </w:tcPr>
              <w:p w14:paraId="049C71F7" w14:textId="60AD6D1E" w:rsidR="003331E3" w:rsidRPr="003331E3" w:rsidRDefault="00AB2FE2" w:rsidP="006166E7">
                <w:pPr>
                  <w:jc w:val="center"/>
                  <w:rPr>
                    <w:b/>
                    <w:bCs/>
                  </w:rPr>
                </w:pPr>
                <w:r>
                  <w:rPr>
                    <w:b/>
                    <w:bCs/>
                  </w:rPr>
                  <w:lastRenderedPageBreak/>
                  <w:t>16</w:t>
                </w:r>
              </w:p>
            </w:tc>
            <w:tc>
              <w:tcPr>
                <w:tcW w:w="7938" w:type="dxa"/>
              </w:tcPr>
              <w:p w14:paraId="00CCBC58" w14:textId="33C76E12" w:rsidR="003331E3" w:rsidRPr="003331E3" w:rsidRDefault="00A67A07" w:rsidP="009721D2">
                <w:r w:rsidRPr="00A67A07">
                  <w:rPr>
                    <w:noProof/>
                  </w:rPr>
                  <w:drawing>
                    <wp:inline distT="0" distB="0" distL="0" distR="0" wp14:anchorId="04D67D36" wp14:editId="5C129086">
                      <wp:extent cx="4755935" cy="2514600"/>
                      <wp:effectExtent l="19050" t="19050" r="26035" b="19050"/>
                      <wp:docPr id="19" name="Picture 2">
                        <a:extLst xmlns:a="http://schemas.openxmlformats.org/drawingml/2006/main">
                          <a:ext uri="{FF2B5EF4-FFF2-40B4-BE49-F238E27FC236}">
                            <a16:creationId xmlns:a16="http://schemas.microsoft.com/office/drawing/2014/main" id="{335F47BE-90A0-4CEC-A7F1-D39881CC0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35F47BE-90A0-4CEC-A7F1-D39881CC07F7}"/>
                                  </a:ext>
                                </a:extLst>
                              </pic:cNvPr>
                              <pic:cNvPicPr>
                                <a:picLocks noChangeAspect="1"/>
                              </pic:cNvPicPr>
                            </pic:nvPicPr>
                            <pic:blipFill>
                              <a:blip r:embed="rId25"/>
                              <a:stretch>
                                <a:fillRect/>
                              </a:stretch>
                            </pic:blipFill>
                            <pic:spPr>
                              <a:xfrm>
                                <a:off x="0" y="0"/>
                                <a:ext cx="4772157" cy="2523177"/>
                              </a:xfrm>
                              <a:prstGeom prst="rect">
                                <a:avLst/>
                              </a:prstGeom>
                              <a:ln>
                                <a:solidFill>
                                  <a:schemeClr val="bg2"/>
                                </a:solidFill>
                              </a:ln>
                            </pic:spPr>
                          </pic:pic>
                        </a:graphicData>
                      </a:graphic>
                    </wp:inline>
                  </w:drawing>
                </w:r>
              </w:p>
            </w:tc>
            <w:tc>
              <w:tcPr>
                <w:tcW w:w="6626" w:type="dxa"/>
              </w:tcPr>
              <w:p w14:paraId="49622481" w14:textId="1A429EC2" w:rsidR="003331E3" w:rsidRPr="006B47D9" w:rsidRDefault="00726648" w:rsidP="009721D2">
                <w:pPr>
                  <w:rPr>
                    <w:i/>
                    <w:iCs/>
                    <w:sz w:val="18"/>
                    <w:szCs w:val="18"/>
                  </w:rPr>
                </w:pPr>
                <w:r w:rsidRPr="006B47D9">
                  <w:rPr>
                    <w:i/>
                    <w:iCs/>
                    <w:sz w:val="18"/>
                    <w:szCs w:val="18"/>
                  </w:rPr>
                  <w:t>No script available for this slide.</w:t>
                </w:r>
              </w:p>
            </w:tc>
          </w:tr>
          <w:tr w:rsidR="00D421E1" w14:paraId="76BE8693" w14:textId="77777777" w:rsidTr="0094356A">
            <w:tc>
              <w:tcPr>
                <w:tcW w:w="846" w:type="dxa"/>
              </w:tcPr>
              <w:p w14:paraId="674D4540" w14:textId="312BC2D3" w:rsidR="003331E3" w:rsidRPr="003331E3" w:rsidRDefault="00383148" w:rsidP="006166E7">
                <w:pPr>
                  <w:jc w:val="center"/>
                  <w:rPr>
                    <w:b/>
                    <w:bCs/>
                  </w:rPr>
                </w:pPr>
                <w:r>
                  <w:rPr>
                    <w:b/>
                    <w:bCs/>
                  </w:rPr>
                  <w:t>17</w:t>
                </w:r>
              </w:p>
            </w:tc>
            <w:tc>
              <w:tcPr>
                <w:tcW w:w="7938" w:type="dxa"/>
              </w:tcPr>
              <w:p w14:paraId="1A66A6A8" w14:textId="2732FE9A" w:rsidR="003331E3" w:rsidRPr="003331E3" w:rsidRDefault="00DE5741" w:rsidP="009721D2">
                <w:r w:rsidRPr="00DE5741">
                  <w:rPr>
                    <w:noProof/>
                  </w:rPr>
                  <w:drawing>
                    <wp:inline distT="0" distB="0" distL="0" distR="0" wp14:anchorId="6A5E30EF" wp14:editId="7C3F60F8">
                      <wp:extent cx="4755515" cy="2999192"/>
                      <wp:effectExtent l="19050" t="19050" r="26035" b="10795"/>
                      <wp:docPr id="20" name="Picture 2">
                        <a:extLst xmlns:a="http://schemas.openxmlformats.org/drawingml/2006/main">
                          <a:ext uri="{FF2B5EF4-FFF2-40B4-BE49-F238E27FC236}">
                            <a16:creationId xmlns:a16="http://schemas.microsoft.com/office/drawing/2014/main" id="{31DC9E46-B0A0-4525-B1BB-B1D08E1D7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1DC9E46-B0A0-4525-B1BB-B1D08E1D7A2B}"/>
                                  </a:ext>
                                </a:extLst>
                              </pic:cNvPr>
                              <pic:cNvPicPr>
                                <a:picLocks noChangeAspect="1"/>
                              </pic:cNvPicPr>
                            </pic:nvPicPr>
                            <pic:blipFill>
                              <a:blip r:embed="rId26"/>
                              <a:stretch>
                                <a:fillRect/>
                              </a:stretch>
                            </pic:blipFill>
                            <pic:spPr>
                              <a:xfrm>
                                <a:off x="0" y="0"/>
                                <a:ext cx="4765930" cy="3005760"/>
                              </a:xfrm>
                              <a:prstGeom prst="rect">
                                <a:avLst/>
                              </a:prstGeom>
                              <a:ln>
                                <a:solidFill>
                                  <a:schemeClr val="bg2"/>
                                </a:solidFill>
                              </a:ln>
                            </pic:spPr>
                          </pic:pic>
                        </a:graphicData>
                      </a:graphic>
                    </wp:inline>
                  </w:drawing>
                </w:r>
              </w:p>
            </w:tc>
            <w:tc>
              <w:tcPr>
                <w:tcW w:w="6626" w:type="dxa"/>
              </w:tcPr>
              <w:p w14:paraId="52F0A06A" w14:textId="69782F6C" w:rsidR="00490F91" w:rsidRDefault="00490F91" w:rsidP="0067554E">
                <w:pPr>
                  <w:rPr>
                    <w:sz w:val="18"/>
                    <w:szCs w:val="18"/>
                    <w:u w:val="single"/>
                  </w:rPr>
                </w:pPr>
                <w:r w:rsidRPr="006B47D9">
                  <w:rPr>
                    <w:i/>
                    <w:iCs/>
                    <w:sz w:val="18"/>
                    <w:szCs w:val="18"/>
                  </w:rPr>
                  <w:t>No script available for this slide.</w:t>
                </w:r>
              </w:p>
              <w:p w14:paraId="4CDD22E8" w14:textId="77777777" w:rsidR="00490F91" w:rsidRDefault="00490F91" w:rsidP="0067554E">
                <w:pPr>
                  <w:rPr>
                    <w:sz w:val="18"/>
                    <w:szCs w:val="18"/>
                    <w:u w:val="single"/>
                  </w:rPr>
                </w:pPr>
              </w:p>
              <w:p w14:paraId="2EF18AA0" w14:textId="19116F07" w:rsidR="0067554E" w:rsidRDefault="0067554E" w:rsidP="0067554E">
                <w:pPr>
                  <w:rPr>
                    <w:sz w:val="18"/>
                    <w:szCs w:val="18"/>
                  </w:rPr>
                </w:pPr>
                <w:r w:rsidRPr="009956D8">
                  <w:rPr>
                    <w:sz w:val="18"/>
                    <w:szCs w:val="18"/>
                    <w:u w:val="single"/>
                  </w:rPr>
                  <w:t>Non-scripted text</w:t>
                </w:r>
                <w:r>
                  <w:rPr>
                    <w:sz w:val="18"/>
                    <w:szCs w:val="18"/>
                  </w:rPr>
                  <w:t>:</w:t>
                </w:r>
              </w:p>
              <w:p w14:paraId="6F143EEA" w14:textId="4F4F3C3D" w:rsidR="003331E3" w:rsidRPr="00571163" w:rsidRDefault="0067554E" w:rsidP="009721D2">
                <w:pPr>
                  <w:rPr>
                    <w:sz w:val="18"/>
                    <w:szCs w:val="18"/>
                  </w:rPr>
                </w:pPr>
                <w:r w:rsidRPr="003910D6">
                  <w:rPr>
                    <w:sz w:val="18"/>
                    <w:szCs w:val="18"/>
                  </w:rPr>
                  <w:t xml:space="preserve">Refer to the </w:t>
                </w:r>
                <w:r w:rsidR="00490F91" w:rsidRPr="006B47D9">
                  <w:rPr>
                    <w:b/>
                    <w:bCs/>
                    <w:sz w:val="18"/>
                    <w:szCs w:val="18"/>
                  </w:rPr>
                  <w:t>TITO Floor Operations &amp; Troubleshooting Guide</w:t>
                </w:r>
                <w:r w:rsidR="00490F91">
                  <w:rPr>
                    <w:b/>
                    <w:bCs/>
                    <w:sz w:val="18"/>
                    <w:szCs w:val="18"/>
                  </w:rPr>
                  <w:t xml:space="preserve"> </w:t>
                </w:r>
                <w:r w:rsidR="00490F91" w:rsidRPr="00490F91">
                  <w:rPr>
                    <w:sz w:val="18"/>
                    <w:szCs w:val="18"/>
                  </w:rPr>
                  <w:t>and navigate to the</w:t>
                </w:r>
                <w:r w:rsidR="00490F91" w:rsidRPr="006B47D9">
                  <w:rPr>
                    <w:sz w:val="18"/>
                    <w:szCs w:val="18"/>
                  </w:rPr>
                  <w:t xml:space="preserve"> </w:t>
                </w:r>
                <w:r w:rsidR="00490F91" w:rsidRPr="006B47D9">
                  <w:rPr>
                    <w:b/>
                    <w:bCs/>
                    <w:sz w:val="18"/>
                    <w:szCs w:val="18"/>
                  </w:rPr>
                  <w:t xml:space="preserve">Troubleshooting at the EGM </w:t>
                </w:r>
                <w:r w:rsidR="00490F91" w:rsidRPr="006B47D9">
                  <w:rPr>
                    <w:sz w:val="18"/>
                    <w:szCs w:val="18"/>
                  </w:rPr>
                  <w:t>section.</w:t>
                </w:r>
              </w:p>
            </w:tc>
          </w:tr>
          <w:tr w:rsidR="00D421E1" w14:paraId="0A25AA37" w14:textId="77777777" w:rsidTr="0094356A">
            <w:tc>
              <w:tcPr>
                <w:tcW w:w="846" w:type="dxa"/>
              </w:tcPr>
              <w:p w14:paraId="73CFFB95" w14:textId="0D3C1222" w:rsidR="003331E3" w:rsidRPr="003331E3" w:rsidRDefault="00C33AD6" w:rsidP="006166E7">
                <w:pPr>
                  <w:jc w:val="center"/>
                  <w:rPr>
                    <w:b/>
                    <w:bCs/>
                  </w:rPr>
                </w:pPr>
                <w:r>
                  <w:rPr>
                    <w:b/>
                    <w:bCs/>
                  </w:rPr>
                  <w:lastRenderedPageBreak/>
                  <w:t>18</w:t>
                </w:r>
              </w:p>
            </w:tc>
            <w:tc>
              <w:tcPr>
                <w:tcW w:w="7938" w:type="dxa"/>
              </w:tcPr>
              <w:p w14:paraId="0CF37D44" w14:textId="1F81B602" w:rsidR="00746CC9" w:rsidRPr="003331E3" w:rsidRDefault="00746CC9" w:rsidP="009721D2">
                <w:r w:rsidRPr="00746CC9">
                  <w:rPr>
                    <w:noProof/>
                  </w:rPr>
                  <w:drawing>
                    <wp:inline distT="0" distB="0" distL="0" distR="0" wp14:anchorId="4E302E50" wp14:editId="2AF7BD37">
                      <wp:extent cx="4797188" cy="2692817"/>
                      <wp:effectExtent l="19050" t="19050" r="2286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7993" cy="2698882"/>
                              </a:xfrm>
                              <a:prstGeom prst="rect">
                                <a:avLst/>
                              </a:prstGeom>
                              <a:ln>
                                <a:solidFill>
                                  <a:schemeClr val="tx1"/>
                                </a:solidFill>
                              </a:ln>
                            </pic:spPr>
                          </pic:pic>
                        </a:graphicData>
                      </a:graphic>
                    </wp:inline>
                  </w:drawing>
                </w:r>
              </w:p>
            </w:tc>
            <w:tc>
              <w:tcPr>
                <w:tcW w:w="6626" w:type="dxa"/>
              </w:tcPr>
              <w:p w14:paraId="579A3B21" w14:textId="77777777" w:rsidR="007A579D" w:rsidRPr="007A579D" w:rsidRDefault="00FC06F2" w:rsidP="007A579D">
                <w:pPr>
                  <w:rPr>
                    <w:sz w:val="18"/>
                    <w:szCs w:val="18"/>
                  </w:rPr>
                </w:pPr>
                <w:r w:rsidRPr="006B47D9">
                  <w:rPr>
                    <w:sz w:val="18"/>
                    <w:szCs w:val="18"/>
                  </w:rPr>
                  <w:t xml:space="preserve"> </w:t>
                </w:r>
                <w:r w:rsidR="007A579D" w:rsidRPr="007A579D">
                  <w:rPr>
                    <w:sz w:val="18"/>
                    <w:szCs w:val="18"/>
                  </w:rPr>
                  <w:t>When a patron inserts their TITO ticket into the EGM, the Metropolis system might</w:t>
                </w:r>
                <w:r w:rsidR="007A579D" w:rsidRPr="007A579D">
                  <w:rPr>
                    <w:i/>
                    <w:iCs/>
                    <w:sz w:val="18"/>
                    <w:szCs w:val="18"/>
                  </w:rPr>
                  <w:t xml:space="preserve"> </w:t>
                </w:r>
                <w:r w:rsidR="007A579D" w:rsidRPr="007A579D">
                  <w:rPr>
                    <w:sz w:val="18"/>
                    <w:szCs w:val="18"/>
                  </w:rPr>
                  <w:t xml:space="preserve">detect an issue with the ticket.  As a result - the patron will experience one of the following </w:t>
                </w:r>
                <w:r w:rsidR="007A579D" w:rsidRPr="007A579D">
                  <w:rPr>
                    <w:b/>
                    <w:bCs/>
                    <w:sz w:val="18"/>
                    <w:szCs w:val="18"/>
                  </w:rPr>
                  <w:t xml:space="preserve">Ticket Rejected </w:t>
                </w:r>
                <w:r w:rsidR="007A579D" w:rsidRPr="007A579D">
                  <w:rPr>
                    <w:sz w:val="18"/>
                    <w:szCs w:val="18"/>
                  </w:rPr>
                  <w:t>messages which will appear on the screen of the EGM.  These messages will act as a prompt for the patron to seek assistance.</w:t>
                </w:r>
              </w:p>
              <w:p w14:paraId="52DB3B6D" w14:textId="77777777" w:rsidR="007A579D" w:rsidRPr="007A579D" w:rsidRDefault="007A579D" w:rsidP="007A579D">
                <w:pPr>
                  <w:rPr>
                    <w:sz w:val="18"/>
                    <w:szCs w:val="18"/>
                  </w:rPr>
                </w:pPr>
                <w:r w:rsidRPr="007A579D">
                  <w:rPr>
                    <w:sz w:val="18"/>
                    <w:szCs w:val="18"/>
                  </w:rPr>
                  <w:t xml:space="preserve">The various </w:t>
                </w:r>
                <w:r w:rsidRPr="007A579D">
                  <w:rPr>
                    <w:b/>
                    <w:bCs/>
                    <w:sz w:val="18"/>
                    <w:szCs w:val="18"/>
                  </w:rPr>
                  <w:t xml:space="preserve">Ticket Rejected </w:t>
                </w:r>
                <w:r w:rsidRPr="007A579D">
                  <w:rPr>
                    <w:sz w:val="18"/>
                    <w:szCs w:val="18"/>
                  </w:rPr>
                  <w:t>messages at the EGM includes:</w:t>
                </w:r>
              </w:p>
              <w:p w14:paraId="3F83A7A7" w14:textId="77777777" w:rsidR="007A579D" w:rsidRPr="007A579D" w:rsidRDefault="007A579D" w:rsidP="00E80C39">
                <w:pPr>
                  <w:numPr>
                    <w:ilvl w:val="0"/>
                    <w:numId w:val="13"/>
                  </w:numPr>
                  <w:tabs>
                    <w:tab w:val="clear" w:pos="360"/>
                    <w:tab w:val="num" w:pos="720"/>
                  </w:tabs>
                  <w:ind w:left="178" w:hanging="178"/>
                  <w:rPr>
                    <w:sz w:val="18"/>
                    <w:szCs w:val="18"/>
                  </w:rPr>
                </w:pPr>
                <w:r w:rsidRPr="007A579D">
                  <w:rPr>
                    <w:b/>
                    <w:bCs/>
                    <w:sz w:val="18"/>
                    <w:szCs w:val="18"/>
                  </w:rPr>
                  <w:t>Ticket Too Old</w:t>
                </w:r>
              </w:p>
              <w:p w14:paraId="38C39074" w14:textId="77777777" w:rsidR="007A579D" w:rsidRPr="007A579D" w:rsidRDefault="007A579D" w:rsidP="00E80C39">
                <w:pPr>
                  <w:numPr>
                    <w:ilvl w:val="0"/>
                    <w:numId w:val="13"/>
                  </w:numPr>
                  <w:tabs>
                    <w:tab w:val="clear" w:pos="360"/>
                    <w:tab w:val="num" w:pos="720"/>
                  </w:tabs>
                  <w:ind w:left="178" w:hanging="178"/>
                  <w:rPr>
                    <w:sz w:val="18"/>
                    <w:szCs w:val="18"/>
                  </w:rPr>
                </w:pPr>
                <w:r w:rsidRPr="007A579D">
                  <w:rPr>
                    <w:b/>
                    <w:bCs/>
                    <w:sz w:val="18"/>
                    <w:szCs w:val="18"/>
                  </w:rPr>
                  <w:t>Ticket Not Found</w:t>
                </w:r>
              </w:p>
              <w:p w14:paraId="4189835D" w14:textId="77777777" w:rsidR="007A579D" w:rsidRPr="007A579D" w:rsidRDefault="007A579D" w:rsidP="00E80C39">
                <w:pPr>
                  <w:numPr>
                    <w:ilvl w:val="0"/>
                    <w:numId w:val="13"/>
                  </w:numPr>
                  <w:tabs>
                    <w:tab w:val="clear" w:pos="360"/>
                    <w:tab w:val="num" w:pos="720"/>
                  </w:tabs>
                  <w:ind w:left="178" w:hanging="178"/>
                  <w:rPr>
                    <w:sz w:val="18"/>
                    <w:szCs w:val="18"/>
                  </w:rPr>
                </w:pPr>
                <w:r w:rsidRPr="007A579D">
                  <w:rPr>
                    <w:b/>
                    <w:bCs/>
                    <w:sz w:val="18"/>
                    <w:szCs w:val="18"/>
                  </w:rPr>
                  <w:t xml:space="preserve">Amount Too Large - </w:t>
                </w:r>
                <w:r w:rsidRPr="007A579D">
                  <w:rPr>
                    <w:sz w:val="18"/>
                    <w:szCs w:val="18"/>
                  </w:rPr>
                  <w:t>and lastly</w:t>
                </w:r>
              </w:p>
              <w:p w14:paraId="53815CBA" w14:textId="77777777" w:rsidR="007A579D" w:rsidRPr="007A579D" w:rsidRDefault="007A579D" w:rsidP="00E80C39">
                <w:pPr>
                  <w:numPr>
                    <w:ilvl w:val="0"/>
                    <w:numId w:val="13"/>
                  </w:numPr>
                  <w:tabs>
                    <w:tab w:val="clear" w:pos="360"/>
                    <w:tab w:val="num" w:pos="720"/>
                  </w:tabs>
                  <w:ind w:left="178" w:hanging="178"/>
                  <w:rPr>
                    <w:sz w:val="18"/>
                    <w:szCs w:val="18"/>
                  </w:rPr>
                </w:pPr>
                <w:r w:rsidRPr="007A579D">
                  <w:rPr>
                    <w:b/>
                    <w:bCs/>
                    <w:sz w:val="18"/>
                    <w:szCs w:val="18"/>
                  </w:rPr>
                  <w:t>Ticket Already Paid</w:t>
                </w:r>
              </w:p>
              <w:p w14:paraId="24CF3286" w14:textId="77777777" w:rsidR="007A579D" w:rsidRPr="007A579D" w:rsidRDefault="007A579D" w:rsidP="007A579D">
                <w:pPr>
                  <w:rPr>
                    <w:sz w:val="18"/>
                    <w:szCs w:val="18"/>
                  </w:rPr>
                </w:pPr>
                <w:r w:rsidRPr="007A579D">
                  <w:rPr>
                    <w:sz w:val="18"/>
                    <w:szCs w:val="18"/>
                  </w:rPr>
                  <w:t xml:space="preserve">In addition, a patron may also experience </w:t>
                </w:r>
                <w:r w:rsidRPr="007A579D">
                  <w:rPr>
                    <w:b/>
                    <w:bCs/>
                    <w:sz w:val="18"/>
                    <w:szCs w:val="18"/>
                  </w:rPr>
                  <w:t xml:space="preserve">Ticket Issues at the EGM </w:t>
                </w:r>
                <w:r w:rsidRPr="007A579D">
                  <w:rPr>
                    <w:sz w:val="18"/>
                    <w:szCs w:val="18"/>
                  </w:rPr>
                  <w:t>when a ticket is inserted or printed.   As a result - the patron will experience one of the following messages which will appear on the screen of the EGM.  These messages will act as a prompt for the patron to seek assistance.</w:t>
                </w:r>
              </w:p>
              <w:p w14:paraId="3BD2082F" w14:textId="77777777" w:rsidR="007A579D" w:rsidRPr="007A579D" w:rsidRDefault="007A579D" w:rsidP="007A579D">
                <w:pPr>
                  <w:rPr>
                    <w:sz w:val="18"/>
                    <w:szCs w:val="18"/>
                  </w:rPr>
                </w:pPr>
                <w:r w:rsidRPr="007A579D">
                  <w:rPr>
                    <w:sz w:val="18"/>
                    <w:szCs w:val="18"/>
                  </w:rPr>
                  <w:t xml:space="preserve">The various </w:t>
                </w:r>
                <w:r w:rsidRPr="007A579D">
                  <w:rPr>
                    <w:b/>
                    <w:bCs/>
                    <w:sz w:val="18"/>
                    <w:szCs w:val="18"/>
                  </w:rPr>
                  <w:t xml:space="preserve">Ticket Issues </w:t>
                </w:r>
                <w:r w:rsidRPr="007A579D">
                  <w:rPr>
                    <w:sz w:val="18"/>
                    <w:szCs w:val="18"/>
                  </w:rPr>
                  <w:t>messages at the EGM includes:</w:t>
                </w:r>
              </w:p>
              <w:p w14:paraId="0390D42F" w14:textId="77777777" w:rsidR="007A579D" w:rsidRPr="007A579D" w:rsidRDefault="007A579D" w:rsidP="00E80C39">
                <w:pPr>
                  <w:numPr>
                    <w:ilvl w:val="0"/>
                    <w:numId w:val="14"/>
                  </w:numPr>
                  <w:tabs>
                    <w:tab w:val="clear" w:pos="360"/>
                    <w:tab w:val="num" w:pos="720"/>
                  </w:tabs>
                  <w:ind w:left="178" w:hanging="178"/>
                  <w:rPr>
                    <w:sz w:val="18"/>
                    <w:szCs w:val="18"/>
                  </w:rPr>
                </w:pPr>
                <w:r w:rsidRPr="007A579D">
                  <w:rPr>
                    <w:b/>
                    <w:bCs/>
                    <w:sz w:val="18"/>
                    <w:szCs w:val="18"/>
                  </w:rPr>
                  <w:t>Ticket-In Jam – No Credit on EGM</w:t>
                </w:r>
              </w:p>
              <w:p w14:paraId="6628D222" w14:textId="77777777" w:rsidR="007A579D" w:rsidRPr="007A579D" w:rsidRDefault="007A579D" w:rsidP="00E80C39">
                <w:pPr>
                  <w:numPr>
                    <w:ilvl w:val="0"/>
                    <w:numId w:val="14"/>
                  </w:numPr>
                  <w:tabs>
                    <w:tab w:val="clear" w:pos="360"/>
                    <w:tab w:val="num" w:pos="720"/>
                  </w:tabs>
                  <w:ind w:left="178" w:hanging="178"/>
                  <w:rPr>
                    <w:sz w:val="18"/>
                    <w:szCs w:val="18"/>
                  </w:rPr>
                </w:pPr>
                <w:r w:rsidRPr="007A579D">
                  <w:rPr>
                    <w:b/>
                    <w:bCs/>
                    <w:sz w:val="18"/>
                    <w:szCs w:val="18"/>
                  </w:rPr>
                  <w:t>Ticket-In Jam – Credit on EGM</w:t>
                </w:r>
              </w:p>
              <w:p w14:paraId="471251FF" w14:textId="77777777" w:rsidR="007A579D" w:rsidRPr="007A579D" w:rsidRDefault="007A579D" w:rsidP="00E80C39">
                <w:pPr>
                  <w:numPr>
                    <w:ilvl w:val="0"/>
                    <w:numId w:val="14"/>
                  </w:numPr>
                  <w:tabs>
                    <w:tab w:val="clear" w:pos="360"/>
                    <w:tab w:val="num" w:pos="720"/>
                  </w:tabs>
                  <w:ind w:left="178" w:hanging="178"/>
                  <w:rPr>
                    <w:sz w:val="18"/>
                    <w:szCs w:val="18"/>
                  </w:rPr>
                </w:pPr>
                <w:r w:rsidRPr="007A579D">
                  <w:rPr>
                    <w:b/>
                    <w:bCs/>
                    <w:sz w:val="18"/>
                    <w:szCs w:val="18"/>
                  </w:rPr>
                  <w:t xml:space="preserve">Transfer Out Failed </w:t>
                </w:r>
              </w:p>
              <w:p w14:paraId="24E06FD7" w14:textId="77777777" w:rsidR="007A579D" w:rsidRPr="007A579D" w:rsidRDefault="007A579D" w:rsidP="00E80C39">
                <w:pPr>
                  <w:numPr>
                    <w:ilvl w:val="0"/>
                    <w:numId w:val="14"/>
                  </w:numPr>
                  <w:tabs>
                    <w:tab w:val="clear" w:pos="360"/>
                    <w:tab w:val="num" w:pos="720"/>
                  </w:tabs>
                  <w:ind w:left="178" w:hanging="178"/>
                  <w:rPr>
                    <w:sz w:val="18"/>
                    <w:szCs w:val="18"/>
                  </w:rPr>
                </w:pPr>
                <w:r w:rsidRPr="007A579D">
                  <w:rPr>
                    <w:b/>
                    <w:bCs/>
                    <w:sz w:val="18"/>
                    <w:szCs w:val="18"/>
                  </w:rPr>
                  <w:t xml:space="preserve">Blank Ticket Printed </w:t>
                </w:r>
                <w:r w:rsidRPr="007A579D">
                  <w:rPr>
                    <w:sz w:val="18"/>
                    <w:szCs w:val="18"/>
                  </w:rPr>
                  <w:t>and lastly</w:t>
                </w:r>
              </w:p>
              <w:p w14:paraId="512F5A87" w14:textId="77777777" w:rsidR="007A579D" w:rsidRPr="007A579D" w:rsidRDefault="007A579D" w:rsidP="00E80C39">
                <w:pPr>
                  <w:numPr>
                    <w:ilvl w:val="0"/>
                    <w:numId w:val="14"/>
                  </w:numPr>
                  <w:tabs>
                    <w:tab w:val="clear" w:pos="360"/>
                    <w:tab w:val="num" w:pos="720"/>
                  </w:tabs>
                  <w:ind w:left="178" w:hanging="178"/>
                  <w:rPr>
                    <w:sz w:val="18"/>
                    <w:szCs w:val="18"/>
                  </w:rPr>
                </w:pPr>
                <w:r w:rsidRPr="007A579D">
                  <w:rPr>
                    <w:b/>
                    <w:bCs/>
                    <w:sz w:val="18"/>
                    <w:szCs w:val="18"/>
                  </w:rPr>
                  <w:t>EGM Printer Empty</w:t>
                </w:r>
              </w:p>
              <w:p w14:paraId="7419502C" w14:textId="02C1ADED" w:rsidR="003331E3" w:rsidRPr="006B47D9" w:rsidRDefault="007A579D" w:rsidP="009721D2">
                <w:pPr>
                  <w:rPr>
                    <w:sz w:val="18"/>
                    <w:szCs w:val="18"/>
                  </w:rPr>
                </w:pPr>
                <w:r w:rsidRPr="007A579D">
                  <w:rPr>
                    <w:sz w:val="18"/>
                    <w:szCs w:val="18"/>
                  </w:rPr>
                  <w:t>So</w:t>
                </w:r>
                <w:r w:rsidR="0031622E">
                  <w:rPr>
                    <w:sz w:val="18"/>
                    <w:szCs w:val="18"/>
                  </w:rPr>
                  <w:t>,</w:t>
                </w:r>
                <w:r w:rsidRPr="007A579D">
                  <w:rPr>
                    <w:sz w:val="18"/>
                    <w:szCs w:val="18"/>
                  </w:rPr>
                  <w:t xml:space="preserve"> let</w:t>
                </w:r>
                <w:r w:rsidR="0031622E">
                  <w:rPr>
                    <w:sz w:val="18"/>
                    <w:szCs w:val="18"/>
                  </w:rPr>
                  <w:t>’</w:t>
                </w:r>
                <w:r w:rsidRPr="007A579D">
                  <w:rPr>
                    <w:sz w:val="18"/>
                    <w:szCs w:val="18"/>
                  </w:rPr>
                  <w:t xml:space="preserve">s firstly take a closer look at the 4 different </w:t>
                </w:r>
                <w:r w:rsidRPr="007A579D">
                  <w:rPr>
                    <w:b/>
                    <w:bCs/>
                    <w:sz w:val="18"/>
                    <w:szCs w:val="18"/>
                  </w:rPr>
                  <w:t xml:space="preserve">Ticket Rejected at the EGM </w:t>
                </w:r>
                <w:r w:rsidRPr="007A579D">
                  <w:rPr>
                    <w:sz w:val="18"/>
                    <w:szCs w:val="18"/>
                  </w:rPr>
                  <w:t>messages</w:t>
                </w:r>
                <w:r w:rsidRPr="007A579D">
                  <w:rPr>
                    <w:b/>
                    <w:bCs/>
                    <w:sz w:val="18"/>
                    <w:szCs w:val="18"/>
                  </w:rPr>
                  <w:t xml:space="preserve"> </w:t>
                </w:r>
                <w:r w:rsidRPr="007A579D">
                  <w:rPr>
                    <w:sz w:val="18"/>
                    <w:szCs w:val="18"/>
                  </w:rPr>
                  <w:t xml:space="preserve">and how to effectively troubleshoot each of them. </w:t>
                </w:r>
              </w:p>
            </w:tc>
          </w:tr>
          <w:tr w:rsidR="00D421E1" w14:paraId="7B37643C" w14:textId="77777777" w:rsidTr="0094356A">
            <w:tc>
              <w:tcPr>
                <w:tcW w:w="846" w:type="dxa"/>
              </w:tcPr>
              <w:p w14:paraId="7E0BA954" w14:textId="64042E87" w:rsidR="003331E3" w:rsidRPr="003331E3" w:rsidRDefault="00EA2AA6" w:rsidP="006166E7">
                <w:pPr>
                  <w:jc w:val="center"/>
                  <w:rPr>
                    <w:b/>
                    <w:bCs/>
                  </w:rPr>
                </w:pPr>
                <w:r>
                  <w:rPr>
                    <w:b/>
                    <w:bCs/>
                  </w:rPr>
                  <w:lastRenderedPageBreak/>
                  <w:t>19</w:t>
                </w:r>
              </w:p>
            </w:tc>
            <w:tc>
              <w:tcPr>
                <w:tcW w:w="7938" w:type="dxa"/>
              </w:tcPr>
              <w:p w14:paraId="206C0563" w14:textId="2A0A947E" w:rsidR="00E06854" w:rsidRPr="003331E3" w:rsidRDefault="00E06854" w:rsidP="009721D2">
                <w:r w:rsidRPr="00E06854">
                  <w:rPr>
                    <w:noProof/>
                  </w:rPr>
                  <w:drawing>
                    <wp:inline distT="0" distB="0" distL="0" distR="0" wp14:anchorId="72EF6948" wp14:editId="4C0F29C8">
                      <wp:extent cx="4829024" cy="2723676"/>
                      <wp:effectExtent l="19050" t="19050" r="10160"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4328" cy="2743588"/>
                              </a:xfrm>
                              <a:prstGeom prst="rect">
                                <a:avLst/>
                              </a:prstGeom>
                              <a:ln>
                                <a:solidFill>
                                  <a:schemeClr val="tx1"/>
                                </a:solidFill>
                              </a:ln>
                            </pic:spPr>
                          </pic:pic>
                        </a:graphicData>
                      </a:graphic>
                    </wp:inline>
                  </w:drawing>
                </w:r>
              </w:p>
            </w:tc>
            <w:tc>
              <w:tcPr>
                <w:tcW w:w="6626" w:type="dxa"/>
              </w:tcPr>
              <w:p w14:paraId="66B3E580" w14:textId="77777777" w:rsidR="0031622E" w:rsidRPr="0031622E" w:rsidRDefault="0031622E" w:rsidP="0031622E">
                <w:pPr>
                  <w:rPr>
                    <w:sz w:val="18"/>
                    <w:szCs w:val="18"/>
                  </w:rPr>
                </w:pPr>
                <w:r w:rsidRPr="0031622E">
                  <w:rPr>
                    <w:sz w:val="18"/>
                    <w:szCs w:val="18"/>
                  </w:rPr>
                  <w:t>The actual message that is displayed at the EGM when the system has detected that the ticket does not fall into the TITO payout parameters includes the following.</w:t>
                </w:r>
              </w:p>
              <w:p w14:paraId="1E783A3E" w14:textId="423DF821" w:rsidR="0031622E" w:rsidRPr="0031622E" w:rsidRDefault="0031622E" w:rsidP="0031622E">
                <w:pPr>
                  <w:rPr>
                    <w:sz w:val="18"/>
                    <w:szCs w:val="18"/>
                  </w:rPr>
                </w:pPr>
                <w:r w:rsidRPr="0031622E">
                  <w:rPr>
                    <w:b/>
                    <w:bCs/>
                    <w:sz w:val="18"/>
                    <w:szCs w:val="18"/>
                  </w:rPr>
                  <w:t>1. TICKET REJECTED Ticket too old SEE CASHIER</w:t>
                </w:r>
                <w:r w:rsidRPr="0031622E">
                  <w:rPr>
                    <w:b/>
                    <w:bCs/>
                    <w:sz w:val="18"/>
                    <w:szCs w:val="18"/>
                  </w:rPr>
                  <w:br/>
                </w:r>
                <w:r w:rsidRPr="0031622E">
                  <w:rPr>
                    <w:sz w:val="18"/>
                    <w:szCs w:val="18"/>
                  </w:rPr>
                  <w:t>In Victoria the regulation states, that a TITO ticket can only be redeemed at a CRT or re-inserted into an EGM if it is less tha</w:t>
                </w:r>
                <w:r w:rsidR="001510EB">
                  <w:rPr>
                    <w:sz w:val="18"/>
                    <w:szCs w:val="18"/>
                  </w:rPr>
                  <w:t>n</w:t>
                </w:r>
                <w:r w:rsidRPr="0031622E">
                  <w:rPr>
                    <w:sz w:val="18"/>
                    <w:szCs w:val="18"/>
                  </w:rPr>
                  <w:t xml:space="preserve"> 30 days old. Tickets that have passed the 30 days must be processed at the cashier using the </w:t>
                </w:r>
                <w:r w:rsidRPr="0031622E">
                  <w:rPr>
                    <w:b/>
                    <w:bCs/>
                    <w:sz w:val="18"/>
                    <w:szCs w:val="18"/>
                  </w:rPr>
                  <w:t>Metropolis</w:t>
                </w:r>
                <w:r w:rsidRPr="0031622E">
                  <w:rPr>
                    <w:sz w:val="18"/>
                    <w:szCs w:val="18"/>
                  </w:rPr>
                  <w:t xml:space="preserve"> &gt; </w:t>
                </w:r>
                <w:r w:rsidRPr="0031622E">
                  <w:rPr>
                    <w:b/>
                    <w:bCs/>
                    <w:sz w:val="18"/>
                    <w:szCs w:val="18"/>
                  </w:rPr>
                  <w:t>Pay</w:t>
                </w:r>
                <w:r w:rsidRPr="0031622E">
                  <w:rPr>
                    <w:sz w:val="18"/>
                    <w:szCs w:val="18"/>
                  </w:rPr>
                  <w:t xml:space="preserve"> application. </w:t>
                </w:r>
              </w:p>
              <w:p w14:paraId="055F0EBB" w14:textId="4CD90179" w:rsidR="0031622E" w:rsidRPr="0031622E" w:rsidRDefault="0031622E" w:rsidP="0031622E">
                <w:pPr>
                  <w:rPr>
                    <w:sz w:val="18"/>
                    <w:szCs w:val="18"/>
                  </w:rPr>
                </w:pPr>
                <w:r w:rsidRPr="0031622E">
                  <w:rPr>
                    <w:sz w:val="18"/>
                    <w:szCs w:val="18"/>
                  </w:rPr>
                  <w:t xml:space="preserve">As mentioned in the </w:t>
                </w:r>
                <w:r w:rsidRPr="0031622E">
                  <w:rPr>
                    <w:b/>
                    <w:bCs/>
                    <w:sz w:val="18"/>
                    <w:szCs w:val="18"/>
                  </w:rPr>
                  <w:t xml:space="preserve">Introduction </w:t>
                </w:r>
                <w:r w:rsidRPr="0031622E">
                  <w:rPr>
                    <w:b/>
                    <w:bCs/>
                    <w:i/>
                    <w:iCs/>
                    <w:sz w:val="18"/>
                    <w:szCs w:val="18"/>
                  </w:rPr>
                  <w:t>t</w:t>
                </w:r>
                <w:r w:rsidRPr="0031622E">
                  <w:rPr>
                    <w:b/>
                    <w:bCs/>
                    <w:sz w:val="18"/>
                    <w:szCs w:val="18"/>
                  </w:rPr>
                  <w:t xml:space="preserve">o TITO </w:t>
                </w:r>
                <w:r w:rsidRPr="0031622E">
                  <w:rPr>
                    <w:sz w:val="18"/>
                    <w:szCs w:val="18"/>
                  </w:rPr>
                  <w:t>video</w:t>
                </w:r>
                <w:r w:rsidRPr="0031622E">
                  <w:rPr>
                    <w:i/>
                    <w:iCs/>
                    <w:sz w:val="18"/>
                    <w:szCs w:val="18"/>
                  </w:rPr>
                  <w:t>, t</w:t>
                </w:r>
                <w:r w:rsidRPr="0031622E">
                  <w:rPr>
                    <w:sz w:val="18"/>
                    <w:szCs w:val="18"/>
                  </w:rPr>
                  <w:t xml:space="preserve">his time frame can be customised - so if you would like it to be set for a lesser </w:t>
                </w:r>
                <w:proofErr w:type="gramStart"/>
                <w:r w:rsidRPr="0031622E">
                  <w:rPr>
                    <w:sz w:val="18"/>
                    <w:szCs w:val="18"/>
                  </w:rPr>
                  <w:t>time period</w:t>
                </w:r>
                <w:proofErr w:type="gramEnd"/>
                <w:r w:rsidRPr="0031622E">
                  <w:rPr>
                    <w:sz w:val="18"/>
                    <w:szCs w:val="18"/>
                  </w:rPr>
                  <w:t xml:space="preserve"> – for example 5 days – then please advise the </w:t>
                </w:r>
                <w:proofErr w:type="spellStart"/>
                <w:r w:rsidR="006C5066" w:rsidRPr="006C5066">
                  <w:rPr>
                    <w:b/>
                    <w:bCs/>
                    <w:sz w:val="18"/>
                    <w:szCs w:val="18"/>
                  </w:rPr>
                  <w:t>ebet</w:t>
                </w:r>
                <w:proofErr w:type="spellEnd"/>
                <w:r w:rsidRPr="006C5066">
                  <w:rPr>
                    <w:b/>
                    <w:bCs/>
                    <w:sz w:val="18"/>
                    <w:szCs w:val="18"/>
                  </w:rPr>
                  <w:t xml:space="preserve"> Team</w:t>
                </w:r>
                <w:r w:rsidRPr="0031622E">
                  <w:rPr>
                    <w:sz w:val="18"/>
                    <w:szCs w:val="18"/>
                  </w:rPr>
                  <w:t xml:space="preserve"> at the time of your TITO implementation or alternatively you can contact </w:t>
                </w:r>
                <w:proofErr w:type="spellStart"/>
                <w:r w:rsidR="006C5066" w:rsidRPr="006C5066">
                  <w:rPr>
                    <w:b/>
                    <w:bCs/>
                    <w:sz w:val="18"/>
                    <w:szCs w:val="18"/>
                  </w:rPr>
                  <w:t>ebet</w:t>
                </w:r>
                <w:proofErr w:type="spellEnd"/>
                <w:r w:rsidRPr="006C5066">
                  <w:rPr>
                    <w:b/>
                    <w:bCs/>
                    <w:sz w:val="18"/>
                    <w:szCs w:val="18"/>
                  </w:rPr>
                  <w:t xml:space="preserve"> Support</w:t>
                </w:r>
                <w:r w:rsidRPr="0031622E">
                  <w:rPr>
                    <w:sz w:val="18"/>
                    <w:szCs w:val="18"/>
                  </w:rPr>
                  <w:t xml:space="preserve"> for assistance at any time.</w:t>
                </w:r>
              </w:p>
              <w:p w14:paraId="2AC4C3DF" w14:textId="77777777" w:rsidR="0031622E" w:rsidRPr="0031622E" w:rsidRDefault="0031622E" w:rsidP="0031622E">
                <w:pPr>
                  <w:rPr>
                    <w:sz w:val="18"/>
                    <w:szCs w:val="18"/>
                  </w:rPr>
                </w:pPr>
                <w:r w:rsidRPr="0031622E">
                  <w:rPr>
                    <w:b/>
                    <w:bCs/>
                    <w:sz w:val="18"/>
                    <w:szCs w:val="18"/>
                  </w:rPr>
                  <w:t>2. TICKET REJECTED Ticket Invalid SEE CASHIER</w:t>
                </w:r>
              </w:p>
              <w:p w14:paraId="599B14BB" w14:textId="77777777" w:rsidR="0031622E" w:rsidRPr="0031622E" w:rsidRDefault="0031622E" w:rsidP="0031622E">
                <w:pPr>
                  <w:rPr>
                    <w:sz w:val="18"/>
                    <w:szCs w:val="18"/>
                  </w:rPr>
                </w:pPr>
                <w:r w:rsidRPr="0031622E">
                  <w:rPr>
                    <w:sz w:val="18"/>
                    <w:szCs w:val="18"/>
                  </w:rPr>
                  <w:t xml:space="preserve">This occurs when both systems - </w:t>
                </w:r>
                <w:proofErr w:type="spellStart"/>
                <w:r w:rsidRPr="0031622E">
                  <w:rPr>
                    <w:sz w:val="18"/>
                    <w:szCs w:val="18"/>
                  </w:rPr>
                  <w:t>Intralot</w:t>
                </w:r>
                <w:proofErr w:type="spellEnd"/>
                <w:r w:rsidRPr="0031622E">
                  <w:rPr>
                    <w:sz w:val="18"/>
                    <w:szCs w:val="18"/>
                  </w:rPr>
                  <w:t xml:space="preserve"> and Metropolis - do not recognise the barcode on the TITO ticket. This can occur if the barcode has not been recorded properly in the databases - or it is not a valid ticket. To investigate this error, the ticket can be scanned at the cashier workstation using the </w:t>
                </w:r>
                <w:r w:rsidRPr="0031622E">
                  <w:rPr>
                    <w:b/>
                    <w:bCs/>
                    <w:sz w:val="18"/>
                    <w:szCs w:val="18"/>
                  </w:rPr>
                  <w:t>Pay</w:t>
                </w:r>
                <w:r w:rsidRPr="0031622E">
                  <w:rPr>
                    <w:sz w:val="18"/>
                    <w:szCs w:val="18"/>
                  </w:rPr>
                  <w:t xml:space="preserve"> application. If there is no result, then the ticket did not exist in the database and may be fraudulent or from another venue.</w:t>
                </w:r>
              </w:p>
              <w:p w14:paraId="2D773828" w14:textId="77777777" w:rsidR="0031622E" w:rsidRPr="0031622E" w:rsidRDefault="0031622E" w:rsidP="0031622E">
                <w:pPr>
                  <w:rPr>
                    <w:sz w:val="18"/>
                    <w:szCs w:val="18"/>
                  </w:rPr>
                </w:pPr>
                <w:r w:rsidRPr="0031622E">
                  <w:rPr>
                    <w:b/>
                    <w:bCs/>
                    <w:sz w:val="18"/>
                    <w:szCs w:val="18"/>
                  </w:rPr>
                  <w:t>3. TICKET REJECTED Amount Too Large</w:t>
                </w:r>
                <w:r w:rsidRPr="0031622E">
                  <w:rPr>
                    <w:sz w:val="18"/>
                    <w:szCs w:val="18"/>
                  </w:rPr>
                  <w:t> </w:t>
                </w:r>
                <w:r w:rsidRPr="0031622E">
                  <w:rPr>
                    <w:b/>
                    <w:bCs/>
                    <w:sz w:val="18"/>
                    <w:szCs w:val="18"/>
                  </w:rPr>
                  <w:t>SEE CASHIER</w:t>
                </w:r>
              </w:p>
              <w:p w14:paraId="51B2116D" w14:textId="48CC92D6" w:rsidR="0031622E" w:rsidRPr="0031622E" w:rsidRDefault="0031622E" w:rsidP="0031622E">
                <w:pPr>
                  <w:rPr>
                    <w:sz w:val="18"/>
                    <w:szCs w:val="18"/>
                  </w:rPr>
                </w:pPr>
                <w:r w:rsidRPr="0031622E">
                  <w:rPr>
                    <w:sz w:val="18"/>
                    <w:szCs w:val="18"/>
                  </w:rPr>
                  <w:t xml:space="preserve">Similar to a book pay or cancel credit - a TTTO ticket MUST be under $2000 to be printed from an EGM.  </w:t>
                </w:r>
                <w:r w:rsidR="001510EB" w:rsidRPr="0031622E">
                  <w:rPr>
                    <w:sz w:val="18"/>
                    <w:szCs w:val="18"/>
                  </w:rPr>
                  <w:t>However,</w:t>
                </w:r>
                <w:r w:rsidRPr="0031622E">
                  <w:rPr>
                    <w:sz w:val="18"/>
                    <w:szCs w:val="18"/>
                  </w:rPr>
                  <w:t xml:space="preserve"> the </w:t>
                </w:r>
                <w:r w:rsidRPr="0031622E">
                  <w:rPr>
                    <w:b/>
                    <w:bCs/>
                    <w:sz w:val="18"/>
                    <w:szCs w:val="18"/>
                  </w:rPr>
                  <w:t>Ticket in Amount</w:t>
                </w:r>
                <w:r w:rsidRPr="0031622E">
                  <w:rPr>
                    <w:sz w:val="18"/>
                    <w:szCs w:val="18"/>
                  </w:rPr>
                  <w:t xml:space="preserve"> must not exceed $999.95. If the ticket is over $1000.00 then the ticket will be required to be processed at the cashier workstation using the </w:t>
                </w:r>
                <w:r w:rsidRPr="0031622E">
                  <w:rPr>
                    <w:b/>
                    <w:bCs/>
                    <w:sz w:val="18"/>
                    <w:szCs w:val="18"/>
                  </w:rPr>
                  <w:t>Pay</w:t>
                </w:r>
                <w:r w:rsidRPr="0031622E">
                  <w:rPr>
                    <w:sz w:val="18"/>
                    <w:szCs w:val="18"/>
                  </w:rPr>
                  <w:t xml:space="preserve"> application.</w:t>
                </w:r>
              </w:p>
              <w:p w14:paraId="37535399" w14:textId="77777777" w:rsidR="0031622E" w:rsidRPr="0031622E" w:rsidRDefault="0031622E" w:rsidP="0031622E">
                <w:pPr>
                  <w:rPr>
                    <w:sz w:val="18"/>
                    <w:szCs w:val="18"/>
                  </w:rPr>
                </w:pPr>
                <w:r w:rsidRPr="0031622E">
                  <w:rPr>
                    <w:b/>
                    <w:bCs/>
                    <w:sz w:val="18"/>
                    <w:szCs w:val="18"/>
                  </w:rPr>
                  <w:t>4. TICKET REJECTED Ticket Already Redeemed SEE CASHIER</w:t>
                </w:r>
              </w:p>
              <w:p w14:paraId="6B1762D5" w14:textId="7C5404E5" w:rsidR="003331E3" w:rsidRPr="006B47D9" w:rsidRDefault="0031622E" w:rsidP="009721D2">
                <w:pPr>
                  <w:rPr>
                    <w:sz w:val="18"/>
                    <w:szCs w:val="18"/>
                  </w:rPr>
                </w:pPr>
                <w:r w:rsidRPr="0031622E">
                  <w:rPr>
                    <w:sz w:val="18"/>
                    <w:szCs w:val="18"/>
                  </w:rPr>
                  <w:t>The ticket barcode has been recognised by the system as being already paid and there is a collection record that already exists for this ticket.</w:t>
                </w:r>
              </w:p>
            </w:tc>
          </w:tr>
          <w:tr w:rsidR="00D421E1" w14:paraId="74F6C1EE" w14:textId="77777777" w:rsidTr="0094356A">
            <w:tc>
              <w:tcPr>
                <w:tcW w:w="846" w:type="dxa"/>
              </w:tcPr>
              <w:p w14:paraId="12F0F662" w14:textId="7EAA93C1" w:rsidR="003331E3" w:rsidRPr="003331E3" w:rsidRDefault="00D1089C" w:rsidP="006166E7">
                <w:pPr>
                  <w:jc w:val="center"/>
                  <w:rPr>
                    <w:b/>
                    <w:bCs/>
                  </w:rPr>
                </w:pPr>
                <w:r>
                  <w:rPr>
                    <w:b/>
                    <w:bCs/>
                  </w:rPr>
                  <w:lastRenderedPageBreak/>
                  <w:t>20</w:t>
                </w:r>
              </w:p>
            </w:tc>
            <w:tc>
              <w:tcPr>
                <w:tcW w:w="7938" w:type="dxa"/>
              </w:tcPr>
              <w:p w14:paraId="4128D981" w14:textId="6F61E401" w:rsidR="003331E3" w:rsidRPr="003331E3" w:rsidRDefault="00250557" w:rsidP="009721D2">
                <w:r w:rsidRPr="00250557">
                  <w:rPr>
                    <w:noProof/>
                  </w:rPr>
                  <w:drawing>
                    <wp:inline distT="0" distB="0" distL="0" distR="0" wp14:anchorId="1974E37E" wp14:editId="5A2958C4">
                      <wp:extent cx="4840511" cy="2707341"/>
                      <wp:effectExtent l="19050" t="19050" r="17780"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61917" cy="2719313"/>
                              </a:xfrm>
                              <a:prstGeom prst="rect">
                                <a:avLst/>
                              </a:prstGeom>
                              <a:ln>
                                <a:solidFill>
                                  <a:schemeClr val="bg2"/>
                                </a:solidFill>
                              </a:ln>
                            </pic:spPr>
                          </pic:pic>
                        </a:graphicData>
                      </a:graphic>
                    </wp:inline>
                  </w:drawing>
                </w:r>
              </w:p>
            </w:tc>
            <w:tc>
              <w:tcPr>
                <w:tcW w:w="6626" w:type="dxa"/>
              </w:tcPr>
              <w:p w14:paraId="2B4675DE" w14:textId="77777777" w:rsidR="00DF2066" w:rsidRPr="00DF2066" w:rsidRDefault="00DF2066" w:rsidP="00DF2066">
                <w:pPr>
                  <w:rPr>
                    <w:sz w:val="18"/>
                    <w:szCs w:val="18"/>
                  </w:rPr>
                </w:pPr>
                <w:r w:rsidRPr="00DF2066">
                  <w:rPr>
                    <w:sz w:val="18"/>
                    <w:szCs w:val="18"/>
                  </w:rPr>
                  <w:t xml:space="preserve">Let’s now </w:t>
                </w:r>
                <w:proofErr w:type="gramStart"/>
                <w:r w:rsidRPr="00DF2066">
                  <w:rPr>
                    <w:sz w:val="18"/>
                    <w:szCs w:val="18"/>
                  </w:rPr>
                  <w:t>take a look</w:t>
                </w:r>
                <w:proofErr w:type="gramEnd"/>
                <w:r w:rsidRPr="00DF2066">
                  <w:rPr>
                    <w:sz w:val="18"/>
                    <w:szCs w:val="18"/>
                  </w:rPr>
                  <w:t xml:space="preserve"> at the 5 different </w:t>
                </w:r>
                <w:r w:rsidRPr="00DF2066">
                  <w:rPr>
                    <w:b/>
                    <w:bCs/>
                    <w:sz w:val="18"/>
                    <w:szCs w:val="18"/>
                  </w:rPr>
                  <w:t xml:space="preserve">Ticket Issues </w:t>
                </w:r>
                <w:r w:rsidRPr="00DF2066">
                  <w:rPr>
                    <w:sz w:val="18"/>
                    <w:szCs w:val="18"/>
                  </w:rPr>
                  <w:t>that may be experienced.</w:t>
                </w:r>
              </w:p>
              <w:p w14:paraId="49248364" w14:textId="77777777" w:rsidR="00DF2066" w:rsidRPr="00DF2066" w:rsidRDefault="00DF2066" w:rsidP="00DF2066">
                <w:pPr>
                  <w:rPr>
                    <w:sz w:val="18"/>
                    <w:szCs w:val="18"/>
                  </w:rPr>
                </w:pPr>
                <w:r w:rsidRPr="00DF2066">
                  <w:rPr>
                    <w:sz w:val="18"/>
                    <w:szCs w:val="18"/>
                  </w:rPr>
                  <w:t xml:space="preserve">The first ticket issue is </w:t>
                </w:r>
                <w:r w:rsidRPr="00DF2066">
                  <w:rPr>
                    <w:b/>
                    <w:bCs/>
                    <w:sz w:val="18"/>
                    <w:szCs w:val="18"/>
                  </w:rPr>
                  <w:t>Ticket in Jam – No Credit on EGM</w:t>
                </w:r>
              </w:p>
              <w:p w14:paraId="18D16095" w14:textId="77777777" w:rsidR="00DF2066" w:rsidRPr="00DF2066" w:rsidRDefault="00DF2066" w:rsidP="00DF2066">
                <w:pPr>
                  <w:rPr>
                    <w:sz w:val="18"/>
                    <w:szCs w:val="18"/>
                  </w:rPr>
                </w:pPr>
                <w:r w:rsidRPr="00DF2066">
                  <w:rPr>
                    <w:sz w:val="18"/>
                    <w:szCs w:val="18"/>
                  </w:rPr>
                  <w:t>This issue occurs when the ticket has become jammed in the Bank Note Acceptor</w:t>
                </w:r>
                <w:r w:rsidRPr="00DF2066">
                  <w:rPr>
                    <w:i/>
                    <w:iCs/>
                    <w:sz w:val="18"/>
                    <w:szCs w:val="18"/>
                  </w:rPr>
                  <w:t xml:space="preserve"> </w:t>
                </w:r>
                <w:r w:rsidRPr="00DF2066">
                  <w:rPr>
                    <w:sz w:val="18"/>
                    <w:szCs w:val="18"/>
                  </w:rPr>
                  <w:t>before it has registered the credit amount. The EGM has not recognised or recorded the TITO ticket inserted, leaving the patron with No ticket and No credits on the meter.</w:t>
                </w:r>
              </w:p>
              <w:p w14:paraId="3372F205" w14:textId="77777777" w:rsidR="00DF2066" w:rsidRPr="00DF2066" w:rsidRDefault="00DF2066" w:rsidP="00DF2066">
                <w:pPr>
                  <w:rPr>
                    <w:sz w:val="18"/>
                    <w:szCs w:val="18"/>
                  </w:rPr>
                </w:pPr>
                <w:r w:rsidRPr="00DF2066">
                  <w:rPr>
                    <w:sz w:val="18"/>
                    <w:szCs w:val="18"/>
                  </w:rPr>
                  <w:t>To resolve this issue, the ticket will need to be investigated by a Supervisor or Cashier to determine if the ticket is valid or not.</w:t>
                </w:r>
              </w:p>
              <w:p w14:paraId="5BBB8501" w14:textId="77777777" w:rsidR="00DF2066" w:rsidRPr="00DF2066" w:rsidRDefault="00DF2066" w:rsidP="00DF2066">
                <w:pPr>
                  <w:rPr>
                    <w:sz w:val="18"/>
                    <w:szCs w:val="18"/>
                  </w:rPr>
                </w:pPr>
                <w:r w:rsidRPr="00DF2066">
                  <w:rPr>
                    <w:sz w:val="18"/>
                    <w:szCs w:val="18"/>
                  </w:rPr>
                  <w:t xml:space="preserve">The process to troubleshoot and resolve </w:t>
                </w:r>
                <w:r w:rsidRPr="00DF2066">
                  <w:rPr>
                    <w:b/>
                    <w:bCs/>
                    <w:sz w:val="18"/>
                    <w:szCs w:val="18"/>
                  </w:rPr>
                  <w:t xml:space="preserve">Ticket In Jam – No Credit on EGM - </w:t>
                </w:r>
                <w:r w:rsidRPr="00DF2066">
                  <w:rPr>
                    <w:sz w:val="18"/>
                    <w:szCs w:val="18"/>
                  </w:rPr>
                  <w:t>is as follows:</w:t>
                </w:r>
              </w:p>
              <w:p w14:paraId="43EA5360" w14:textId="77777777" w:rsidR="00DF2066" w:rsidRPr="00DF2066" w:rsidRDefault="00DF2066" w:rsidP="000E3063">
                <w:pPr>
                  <w:numPr>
                    <w:ilvl w:val="0"/>
                    <w:numId w:val="15"/>
                  </w:numPr>
                  <w:tabs>
                    <w:tab w:val="clear" w:pos="360"/>
                    <w:tab w:val="num" w:pos="720"/>
                  </w:tabs>
                  <w:ind w:left="178" w:hanging="178"/>
                  <w:rPr>
                    <w:sz w:val="18"/>
                    <w:szCs w:val="18"/>
                  </w:rPr>
                </w:pPr>
                <w:r w:rsidRPr="00DF2066">
                  <w:rPr>
                    <w:b/>
                    <w:bCs/>
                    <w:sz w:val="18"/>
                    <w:szCs w:val="18"/>
                  </w:rPr>
                  <w:t xml:space="preserve">Check the details of the ticket at the EGM.  </w:t>
                </w:r>
                <w:r w:rsidRPr="00DF2066">
                  <w:rPr>
                    <w:sz w:val="18"/>
                    <w:szCs w:val="18"/>
                  </w:rPr>
                  <w:t xml:space="preserve">You will need to engage the patron and record the details of the TITO ticket, these details may include, the EGM, the time, the </w:t>
                </w:r>
                <w:proofErr w:type="gramStart"/>
                <w:r w:rsidRPr="00DF2066">
                  <w:rPr>
                    <w:sz w:val="18"/>
                    <w:szCs w:val="18"/>
                  </w:rPr>
                  <w:t>amount</w:t>
                </w:r>
                <w:proofErr w:type="gramEnd"/>
                <w:r w:rsidRPr="00DF2066">
                  <w:rPr>
                    <w:sz w:val="18"/>
                    <w:szCs w:val="18"/>
                  </w:rPr>
                  <w:t xml:space="preserve"> and anything else that the customer experienced.</w:t>
                </w:r>
              </w:p>
              <w:p w14:paraId="0F8D65D1" w14:textId="77777777" w:rsidR="00DF2066" w:rsidRPr="00DF2066" w:rsidRDefault="00DF2066" w:rsidP="000E3063">
                <w:pPr>
                  <w:numPr>
                    <w:ilvl w:val="0"/>
                    <w:numId w:val="15"/>
                  </w:numPr>
                  <w:tabs>
                    <w:tab w:val="clear" w:pos="360"/>
                    <w:tab w:val="num" w:pos="720"/>
                  </w:tabs>
                  <w:ind w:left="178" w:hanging="178"/>
                  <w:rPr>
                    <w:sz w:val="18"/>
                    <w:szCs w:val="18"/>
                  </w:rPr>
                </w:pPr>
                <w:r w:rsidRPr="00DF2066">
                  <w:rPr>
                    <w:b/>
                    <w:bCs/>
                    <w:sz w:val="18"/>
                    <w:szCs w:val="18"/>
                  </w:rPr>
                  <w:t xml:space="preserve">Check Current Lockup Error </w:t>
                </w:r>
                <w:r w:rsidRPr="00DF2066">
                  <w:rPr>
                    <w:sz w:val="18"/>
                    <w:szCs w:val="18"/>
                  </w:rPr>
                  <w:t xml:space="preserve">message on the EGM.  This is done by accessing the </w:t>
                </w:r>
                <w:r w:rsidRPr="00DF2066">
                  <w:rPr>
                    <w:b/>
                    <w:bCs/>
                    <w:sz w:val="18"/>
                    <w:szCs w:val="18"/>
                  </w:rPr>
                  <w:t xml:space="preserve">Audit Screen </w:t>
                </w:r>
                <w:r w:rsidRPr="00DF2066">
                  <w:rPr>
                    <w:sz w:val="18"/>
                    <w:szCs w:val="18"/>
                  </w:rPr>
                  <w:t xml:space="preserve">on the EGM - navigate to the </w:t>
                </w:r>
                <w:r w:rsidRPr="00DF2066">
                  <w:rPr>
                    <w:b/>
                    <w:bCs/>
                    <w:sz w:val="18"/>
                    <w:szCs w:val="18"/>
                  </w:rPr>
                  <w:t xml:space="preserve">lock error </w:t>
                </w:r>
                <w:r w:rsidRPr="00DF2066">
                  <w:rPr>
                    <w:sz w:val="18"/>
                    <w:szCs w:val="18"/>
                  </w:rPr>
                  <w:t>menu</w:t>
                </w:r>
                <w:r w:rsidRPr="00DF2066">
                  <w:rPr>
                    <w:i/>
                    <w:iCs/>
                    <w:sz w:val="18"/>
                    <w:szCs w:val="18"/>
                  </w:rPr>
                  <w:t xml:space="preserve"> </w:t>
                </w:r>
                <w:r w:rsidRPr="00DF2066">
                  <w:rPr>
                    <w:sz w:val="18"/>
                    <w:szCs w:val="18"/>
                  </w:rPr>
                  <w:t xml:space="preserve">and locate the error which will be identified by 3 Asterix *** preceding the name </w:t>
                </w:r>
              </w:p>
              <w:p w14:paraId="3E87B188" w14:textId="77777777" w:rsidR="00DF2066" w:rsidRPr="00DF2066" w:rsidRDefault="00DF2066" w:rsidP="000E3063">
                <w:pPr>
                  <w:numPr>
                    <w:ilvl w:val="0"/>
                    <w:numId w:val="15"/>
                  </w:numPr>
                  <w:tabs>
                    <w:tab w:val="clear" w:pos="360"/>
                    <w:tab w:val="num" w:pos="720"/>
                  </w:tabs>
                  <w:ind w:left="178" w:hanging="178"/>
                  <w:rPr>
                    <w:sz w:val="18"/>
                    <w:szCs w:val="18"/>
                  </w:rPr>
                </w:pPr>
                <w:r w:rsidRPr="00DF2066">
                  <w:rPr>
                    <w:b/>
                    <w:bCs/>
                    <w:sz w:val="18"/>
                    <w:szCs w:val="18"/>
                  </w:rPr>
                  <w:t>Check the Ticket-In logs on the EGM</w:t>
                </w:r>
                <w:r w:rsidRPr="00DF2066">
                  <w:rPr>
                    <w:sz w:val="18"/>
                    <w:szCs w:val="18"/>
                  </w:rPr>
                  <w:t xml:space="preserve">.  As you are still in the </w:t>
                </w:r>
                <w:r w:rsidRPr="00DF2066">
                  <w:rPr>
                    <w:b/>
                    <w:bCs/>
                    <w:sz w:val="18"/>
                    <w:szCs w:val="18"/>
                  </w:rPr>
                  <w:t xml:space="preserve">Audit Screen </w:t>
                </w:r>
                <w:r w:rsidRPr="00DF2066">
                  <w:rPr>
                    <w:sz w:val="18"/>
                    <w:szCs w:val="18"/>
                  </w:rPr>
                  <w:t xml:space="preserve">- check the </w:t>
                </w:r>
                <w:r w:rsidRPr="00DF2066">
                  <w:rPr>
                    <w:b/>
                    <w:bCs/>
                    <w:sz w:val="18"/>
                    <w:szCs w:val="18"/>
                  </w:rPr>
                  <w:t xml:space="preserve">Ticket In logs.  </w:t>
                </w:r>
                <w:r w:rsidRPr="00DF2066">
                  <w:rPr>
                    <w:sz w:val="18"/>
                    <w:szCs w:val="18"/>
                  </w:rPr>
                  <w:t xml:space="preserve">You will have to navigate to the </w:t>
                </w:r>
                <w:r w:rsidRPr="00DF2066">
                  <w:rPr>
                    <w:b/>
                    <w:bCs/>
                    <w:sz w:val="18"/>
                    <w:szCs w:val="18"/>
                  </w:rPr>
                  <w:t xml:space="preserve">Ticket In </w:t>
                </w:r>
                <w:r w:rsidRPr="00DF2066">
                  <w:rPr>
                    <w:sz w:val="18"/>
                    <w:szCs w:val="18"/>
                  </w:rPr>
                  <w:t>menu.  NOTE: that the location of this menu</w:t>
                </w:r>
                <w:r w:rsidRPr="00DF2066">
                  <w:rPr>
                    <w:i/>
                    <w:iCs/>
                    <w:sz w:val="18"/>
                    <w:szCs w:val="18"/>
                  </w:rPr>
                  <w:t xml:space="preserve"> </w:t>
                </w:r>
                <w:r w:rsidRPr="00DF2066">
                  <w:rPr>
                    <w:sz w:val="18"/>
                    <w:szCs w:val="18"/>
                  </w:rPr>
                  <w:t xml:space="preserve">will vary based on the EGM model.  When you are at the correct menu check for the last entries – there should be </w:t>
                </w:r>
                <w:r w:rsidRPr="00DF2066">
                  <w:rPr>
                    <w:b/>
                    <w:bCs/>
                    <w:sz w:val="18"/>
                    <w:szCs w:val="18"/>
                  </w:rPr>
                  <w:t>no</w:t>
                </w:r>
                <w:r w:rsidRPr="00DF2066">
                  <w:rPr>
                    <w:sz w:val="18"/>
                    <w:szCs w:val="18"/>
                  </w:rPr>
                  <w:t xml:space="preserve"> entry for the jammed ticket.</w:t>
                </w:r>
              </w:p>
              <w:p w14:paraId="76B2877E" w14:textId="77777777" w:rsidR="00DF2066" w:rsidRPr="00DF2066" w:rsidRDefault="00DF2066" w:rsidP="000E3063">
                <w:pPr>
                  <w:numPr>
                    <w:ilvl w:val="0"/>
                    <w:numId w:val="15"/>
                  </w:numPr>
                  <w:tabs>
                    <w:tab w:val="clear" w:pos="360"/>
                    <w:tab w:val="num" w:pos="720"/>
                  </w:tabs>
                  <w:ind w:left="178" w:hanging="178"/>
                  <w:rPr>
                    <w:sz w:val="18"/>
                    <w:szCs w:val="18"/>
                  </w:rPr>
                </w:pPr>
                <w:r w:rsidRPr="00DF2066">
                  <w:rPr>
                    <w:b/>
                    <w:bCs/>
                    <w:sz w:val="18"/>
                    <w:szCs w:val="18"/>
                  </w:rPr>
                  <w:t>Clear the jammed ticket</w:t>
                </w:r>
                <w:r w:rsidRPr="00DF2066">
                  <w:rPr>
                    <w:sz w:val="18"/>
                    <w:szCs w:val="18"/>
                  </w:rPr>
                  <w:t>.  This is done by accessing the Bank Note Acceptor to clear the jam.  This will be dependent on your venues procedures on who is permitted to perform this duty.</w:t>
                </w:r>
              </w:p>
              <w:p w14:paraId="3A04EBDA" w14:textId="1ED6B490" w:rsidR="00DF2066" w:rsidRPr="00DF2066" w:rsidRDefault="00DF2066" w:rsidP="000E3063">
                <w:pPr>
                  <w:numPr>
                    <w:ilvl w:val="0"/>
                    <w:numId w:val="15"/>
                  </w:numPr>
                  <w:tabs>
                    <w:tab w:val="clear" w:pos="360"/>
                    <w:tab w:val="num" w:pos="720"/>
                  </w:tabs>
                  <w:ind w:left="178" w:hanging="178"/>
                  <w:rPr>
                    <w:sz w:val="18"/>
                    <w:szCs w:val="18"/>
                  </w:rPr>
                </w:pPr>
                <w:r w:rsidRPr="00DF2066">
                  <w:rPr>
                    <w:b/>
                    <w:bCs/>
                    <w:sz w:val="18"/>
                    <w:szCs w:val="18"/>
                  </w:rPr>
                  <w:t>Clear the machine error</w:t>
                </w:r>
                <w:r w:rsidRPr="00DF2066">
                  <w:rPr>
                    <w:sz w:val="18"/>
                    <w:szCs w:val="18"/>
                  </w:rPr>
                  <w:t>.  Once the ticket has been removed, clear the error using the reset key.</w:t>
                </w:r>
              </w:p>
              <w:p w14:paraId="69D8E66E" w14:textId="77777777" w:rsidR="00DF2066" w:rsidRPr="00DF2066" w:rsidRDefault="00DF2066" w:rsidP="000E3063">
                <w:pPr>
                  <w:numPr>
                    <w:ilvl w:val="0"/>
                    <w:numId w:val="15"/>
                  </w:numPr>
                  <w:tabs>
                    <w:tab w:val="clear" w:pos="360"/>
                    <w:tab w:val="num" w:pos="720"/>
                  </w:tabs>
                  <w:ind w:left="178" w:hanging="178"/>
                  <w:rPr>
                    <w:sz w:val="18"/>
                    <w:szCs w:val="18"/>
                  </w:rPr>
                </w:pPr>
                <w:r w:rsidRPr="00DF2066">
                  <w:rPr>
                    <w:sz w:val="18"/>
                    <w:szCs w:val="18"/>
                  </w:rPr>
                  <w:t xml:space="preserve">And finally – 6 – </w:t>
                </w:r>
                <w:r w:rsidRPr="00DF2066">
                  <w:rPr>
                    <w:b/>
                    <w:bCs/>
                    <w:sz w:val="18"/>
                    <w:szCs w:val="18"/>
                  </w:rPr>
                  <w:t>Verify that the Ticket is ok to pay</w:t>
                </w:r>
                <w:r w:rsidRPr="00DF2066">
                  <w:rPr>
                    <w:sz w:val="18"/>
                    <w:szCs w:val="18"/>
                  </w:rPr>
                  <w:t xml:space="preserve">.  You will need to </w:t>
                </w:r>
                <w:r w:rsidRPr="00DF2066">
                  <w:rPr>
                    <w:b/>
                    <w:bCs/>
                    <w:sz w:val="18"/>
                    <w:szCs w:val="18"/>
                  </w:rPr>
                  <w:t xml:space="preserve">verify that the ticket is valid.  </w:t>
                </w:r>
                <w:r w:rsidRPr="00DF2066">
                  <w:rPr>
                    <w:sz w:val="18"/>
                    <w:szCs w:val="18"/>
                  </w:rPr>
                  <w:t xml:space="preserve">To do this you will be required to run a </w:t>
                </w:r>
                <w:r w:rsidRPr="00DF2066">
                  <w:rPr>
                    <w:b/>
                    <w:bCs/>
                    <w:sz w:val="18"/>
                    <w:szCs w:val="18"/>
                  </w:rPr>
                  <w:t xml:space="preserve">Ticket Trace Report </w:t>
                </w:r>
                <w:r w:rsidRPr="00DF2066">
                  <w:rPr>
                    <w:sz w:val="18"/>
                    <w:szCs w:val="18"/>
                  </w:rPr>
                  <w:t>to</w:t>
                </w:r>
                <w:r w:rsidRPr="00DF2066">
                  <w:rPr>
                    <w:b/>
                    <w:bCs/>
                    <w:sz w:val="18"/>
                    <w:szCs w:val="18"/>
                  </w:rPr>
                  <w:t xml:space="preserve"> </w:t>
                </w:r>
                <w:r w:rsidRPr="00DF2066">
                  <w:rPr>
                    <w:sz w:val="18"/>
                    <w:szCs w:val="18"/>
                  </w:rPr>
                  <w:t xml:space="preserve">confirm that the ticket is valid.  Once the ticket is verified it can be paid at the cashier workstation using the </w:t>
                </w:r>
                <w:r w:rsidRPr="00DF2066">
                  <w:rPr>
                    <w:b/>
                    <w:bCs/>
                    <w:sz w:val="18"/>
                    <w:szCs w:val="18"/>
                  </w:rPr>
                  <w:t>Pay</w:t>
                </w:r>
                <w:r w:rsidRPr="00DF2066">
                  <w:rPr>
                    <w:sz w:val="18"/>
                    <w:szCs w:val="18"/>
                  </w:rPr>
                  <w:t xml:space="preserve"> application.</w:t>
                </w:r>
              </w:p>
              <w:p w14:paraId="410CFACE" w14:textId="77777777" w:rsidR="00DF2066" w:rsidRPr="00DF2066" w:rsidRDefault="00DF2066" w:rsidP="00DF2066">
                <w:pPr>
                  <w:rPr>
                    <w:sz w:val="18"/>
                    <w:szCs w:val="18"/>
                  </w:rPr>
                </w:pPr>
                <w:r w:rsidRPr="00DF2066">
                  <w:rPr>
                    <w:sz w:val="18"/>
                    <w:szCs w:val="18"/>
                  </w:rPr>
                  <w:lastRenderedPageBreak/>
                  <w:t>It is recommended that this problem ticket NOT be reinserted into an EGM or CRT, as it is likely to jam again.</w:t>
                </w:r>
              </w:p>
              <w:p w14:paraId="572D03C7" w14:textId="762A4C32" w:rsidR="003331E3" w:rsidRPr="006B47D9" w:rsidRDefault="00DF2066" w:rsidP="00433115">
                <w:pPr>
                  <w:rPr>
                    <w:sz w:val="18"/>
                    <w:szCs w:val="18"/>
                  </w:rPr>
                </w:pPr>
                <w:r w:rsidRPr="00DF2066">
                  <w:rPr>
                    <w:sz w:val="18"/>
                    <w:szCs w:val="18"/>
                  </w:rPr>
                  <w:t xml:space="preserve">So, let’s now see how a </w:t>
                </w:r>
                <w:r w:rsidRPr="00DF2066">
                  <w:rPr>
                    <w:b/>
                    <w:bCs/>
                    <w:sz w:val="18"/>
                    <w:szCs w:val="18"/>
                  </w:rPr>
                  <w:t xml:space="preserve">Ticket Trace Report </w:t>
                </w:r>
                <w:r w:rsidRPr="00DF2066">
                  <w:rPr>
                    <w:sz w:val="18"/>
                    <w:szCs w:val="18"/>
                  </w:rPr>
                  <w:t xml:space="preserve">is run using the </w:t>
                </w:r>
                <w:r w:rsidRPr="00DF2066">
                  <w:rPr>
                    <w:b/>
                    <w:bCs/>
                    <w:sz w:val="18"/>
                    <w:szCs w:val="18"/>
                  </w:rPr>
                  <w:t>Floor</w:t>
                </w:r>
                <w:r w:rsidRPr="00DF2066">
                  <w:rPr>
                    <w:sz w:val="18"/>
                    <w:szCs w:val="18"/>
                  </w:rPr>
                  <w:t xml:space="preserve"> application. </w:t>
                </w:r>
              </w:p>
            </w:tc>
          </w:tr>
          <w:tr w:rsidR="00D421E1" w14:paraId="3A96F5D6" w14:textId="77777777" w:rsidTr="0094356A">
            <w:tc>
              <w:tcPr>
                <w:tcW w:w="846" w:type="dxa"/>
              </w:tcPr>
              <w:p w14:paraId="6484CEFA" w14:textId="1F083DB8" w:rsidR="003331E3" w:rsidRPr="003331E3" w:rsidRDefault="00335EE0" w:rsidP="006166E7">
                <w:pPr>
                  <w:jc w:val="center"/>
                  <w:rPr>
                    <w:b/>
                    <w:bCs/>
                  </w:rPr>
                </w:pPr>
                <w:r>
                  <w:rPr>
                    <w:b/>
                    <w:bCs/>
                  </w:rPr>
                  <w:lastRenderedPageBreak/>
                  <w:t>21</w:t>
                </w:r>
              </w:p>
            </w:tc>
            <w:tc>
              <w:tcPr>
                <w:tcW w:w="7938" w:type="dxa"/>
              </w:tcPr>
              <w:p w14:paraId="5605321F" w14:textId="6A0E4AB7" w:rsidR="003331E3" w:rsidRPr="003331E3" w:rsidRDefault="008C7388" w:rsidP="009721D2">
                <w:r w:rsidRPr="008C7388">
                  <w:rPr>
                    <w:noProof/>
                  </w:rPr>
                  <w:drawing>
                    <wp:inline distT="0" distB="0" distL="0" distR="0" wp14:anchorId="4155434B" wp14:editId="62C1827F">
                      <wp:extent cx="4858871" cy="2723494"/>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6417" cy="2727724"/>
                              </a:xfrm>
                              <a:prstGeom prst="rect">
                                <a:avLst/>
                              </a:prstGeom>
                            </pic:spPr>
                          </pic:pic>
                        </a:graphicData>
                      </a:graphic>
                    </wp:inline>
                  </w:drawing>
                </w:r>
              </w:p>
            </w:tc>
            <w:tc>
              <w:tcPr>
                <w:tcW w:w="6626" w:type="dxa"/>
              </w:tcPr>
              <w:p w14:paraId="678B04A1" w14:textId="577176FE" w:rsidR="009956D8" w:rsidRDefault="009956D8" w:rsidP="00EE2662">
                <w:pPr>
                  <w:rPr>
                    <w:sz w:val="18"/>
                    <w:szCs w:val="18"/>
                  </w:rPr>
                </w:pPr>
                <w:r w:rsidRPr="009956D8">
                  <w:rPr>
                    <w:sz w:val="18"/>
                    <w:szCs w:val="18"/>
                    <w:u w:val="single"/>
                  </w:rPr>
                  <w:t>Non-scripted text</w:t>
                </w:r>
                <w:r>
                  <w:rPr>
                    <w:sz w:val="18"/>
                    <w:szCs w:val="18"/>
                  </w:rPr>
                  <w:t>:</w:t>
                </w:r>
              </w:p>
              <w:p w14:paraId="2F0CA5BF" w14:textId="69F14257" w:rsidR="003331E3" w:rsidRPr="003910D6" w:rsidRDefault="00600506" w:rsidP="00EE2662">
                <w:pPr>
                  <w:rPr>
                    <w:sz w:val="18"/>
                    <w:szCs w:val="18"/>
                  </w:rPr>
                </w:pPr>
                <w:r w:rsidRPr="003910D6">
                  <w:rPr>
                    <w:sz w:val="18"/>
                    <w:szCs w:val="18"/>
                  </w:rPr>
                  <w:t>This video demonstrates</w:t>
                </w:r>
                <w:r w:rsidR="00600BCF" w:rsidRPr="003910D6">
                  <w:rPr>
                    <w:sz w:val="18"/>
                    <w:szCs w:val="18"/>
                  </w:rPr>
                  <w:t xml:space="preserve"> </w:t>
                </w:r>
                <w:r w:rsidR="00273CAA" w:rsidRPr="003910D6">
                  <w:rPr>
                    <w:b/>
                    <w:bCs/>
                    <w:sz w:val="18"/>
                    <w:szCs w:val="18"/>
                  </w:rPr>
                  <w:t xml:space="preserve">TITO </w:t>
                </w:r>
                <w:r w:rsidR="00653CAA" w:rsidRPr="003910D6">
                  <w:rPr>
                    <w:b/>
                    <w:bCs/>
                    <w:sz w:val="18"/>
                    <w:szCs w:val="18"/>
                  </w:rPr>
                  <w:t>T</w:t>
                </w:r>
                <w:r w:rsidR="00273CAA" w:rsidRPr="003910D6">
                  <w:rPr>
                    <w:b/>
                    <w:bCs/>
                    <w:sz w:val="18"/>
                    <w:szCs w:val="18"/>
                  </w:rPr>
                  <w:t xml:space="preserve">icket </w:t>
                </w:r>
                <w:r w:rsidR="00653CAA" w:rsidRPr="003910D6">
                  <w:rPr>
                    <w:b/>
                    <w:bCs/>
                    <w:sz w:val="18"/>
                    <w:szCs w:val="18"/>
                  </w:rPr>
                  <w:t>T</w:t>
                </w:r>
                <w:r w:rsidR="00273CAA" w:rsidRPr="003910D6">
                  <w:rPr>
                    <w:b/>
                    <w:bCs/>
                    <w:sz w:val="18"/>
                    <w:szCs w:val="18"/>
                  </w:rPr>
                  <w:t>ransactions</w:t>
                </w:r>
                <w:r w:rsidR="00BF1B6A" w:rsidRPr="003910D6">
                  <w:rPr>
                    <w:sz w:val="18"/>
                    <w:szCs w:val="18"/>
                  </w:rPr>
                  <w:t xml:space="preserve"> that are</w:t>
                </w:r>
                <w:r w:rsidR="00273CAA" w:rsidRPr="003910D6">
                  <w:rPr>
                    <w:sz w:val="18"/>
                    <w:szCs w:val="18"/>
                  </w:rPr>
                  <w:t xml:space="preserve"> </w:t>
                </w:r>
                <w:r w:rsidR="00653CAA" w:rsidRPr="003910D6">
                  <w:rPr>
                    <w:b/>
                    <w:bCs/>
                    <w:sz w:val="18"/>
                    <w:szCs w:val="18"/>
                  </w:rPr>
                  <w:t>U</w:t>
                </w:r>
                <w:r w:rsidR="00273CAA" w:rsidRPr="003910D6">
                  <w:rPr>
                    <w:b/>
                    <w:bCs/>
                    <w:sz w:val="18"/>
                    <w:szCs w:val="18"/>
                  </w:rPr>
                  <w:t xml:space="preserve">nder </w:t>
                </w:r>
                <w:r w:rsidR="00653CAA" w:rsidRPr="003910D6">
                  <w:rPr>
                    <w:b/>
                    <w:bCs/>
                    <w:sz w:val="18"/>
                    <w:szCs w:val="18"/>
                  </w:rPr>
                  <w:t>I</w:t>
                </w:r>
                <w:r w:rsidR="00273CAA" w:rsidRPr="003910D6">
                  <w:rPr>
                    <w:b/>
                    <w:bCs/>
                    <w:sz w:val="18"/>
                    <w:szCs w:val="18"/>
                  </w:rPr>
                  <w:t>nvestigation</w:t>
                </w:r>
                <w:r w:rsidR="00BF1B6A" w:rsidRPr="003910D6">
                  <w:rPr>
                    <w:sz w:val="18"/>
                    <w:szCs w:val="18"/>
                  </w:rPr>
                  <w:t xml:space="preserve">. </w:t>
                </w:r>
              </w:p>
              <w:p w14:paraId="133F5DA4" w14:textId="694B482E" w:rsidR="00EE2662" w:rsidRPr="003910D6" w:rsidRDefault="00EE2662" w:rsidP="00EE2662">
                <w:pPr>
                  <w:rPr>
                    <w:sz w:val="18"/>
                    <w:szCs w:val="18"/>
                  </w:rPr>
                </w:pPr>
                <w:r w:rsidRPr="003910D6">
                  <w:rPr>
                    <w:sz w:val="18"/>
                    <w:szCs w:val="18"/>
                  </w:rPr>
                  <w:t>Refer to the Video 4 –</w:t>
                </w:r>
                <w:r w:rsidRPr="003910D6">
                  <w:rPr>
                    <w:b/>
                    <w:bCs/>
                    <w:sz w:val="18"/>
                    <w:szCs w:val="18"/>
                  </w:rPr>
                  <w:t xml:space="preserve">Ticket Trace Report – </w:t>
                </w:r>
                <w:r w:rsidR="00474A85">
                  <w:rPr>
                    <w:b/>
                    <w:bCs/>
                    <w:sz w:val="18"/>
                    <w:szCs w:val="18"/>
                  </w:rPr>
                  <w:t>Video Transcript</w:t>
                </w:r>
                <w:r w:rsidRPr="003910D6">
                  <w:rPr>
                    <w:b/>
                    <w:bCs/>
                    <w:sz w:val="18"/>
                    <w:szCs w:val="18"/>
                  </w:rPr>
                  <w:t>.</w:t>
                </w:r>
                <w:r w:rsidRPr="003910D6">
                  <w:rPr>
                    <w:sz w:val="18"/>
                    <w:szCs w:val="18"/>
                  </w:rPr>
                  <w:t xml:space="preserve"> This document provides a detailed account of the video and supporting text. </w:t>
                </w:r>
              </w:p>
              <w:p w14:paraId="2060BF48" w14:textId="4B12E5F4" w:rsidR="00EE2662" w:rsidRPr="006B47D9" w:rsidRDefault="00EE2662" w:rsidP="00EE2662">
                <w:pPr>
                  <w:rPr>
                    <w:sz w:val="18"/>
                    <w:szCs w:val="18"/>
                  </w:rPr>
                </w:pPr>
              </w:p>
            </w:tc>
          </w:tr>
          <w:tr w:rsidR="00D421E1" w14:paraId="6BFB5033" w14:textId="77777777" w:rsidTr="0094356A">
            <w:tc>
              <w:tcPr>
                <w:tcW w:w="846" w:type="dxa"/>
              </w:tcPr>
              <w:p w14:paraId="665AD8EA" w14:textId="103F7480" w:rsidR="003331E3" w:rsidRPr="003331E3" w:rsidRDefault="00850342" w:rsidP="006166E7">
                <w:pPr>
                  <w:jc w:val="center"/>
                  <w:rPr>
                    <w:b/>
                    <w:bCs/>
                  </w:rPr>
                </w:pPr>
                <w:r>
                  <w:rPr>
                    <w:b/>
                    <w:bCs/>
                  </w:rPr>
                  <w:lastRenderedPageBreak/>
                  <w:t>22</w:t>
                </w:r>
              </w:p>
            </w:tc>
            <w:tc>
              <w:tcPr>
                <w:tcW w:w="7938" w:type="dxa"/>
              </w:tcPr>
              <w:p w14:paraId="46407CEC" w14:textId="58B6D65A" w:rsidR="003331E3" w:rsidRPr="003331E3" w:rsidRDefault="00FE5BAC" w:rsidP="009721D2">
                <w:r w:rsidRPr="00FE5BAC">
                  <w:rPr>
                    <w:noProof/>
                  </w:rPr>
                  <w:drawing>
                    <wp:inline distT="0" distB="0" distL="0" distR="0" wp14:anchorId="794A1BE0" wp14:editId="38D5C750">
                      <wp:extent cx="4723816" cy="2638425"/>
                      <wp:effectExtent l="19050" t="19050" r="1968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4969" cy="2650240"/>
                              </a:xfrm>
                              <a:prstGeom prst="rect">
                                <a:avLst/>
                              </a:prstGeom>
                              <a:ln>
                                <a:solidFill>
                                  <a:schemeClr val="bg2"/>
                                </a:solidFill>
                              </a:ln>
                            </pic:spPr>
                          </pic:pic>
                        </a:graphicData>
                      </a:graphic>
                    </wp:inline>
                  </w:drawing>
                </w:r>
              </w:p>
            </w:tc>
            <w:tc>
              <w:tcPr>
                <w:tcW w:w="6626" w:type="dxa"/>
              </w:tcPr>
              <w:p w14:paraId="4D41213D" w14:textId="77777777" w:rsidR="005024A1" w:rsidRPr="005024A1" w:rsidRDefault="00EB120D" w:rsidP="005024A1">
                <w:pPr>
                  <w:rPr>
                    <w:sz w:val="18"/>
                    <w:szCs w:val="18"/>
                  </w:rPr>
                </w:pPr>
                <w:r w:rsidRPr="006B47D9">
                  <w:rPr>
                    <w:sz w:val="18"/>
                    <w:szCs w:val="18"/>
                  </w:rPr>
                  <w:t xml:space="preserve"> </w:t>
                </w:r>
                <w:r w:rsidR="005024A1" w:rsidRPr="005024A1">
                  <w:rPr>
                    <w:sz w:val="18"/>
                    <w:szCs w:val="18"/>
                  </w:rPr>
                  <w:t xml:space="preserve">The </w:t>
                </w:r>
                <w:r w:rsidR="005024A1" w:rsidRPr="005024A1">
                  <w:rPr>
                    <w:b/>
                    <w:bCs/>
                    <w:sz w:val="18"/>
                    <w:szCs w:val="18"/>
                  </w:rPr>
                  <w:t xml:space="preserve">Ticket Trace Report </w:t>
                </w:r>
                <w:r w:rsidR="005024A1" w:rsidRPr="005024A1">
                  <w:rPr>
                    <w:sz w:val="18"/>
                    <w:szCs w:val="18"/>
                  </w:rPr>
                  <w:t>will display the following information which will assist in your investigation.</w:t>
                </w:r>
              </w:p>
              <w:p w14:paraId="56A4FF1F" w14:textId="77777777" w:rsidR="005024A1" w:rsidRPr="005024A1" w:rsidRDefault="005024A1" w:rsidP="00FA4C8E">
                <w:pPr>
                  <w:numPr>
                    <w:ilvl w:val="0"/>
                    <w:numId w:val="17"/>
                  </w:numPr>
                  <w:tabs>
                    <w:tab w:val="clear" w:pos="360"/>
                  </w:tabs>
                  <w:ind w:left="178" w:hanging="178"/>
                  <w:rPr>
                    <w:sz w:val="18"/>
                    <w:szCs w:val="18"/>
                  </w:rPr>
                </w:pPr>
                <w:r w:rsidRPr="005024A1">
                  <w:rPr>
                    <w:sz w:val="18"/>
                    <w:szCs w:val="18"/>
                  </w:rPr>
                  <w:t xml:space="preserve">The </w:t>
                </w:r>
                <w:r w:rsidRPr="005024A1">
                  <w:rPr>
                    <w:b/>
                    <w:bCs/>
                    <w:sz w:val="18"/>
                    <w:szCs w:val="18"/>
                  </w:rPr>
                  <w:t>date</w:t>
                </w:r>
                <w:r w:rsidRPr="005024A1">
                  <w:rPr>
                    <w:sz w:val="18"/>
                    <w:szCs w:val="18"/>
                  </w:rPr>
                  <w:t xml:space="preserve"> and </w:t>
                </w:r>
                <w:r w:rsidRPr="005024A1">
                  <w:rPr>
                    <w:b/>
                    <w:bCs/>
                    <w:sz w:val="18"/>
                    <w:szCs w:val="18"/>
                  </w:rPr>
                  <w:t>time</w:t>
                </w:r>
                <w:r w:rsidRPr="005024A1">
                  <w:rPr>
                    <w:sz w:val="18"/>
                    <w:szCs w:val="18"/>
                  </w:rPr>
                  <w:t xml:space="preserve"> range the report was generated. </w:t>
                </w:r>
              </w:p>
              <w:p w14:paraId="12DC1990" w14:textId="77777777" w:rsidR="005024A1" w:rsidRPr="005024A1" w:rsidRDefault="005024A1" w:rsidP="00FA4C8E">
                <w:pPr>
                  <w:numPr>
                    <w:ilvl w:val="0"/>
                    <w:numId w:val="17"/>
                  </w:numPr>
                  <w:tabs>
                    <w:tab w:val="clear" w:pos="360"/>
                  </w:tabs>
                  <w:ind w:left="178" w:hanging="178"/>
                  <w:rPr>
                    <w:sz w:val="18"/>
                    <w:szCs w:val="18"/>
                  </w:rPr>
                </w:pPr>
                <w:r w:rsidRPr="005024A1">
                  <w:rPr>
                    <w:sz w:val="18"/>
                    <w:szCs w:val="18"/>
                  </w:rPr>
                  <w:t xml:space="preserve">The </w:t>
                </w:r>
                <w:r w:rsidRPr="005024A1">
                  <w:rPr>
                    <w:b/>
                    <w:bCs/>
                    <w:sz w:val="18"/>
                    <w:szCs w:val="18"/>
                  </w:rPr>
                  <w:t xml:space="preserve">Ticket Barcode </w:t>
                </w:r>
                <w:r w:rsidRPr="005024A1">
                  <w:rPr>
                    <w:sz w:val="18"/>
                    <w:szCs w:val="18"/>
                  </w:rPr>
                  <w:t xml:space="preserve">number that was scanned. </w:t>
                </w:r>
              </w:p>
              <w:p w14:paraId="20CD5FDD" w14:textId="77777777" w:rsidR="005024A1" w:rsidRPr="005024A1" w:rsidRDefault="005024A1" w:rsidP="005024A1">
                <w:pPr>
                  <w:rPr>
                    <w:sz w:val="18"/>
                    <w:szCs w:val="18"/>
                  </w:rPr>
                </w:pPr>
                <w:r w:rsidRPr="005024A1">
                  <w:rPr>
                    <w:sz w:val="18"/>
                    <w:szCs w:val="18"/>
                  </w:rPr>
                  <w:t>Looking at this report sample we note the following:</w:t>
                </w:r>
              </w:p>
              <w:p w14:paraId="01E35DC2" w14:textId="77777777" w:rsidR="005024A1" w:rsidRPr="005024A1" w:rsidRDefault="005024A1" w:rsidP="005024A1">
                <w:pPr>
                  <w:rPr>
                    <w:sz w:val="18"/>
                    <w:szCs w:val="18"/>
                  </w:rPr>
                </w:pPr>
                <w:r w:rsidRPr="005024A1">
                  <w:rPr>
                    <w:sz w:val="18"/>
                    <w:szCs w:val="18"/>
                  </w:rPr>
                  <w:t xml:space="preserve">The first transaction, for EGM 1 reports </w:t>
                </w:r>
                <w:r w:rsidRPr="005024A1">
                  <w:rPr>
                    <w:b/>
                    <w:bCs/>
                    <w:sz w:val="18"/>
                    <w:szCs w:val="18"/>
                  </w:rPr>
                  <w:t>Ticket out keyed off</w:t>
                </w:r>
                <w:r w:rsidRPr="005024A1">
                  <w:rPr>
                    <w:b/>
                    <w:bCs/>
                    <w:i/>
                    <w:iCs/>
                    <w:sz w:val="18"/>
                    <w:szCs w:val="18"/>
                  </w:rPr>
                  <w:t>.</w:t>
                </w:r>
                <w:r w:rsidRPr="005024A1">
                  <w:rPr>
                    <w:sz w:val="18"/>
                    <w:szCs w:val="18"/>
                  </w:rPr>
                  <w:t xml:space="preserve">  This</w:t>
                </w:r>
                <w:r w:rsidRPr="005024A1">
                  <w:rPr>
                    <w:b/>
                    <w:bCs/>
                    <w:i/>
                    <w:iCs/>
                    <w:sz w:val="18"/>
                    <w:szCs w:val="18"/>
                  </w:rPr>
                  <w:t xml:space="preserve"> </w:t>
                </w:r>
                <w:r w:rsidRPr="005024A1">
                  <w:rPr>
                    <w:sz w:val="18"/>
                    <w:szCs w:val="18"/>
                  </w:rPr>
                  <w:t>means</w:t>
                </w:r>
                <w:r w:rsidRPr="005024A1">
                  <w:rPr>
                    <w:b/>
                    <w:bCs/>
                    <w:i/>
                    <w:iCs/>
                    <w:sz w:val="18"/>
                    <w:szCs w:val="18"/>
                  </w:rPr>
                  <w:t xml:space="preserve"> </w:t>
                </w:r>
                <w:r w:rsidRPr="005024A1">
                  <w:rPr>
                    <w:sz w:val="18"/>
                    <w:szCs w:val="18"/>
                  </w:rPr>
                  <w:t xml:space="preserve">that the ticket was printed successfully, the amount of the ticket was $13, and then the ticket barcode.  You will note, that as the ticket has not yet been claimed, the report only shows the last four digits of the barcode. </w:t>
                </w:r>
              </w:p>
              <w:p w14:paraId="0A907EFF" w14:textId="77777777" w:rsidR="005024A1" w:rsidRPr="005024A1" w:rsidRDefault="005024A1" w:rsidP="005024A1">
                <w:pPr>
                  <w:rPr>
                    <w:sz w:val="18"/>
                    <w:szCs w:val="18"/>
                  </w:rPr>
                </w:pPr>
                <w:r w:rsidRPr="005024A1">
                  <w:rPr>
                    <w:sz w:val="18"/>
                    <w:szCs w:val="18"/>
                  </w:rPr>
                  <w:t xml:space="preserve">The next line reports </w:t>
                </w:r>
                <w:r w:rsidRPr="005024A1">
                  <w:rPr>
                    <w:b/>
                    <w:bCs/>
                    <w:sz w:val="18"/>
                    <w:szCs w:val="18"/>
                  </w:rPr>
                  <w:t>GCE retrieved ticket,</w:t>
                </w:r>
                <w:r w:rsidRPr="005024A1">
                  <w:rPr>
                    <w:sz w:val="18"/>
                    <w:szCs w:val="18"/>
                  </w:rPr>
                  <w:t xml:space="preserve"> which shows the system accepting the transaction. </w:t>
                </w:r>
              </w:p>
              <w:p w14:paraId="6464B3DC" w14:textId="254F893D" w:rsidR="005024A1" w:rsidRPr="005024A1" w:rsidRDefault="005024A1" w:rsidP="005024A1">
                <w:pPr>
                  <w:rPr>
                    <w:sz w:val="18"/>
                    <w:szCs w:val="18"/>
                  </w:rPr>
                </w:pPr>
                <w:r w:rsidRPr="005024A1">
                  <w:rPr>
                    <w:sz w:val="18"/>
                    <w:szCs w:val="18"/>
                  </w:rPr>
                  <w:t>And finally, the last line reports 26 seconds are the ticket was inserted into EGM 1 - that the ticket was accepted successfully.</w:t>
                </w:r>
              </w:p>
              <w:p w14:paraId="33054380" w14:textId="4EC772B5" w:rsidR="003331E3" w:rsidRPr="006B47D9" w:rsidRDefault="005024A1" w:rsidP="009721D2">
                <w:pPr>
                  <w:rPr>
                    <w:sz w:val="18"/>
                    <w:szCs w:val="18"/>
                  </w:rPr>
                </w:pPr>
                <w:r w:rsidRPr="005024A1">
                  <w:rPr>
                    <w:sz w:val="18"/>
                    <w:szCs w:val="18"/>
                  </w:rPr>
                  <w:t xml:space="preserve">When a ticket has been redeemed by being inserted into an EGM, CRT or paid at the Cashier workstation, the report will then display the full barcode number followed by the value of the paid ticket. </w:t>
                </w:r>
              </w:p>
            </w:tc>
          </w:tr>
          <w:tr w:rsidR="00D421E1" w14:paraId="08E3307D" w14:textId="77777777" w:rsidTr="0094356A">
            <w:tc>
              <w:tcPr>
                <w:tcW w:w="846" w:type="dxa"/>
              </w:tcPr>
              <w:p w14:paraId="31340513" w14:textId="237F6A7E" w:rsidR="00D54010" w:rsidRDefault="00D54010" w:rsidP="006166E7">
                <w:pPr>
                  <w:jc w:val="center"/>
                  <w:rPr>
                    <w:b/>
                    <w:bCs/>
                  </w:rPr>
                </w:pPr>
                <w:r>
                  <w:rPr>
                    <w:b/>
                    <w:bCs/>
                  </w:rPr>
                  <w:lastRenderedPageBreak/>
                  <w:t>23</w:t>
                </w:r>
              </w:p>
            </w:tc>
            <w:tc>
              <w:tcPr>
                <w:tcW w:w="7938" w:type="dxa"/>
              </w:tcPr>
              <w:p w14:paraId="33B3750E" w14:textId="7633E658" w:rsidR="00D54010" w:rsidRPr="000746D1" w:rsidRDefault="000F2FDA" w:rsidP="009721D2">
                <w:r w:rsidRPr="000F2FDA">
                  <w:rPr>
                    <w:noProof/>
                  </w:rPr>
                  <w:drawing>
                    <wp:inline distT="0" distB="0" distL="0" distR="0" wp14:anchorId="4018B0D6" wp14:editId="0D78C6B8">
                      <wp:extent cx="4818197" cy="2686050"/>
                      <wp:effectExtent l="19050" t="19050" r="2095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9624" cy="2692420"/>
                              </a:xfrm>
                              <a:prstGeom prst="rect">
                                <a:avLst/>
                              </a:prstGeom>
                              <a:ln>
                                <a:solidFill>
                                  <a:schemeClr val="bg2"/>
                                </a:solidFill>
                              </a:ln>
                            </pic:spPr>
                          </pic:pic>
                        </a:graphicData>
                      </a:graphic>
                    </wp:inline>
                  </w:drawing>
                </w:r>
              </w:p>
            </w:tc>
            <w:tc>
              <w:tcPr>
                <w:tcW w:w="6626" w:type="dxa"/>
              </w:tcPr>
              <w:p w14:paraId="284C7D06" w14:textId="77777777" w:rsidR="001C3B73" w:rsidRPr="001C3B73" w:rsidRDefault="001C3B73" w:rsidP="001C3B73">
                <w:pPr>
                  <w:rPr>
                    <w:sz w:val="18"/>
                    <w:szCs w:val="18"/>
                  </w:rPr>
                </w:pPr>
                <w:r w:rsidRPr="001C3B73">
                  <w:rPr>
                    <w:sz w:val="18"/>
                    <w:szCs w:val="18"/>
                  </w:rPr>
                  <w:t xml:space="preserve">The 2nd </w:t>
                </w:r>
                <w:r w:rsidRPr="001C3B73">
                  <w:rPr>
                    <w:b/>
                    <w:bCs/>
                    <w:sz w:val="18"/>
                    <w:szCs w:val="18"/>
                  </w:rPr>
                  <w:t xml:space="preserve">Ticket Issue </w:t>
                </w:r>
                <w:r w:rsidRPr="001C3B73">
                  <w:rPr>
                    <w:sz w:val="18"/>
                    <w:szCs w:val="18"/>
                  </w:rPr>
                  <w:t xml:space="preserve">that may be experienced is </w:t>
                </w:r>
                <w:r w:rsidRPr="001C3B73">
                  <w:rPr>
                    <w:b/>
                    <w:bCs/>
                    <w:sz w:val="18"/>
                    <w:szCs w:val="18"/>
                  </w:rPr>
                  <w:t>Ticket in Jam – Credit on EGM.</w:t>
                </w:r>
              </w:p>
              <w:p w14:paraId="19650462" w14:textId="77777777" w:rsidR="001C3B73" w:rsidRPr="001C3B73" w:rsidRDefault="001C3B73" w:rsidP="001C3B73">
                <w:pPr>
                  <w:rPr>
                    <w:sz w:val="18"/>
                    <w:szCs w:val="18"/>
                  </w:rPr>
                </w:pPr>
                <w:r w:rsidRPr="001C3B73">
                  <w:rPr>
                    <w:sz w:val="18"/>
                    <w:szCs w:val="18"/>
                  </w:rPr>
                  <w:t>This issue occurs when the ticket has registered the credit amount but has become jammed in the Bank Note Acceptor causing the ticket to be validated and credit transferred, but unable to be played as the EGM is now in a lockup state and is displaying a Ticket Jam error on the EGM screen.</w:t>
                </w:r>
              </w:p>
              <w:p w14:paraId="5365D5BA" w14:textId="77777777" w:rsidR="001C3B73" w:rsidRPr="001C3B73" w:rsidRDefault="001C3B73" w:rsidP="001C3B73">
                <w:pPr>
                  <w:rPr>
                    <w:sz w:val="18"/>
                    <w:szCs w:val="18"/>
                  </w:rPr>
                </w:pPr>
                <w:r w:rsidRPr="001C3B73">
                  <w:rPr>
                    <w:sz w:val="18"/>
                    <w:szCs w:val="18"/>
                  </w:rPr>
                  <w:t>To resolve this issue, the ticket jam will need to be cleared from the EGM before play can resume.</w:t>
                </w:r>
              </w:p>
              <w:p w14:paraId="04C52E45" w14:textId="77777777" w:rsidR="001C3B73" w:rsidRPr="001C3B73" w:rsidRDefault="001C3B73" w:rsidP="001C3B73">
                <w:pPr>
                  <w:rPr>
                    <w:sz w:val="18"/>
                    <w:szCs w:val="18"/>
                  </w:rPr>
                </w:pPr>
                <w:r w:rsidRPr="001C3B73">
                  <w:rPr>
                    <w:sz w:val="18"/>
                    <w:szCs w:val="18"/>
                  </w:rPr>
                  <w:t xml:space="preserve">The process to troubleshoot and resolve </w:t>
                </w:r>
                <w:r w:rsidRPr="001C3B73">
                  <w:rPr>
                    <w:b/>
                    <w:bCs/>
                    <w:sz w:val="18"/>
                    <w:szCs w:val="18"/>
                  </w:rPr>
                  <w:t xml:space="preserve">Ticket In Jam – Credit on EGM </w:t>
                </w:r>
                <w:r w:rsidRPr="001C3B73">
                  <w:rPr>
                    <w:sz w:val="18"/>
                    <w:szCs w:val="18"/>
                  </w:rPr>
                  <w:t>is as follows:</w:t>
                </w:r>
              </w:p>
              <w:p w14:paraId="1B8CBD8C" w14:textId="5AFFA6DA" w:rsidR="001C3B73" w:rsidRPr="001C3B73" w:rsidRDefault="001C3B73" w:rsidP="001C3B73">
                <w:pPr>
                  <w:numPr>
                    <w:ilvl w:val="0"/>
                    <w:numId w:val="18"/>
                  </w:numPr>
                  <w:tabs>
                    <w:tab w:val="clear" w:pos="360"/>
                    <w:tab w:val="num" w:pos="720"/>
                  </w:tabs>
                  <w:ind w:left="178" w:hanging="178"/>
                  <w:rPr>
                    <w:sz w:val="18"/>
                    <w:szCs w:val="18"/>
                  </w:rPr>
                </w:pPr>
                <w:r w:rsidRPr="001C3B73">
                  <w:rPr>
                    <w:b/>
                    <w:bCs/>
                    <w:sz w:val="18"/>
                    <w:szCs w:val="18"/>
                  </w:rPr>
                  <w:t xml:space="preserve">Check the details of the ticket at the EGM.  </w:t>
                </w:r>
                <w:r w:rsidRPr="001C3B73">
                  <w:rPr>
                    <w:sz w:val="18"/>
                    <w:szCs w:val="18"/>
                  </w:rPr>
                  <w:t xml:space="preserve">You will need to engage the patron and record the details of the TITO ticket, these details may include, the EGM, the time, the </w:t>
                </w:r>
                <w:r w:rsidR="008F26FA" w:rsidRPr="001C3B73">
                  <w:rPr>
                    <w:sz w:val="18"/>
                    <w:szCs w:val="18"/>
                  </w:rPr>
                  <w:t>amount,</w:t>
                </w:r>
                <w:r w:rsidRPr="001C3B73">
                  <w:rPr>
                    <w:sz w:val="18"/>
                    <w:szCs w:val="18"/>
                  </w:rPr>
                  <w:t xml:space="preserve"> and anything else that the customer experienced.</w:t>
                </w:r>
              </w:p>
              <w:p w14:paraId="01506B58" w14:textId="77777777" w:rsidR="001C3B73" w:rsidRPr="001C3B73" w:rsidRDefault="001C3B73" w:rsidP="001C3B73">
                <w:pPr>
                  <w:numPr>
                    <w:ilvl w:val="0"/>
                    <w:numId w:val="18"/>
                  </w:numPr>
                  <w:tabs>
                    <w:tab w:val="clear" w:pos="360"/>
                    <w:tab w:val="num" w:pos="720"/>
                  </w:tabs>
                  <w:ind w:left="178" w:hanging="178"/>
                  <w:rPr>
                    <w:sz w:val="18"/>
                    <w:szCs w:val="18"/>
                  </w:rPr>
                </w:pPr>
                <w:r w:rsidRPr="001C3B73">
                  <w:rPr>
                    <w:b/>
                    <w:bCs/>
                    <w:sz w:val="18"/>
                    <w:szCs w:val="18"/>
                  </w:rPr>
                  <w:t xml:space="preserve">Check Current Lockup Error </w:t>
                </w:r>
                <w:r w:rsidRPr="001C3B73">
                  <w:rPr>
                    <w:sz w:val="18"/>
                    <w:szCs w:val="18"/>
                  </w:rPr>
                  <w:t xml:space="preserve">message on the EGM.  This is done by accessing the </w:t>
                </w:r>
                <w:r w:rsidRPr="001C3B73">
                  <w:rPr>
                    <w:b/>
                    <w:bCs/>
                    <w:sz w:val="18"/>
                    <w:szCs w:val="18"/>
                  </w:rPr>
                  <w:t xml:space="preserve">Audit Screen </w:t>
                </w:r>
                <w:r w:rsidRPr="001C3B73">
                  <w:rPr>
                    <w:sz w:val="18"/>
                    <w:szCs w:val="18"/>
                  </w:rPr>
                  <w:t xml:space="preserve">on the EGM - navigate to the </w:t>
                </w:r>
                <w:r w:rsidRPr="001C3B73">
                  <w:rPr>
                    <w:b/>
                    <w:bCs/>
                    <w:sz w:val="18"/>
                    <w:szCs w:val="18"/>
                  </w:rPr>
                  <w:t xml:space="preserve">lock error </w:t>
                </w:r>
                <w:r w:rsidRPr="001C3B73">
                  <w:rPr>
                    <w:sz w:val="18"/>
                    <w:szCs w:val="18"/>
                  </w:rPr>
                  <w:t>menu</w:t>
                </w:r>
                <w:r w:rsidRPr="001C3B73">
                  <w:rPr>
                    <w:i/>
                    <w:iCs/>
                    <w:sz w:val="18"/>
                    <w:szCs w:val="18"/>
                  </w:rPr>
                  <w:t xml:space="preserve"> </w:t>
                </w:r>
                <w:r w:rsidRPr="001C3B73">
                  <w:rPr>
                    <w:sz w:val="18"/>
                    <w:szCs w:val="18"/>
                  </w:rPr>
                  <w:t xml:space="preserve">and locate the error which will be identified by 3 Asterix *** preceding the name </w:t>
                </w:r>
              </w:p>
              <w:p w14:paraId="0532CD63" w14:textId="77777777" w:rsidR="001C3B73" w:rsidRPr="001C3B73" w:rsidRDefault="001C3B73" w:rsidP="001C3B73">
                <w:pPr>
                  <w:numPr>
                    <w:ilvl w:val="0"/>
                    <w:numId w:val="18"/>
                  </w:numPr>
                  <w:tabs>
                    <w:tab w:val="clear" w:pos="360"/>
                    <w:tab w:val="num" w:pos="720"/>
                  </w:tabs>
                  <w:ind w:left="178" w:hanging="178"/>
                  <w:rPr>
                    <w:sz w:val="18"/>
                    <w:szCs w:val="18"/>
                  </w:rPr>
                </w:pPr>
                <w:r w:rsidRPr="001C3B73">
                  <w:rPr>
                    <w:b/>
                    <w:bCs/>
                    <w:sz w:val="18"/>
                    <w:szCs w:val="18"/>
                  </w:rPr>
                  <w:t>Check the Ticket-In logs on the EGM</w:t>
                </w:r>
                <w:r w:rsidRPr="001C3B73">
                  <w:rPr>
                    <w:sz w:val="18"/>
                    <w:szCs w:val="18"/>
                  </w:rPr>
                  <w:t xml:space="preserve">.  As you are still in the </w:t>
                </w:r>
                <w:r w:rsidRPr="001C3B73">
                  <w:rPr>
                    <w:b/>
                    <w:bCs/>
                    <w:sz w:val="18"/>
                    <w:szCs w:val="18"/>
                  </w:rPr>
                  <w:t xml:space="preserve">Audit Screen </w:t>
                </w:r>
                <w:r w:rsidRPr="001C3B73">
                  <w:rPr>
                    <w:sz w:val="18"/>
                    <w:szCs w:val="18"/>
                  </w:rPr>
                  <w:t xml:space="preserve">- check the </w:t>
                </w:r>
                <w:r w:rsidRPr="001C3B73">
                  <w:rPr>
                    <w:b/>
                    <w:bCs/>
                    <w:sz w:val="18"/>
                    <w:szCs w:val="18"/>
                  </w:rPr>
                  <w:t xml:space="preserve">Ticket In logs.  </w:t>
                </w:r>
                <w:r w:rsidRPr="001C3B73">
                  <w:rPr>
                    <w:sz w:val="18"/>
                    <w:szCs w:val="18"/>
                  </w:rPr>
                  <w:t xml:space="preserve">You will have to navigate to the </w:t>
                </w:r>
                <w:r w:rsidRPr="001C3B73">
                  <w:rPr>
                    <w:b/>
                    <w:bCs/>
                    <w:sz w:val="18"/>
                    <w:szCs w:val="18"/>
                  </w:rPr>
                  <w:t xml:space="preserve">Ticket In </w:t>
                </w:r>
                <w:r w:rsidRPr="001C3B73">
                  <w:rPr>
                    <w:sz w:val="18"/>
                    <w:szCs w:val="18"/>
                  </w:rPr>
                  <w:t>menu.  NOTE: that the location of this menu</w:t>
                </w:r>
                <w:r w:rsidRPr="001C3B73">
                  <w:rPr>
                    <w:i/>
                    <w:iCs/>
                    <w:sz w:val="18"/>
                    <w:szCs w:val="18"/>
                  </w:rPr>
                  <w:t xml:space="preserve"> </w:t>
                </w:r>
                <w:r w:rsidRPr="001C3B73">
                  <w:rPr>
                    <w:sz w:val="18"/>
                    <w:szCs w:val="18"/>
                  </w:rPr>
                  <w:t xml:space="preserve">will vary based on the EGM model.  When you are at the correct menu check for the last entries – there </w:t>
                </w:r>
                <w:r w:rsidRPr="001C3B73">
                  <w:rPr>
                    <w:b/>
                    <w:bCs/>
                    <w:sz w:val="18"/>
                    <w:szCs w:val="18"/>
                  </w:rPr>
                  <w:t xml:space="preserve">should be </w:t>
                </w:r>
                <w:r w:rsidRPr="001C3B73">
                  <w:rPr>
                    <w:sz w:val="18"/>
                    <w:szCs w:val="18"/>
                  </w:rPr>
                  <w:t>an entry for the jammed ticket.</w:t>
                </w:r>
              </w:p>
              <w:p w14:paraId="08FE0E36" w14:textId="77777777" w:rsidR="001C3B73" w:rsidRPr="001C3B73" w:rsidRDefault="001C3B73" w:rsidP="001C3B73">
                <w:pPr>
                  <w:numPr>
                    <w:ilvl w:val="0"/>
                    <w:numId w:val="18"/>
                  </w:numPr>
                  <w:tabs>
                    <w:tab w:val="clear" w:pos="360"/>
                    <w:tab w:val="num" w:pos="720"/>
                  </w:tabs>
                  <w:ind w:left="178" w:hanging="178"/>
                  <w:rPr>
                    <w:sz w:val="18"/>
                    <w:szCs w:val="18"/>
                  </w:rPr>
                </w:pPr>
                <w:r w:rsidRPr="001C3B73">
                  <w:rPr>
                    <w:b/>
                    <w:bCs/>
                    <w:sz w:val="18"/>
                    <w:szCs w:val="18"/>
                  </w:rPr>
                  <w:t>Clear the jammed ticket</w:t>
                </w:r>
                <w:r w:rsidRPr="001C3B73">
                  <w:rPr>
                    <w:sz w:val="18"/>
                    <w:szCs w:val="18"/>
                  </w:rPr>
                  <w:t>.  This is done by accessing the Bank Note Acceptor to clear the jam.  This will be dependent on your venues procedures on who is permitted to perform this duty.</w:t>
                </w:r>
              </w:p>
              <w:p w14:paraId="1573D1EB" w14:textId="198476E7" w:rsidR="001C3B73" w:rsidRPr="001C3B73" w:rsidRDefault="001C3B73" w:rsidP="001C3B73">
                <w:pPr>
                  <w:numPr>
                    <w:ilvl w:val="0"/>
                    <w:numId w:val="18"/>
                  </w:numPr>
                  <w:tabs>
                    <w:tab w:val="clear" w:pos="360"/>
                    <w:tab w:val="num" w:pos="720"/>
                  </w:tabs>
                  <w:ind w:left="178" w:hanging="178"/>
                  <w:rPr>
                    <w:sz w:val="18"/>
                    <w:szCs w:val="18"/>
                  </w:rPr>
                </w:pPr>
                <w:r w:rsidRPr="001C3B73">
                  <w:rPr>
                    <w:sz w:val="18"/>
                    <w:szCs w:val="18"/>
                  </w:rPr>
                  <w:t xml:space="preserve">and finally - 5 - </w:t>
                </w:r>
                <w:r w:rsidRPr="001C3B73">
                  <w:rPr>
                    <w:b/>
                    <w:bCs/>
                    <w:sz w:val="18"/>
                    <w:szCs w:val="18"/>
                  </w:rPr>
                  <w:t>Clear the machine error</w:t>
                </w:r>
                <w:r w:rsidRPr="001C3B73">
                  <w:rPr>
                    <w:sz w:val="18"/>
                    <w:szCs w:val="18"/>
                  </w:rPr>
                  <w:t>.  Once the ticket has been removed, clear the error using the reset key.</w:t>
                </w:r>
              </w:p>
              <w:p w14:paraId="1748E398" w14:textId="77777777" w:rsidR="001C3B73" w:rsidRPr="001C3B73" w:rsidRDefault="001C3B73" w:rsidP="001C3B73">
                <w:pPr>
                  <w:rPr>
                    <w:sz w:val="18"/>
                    <w:szCs w:val="18"/>
                  </w:rPr>
                </w:pPr>
                <w:r w:rsidRPr="001C3B73">
                  <w:rPr>
                    <w:sz w:val="18"/>
                    <w:szCs w:val="18"/>
                  </w:rPr>
                  <w:t>At this point the patron can then resume game play.</w:t>
                </w:r>
              </w:p>
              <w:p w14:paraId="069E7B0C" w14:textId="493C90F3" w:rsidR="00D54010" w:rsidRPr="006B47D9" w:rsidRDefault="001C3B73" w:rsidP="00433115">
                <w:pPr>
                  <w:rPr>
                    <w:sz w:val="18"/>
                    <w:szCs w:val="18"/>
                  </w:rPr>
                </w:pPr>
                <w:r w:rsidRPr="001C3B73">
                  <w:rPr>
                    <w:sz w:val="18"/>
                    <w:szCs w:val="18"/>
                  </w:rPr>
                  <w:t>It is recommended that the ticket that was removed from the EGM, if it cannot be placed in the stacker, then it should be stored in a safe location and ready for the clearance to process.</w:t>
                </w:r>
              </w:p>
            </w:tc>
          </w:tr>
          <w:tr w:rsidR="00D421E1" w14:paraId="5D20B621" w14:textId="77777777" w:rsidTr="0094356A">
            <w:tc>
              <w:tcPr>
                <w:tcW w:w="846" w:type="dxa"/>
              </w:tcPr>
              <w:p w14:paraId="7A65198E" w14:textId="14EB4175" w:rsidR="00D54010" w:rsidRDefault="003065DA" w:rsidP="006166E7">
                <w:pPr>
                  <w:jc w:val="center"/>
                  <w:rPr>
                    <w:b/>
                    <w:bCs/>
                  </w:rPr>
                </w:pPr>
                <w:r>
                  <w:rPr>
                    <w:b/>
                    <w:bCs/>
                  </w:rPr>
                  <w:lastRenderedPageBreak/>
                  <w:t>24</w:t>
                </w:r>
              </w:p>
            </w:tc>
            <w:tc>
              <w:tcPr>
                <w:tcW w:w="7938" w:type="dxa"/>
              </w:tcPr>
              <w:p w14:paraId="139261BD" w14:textId="75D580C3" w:rsidR="007B5731" w:rsidRPr="000746D1" w:rsidRDefault="007B5731" w:rsidP="009721D2">
                <w:r w:rsidRPr="007B5731">
                  <w:rPr>
                    <w:noProof/>
                  </w:rPr>
                  <w:drawing>
                    <wp:inline distT="0" distB="0" distL="0" distR="0" wp14:anchorId="1AB99F1F" wp14:editId="24B0F64F">
                      <wp:extent cx="4838700" cy="2708455"/>
                      <wp:effectExtent l="19050" t="19050" r="19050"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4260" cy="2717165"/>
                              </a:xfrm>
                              <a:prstGeom prst="rect">
                                <a:avLst/>
                              </a:prstGeom>
                              <a:ln>
                                <a:solidFill>
                                  <a:schemeClr val="bg2"/>
                                </a:solidFill>
                              </a:ln>
                            </pic:spPr>
                          </pic:pic>
                        </a:graphicData>
                      </a:graphic>
                    </wp:inline>
                  </w:drawing>
                </w:r>
              </w:p>
            </w:tc>
            <w:tc>
              <w:tcPr>
                <w:tcW w:w="6626" w:type="dxa"/>
              </w:tcPr>
              <w:p w14:paraId="2511BE65" w14:textId="77777777" w:rsidR="00D046B6" w:rsidRPr="00D046B6" w:rsidRDefault="00D046B6" w:rsidP="00F64101">
                <w:pPr>
                  <w:pStyle w:val="ListNumber"/>
                  <w:numPr>
                    <w:ilvl w:val="0"/>
                    <w:numId w:val="0"/>
                  </w:numPr>
                  <w:spacing w:after="120"/>
                  <w:rPr>
                    <w:sz w:val="18"/>
                    <w:szCs w:val="18"/>
                  </w:rPr>
                </w:pPr>
                <w:r w:rsidRPr="00D046B6">
                  <w:rPr>
                    <w:sz w:val="18"/>
                    <w:szCs w:val="18"/>
                  </w:rPr>
                  <w:t xml:space="preserve">The 3rd </w:t>
                </w:r>
                <w:r w:rsidRPr="00D046B6">
                  <w:rPr>
                    <w:b/>
                    <w:bCs/>
                    <w:sz w:val="18"/>
                    <w:szCs w:val="18"/>
                  </w:rPr>
                  <w:t xml:space="preserve">Ticket Issue </w:t>
                </w:r>
                <w:r w:rsidRPr="00D046B6">
                  <w:rPr>
                    <w:sz w:val="18"/>
                    <w:szCs w:val="18"/>
                  </w:rPr>
                  <w:t xml:space="preserve">that may be experienced is </w:t>
                </w:r>
                <w:r w:rsidRPr="00D046B6">
                  <w:rPr>
                    <w:b/>
                    <w:bCs/>
                    <w:sz w:val="18"/>
                    <w:szCs w:val="18"/>
                  </w:rPr>
                  <w:t>Ticket in – Transfer Out Failed</w:t>
                </w:r>
              </w:p>
              <w:p w14:paraId="34C1E190" w14:textId="77777777" w:rsidR="00D046B6" w:rsidRPr="00D046B6" w:rsidRDefault="00D046B6" w:rsidP="00F64101">
                <w:pPr>
                  <w:pStyle w:val="ListNumber"/>
                  <w:numPr>
                    <w:ilvl w:val="0"/>
                    <w:numId w:val="0"/>
                  </w:numPr>
                  <w:spacing w:after="120"/>
                  <w:rPr>
                    <w:sz w:val="18"/>
                    <w:szCs w:val="18"/>
                  </w:rPr>
                </w:pPr>
                <w:r w:rsidRPr="00D046B6">
                  <w:rPr>
                    <w:sz w:val="18"/>
                    <w:szCs w:val="18"/>
                  </w:rPr>
                  <w:t>This issue occurs when the EGM has an error and will require the ticket to be verified.</w:t>
                </w:r>
              </w:p>
              <w:p w14:paraId="0CF725FC" w14:textId="77777777" w:rsidR="00D046B6" w:rsidRPr="00D046B6" w:rsidRDefault="00D046B6" w:rsidP="00F64101">
                <w:pPr>
                  <w:pStyle w:val="ListNumber"/>
                  <w:numPr>
                    <w:ilvl w:val="0"/>
                    <w:numId w:val="0"/>
                  </w:numPr>
                  <w:spacing w:after="120"/>
                  <w:rPr>
                    <w:sz w:val="18"/>
                    <w:szCs w:val="18"/>
                  </w:rPr>
                </w:pPr>
                <w:r w:rsidRPr="00D046B6">
                  <w:rPr>
                    <w:sz w:val="18"/>
                    <w:szCs w:val="18"/>
                  </w:rPr>
                  <w:t>To resolve this issue, the ticket will need to be investigated by a Supervisor or Cashier to determine if the ticket is valid or not.</w:t>
                </w:r>
              </w:p>
              <w:p w14:paraId="0078F1C4" w14:textId="77777777" w:rsidR="00D046B6" w:rsidRPr="00D046B6" w:rsidRDefault="00D046B6" w:rsidP="00F64101">
                <w:pPr>
                  <w:pStyle w:val="ListNumber"/>
                  <w:numPr>
                    <w:ilvl w:val="0"/>
                    <w:numId w:val="0"/>
                  </w:numPr>
                  <w:spacing w:after="120"/>
                  <w:rPr>
                    <w:sz w:val="18"/>
                    <w:szCs w:val="18"/>
                  </w:rPr>
                </w:pPr>
                <w:r w:rsidRPr="00D046B6">
                  <w:rPr>
                    <w:sz w:val="18"/>
                    <w:szCs w:val="18"/>
                  </w:rPr>
                  <w:t xml:space="preserve">The process to troubleshoot and resolve </w:t>
                </w:r>
                <w:r w:rsidRPr="00D046B6">
                  <w:rPr>
                    <w:b/>
                    <w:bCs/>
                    <w:sz w:val="18"/>
                    <w:szCs w:val="18"/>
                  </w:rPr>
                  <w:t xml:space="preserve">Ticket In – Transfer Out Failed - </w:t>
                </w:r>
                <w:r w:rsidRPr="00D046B6">
                  <w:rPr>
                    <w:sz w:val="18"/>
                    <w:szCs w:val="18"/>
                  </w:rPr>
                  <w:t>is as follows:</w:t>
                </w:r>
              </w:p>
              <w:p w14:paraId="3ADFAF0A" w14:textId="66327C4E" w:rsidR="00D046B6" w:rsidRPr="00D046B6" w:rsidRDefault="00D046B6" w:rsidP="00F64101">
                <w:pPr>
                  <w:pStyle w:val="ListNumber"/>
                  <w:numPr>
                    <w:ilvl w:val="0"/>
                    <w:numId w:val="19"/>
                  </w:numPr>
                  <w:tabs>
                    <w:tab w:val="clear" w:pos="360"/>
                  </w:tabs>
                  <w:spacing w:after="120"/>
                  <w:ind w:left="178" w:hanging="178"/>
                  <w:rPr>
                    <w:sz w:val="18"/>
                    <w:szCs w:val="18"/>
                  </w:rPr>
                </w:pPr>
                <w:r w:rsidRPr="00D046B6">
                  <w:rPr>
                    <w:b/>
                    <w:bCs/>
                    <w:sz w:val="18"/>
                    <w:szCs w:val="18"/>
                  </w:rPr>
                  <w:t xml:space="preserve">Check the details of the ticket at the EGM.  </w:t>
                </w:r>
                <w:r w:rsidRPr="00D046B6">
                  <w:rPr>
                    <w:sz w:val="18"/>
                    <w:szCs w:val="18"/>
                  </w:rPr>
                  <w:t xml:space="preserve">You will need to engage the patron and record the details of the TITO ticket, these details may include, the EGM, the time, the </w:t>
                </w:r>
                <w:r w:rsidR="00F64101" w:rsidRPr="00D046B6">
                  <w:rPr>
                    <w:sz w:val="18"/>
                    <w:szCs w:val="18"/>
                  </w:rPr>
                  <w:t>amount,</w:t>
                </w:r>
                <w:r w:rsidRPr="00D046B6">
                  <w:rPr>
                    <w:sz w:val="18"/>
                    <w:szCs w:val="18"/>
                  </w:rPr>
                  <w:t xml:space="preserve"> and anything else that the customer experienced.</w:t>
                </w:r>
              </w:p>
              <w:p w14:paraId="324AED60" w14:textId="77777777" w:rsidR="00D046B6" w:rsidRPr="00D046B6" w:rsidRDefault="00D046B6" w:rsidP="00F64101">
                <w:pPr>
                  <w:pStyle w:val="ListNumber"/>
                  <w:numPr>
                    <w:ilvl w:val="0"/>
                    <w:numId w:val="19"/>
                  </w:numPr>
                  <w:tabs>
                    <w:tab w:val="clear" w:pos="360"/>
                  </w:tabs>
                  <w:spacing w:after="120"/>
                  <w:ind w:left="178" w:hanging="178"/>
                  <w:rPr>
                    <w:sz w:val="18"/>
                    <w:szCs w:val="18"/>
                  </w:rPr>
                </w:pPr>
                <w:r w:rsidRPr="00D046B6">
                  <w:rPr>
                    <w:b/>
                    <w:bCs/>
                    <w:sz w:val="18"/>
                    <w:szCs w:val="18"/>
                  </w:rPr>
                  <w:t xml:space="preserve">Check Current Lockup Error </w:t>
                </w:r>
                <w:r w:rsidRPr="00D046B6">
                  <w:rPr>
                    <w:sz w:val="18"/>
                    <w:szCs w:val="18"/>
                  </w:rPr>
                  <w:t xml:space="preserve">message on the EGM.  This is done by accessing the </w:t>
                </w:r>
                <w:r w:rsidRPr="00D046B6">
                  <w:rPr>
                    <w:b/>
                    <w:bCs/>
                    <w:sz w:val="18"/>
                    <w:szCs w:val="18"/>
                  </w:rPr>
                  <w:t xml:space="preserve">Audit Screen </w:t>
                </w:r>
                <w:r w:rsidRPr="00D046B6">
                  <w:rPr>
                    <w:sz w:val="18"/>
                    <w:szCs w:val="18"/>
                  </w:rPr>
                  <w:t xml:space="preserve">on the EGM - navigate to the </w:t>
                </w:r>
                <w:r w:rsidRPr="00D046B6">
                  <w:rPr>
                    <w:b/>
                    <w:bCs/>
                    <w:sz w:val="18"/>
                    <w:szCs w:val="18"/>
                  </w:rPr>
                  <w:t xml:space="preserve">lock error </w:t>
                </w:r>
                <w:r w:rsidRPr="00D046B6">
                  <w:rPr>
                    <w:sz w:val="18"/>
                    <w:szCs w:val="18"/>
                  </w:rPr>
                  <w:t>menu</w:t>
                </w:r>
                <w:r w:rsidRPr="00D046B6">
                  <w:rPr>
                    <w:i/>
                    <w:iCs/>
                    <w:sz w:val="18"/>
                    <w:szCs w:val="18"/>
                  </w:rPr>
                  <w:t xml:space="preserve"> </w:t>
                </w:r>
                <w:r w:rsidRPr="00D046B6">
                  <w:rPr>
                    <w:sz w:val="18"/>
                    <w:szCs w:val="18"/>
                  </w:rPr>
                  <w:t xml:space="preserve">and locate the error which will be identified by 3 Asterix *** preceding the name </w:t>
                </w:r>
              </w:p>
              <w:p w14:paraId="7F81398A" w14:textId="77777777" w:rsidR="00D046B6" w:rsidRPr="00D046B6" w:rsidRDefault="00D046B6" w:rsidP="00F64101">
                <w:pPr>
                  <w:pStyle w:val="ListNumber"/>
                  <w:numPr>
                    <w:ilvl w:val="0"/>
                    <w:numId w:val="19"/>
                  </w:numPr>
                  <w:tabs>
                    <w:tab w:val="clear" w:pos="360"/>
                  </w:tabs>
                  <w:spacing w:after="120"/>
                  <w:ind w:left="178" w:hanging="178"/>
                  <w:rPr>
                    <w:sz w:val="18"/>
                    <w:szCs w:val="18"/>
                  </w:rPr>
                </w:pPr>
                <w:r w:rsidRPr="00D046B6">
                  <w:rPr>
                    <w:b/>
                    <w:bCs/>
                    <w:sz w:val="18"/>
                    <w:szCs w:val="18"/>
                  </w:rPr>
                  <w:t>Verify that the Ticket is ok to pay</w:t>
                </w:r>
                <w:r w:rsidRPr="00D046B6">
                  <w:rPr>
                    <w:sz w:val="18"/>
                    <w:szCs w:val="18"/>
                  </w:rPr>
                  <w:t xml:space="preserve">.  You will need to </w:t>
                </w:r>
                <w:r w:rsidRPr="00D046B6">
                  <w:rPr>
                    <w:b/>
                    <w:bCs/>
                    <w:sz w:val="18"/>
                    <w:szCs w:val="18"/>
                  </w:rPr>
                  <w:t xml:space="preserve">verify that the ticket is valid.  </w:t>
                </w:r>
                <w:r w:rsidRPr="00D046B6">
                  <w:rPr>
                    <w:sz w:val="18"/>
                    <w:szCs w:val="18"/>
                  </w:rPr>
                  <w:t xml:space="preserve">To do this you will be required to run a </w:t>
                </w:r>
                <w:r w:rsidRPr="00D046B6">
                  <w:rPr>
                    <w:b/>
                    <w:bCs/>
                    <w:sz w:val="18"/>
                    <w:szCs w:val="18"/>
                  </w:rPr>
                  <w:t xml:space="preserve">Ticket Trace Report </w:t>
                </w:r>
                <w:r w:rsidRPr="00D046B6">
                  <w:rPr>
                    <w:sz w:val="18"/>
                    <w:szCs w:val="18"/>
                  </w:rPr>
                  <w:t>to</w:t>
                </w:r>
                <w:r w:rsidRPr="00D046B6">
                  <w:rPr>
                    <w:b/>
                    <w:bCs/>
                    <w:sz w:val="18"/>
                    <w:szCs w:val="18"/>
                  </w:rPr>
                  <w:t xml:space="preserve"> </w:t>
                </w:r>
                <w:r w:rsidRPr="00D046B6">
                  <w:rPr>
                    <w:sz w:val="18"/>
                    <w:szCs w:val="18"/>
                  </w:rPr>
                  <w:t xml:space="preserve">confirm that the ticket is valid.  Once the ticket is verified it can be paid at the cashier workstation using the </w:t>
                </w:r>
                <w:r w:rsidRPr="00D046B6">
                  <w:rPr>
                    <w:b/>
                    <w:bCs/>
                    <w:sz w:val="18"/>
                    <w:szCs w:val="18"/>
                  </w:rPr>
                  <w:t>Pay</w:t>
                </w:r>
                <w:r w:rsidRPr="00D046B6">
                  <w:rPr>
                    <w:sz w:val="18"/>
                    <w:szCs w:val="18"/>
                  </w:rPr>
                  <w:t xml:space="preserve"> application</w:t>
                </w:r>
              </w:p>
              <w:p w14:paraId="71BC3A97" w14:textId="11B2CAB7" w:rsidR="0072343A" w:rsidRPr="00F64101" w:rsidRDefault="00D046B6" w:rsidP="00F64101">
                <w:pPr>
                  <w:pStyle w:val="ListNumber"/>
                  <w:numPr>
                    <w:ilvl w:val="0"/>
                    <w:numId w:val="19"/>
                  </w:numPr>
                  <w:tabs>
                    <w:tab w:val="clear" w:pos="360"/>
                  </w:tabs>
                  <w:spacing w:after="120"/>
                  <w:ind w:left="178" w:hanging="178"/>
                  <w:rPr>
                    <w:sz w:val="18"/>
                    <w:szCs w:val="18"/>
                  </w:rPr>
                </w:pPr>
                <w:r w:rsidRPr="00D046B6">
                  <w:rPr>
                    <w:sz w:val="18"/>
                    <w:szCs w:val="18"/>
                  </w:rPr>
                  <w:t xml:space="preserve">and finally - 4 – </w:t>
                </w:r>
                <w:r w:rsidRPr="00D046B6">
                  <w:rPr>
                    <w:b/>
                    <w:bCs/>
                    <w:sz w:val="18"/>
                    <w:szCs w:val="18"/>
                  </w:rPr>
                  <w:t>Clear the machine error</w:t>
                </w:r>
                <w:r w:rsidRPr="00D046B6">
                  <w:rPr>
                    <w:sz w:val="18"/>
                    <w:szCs w:val="18"/>
                  </w:rPr>
                  <w:t>.  Once the ticket has been removed, clear the error using the reset key.</w:t>
                </w:r>
              </w:p>
            </w:tc>
          </w:tr>
          <w:tr w:rsidR="00D421E1" w14:paraId="2BF9906A" w14:textId="77777777" w:rsidTr="0094356A">
            <w:tc>
              <w:tcPr>
                <w:tcW w:w="846" w:type="dxa"/>
              </w:tcPr>
              <w:p w14:paraId="45F5D7C1" w14:textId="51FCE8EE" w:rsidR="00D54010" w:rsidRDefault="00277F85" w:rsidP="006166E7">
                <w:pPr>
                  <w:jc w:val="center"/>
                  <w:rPr>
                    <w:b/>
                    <w:bCs/>
                  </w:rPr>
                </w:pPr>
                <w:r>
                  <w:rPr>
                    <w:b/>
                    <w:bCs/>
                  </w:rPr>
                  <w:lastRenderedPageBreak/>
                  <w:t>25</w:t>
                </w:r>
              </w:p>
            </w:tc>
            <w:tc>
              <w:tcPr>
                <w:tcW w:w="7938" w:type="dxa"/>
              </w:tcPr>
              <w:p w14:paraId="0362ED52" w14:textId="74612E67" w:rsidR="00D54010" w:rsidRPr="000746D1" w:rsidRDefault="00792707" w:rsidP="009721D2">
                <w:r>
                  <w:rPr>
                    <w:noProof/>
                  </w:rPr>
                  <w:drawing>
                    <wp:inline distT="0" distB="0" distL="0" distR="0" wp14:anchorId="4F3E0AA5" wp14:editId="1FED4AAC">
                      <wp:extent cx="4829175" cy="2696760"/>
                      <wp:effectExtent l="19050" t="19050" r="9525"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43919" cy="2704994"/>
                              </a:xfrm>
                              <a:prstGeom prst="rect">
                                <a:avLst/>
                              </a:prstGeom>
                              <a:ln>
                                <a:solidFill>
                                  <a:schemeClr val="bg2"/>
                                </a:solidFill>
                              </a:ln>
                            </pic:spPr>
                          </pic:pic>
                        </a:graphicData>
                      </a:graphic>
                    </wp:inline>
                  </w:drawing>
                </w:r>
              </w:p>
            </w:tc>
            <w:tc>
              <w:tcPr>
                <w:tcW w:w="6626" w:type="dxa"/>
              </w:tcPr>
              <w:p w14:paraId="5688445C" w14:textId="77777777" w:rsidR="009219C2" w:rsidRPr="009219C2" w:rsidRDefault="009219C2" w:rsidP="009219C2">
                <w:pPr>
                  <w:rPr>
                    <w:sz w:val="18"/>
                    <w:szCs w:val="18"/>
                  </w:rPr>
                </w:pPr>
                <w:r w:rsidRPr="009219C2">
                  <w:rPr>
                    <w:sz w:val="18"/>
                    <w:szCs w:val="18"/>
                  </w:rPr>
                  <w:t xml:space="preserve">The 4th </w:t>
                </w:r>
                <w:r w:rsidRPr="009219C2">
                  <w:rPr>
                    <w:b/>
                    <w:bCs/>
                    <w:sz w:val="18"/>
                    <w:szCs w:val="18"/>
                  </w:rPr>
                  <w:t xml:space="preserve">Ticket Issue </w:t>
                </w:r>
                <w:r w:rsidRPr="009219C2">
                  <w:rPr>
                    <w:sz w:val="18"/>
                    <w:szCs w:val="18"/>
                  </w:rPr>
                  <w:t xml:space="preserve">that may be experienced is </w:t>
                </w:r>
                <w:r w:rsidRPr="009219C2">
                  <w:rPr>
                    <w:b/>
                    <w:bCs/>
                    <w:sz w:val="18"/>
                    <w:szCs w:val="18"/>
                  </w:rPr>
                  <w:t>Blank Ticket Printed – Correcting Paper</w:t>
                </w:r>
              </w:p>
              <w:p w14:paraId="44B3547D" w14:textId="77777777" w:rsidR="009219C2" w:rsidRPr="009219C2" w:rsidRDefault="009219C2" w:rsidP="009219C2">
                <w:pPr>
                  <w:rPr>
                    <w:sz w:val="18"/>
                    <w:szCs w:val="18"/>
                  </w:rPr>
                </w:pPr>
                <w:r w:rsidRPr="009219C2">
                  <w:rPr>
                    <w:sz w:val="18"/>
                    <w:szCs w:val="18"/>
                  </w:rPr>
                  <w:t>This issue occurs when the patron has pressed the collect button on the EGM and the ticket that is printed is completely blank. This normally occurs when the ticket paper in the printer has been placed upside down.</w:t>
                </w:r>
              </w:p>
              <w:p w14:paraId="2EBD1BCC" w14:textId="77777777" w:rsidR="009219C2" w:rsidRPr="009219C2" w:rsidRDefault="009219C2" w:rsidP="009219C2">
                <w:pPr>
                  <w:rPr>
                    <w:sz w:val="18"/>
                    <w:szCs w:val="18"/>
                  </w:rPr>
                </w:pPr>
                <w:r w:rsidRPr="009219C2">
                  <w:rPr>
                    <w:sz w:val="18"/>
                    <w:szCs w:val="18"/>
                  </w:rPr>
                  <w:t>To resolve this issue, firstly the ticket paper will need to be corrected.</w:t>
                </w:r>
              </w:p>
              <w:p w14:paraId="27E03987" w14:textId="77777777" w:rsidR="009219C2" w:rsidRPr="009219C2" w:rsidRDefault="009219C2" w:rsidP="009219C2">
                <w:pPr>
                  <w:rPr>
                    <w:sz w:val="18"/>
                    <w:szCs w:val="18"/>
                  </w:rPr>
                </w:pPr>
                <w:r w:rsidRPr="009219C2">
                  <w:rPr>
                    <w:sz w:val="18"/>
                    <w:szCs w:val="18"/>
                  </w:rPr>
                  <w:t xml:space="preserve">The process to resolve a </w:t>
                </w:r>
                <w:r w:rsidRPr="009219C2">
                  <w:rPr>
                    <w:b/>
                    <w:bCs/>
                    <w:sz w:val="18"/>
                    <w:szCs w:val="18"/>
                  </w:rPr>
                  <w:t xml:space="preserve">Blank Ticket Printed by Correcting the Paper - </w:t>
                </w:r>
                <w:r w:rsidRPr="009219C2">
                  <w:rPr>
                    <w:sz w:val="18"/>
                    <w:szCs w:val="18"/>
                  </w:rPr>
                  <w:t>is as follows:</w:t>
                </w:r>
              </w:p>
              <w:p w14:paraId="600BB068" w14:textId="77777777" w:rsidR="009219C2" w:rsidRPr="009219C2" w:rsidRDefault="009219C2" w:rsidP="009219C2">
                <w:pPr>
                  <w:numPr>
                    <w:ilvl w:val="0"/>
                    <w:numId w:val="20"/>
                  </w:numPr>
                  <w:tabs>
                    <w:tab w:val="num" w:pos="720"/>
                  </w:tabs>
                  <w:ind w:left="178" w:hanging="178"/>
                  <w:rPr>
                    <w:sz w:val="18"/>
                    <w:szCs w:val="18"/>
                  </w:rPr>
                </w:pPr>
                <w:r w:rsidRPr="009219C2">
                  <w:rPr>
                    <w:b/>
                    <w:bCs/>
                    <w:sz w:val="18"/>
                    <w:szCs w:val="18"/>
                  </w:rPr>
                  <w:t>Open</w:t>
                </w:r>
                <w:r w:rsidRPr="009219C2">
                  <w:rPr>
                    <w:sz w:val="18"/>
                    <w:szCs w:val="18"/>
                  </w:rPr>
                  <w:t xml:space="preserve"> the </w:t>
                </w:r>
                <w:r w:rsidRPr="009219C2">
                  <w:rPr>
                    <w:b/>
                    <w:bCs/>
                    <w:sz w:val="18"/>
                    <w:szCs w:val="18"/>
                  </w:rPr>
                  <w:t>EGM</w:t>
                </w:r>
                <w:r w:rsidRPr="009219C2">
                  <w:rPr>
                    <w:sz w:val="18"/>
                    <w:szCs w:val="18"/>
                  </w:rPr>
                  <w:t xml:space="preserve"> door</w:t>
                </w:r>
              </w:p>
              <w:p w14:paraId="3B7B60BF" w14:textId="77777777" w:rsidR="009219C2" w:rsidRPr="009219C2" w:rsidRDefault="009219C2" w:rsidP="009219C2">
                <w:pPr>
                  <w:numPr>
                    <w:ilvl w:val="0"/>
                    <w:numId w:val="20"/>
                  </w:numPr>
                  <w:tabs>
                    <w:tab w:val="num" w:pos="720"/>
                  </w:tabs>
                  <w:ind w:left="178" w:hanging="178"/>
                  <w:rPr>
                    <w:sz w:val="18"/>
                    <w:szCs w:val="18"/>
                  </w:rPr>
                </w:pPr>
                <w:r w:rsidRPr="009219C2">
                  <w:rPr>
                    <w:sz w:val="18"/>
                    <w:szCs w:val="18"/>
                  </w:rPr>
                  <w:t xml:space="preserve">Take the </w:t>
                </w:r>
                <w:r w:rsidRPr="009219C2">
                  <w:rPr>
                    <w:b/>
                    <w:bCs/>
                    <w:sz w:val="18"/>
                    <w:szCs w:val="18"/>
                  </w:rPr>
                  <w:t xml:space="preserve">paper out </w:t>
                </w:r>
                <w:r w:rsidRPr="009219C2">
                  <w:rPr>
                    <w:sz w:val="18"/>
                    <w:szCs w:val="18"/>
                  </w:rPr>
                  <w:t>of the ticket printer</w:t>
                </w:r>
              </w:p>
              <w:p w14:paraId="073B467F" w14:textId="77777777" w:rsidR="009219C2" w:rsidRPr="009219C2" w:rsidRDefault="009219C2" w:rsidP="009219C2">
                <w:pPr>
                  <w:numPr>
                    <w:ilvl w:val="0"/>
                    <w:numId w:val="20"/>
                  </w:numPr>
                  <w:tabs>
                    <w:tab w:val="num" w:pos="720"/>
                  </w:tabs>
                  <w:ind w:left="178" w:hanging="178"/>
                  <w:rPr>
                    <w:sz w:val="18"/>
                    <w:szCs w:val="18"/>
                  </w:rPr>
                </w:pPr>
                <w:r w:rsidRPr="009219C2">
                  <w:rPr>
                    <w:sz w:val="18"/>
                    <w:szCs w:val="18"/>
                  </w:rPr>
                  <w:t xml:space="preserve">Put the </w:t>
                </w:r>
                <w:r w:rsidRPr="009219C2">
                  <w:rPr>
                    <w:b/>
                    <w:bCs/>
                    <w:sz w:val="18"/>
                    <w:szCs w:val="18"/>
                  </w:rPr>
                  <w:t>paper</w:t>
                </w:r>
                <w:r w:rsidRPr="009219C2">
                  <w:rPr>
                    <w:sz w:val="18"/>
                    <w:szCs w:val="18"/>
                  </w:rPr>
                  <w:t xml:space="preserve"> back into the ticket printer with the </w:t>
                </w:r>
                <w:r w:rsidRPr="009219C2">
                  <w:rPr>
                    <w:b/>
                    <w:bCs/>
                    <w:sz w:val="18"/>
                    <w:szCs w:val="18"/>
                  </w:rPr>
                  <w:t>black lines facing upwards</w:t>
                </w:r>
              </w:p>
              <w:p w14:paraId="080C3814" w14:textId="77777777" w:rsidR="009219C2" w:rsidRPr="009219C2" w:rsidRDefault="009219C2" w:rsidP="009219C2">
                <w:pPr>
                  <w:numPr>
                    <w:ilvl w:val="0"/>
                    <w:numId w:val="20"/>
                  </w:numPr>
                  <w:tabs>
                    <w:tab w:val="num" w:pos="720"/>
                  </w:tabs>
                  <w:ind w:left="178" w:hanging="178"/>
                  <w:rPr>
                    <w:sz w:val="18"/>
                    <w:szCs w:val="18"/>
                  </w:rPr>
                </w:pPr>
                <w:r w:rsidRPr="009219C2">
                  <w:rPr>
                    <w:sz w:val="18"/>
                    <w:szCs w:val="18"/>
                  </w:rPr>
                  <w:t>and</w:t>
                </w:r>
                <w:r w:rsidRPr="009219C2">
                  <w:rPr>
                    <w:b/>
                    <w:bCs/>
                    <w:sz w:val="18"/>
                    <w:szCs w:val="18"/>
                  </w:rPr>
                  <w:t xml:space="preserve"> 4. Close</w:t>
                </w:r>
                <w:r w:rsidRPr="009219C2">
                  <w:rPr>
                    <w:sz w:val="18"/>
                    <w:szCs w:val="18"/>
                  </w:rPr>
                  <w:t xml:space="preserve"> and </w:t>
                </w:r>
                <w:r w:rsidRPr="009219C2">
                  <w:rPr>
                    <w:b/>
                    <w:bCs/>
                    <w:sz w:val="18"/>
                    <w:szCs w:val="18"/>
                  </w:rPr>
                  <w:t>lock</w:t>
                </w:r>
                <w:r w:rsidRPr="009219C2">
                  <w:rPr>
                    <w:sz w:val="18"/>
                    <w:szCs w:val="18"/>
                  </w:rPr>
                  <w:t xml:space="preserve"> the front door of the </w:t>
                </w:r>
                <w:r w:rsidRPr="009219C2">
                  <w:rPr>
                    <w:b/>
                    <w:bCs/>
                    <w:sz w:val="18"/>
                    <w:szCs w:val="18"/>
                  </w:rPr>
                  <w:t>EGM</w:t>
                </w:r>
              </w:p>
              <w:p w14:paraId="57D004BF" w14:textId="77777777" w:rsidR="009219C2" w:rsidRPr="009219C2" w:rsidRDefault="009219C2" w:rsidP="009219C2">
                <w:pPr>
                  <w:rPr>
                    <w:sz w:val="18"/>
                    <w:szCs w:val="18"/>
                  </w:rPr>
                </w:pPr>
                <w:r w:rsidRPr="009219C2">
                  <w:rPr>
                    <w:sz w:val="18"/>
                    <w:szCs w:val="18"/>
                  </w:rPr>
                  <w:t>If the paper was facing the correct direction, then there may be an issue with your printer and an incident will need to be raised with your service provider for repair or replacement.</w:t>
                </w:r>
              </w:p>
              <w:p w14:paraId="05370CFA" w14:textId="5E4AF538" w:rsidR="00D54010" w:rsidRPr="006B47D9" w:rsidRDefault="009219C2" w:rsidP="008C2A50">
                <w:pPr>
                  <w:rPr>
                    <w:sz w:val="18"/>
                    <w:szCs w:val="18"/>
                  </w:rPr>
                </w:pPr>
                <w:r w:rsidRPr="009219C2">
                  <w:rPr>
                    <w:sz w:val="18"/>
                    <w:szCs w:val="18"/>
                  </w:rPr>
                  <w:t>As the EGM cannot reprint the ticket, the patron will be required to go to the cashier workstation to have their ticket details verified before been paid.</w:t>
                </w:r>
              </w:p>
            </w:tc>
          </w:tr>
          <w:tr w:rsidR="00D421E1" w14:paraId="5123EE2E" w14:textId="77777777" w:rsidTr="0094356A">
            <w:tc>
              <w:tcPr>
                <w:tcW w:w="846" w:type="dxa"/>
              </w:tcPr>
              <w:p w14:paraId="2E9B1703" w14:textId="5EE0ADA4" w:rsidR="00D54010" w:rsidRDefault="00C22FB5" w:rsidP="006166E7">
                <w:pPr>
                  <w:jc w:val="center"/>
                  <w:rPr>
                    <w:b/>
                    <w:bCs/>
                  </w:rPr>
                </w:pPr>
                <w:r>
                  <w:rPr>
                    <w:b/>
                    <w:bCs/>
                  </w:rPr>
                  <w:lastRenderedPageBreak/>
                  <w:t>26</w:t>
                </w:r>
              </w:p>
            </w:tc>
            <w:tc>
              <w:tcPr>
                <w:tcW w:w="7938" w:type="dxa"/>
              </w:tcPr>
              <w:p w14:paraId="0ECEAC6E" w14:textId="2318CC74" w:rsidR="00D54010" w:rsidRPr="000746D1" w:rsidRDefault="00BC55C7" w:rsidP="009721D2">
                <w:r w:rsidRPr="00BC55C7">
                  <w:rPr>
                    <w:noProof/>
                  </w:rPr>
                  <w:drawing>
                    <wp:inline distT="0" distB="0" distL="0" distR="0" wp14:anchorId="09683751" wp14:editId="3DF045FD">
                      <wp:extent cx="4848225" cy="2718060"/>
                      <wp:effectExtent l="19050" t="19050" r="9525" b="254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1242" cy="2725358"/>
                              </a:xfrm>
                              <a:prstGeom prst="rect">
                                <a:avLst/>
                              </a:prstGeom>
                              <a:ln>
                                <a:solidFill>
                                  <a:schemeClr val="bg2"/>
                                </a:solidFill>
                              </a:ln>
                            </pic:spPr>
                          </pic:pic>
                        </a:graphicData>
                      </a:graphic>
                    </wp:inline>
                  </w:drawing>
                </w:r>
              </w:p>
            </w:tc>
            <w:tc>
              <w:tcPr>
                <w:tcW w:w="6626" w:type="dxa"/>
              </w:tcPr>
              <w:p w14:paraId="513C1BF2" w14:textId="45D0954C" w:rsidR="00E3486A" w:rsidRPr="00FD1640" w:rsidRDefault="00E3486A" w:rsidP="00E3486A">
                <w:pPr>
                  <w:pStyle w:val="paragraph"/>
                  <w:spacing w:before="0" w:beforeAutospacing="0" w:after="0" w:afterAutospacing="0"/>
                  <w:textAlignment w:val="baseline"/>
                  <w:rPr>
                    <w:rFonts w:ascii="Arial" w:eastAsiaTheme="minorHAnsi" w:hAnsi="Arial"/>
                    <w:color w:val="575756" w:themeColor="text1"/>
                    <w:sz w:val="18"/>
                    <w:szCs w:val="18"/>
                    <w:lang w:eastAsia="en-US"/>
                  </w:rPr>
                </w:pPr>
                <w:r w:rsidRPr="00FD1640">
                  <w:rPr>
                    <w:rFonts w:ascii="Arial" w:eastAsiaTheme="minorHAnsi" w:hAnsi="Arial"/>
                    <w:color w:val="575756" w:themeColor="text1"/>
                    <w:sz w:val="18"/>
                    <w:szCs w:val="18"/>
                    <w:lang w:eastAsia="en-US"/>
                  </w:rPr>
                  <w:t>At the </w:t>
                </w:r>
                <w:r w:rsidRPr="00FD1640">
                  <w:rPr>
                    <w:rFonts w:ascii="Arial" w:eastAsiaTheme="minorHAnsi" w:hAnsi="Arial"/>
                    <w:b/>
                    <w:bCs/>
                    <w:color w:val="575756" w:themeColor="text1"/>
                    <w:sz w:val="18"/>
                    <w:szCs w:val="18"/>
                    <w:lang w:eastAsia="en-US"/>
                  </w:rPr>
                  <w:t>Cashier</w:t>
                </w:r>
                <w:r w:rsidRPr="00FD1640">
                  <w:rPr>
                    <w:rFonts w:ascii="Arial" w:eastAsiaTheme="minorHAnsi" w:hAnsi="Arial"/>
                    <w:color w:val="575756" w:themeColor="text1"/>
                    <w:sz w:val="18"/>
                    <w:szCs w:val="18"/>
                    <w:lang w:eastAsia="en-US"/>
                  </w:rPr>
                  <w:t> workstation, as a blank ticket cannot be scanned and therefore not paid out, further investigation will be required, before the cashier can payout the ticket.​</w:t>
                </w:r>
              </w:p>
              <w:p w14:paraId="0A08F017" w14:textId="77777777" w:rsidR="00E3486A" w:rsidRDefault="00E3486A" w:rsidP="00E3486A">
                <w:pPr>
                  <w:pStyle w:val="paragraph"/>
                  <w:spacing w:before="0" w:beforeAutospacing="0" w:after="0" w:afterAutospacing="0"/>
                  <w:textAlignment w:val="baseline"/>
                  <w:rPr>
                    <w:rFonts w:ascii="Calibri" w:hAnsi="Calibri" w:cs="Calibri"/>
                    <w:sz w:val="22"/>
                    <w:szCs w:val="22"/>
                  </w:rPr>
                </w:pPr>
                <w:r>
                  <w:rPr>
                    <w:rStyle w:val="eop"/>
                    <w:rFonts w:ascii="Calibri" w:eastAsia="MS Mincho" w:hAnsi="Calibri" w:cs="Calibri"/>
                  </w:rPr>
                  <w:t>​</w:t>
                </w:r>
              </w:p>
              <w:p w14:paraId="13EF63FF" w14:textId="77777777" w:rsidR="00E3486A" w:rsidRPr="00E4174B" w:rsidRDefault="00E3486A" w:rsidP="00E3486A">
                <w:pPr>
                  <w:pStyle w:val="paragraph"/>
                  <w:spacing w:before="0" w:beforeAutospacing="0" w:after="0" w:afterAutospacing="0"/>
                  <w:textAlignment w:val="baseline"/>
                  <w:rPr>
                    <w:rFonts w:ascii="Arial" w:eastAsiaTheme="minorHAnsi" w:hAnsi="Arial"/>
                    <w:color w:val="575756" w:themeColor="text1"/>
                    <w:sz w:val="18"/>
                    <w:szCs w:val="18"/>
                    <w:lang w:eastAsia="en-US"/>
                  </w:rPr>
                </w:pPr>
                <w:r w:rsidRPr="00E4174B">
                  <w:rPr>
                    <w:rFonts w:ascii="Arial" w:eastAsiaTheme="minorHAnsi" w:hAnsi="Arial"/>
                    <w:color w:val="575756" w:themeColor="text1"/>
                    <w:sz w:val="18"/>
                    <w:szCs w:val="18"/>
                    <w:lang w:eastAsia="en-US"/>
                  </w:rPr>
                  <w:t>To verify the amount that needs to be paid, the cashier, will use the </w:t>
                </w:r>
                <w:r w:rsidRPr="00E4174B">
                  <w:rPr>
                    <w:rFonts w:ascii="Arial" w:eastAsiaTheme="minorHAnsi" w:hAnsi="Arial"/>
                    <w:b/>
                    <w:bCs/>
                    <w:color w:val="575756" w:themeColor="text1"/>
                    <w:sz w:val="18"/>
                    <w:szCs w:val="18"/>
                    <w:lang w:eastAsia="en-US"/>
                  </w:rPr>
                  <w:t>Pay</w:t>
                </w:r>
                <w:r w:rsidRPr="00E4174B">
                  <w:rPr>
                    <w:rFonts w:ascii="Arial" w:eastAsiaTheme="minorHAnsi" w:hAnsi="Arial"/>
                    <w:color w:val="575756" w:themeColor="text1"/>
                    <w:sz w:val="18"/>
                    <w:szCs w:val="18"/>
                    <w:lang w:eastAsia="en-US"/>
                  </w:rPr>
                  <w:t> application, and then via the </w:t>
                </w:r>
                <w:r w:rsidRPr="00E4174B">
                  <w:rPr>
                    <w:rFonts w:ascii="Arial" w:eastAsiaTheme="minorHAnsi" w:hAnsi="Arial"/>
                    <w:b/>
                    <w:bCs/>
                    <w:color w:val="575756" w:themeColor="text1"/>
                    <w:sz w:val="18"/>
                    <w:szCs w:val="18"/>
                    <w:lang w:eastAsia="en-US"/>
                  </w:rPr>
                  <w:t>Payout Entry</w:t>
                </w:r>
                <w:r w:rsidRPr="00E4174B">
                  <w:rPr>
                    <w:rFonts w:ascii="Arial" w:eastAsiaTheme="minorHAnsi" w:hAnsi="Arial"/>
                    <w:color w:val="575756" w:themeColor="text1"/>
                    <w:sz w:val="18"/>
                    <w:szCs w:val="18"/>
                    <w:lang w:eastAsia="en-US"/>
                  </w:rPr>
                  <w:t> screen locate the ticket. When the payout is identified the cashier can then add a manual payout into the system.  This will need to be done as a ticket must be scanned to be processed as a blank ticket has no visible barcode to scan.​</w:t>
                </w:r>
              </w:p>
              <w:p w14:paraId="61DBE59B" w14:textId="77777777" w:rsidR="00E3486A" w:rsidRDefault="00E3486A" w:rsidP="00E3486A">
                <w:pPr>
                  <w:pStyle w:val="paragraph"/>
                  <w:spacing w:before="0" w:beforeAutospacing="0" w:after="0" w:afterAutospacing="0"/>
                  <w:textAlignment w:val="baseline"/>
                  <w:rPr>
                    <w:rFonts w:ascii="Calibri" w:hAnsi="Calibri" w:cs="Calibri"/>
                    <w:sz w:val="22"/>
                    <w:szCs w:val="22"/>
                  </w:rPr>
                </w:pPr>
                <w:r>
                  <w:rPr>
                    <w:rStyle w:val="eop"/>
                    <w:rFonts w:ascii="Calibri" w:eastAsia="MS Mincho" w:hAnsi="Calibri" w:cs="Calibri"/>
                  </w:rPr>
                  <w:t>​</w:t>
                </w:r>
              </w:p>
              <w:p w14:paraId="4C045F72" w14:textId="77777777" w:rsidR="00E3486A" w:rsidRDefault="00E3486A" w:rsidP="00E4174B">
                <w:pPr>
                  <w:rPr>
                    <w:sz w:val="22"/>
                    <w:szCs w:val="22"/>
                    <w:lang w:val="en-US"/>
                  </w:rPr>
                </w:pPr>
                <w:r>
                  <w:rPr>
                    <w:rStyle w:val="normaltextrun"/>
                    <w:rFonts w:ascii="Calibri" w:hAnsi="Calibri" w:cs="Calibri"/>
                    <w:color w:val="000000"/>
                  </w:rPr>
                  <w:t>The process to resolve a </w:t>
                </w:r>
                <w:r>
                  <w:rPr>
                    <w:rStyle w:val="normaltextrun"/>
                    <w:rFonts w:ascii="Calibri" w:hAnsi="Calibri" w:cs="Calibri"/>
                    <w:b/>
                    <w:bCs/>
                    <w:color w:val="000000"/>
                  </w:rPr>
                  <w:t>Blank Ticket Printed – Paying the Patron </w:t>
                </w:r>
                <w:r>
                  <w:rPr>
                    <w:rStyle w:val="normaltextrun"/>
                    <w:rFonts w:ascii="Calibri" w:hAnsi="Calibri" w:cs="Calibri"/>
                    <w:color w:val="000000"/>
                  </w:rPr>
                  <w:t xml:space="preserve">– </w:t>
                </w:r>
                <w:proofErr w:type="gramStart"/>
                <w:r>
                  <w:rPr>
                    <w:rStyle w:val="normaltextrun"/>
                    <w:rFonts w:ascii="Calibri" w:hAnsi="Calibri" w:cs="Calibri"/>
                    <w:color w:val="000000"/>
                  </w:rPr>
                  <w:t>is :</w:t>
                </w:r>
                <w:proofErr w:type="gramEnd"/>
                <w:r>
                  <w:rPr>
                    <w:rStyle w:val="eop"/>
                    <w:rFonts w:ascii="Calibri" w:hAnsi="Calibri" w:cs="Calibri"/>
                    <w:lang w:val="en-US"/>
                  </w:rPr>
                  <w:t>​</w:t>
                </w:r>
              </w:p>
              <w:p w14:paraId="5ECE8715" w14:textId="77777777" w:rsidR="00E3486A" w:rsidRDefault="00E3486A" w:rsidP="00E3486A">
                <w:pPr>
                  <w:pStyle w:val="paragraph"/>
                  <w:spacing w:before="0" w:beforeAutospacing="0" w:after="0" w:afterAutospacing="0"/>
                  <w:textAlignment w:val="baseline"/>
                  <w:rPr>
                    <w:rFonts w:ascii="Calibri" w:hAnsi="Calibri" w:cs="Calibri"/>
                    <w:sz w:val="22"/>
                    <w:szCs w:val="22"/>
                  </w:rPr>
                </w:pPr>
                <w:r>
                  <w:rPr>
                    <w:rStyle w:val="eop"/>
                    <w:rFonts w:ascii="Calibri" w:eastAsia="MS Mincho" w:hAnsi="Calibri" w:cs="Calibri"/>
                  </w:rPr>
                  <w:t>​</w:t>
                </w:r>
              </w:p>
              <w:p w14:paraId="34211555" w14:textId="77777777" w:rsidR="00E3486A" w:rsidRDefault="00E3486A" w:rsidP="00E4174B">
                <w:pPr>
                  <w:pStyle w:val="ListNumber"/>
                  <w:rPr>
                    <w:rFonts w:cs="Arial"/>
                    <w:sz w:val="19"/>
                    <w:szCs w:val="19"/>
                    <w:lang w:val="en-US"/>
                  </w:rPr>
                </w:pPr>
                <w:r>
                  <w:rPr>
                    <w:rStyle w:val="normaltextrun"/>
                    <w:rFonts w:ascii="Calibri" w:hAnsi="Calibri" w:cs="Calibri"/>
                    <w:b/>
                    <w:bCs/>
                    <w:color w:val="000000"/>
                  </w:rPr>
                  <w:t>Check the details of the ticket at the EGM.  </w:t>
                </w:r>
                <w:r>
                  <w:rPr>
                    <w:rStyle w:val="normaltextrun"/>
                    <w:rFonts w:ascii="Calibri" w:hAnsi="Calibri" w:cs="Calibri"/>
                    <w:color w:val="000000"/>
                  </w:rPr>
                  <w:t xml:space="preserve">You will need to engage the patron and record the details of the TITO ticket, these details may include, the EGM, the time, the </w:t>
                </w:r>
                <w:proofErr w:type="gramStart"/>
                <w:r>
                  <w:rPr>
                    <w:rStyle w:val="normaltextrun"/>
                    <w:rFonts w:ascii="Calibri" w:hAnsi="Calibri" w:cs="Calibri"/>
                    <w:color w:val="000000"/>
                  </w:rPr>
                  <w:t>amount</w:t>
                </w:r>
                <w:proofErr w:type="gramEnd"/>
                <w:r>
                  <w:rPr>
                    <w:rStyle w:val="normaltextrun"/>
                    <w:rFonts w:ascii="Calibri" w:hAnsi="Calibri" w:cs="Calibri"/>
                    <w:color w:val="000000"/>
                  </w:rPr>
                  <w:t xml:space="preserve"> and anything else that the customer experienced.</w:t>
                </w:r>
                <w:r>
                  <w:rPr>
                    <w:rStyle w:val="eop"/>
                    <w:rFonts w:ascii="Calibri" w:eastAsia="MS Mincho" w:hAnsi="Calibri" w:cs="Calibri"/>
                    <w:lang w:val="en-US"/>
                  </w:rPr>
                  <w:t>​</w:t>
                </w:r>
              </w:p>
              <w:p w14:paraId="743C3C83" w14:textId="77777777" w:rsidR="00E3486A" w:rsidRDefault="00E3486A" w:rsidP="00E3486A">
                <w:pPr>
                  <w:pStyle w:val="paragraph"/>
                  <w:numPr>
                    <w:ilvl w:val="0"/>
                    <w:numId w:val="28"/>
                  </w:numPr>
                  <w:spacing w:before="0" w:beforeAutospacing="0" w:after="0" w:afterAutospacing="0"/>
                  <w:ind w:left="1080" w:firstLine="0"/>
                  <w:textAlignment w:val="baseline"/>
                  <w:rPr>
                    <w:rFonts w:ascii="Arial" w:hAnsi="Arial" w:cs="Arial"/>
                    <w:sz w:val="19"/>
                    <w:szCs w:val="19"/>
                  </w:rPr>
                </w:pPr>
                <w:r>
                  <w:rPr>
                    <w:rStyle w:val="eop"/>
                    <w:rFonts w:ascii="Calibri" w:eastAsia="MS Mincho" w:hAnsi="Calibri" w:cs="Calibri"/>
                  </w:rPr>
                  <w:t>​</w:t>
                </w:r>
              </w:p>
              <w:p w14:paraId="45EA573D" w14:textId="78C65C21" w:rsidR="00E3486A" w:rsidRDefault="00E3486A" w:rsidP="00E4174B">
                <w:pPr>
                  <w:pStyle w:val="ListNumber"/>
                  <w:rPr>
                    <w:sz w:val="22"/>
                    <w:szCs w:val="22"/>
                    <w:lang w:val="en-US"/>
                  </w:rPr>
                </w:pPr>
                <w:r>
                  <w:rPr>
                    <w:rStyle w:val="normaltextrun"/>
                    <w:rFonts w:ascii="Calibri" w:hAnsi="Calibri" w:cs="Calibri"/>
                    <w:b/>
                    <w:bCs/>
                    <w:color w:val="000000"/>
                  </w:rPr>
                  <w:t>Check the Ticket Out logs on the EGM </w:t>
                </w:r>
                <w:r>
                  <w:rPr>
                    <w:rStyle w:val="normaltextrun"/>
                    <w:rFonts w:ascii="Calibri" w:hAnsi="Calibri" w:cs="Calibri"/>
                    <w:color w:val="000000"/>
                  </w:rPr>
                  <w:t>– In the </w:t>
                </w:r>
                <w:r>
                  <w:rPr>
                    <w:rStyle w:val="normaltextrun"/>
                    <w:rFonts w:ascii="Calibri" w:hAnsi="Calibri" w:cs="Calibri"/>
                    <w:b/>
                    <w:bCs/>
                    <w:color w:val="000000"/>
                  </w:rPr>
                  <w:t>Audit screen</w:t>
                </w:r>
                <w:r>
                  <w:rPr>
                    <w:rStyle w:val="normaltextrun"/>
                    <w:rFonts w:ascii="Calibri" w:hAnsi="Calibri" w:cs="Calibri"/>
                    <w:color w:val="000000"/>
                  </w:rPr>
                  <w:t>, navigate to the </w:t>
                </w:r>
                <w:r>
                  <w:rPr>
                    <w:rStyle w:val="normaltextrun"/>
                    <w:rFonts w:ascii="Calibri" w:hAnsi="Calibri" w:cs="Calibri"/>
                    <w:b/>
                    <w:bCs/>
                    <w:color w:val="000000"/>
                  </w:rPr>
                  <w:t>Ticket Out</w:t>
                </w:r>
                <w:r>
                  <w:rPr>
                    <w:rStyle w:val="normaltextrun"/>
                    <w:rFonts w:ascii="Calibri" w:hAnsi="Calibri" w:cs="Calibri"/>
                    <w:color w:val="000000"/>
                  </w:rPr>
                  <w:t> menu. NOTE, the location of this menu will vary based on the EGM model. When you are at the correct menu check for the last entries – there should be an entry for the blank ticket.</w:t>
                </w:r>
                <w:r>
                  <w:rPr>
                    <w:rStyle w:val="eop"/>
                    <w:rFonts w:ascii="Calibri" w:eastAsia="MS Mincho" w:hAnsi="Calibri" w:cs="Calibri"/>
                    <w:lang w:val="en-US"/>
                  </w:rPr>
                  <w:t>​</w:t>
                </w:r>
              </w:p>
              <w:p w14:paraId="4A219D7F" w14:textId="77777777" w:rsidR="00E3486A" w:rsidRDefault="00E3486A" w:rsidP="00E3486A">
                <w:pPr>
                  <w:pStyle w:val="paragraph"/>
                  <w:spacing w:before="0" w:beforeAutospacing="0" w:after="0" w:afterAutospacing="0"/>
                  <w:textAlignment w:val="baseline"/>
                  <w:rPr>
                    <w:rFonts w:ascii="Calibri" w:hAnsi="Calibri" w:cs="Calibri"/>
                    <w:sz w:val="22"/>
                    <w:szCs w:val="22"/>
                  </w:rPr>
                </w:pPr>
                <w:r>
                  <w:rPr>
                    <w:rStyle w:val="eop"/>
                    <w:rFonts w:ascii="Calibri" w:eastAsia="MS Mincho" w:hAnsi="Calibri" w:cs="Calibri"/>
                  </w:rPr>
                  <w:t>​</w:t>
                </w:r>
              </w:p>
              <w:p w14:paraId="06A3DEEB" w14:textId="77777777" w:rsidR="00E3486A" w:rsidRDefault="00E3486A" w:rsidP="00E4174B">
                <w:pPr>
                  <w:pStyle w:val="ListNumber"/>
                  <w:rPr>
                    <w:rFonts w:cs="Arial"/>
                    <w:sz w:val="19"/>
                    <w:szCs w:val="19"/>
                    <w:lang w:val="en-US"/>
                  </w:rPr>
                </w:pPr>
                <w:r>
                  <w:rPr>
                    <w:rStyle w:val="normaltextrun"/>
                    <w:rFonts w:ascii="Calibri" w:hAnsi="Calibri" w:cs="Calibri"/>
                    <w:b/>
                    <w:bCs/>
                    <w:color w:val="000000"/>
                  </w:rPr>
                  <w:t>Check the details are appearing in Pay.  </w:t>
                </w:r>
                <w:r>
                  <w:rPr>
                    <w:rStyle w:val="normaltextrun"/>
                    <w:rFonts w:ascii="Calibri" w:hAnsi="Calibri" w:cs="Calibri"/>
                    <w:color w:val="000000"/>
                  </w:rPr>
                  <w:t>Check the </w:t>
                </w:r>
                <w:r>
                  <w:rPr>
                    <w:rStyle w:val="normaltextrun"/>
                    <w:rFonts w:ascii="Calibri" w:hAnsi="Calibri" w:cs="Calibri"/>
                    <w:b/>
                    <w:bCs/>
                    <w:color w:val="000000"/>
                  </w:rPr>
                  <w:t>Payout Entry </w:t>
                </w:r>
                <w:r>
                  <w:rPr>
                    <w:rStyle w:val="normaltextrun"/>
                    <w:rFonts w:ascii="Calibri" w:hAnsi="Calibri" w:cs="Calibri"/>
                    <w:color w:val="000000"/>
                  </w:rPr>
                  <w:t>screen as this should match the information in the </w:t>
                </w:r>
                <w:r>
                  <w:rPr>
                    <w:rStyle w:val="normaltextrun"/>
                    <w:rFonts w:ascii="Calibri" w:hAnsi="Calibri" w:cs="Calibri"/>
                    <w:b/>
                    <w:bCs/>
                    <w:color w:val="000000"/>
                  </w:rPr>
                  <w:t>Ticket Out </w:t>
                </w:r>
                <w:r>
                  <w:rPr>
                    <w:rStyle w:val="normaltextrun"/>
                    <w:rFonts w:ascii="Calibri" w:hAnsi="Calibri" w:cs="Calibri"/>
                    <w:color w:val="000000"/>
                  </w:rPr>
                  <w:t>logs at the EGM.</w:t>
                </w:r>
                <w:r>
                  <w:rPr>
                    <w:rStyle w:val="eop"/>
                    <w:rFonts w:ascii="Calibri" w:eastAsia="MS Mincho" w:hAnsi="Calibri" w:cs="Calibri"/>
                    <w:lang w:val="en-US"/>
                  </w:rPr>
                  <w:t>​</w:t>
                </w:r>
              </w:p>
              <w:p w14:paraId="57AB7F50" w14:textId="77777777" w:rsidR="00E3486A" w:rsidRDefault="00E3486A" w:rsidP="00E3486A">
                <w:pPr>
                  <w:pStyle w:val="paragraph"/>
                  <w:spacing w:before="0" w:beforeAutospacing="0" w:after="0" w:afterAutospacing="0"/>
                  <w:textAlignment w:val="baseline"/>
                  <w:rPr>
                    <w:rFonts w:ascii="Calibri" w:hAnsi="Calibri" w:cs="Calibri"/>
                    <w:sz w:val="22"/>
                    <w:szCs w:val="22"/>
                  </w:rPr>
                </w:pPr>
                <w:r>
                  <w:rPr>
                    <w:rStyle w:val="eop"/>
                    <w:rFonts w:ascii="Calibri" w:eastAsia="MS Mincho" w:hAnsi="Calibri" w:cs="Calibri"/>
                  </w:rPr>
                  <w:t>​</w:t>
                </w:r>
              </w:p>
              <w:p w14:paraId="694004C4" w14:textId="77777777" w:rsidR="00E3486A" w:rsidRDefault="00E3486A" w:rsidP="00E4174B">
                <w:pPr>
                  <w:rPr>
                    <w:sz w:val="22"/>
                    <w:szCs w:val="22"/>
                    <w:lang w:val="en-US"/>
                  </w:rPr>
                </w:pPr>
                <w:r>
                  <w:rPr>
                    <w:rStyle w:val="normaltextrun"/>
                    <w:rFonts w:ascii="Calibri" w:hAnsi="Calibri" w:cs="Calibri"/>
                    <w:color w:val="000000"/>
                  </w:rPr>
                  <w:t>and lastly </w:t>
                </w:r>
                <w:r>
                  <w:rPr>
                    <w:rStyle w:val="normaltextrun"/>
                    <w:rFonts w:ascii="Calibri" w:hAnsi="Calibri" w:cs="Calibri"/>
                    <w:b/>
                    <w:bCs/>
                    <w:color w:val="000000"/>
                  </w:rPr>
                  <w:t xml:space="preserve">4.  Process the Ticket manually in </w:t>
                </w:r>
                <w:proofErr w:type="gramStart"/>
                <w:r>
                  <w:rPr>
                    <w:rStyle w:val="normaltextrun"/>
                    <w:rFonts w:ascii="Calibri" w:hAnsi="Calibri" w:cs="Calibri"/>
                    <w:b/>
                    <w:bCs/>
                    <w:color w:val="000000"/>
                  </w:rPr>
                  <w:t>Pay</w:t>
                </w:r>
                <w:r>
                  <w:rPr>
                    <w:rStyle w:val="eop"/>
                    <w:rFonts w:ascii="Calibri" w:hAnsi="Calibri" w:cs="Calibri"/>
                    <w:lang w:val="en-US"/>
                  </w:rPr>
                  <w:t>​</w:t>
                </w:r>
                <w:proofErr w:type="gramEnd"/>
              </w:p>
              <w:p w14:paraId="5803B1D6" w14:textId="77777777" w:rsidR="00E3486A" w:rsidRDefault="00E3486A" w:rsidP="00E4174B">
                <w:pPr>
                  <w:pStyle w:val="ListBullet"/>
                  <w:rPr>
                    <w:rFonts w:cs="Arial"/>
                    <w:sz w:val="26"/>
                    <w:szCs w:val="26"/>
                    <w:lang w:val="en-US"/>
                  </w:rPr>
                </w:pPr>
                <w:r>
                  <w:rPr>
                    <w:rStyle w:val="normaltextrun"/>
                    <w:rFonts w:ascii="Calibri" w:hAnsi="Calibri" w:cs="Calibri"/>
                    <w:color w:val="000000"/>
                  </w:rPr>
                  <w:t>Highlight the ticket in the </w:t>
                </w:r>
                <w:r>
                  <w:rPr>
                    <w:rStyle w:val="normaltextrun"/>
                    <w:rFonts w:ascii="Calibri" w:hAnsi="Calibri" w:cs="Calibri"/>
                    <w:b/>
                    <w:bCs/>
                    <w:color w:val="000000"/>
                  </w:rPr>
                  <w:t>Payout Entry </w:t>
                </w:r>
                <w:r>
                  <w:rPr>
                    <w:rStyle w:val="normaltextrun"/>
                    <w:rFonts w:ascii="Calibri" w:hAnsi="Calibri" w:cs="Calibri"/>
                    <w:color w:val="000000"/>
                  </w:rPr>
                  <w:t xml:space="preserve">screen and double click the mouse to </w:t>
                </w:r>
                <w:proofErr w:type="gramStart"/>
                <w:r>
                  <w:rPr>
                    <w:rStyle w:val="normaltextrun"/>
                    <w:rFonts w:ascii="Calibri" w:hAnsi="Calibri" w:cs="Calibri"/>
                    <w:color w:val="000000"/>
                  </w:rPr>
                  <w:t>process</w:t>
                </w:r>
                <w:proofErr w:type="gramEnd"/>
              </w:p>
              <w:p w14:paraId="6A0246D4" w14:textId="5672E591" w:rsidR="00D54010" w:rsidRDefault="00D54010" w:rsidP="00E3486A">
                <w:pPr>
                  <w:pStyle w:val="ListNumber"/>
                  <w:numPr>
                    <w:ilvl w:val="0"/>
                    <w:numId w:val="0"/>
                  </w:numPr>
                  <w:spacing w:after="120"/>
                  <w:rPr>
                    <w:sz w:val="18"/>
                    <w:szCs w:val="18"/>
                  </w:rPr>
                </w:pPr>
              </w:p>
              <w:p w14:paraId="3FD7A201" w14:textId="77777777" w:rsidR="00040BFB" w:rsidRDefault="00040BFB" w:rsidP="00040BFB">
                <w:pPr>
                  <w:pStyle w:val="ListNumber"/>
                  <w:numPr>
                    <w:ilvl w:val="0"/>
                    <w:numId w:val="0"/>
                  </w:numPr>
                  <w:spacing w:after="120"/>
                  <w:ind w:left="360" w:hanging="360"/>
                  <w:rPr>
                    <w:sz w:val="18"/>
                    <w:szCs w:val="18"/>
                  </w:rPr>
                </w:pPr>
              </w:p>
              <w:p w14:paraId="0C0C61B5" w14:textId="77777777" w:rsidR="00040BFB" w:rsidRDefault="00040BFB" w:rsidP="00040BFB">
                <w:pPr>
                  <w:pStyle w:val="ListNumber"/>
                  <w:numPr>
                    <w:ilvl w:val="0"/>
                    <w:numId w:val="0"/>
                  </w:numPr>
                  <w:spacing w:after="120"/>
                  <w:ind w:left="360" w:hanging="360"/>
                  <w:rPr>
                    <w:sz w:val="18"/>
                    <w:szCs w:val="18"/>
                  </w:rPr>
                </w:pPr>
              </w:p>
              <w:p w14:paraId="29B99F60" w14:textId="518F3170" w:rsidR="00040BFB" w:rsidRPr="00BD6459" w:rsidRDefault="00040BFB" w:rsidP="00040BFB">
                <w:pPr>
                  <w:pStyle w:val="ListNumber"/>
                  <w:numPr>
                    <w:ilvl w:val="0"/>
                    <w:numId w:val="0"/>
                  </w:numPr>
                  <w:spacing w:after="120"/>
                  <w:ind w:left="360" w:hanging="360"/>
                  <w:rPr>
                    <w:sz w:val="18"/>
                    <w:szCs w:val="18"/>
                  </w:rPr>
                </w:pPr>
              </w:p>
            </w:tc>
          </w:tr>
          <w:tr w:rsidR="00D421E1" w14:paraId="20D9BDAA" w14:textId="77777777" w:rsidTr="0094356A">
            <w:tc>
              <w:tcPr>
                <w:tcW w:w="846" w:type="dxa"/>
              </w:tcPr>
              <w:p w14:paraId="6BB13547" w14:textId="7A2E6BFA" w:rsidR="00D54010" w:rsidRDefault="00CC3BA9" w:rsidP="006166E7">
                <w:pPr>
                  <w:jc w:val="center"/>
                  <w:rPr>
                    <w:b/>
                    <w:bCs/>
                  </w:rPr>
                </w:pPr>
                <w:r>
                  <w:rPr>
                    <w:b/>
                    <w:bCs/>
                  </w:rPr>
                  <w:lastRenderedPageBreak/>
                  <w:t>27</w:t>
                </w:r>
              </w:p>
            </w:tc>
            <w:tc>
              <w:tcPr>
                <w:tcW w:w="7938" w:type="dxa"/>
              </w:tcPr>
              <w:p w14:paraId="0855C741" w14:textId="7560395C" w:rsidR="00D54010" w:rsidRPr="000746D1" w:rsidRDefault="00E87924" w:rsidP="009721D2">
                <w:r w:rsidRPr="00E87924">
                  <w:rPr>
                    <w:noProof/>
                  </w:rPr>
                  <w:drawing>
                    <wp:inline distT="0" distB="0" distL="0" distR="0" wp14:anchorId="078568C0" wp14:editId="6594BFCB">
                      <wp:extent cx="4817360" cy="2692400"/>
                      <wp:effectExtent l="19050" t="19050" r="2159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9514" cy="2710371"/>
                              </a:xfrm>
                              <a:prstGeom prst="rect">
                                <a:avLst/>
                              </a:prstGeom>
                              <a:ln>
                                <a:solidFill>
                                  <a:schemeClr val="bg2"/>
                                </a:solidFill>
                              </a:ln>
                            </pic:spPr>
                          </pic:pic>
                        </a:graphicData>
                      </a:graphic>
                    </wp:inline>
                  </w:drawing>
                </w:r>
              </w:p>
            </w:tc>
            <w:tc>
              <w:tcPr>
                <w:tcW w:w="6626" w:type="dxa"/>
              </w:tcPr>
              <w:p w14:paraId="527FB090" w14:textId="77777777" w:rsidR="00600BD2" w:rsidRPr="00600BD2" w:rsidRDefault="00600BD2" w:rsidP="00600BD2">
                <w:pPr>
                  <w:rPr>
                    <w:sz w:val="18"/>
                    <w:szCs w:val="18"/>
                  </w:rPr>
                </w:pPr>
                <w:r w:rsidRPr="00600BD2">
                  <w:rPr>
                    <w:sz w:val="18"/>
                    <w:szCs w:val="18"/>
                  </w:rPr>
                  <w:t xml:space="preserve">The 5th </w:t>
                </w:r>
                <w:r w:rsidRPr="00600BD2">
                  <w:rPr>
                    <w:b/>
                    <w:bCs/>
                    <w:sz w:val="18"/>
                    <w:szCs w:val="18"/>
                  </w:rPr>
                  <w:t xml:space="preserve">Ticket Issue </w:t>
                </w:r>
                <w:r w:rsidRPr="00600BD2">
                  <w:rPr>
                    <w:sz w:val="18"/>
                    <w:szCs w:val="18"/>
                  </w:rPr>
                  <w:t xml:space="preserve">that may be experienced is </w:t>
                </w:r>
                <w:r w:rsidRPr="00600BD2">
                  <w:rPr>
                    <w:b/>
                    <w:bCs/>
                    <w:sz w:val="18"/>
                    <w:szCs w:val="18"/>
                  </w:rPr>
                  <w:t>EGM Printer Empty.</w:t>
                </w:r>
              </w:p>
              <w:p w14:paraId="07A56C77" w14:textId="77777777" w:rsidR="00600BD2" w:rsidRPr="00600BD2" w:rsidRDefault="00600BD2" w:rsidP="00600BD2">
                <w:pPr>
                  <w:rPr>
                    <w:sz w:val="18"/>
                    <w:szCs w:val="18"/>
                  </w:rPr>
                </w:pPr>
                <w:r w:rsidRPr="00600BD2">
                  <w:rPr>
                    <w:sz w:val="18"/>
                    <w:szCs w:val="18"/>
                  </w:rPr>
                  <w:t>This issue occurs when there is no paper in the ticket printer stacker. To resolve this issue, simply add more paper.</w:t>
                </w:r>
              </w:p>
              <w:p w14:paraId="703ED723" w14:textId="2BF42373" w:rsidR="00600BD2" w:rsidRPr="00600BD2" w:rsidRDefault="00600BD2" w:rsidP="00600BD2">
                <w:pPr>
                  <w:rPr>
                    <w:sz w:val="18"/>
                    <w:szCs w:val="18"/>
                  </w:rPr>
                </w:pPr>
                <w:r w:rsidRPr="00600BD2">
                  <w:rPr>
                    <w:sz w:val="18"/>
                    <w:szCs w:val="18"/>
                  </w:rPr>
                  <w:t>To replenish the paper</w:t>
                </w:r>
                <w:r>
                  <w:rPr>
                    <w:sz w:val="18"/>
                    <w:szCs w:val="18"/>
                  </w:rPr>
                  <w:t>:</w:t>
                </w:r>
              </w:p>
              <w:p w14:paraId="35D0459D" w14:textId="77777777" w:rsidR="00600BD2" w:rsidRPr="00600BD2" w:rsidRDefault="00600BD2" w:rsidP="00600BD2">
                <w:pPr>
                  <w:numPr>
                    <w:ilvl w:val="0"/>
                    <w:numId w:val="23"/>
                  </w:numPr>
                  <w:tabs>
                    <w:tab w:val="clear" w:pos="360"/>
                  </w:tabs>
                  <w:ind w:left="178" w:hanging="178"/>
                  <w:rPr>
                    <w:sz w:val="18"/>
                    <w:szCs w:val="18"/>
                  </w:rPr>
                </w:pPr>
                <w:r w:rsidRPr="00600BD2">
                  <w:rPr>
                    <w:sz w:val="18"/>
                    <w:szCs w:val="18"/>
                  </w:rPr>
                  <w:t>Open the EGM door.</w:t>
                </w:r>
              </w:p>
              <w:p w14:paraId="120B6118" w14:textId="77777777" w:rsidR="00600BD2" w:rsidRPr="00600BD2" w:rsidRDefault="00600BD2" w:rsidP="00600BD2">
                <w:pPr>
                  <w:numPr>
                    <w:ilvl w:val="0"/>
                    <w:numId w:val="23"/>
                  </w:numPr>
                  <w:tabs>
                    <w:tab w:val="clear" w:pos="360"/>
                  </w:tabs>
                  <w:ind w:left="178" w:hanging="178"/>
                  <w:rPr>
                    <w:sz w:val="18"/>
                    <w:szCs w:val="18"/>
                  </w:rPr>
                </w:pPr>
                <w:r w:rsidRPr="00600BD2">
                  <w:rPr>
                    <w:sz w:val="18"/>
                    <w:szCs w:val="18"/>
                  </w:rPr>
                  <w:t>Add paper to the ticket printer stacker with the black lines facing upwards.</w:t>
                </w:r>
              </w:p>
              <w:p w14:paraId="5DC9C6BA" w14:textId="707C4B14" w:rsidR="00D54010" w:rsidRPr="00600BD2" w:rsidRDefault="00600BD2" w:rsidP="008C2A50">
                <w:pPr>
                  <w:numPr>
                    <w:ilvl w:val="0"/>
                    <w:numId w:val="23"/>
                  </w:numPr>
                  <w:tabs>
                    <w:tab w:val="clear" w:pos="360"/>
                  </w:tabs>
                  <w:ind w:left="178" w:hanging="178"/>
                  <w:rPr>
                    <w:sz w:val="18"/>
                    <w:szCs w:val="18"/>
                  </w:rPr>
                </w:pPr>
                <w:r w:rsidRPr="00600BD2">
                  <w:rPr>
                    <w:sz w:val="18"/>
                    <w:szCs w:val="18"/>
                  </w:rPr>
                  <w:t>and then close and lock the front door of the EGM.</w:t>
                </w:r>
              </w:p>
            </w:tc>
          </w:tr>
          <w:tr w:rsidR="00D421E1" w14:paraId="1E026BC9" w14:textId="77777777" w:rsidTr="0094356A">
            <w:tc>
              <w:tcPr>
                <w:tcW w:w="846" w:type="dxa"/>
              </w:tcPr>
              <w:p w14:paraId="3A44FD10" w14:textId="5EE9604F" w:rsidR="00CC3BA9" w:rsidRDefault="00575581" w:rsidP="006166E7">
                <w:pPr>
                  <w:jc w:val="center"/>
                  <w:rPr>
                    <w:b/>
                    <w:bCs/>
                  </w:rPr>
                </w:pPr>
                <w:r>
                  <w:rPr>
                    <w:b/>
                    <w:bCs/>
                  </w:rPr>
                  <w:t>28</w:t>
                </w:r>
              </w:p>
            </w:tc>
            <w:tc>
              <w:tcPr>
                <w:tcW w:w="7938" w:type="dxa"/>
              </w:tcPr>
              <w:p w14:paraId="03AD164C" w14:textId="2EE46D1B" w:rsidR="00CC3BA9" w:rsidRPr="000746D1" w:rsidRDefault="000967F2" w:rsidP="009721D2">
                <w:r w:rsidRPr="000967F2">
                  <w:rPr>
                    <w:noProof/>
                  </w:rPr>
                  <w:drawing>
                    <wp:inline distT="0" distB="0" distL="0" distR="0" wp14:anchorId="0C3A63AD" wp14:editId="7428FF49">
                      <wp:extent cx="4743450" cy="2666790"/>
                      <wp:effectExtent l="19050" t="19050" r="19050"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2258" cy="2677364"/>
                              </a:xfrm>
                              <a:prstGeom prst="rect">
                                <a:avLst/>
                              </a:prstGeom>
                              <a:ln>
                                <a:solidFill>
                                  <a:schemeClr val="bg2"/>
                                </a:solidFill>
                              </a:ln>
                            </pic:spPr>
                          </pic:pic>
                        </a:graphicData>
                      </a:graphic>
                    </wp:inline>
                  </w:drawing>
                </w:r>
              </w:p>
            </w:tc>
            <w:tc>
              <w:tcPr>
                <w:tcW w:w="6626" w:type="dxa"/>
              </w:tcPr>
              <w:p w14:paraId="223D2007" w14:textId="68BDB727" w:rsidR="00CC3BA9" w:rsidRPr="006B47D9" w:rsidRDefault="004C1B9A" w:rsidP="00EB120D">
                <w:pPr>
                  <w:rPr>
                    <w:sz w:val="18"/>
                    <w:szCs w:val="18"/>
                  </w:rPr>
                </w:pPr>
                <w:r w:rsidRPr="004C1B9A">
                  <w:rPr>
                    <w:sz w:val="18"/>
                    <w:szCs w:val="18"/>
                  </w:rPr>
                  <w:t>Let’s now look at TITO Troubleshooting at the CRT.</w:t>
                </w:r>
              </w:p>
            </w:tc>
          </w:tr>
          <w:tr w:rsidR="00D421E1" w14:paraId="750B7859" w14:textId="77777777" w:rsidTr="0094356A">
            <w:tc>
              <w:tcPr>
                <w:tcW w:w="846" w:type="dxa"/>
              </w:tcPr>
              <w:p w14:paraId="7FBA2A14" w14:textId="67EED602" w:rsidR="00CC3BA9" w:rsidRDefault="00A865D7" w:rsidP="006166E7">
                <w:pPr>
                  <w:jc w:val="center"/>
                  <w:rPr>
                    <w:b/>
                    <w:bCs/>
                  </w:rPr>
                </w:pPr>
                <w:r>
                  <w:rPr>
                    <w:b/>
                    <w:bCs/>
                  </w:rPr>
                  <w:lastRenderedPageBreak/>
                  <w:t>29</w:t>
                </w:r>
              </w:p>
            </w:tc>
            <w:tc>
              <w:tcPr>
                <w:tcW w:w="7938" w:type="dxa"/>
              </w:tcPr>
              <w:p w14:paraId="23ED34F5" w14:textId="28904831" w:rsidR="00CC3BA9" w:rsidRPr="000746D1" w:rsidRDefault="00D53580" w:rsidP="009721D2">
                <w:r w:rsidRPr="00D53580">
                  <w:rPr>
                    <w:noProof/>
                  </w:rPr>
                  <w:drawing>
                    <wp:inline distT="0" distB="0" distL="0" distR="0" wp14:anchorId="422E3FDD" wp14:editId="7DDA26A3">
                      <wp:extent cx="4695825" cy="2635918"/>
                      <wp:effectExtent l="19050" t="19050" r="9525"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04675" cy="2640886"/>
                              </a:xfrm>
                              <a:prstGeom prst="rect">
                                <a:avLst/>
                              </a:prstGeom>
                              <a:ln>
                                <a:solidFill>
                                  <a:schemeClr val="bg2"/>
                                </a:solidFill>
                              </a:ln>
                            </pic:spPr>
                          </pic:pic>
                        </a:graphicData>
                      </a:graphic>
                    </wp:inline>
                  </w:drawing>
                </w:r>
              </w:p>
            </w:tc>
            <w:tc>
              <w:tcPr>
                <w:tcW w:w="6626" w:type="dxa"/>
              </w:tcPr>
              <w:p w14:paraId="033E21B5" w14:textId="77777777" w:rsidR="005B43CB" w:rsidRPr="005B43CB" w:rsidRDefault="005B43CB" w:rsidP="005B43CB">
                <w:pPr>
                  <w:rPr>
                    <w:sz w:val="18"/>
                    <w:szCs w:val="18"/>
                  </w:rPr>
                </w:pPr>
                <w:r w:rsidRPr="005B43CB">
                  <w:rPr>
                    <w:sz w:val="18"/>
                    <w:szCs w:val="18"/>
                  </w:rPr>
                  <w:t>In a TITO environment, same as the EGM, the CRT will also reject tickets if the system detects that they do not fall into the TITO payout parameters.</w:t>
                </w:r>
              </w:p>
              <w:p w14:paraId="019FBEA0" w14:textId="77777777" w:rsidR="005B43CB" w:rsidRPr="005B43CB" w:rsidRDefault="005B43CB" w:rsidP="005B43CB">
                <w:pPr>
                  <w:rPr>
                    <w:sz w:val="18"/>
                    <w:szCs w:val="18"/>
                  </w:rPr>
                </w:pPr>
                <w:r w:rsidRPr="005B43CB">
                  <w:rPr>
                    <w:sz w:val="18"/>
                    <w:szCs w:val="18"/>
                  </w:rPr>
                  <w:t>Ticket Rejection at the CRT includes:</w:t>
                </w:r>
              </w:p>
              <w:p w14:paraId="6860B77F" w14:textId="77777777" w:rsidR="005B43CB" w:rsidRPr="005B43CB" w:rsidRDefault="005B43CB" w:rsidP="005B43CB">
                <w:pPr>
                  <w:rPr>
                    <w:sz w:val="18"/>
                    <w:szCs w:val="18"/>
                  </w:rPr>
                </w:pPr>
                <w:r w:rsidRPr="005B43CB">
                  <w:rPr>
                    <w:b/>
                    <w:bCs/>
                    <w:sz w:val="18"/>
                    <w:szCs w:val="18"/>
                  </w:rPr>
                  <w:t>1. Ticket too old</w:t>
                </w:r>
              </w:p>
              <w:p w14:paraId="616C7CE3" w14:textId="77777777" w:rsidR="005B43CB" w:rsidRPr="005B43CB" w:rsidRDefault="005B43CB" w:rsidP="005B43CB">
                <w:pPr>
                  <w:rPr>
                    <w:sz w:val="18"/>
                    <w:szCs w:val="18"/>
                  </w:rPr>
                </w:pPr>
                <w:r w:rsidRPr="005B43CB">
                  <w:rPr>
                    <w:b/>
                    <w:bCs/>
                    <w:sz w:val="18"/>
                    <w:szCs w:val="18"/>
                  </w:rPr>
                  <w:t>2. Ticket Not Found</w:t>
                </w:r>
              </w:p>
              <w:p w14:paraId="1A0003EF" w14:textId="77777777" w:rsidR="005B43CB" w:rsidRPr="005B43CB" w:rsidRDefault="005B43CB" w:rsidP="005B43CB">
                <w:pPr>
                  <w:rPr>
                    <w:sz w:val="18"/>
                    <w:szCs w:val="18"/>
                  </w:rPr>
                </w:pPr>
                <w:r w:rsidRPr="005B43CB">
                  <w:rPr>
                    <w:b/>
                    <w:bCs/>
                    <w:sz w:val="18"/>
                    <w:szCs w:val="18"/>
                  </w:rPr>
                  <w:t>3. Amount Too Large</w:t>
                </w:r>
              </w:p>
              <w:p w14:paraId="0DA397C8" w14:textId="77777777" w:rsidR="005B43CB" w:rsidRPr="005B43CB" w:rsidRDefault="005B43CB" w:rsidP="005B43CB">
                <w:pPr>
                  <w:rPr>
                    <w:sz w:val="18"/>
                    <w:szCs w:val="18"/>
                  </w:rPr>
                </w:pPr>
                <w:r w:rsidRPr="005B43CB">
                  <w:rPr>
                    <w:b/>
                    <w:bCs/>
                    <w:sz w:val="18"/>
                    <w:szCs w:val="18"/>
                  </w:rPr>
                  <w:t>4. Ticket Rejected – See Cashier</w:t>
                </w:r>
              </w:p>
              <w:p w14:paraId="5E155FDD" w14:textId="77777777" w:rsidR="00CC3BA9" w:rsidRPr="006B47D9" w:rsidRDefault="00CC3BA9" w:rsidP="00EB120D">
                <w:pPr>
                  <w:rPr>
                    <w:sz w:val="18"/>
                    <w:szCs w:val="18"/>
                  </w:rPr>
                </w:pPr>
              </w:p>
            </w:tc>
          </w:tr>
          <w:tr w:rsidR="00D421E1" w14:paraId="0D86AE1C" w14:textId="77777777" w:rsidTr="0094356A">
            <w:tc>
              <w:tcPr>
                <w:tcW w:w="846" w:type="dxa"/>
              </w:tcPr>
              <w:p w14:paraId="7C7285F2" w14:textId="2D9243EF" w:rsidR="00CC3BA9" w:rsidRDefault="00937EAC" w:rsidP="006166E7">
                <w:pPr>
                  <w:jc w:val="center"/>
                  <w:rPr>
                    <w:b/>
                    <w:bCs/>
                  </w:rPr>
                </w:pPr>
                <w:r>
                  <w:rPr>
                    <w:b/>
                    <w:bCs/>
                  </w:rPr>
                  <w:t>30</w:t>
                </w:r>
              </w:p>
            </w:tc>
            <w:tc>
              <w:tcPr>
                <w:tcW w:w="7938" w:type="dxa"/>
              </w:tcPr>
              <w:p w14:paraId="5089A0F5" w14:textId="749E6A92" w:rsidR="00CC3BA9" w:rsidRPr="000746D1" w:rsidRDefault="00934717" w:rsidP="009721D2">
                <w:r w:rsidRPr="00934717">
                  <w:rPr>
                    <w:noProof/>
                  </w:rPr>
                  <w:drawing>
                    <wp:inline distT="0" distB="0" distL="0" distR="0" wp14:anchorId="7C6B4976" wp14:editId="3F3BFDFB">
                      <wp:extent cx="4857750" cy="2725546"/>
                      <wp:effectExtent l="19050" t="19050" r="19050"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71590" cy="2733311"/>
                              </a:xfrm>
                              <a:prstGeom prst="rect">
                                <a:avLst/>
                              </a:prstGeom>
                              <a:ln>
                                <a:solidFill>
                                  <a:schemeClr val="bg2"/>
                                </a:solidFill>
                              </a:ln>
                            </pic:spPr>
                          </pic:pic>
                        </a:graphicData>
                      </a:graphic>
                    </wp:inline>
                  </w:drawing>
                </w:r>
              </w:p>
            </w:tc>
            <w:tc>
              <w:tcPr>
                <w:tcW w:w="6626" w:type="dxa"/>
              </w:tcPr>
              <w:p w14:paraId="5FD4B096" w14:textId="77777777" w:rsidR="005B43CB" w:rsidRPr="005B43CB" w:rsidRDefault="005B43CB" w:rsidP="005B43CB">
                <w:pPr>
                  <w:rPr>
                    <w:sz w:val="18"/>
                    <w:szCs w:val="18"/>
                  </w:rPr>
                </w:pPr>
                <w:r w:rsidRPr="005B43CB">
                  <w:rPr>
                    <w:sz w:val="18"/>
                    <w:szCs w:val="18"/>
                  </w:rPr>
                  <w:t xml:space="preserve">For a CRT, when paying out an active ticket, if the required denomination is not available, the CRT will pay what it can and will then print a Short Pay Ticket.  The patron will then present this ticket to the cashier for processing. </w:t>
                </w:r>
              </w:p>
              <w:p w14:paraId="7D875F60" w14:textId="77777777" w:rsidR="005B43CB" w:rsidRPr="005B43CB" w:rsidRDefault="005B43CB" w:rsidP="005B43CB">
                <w:pPr>
                  <w:rPr>
                    <w:sz w:val="18"/>
                    <w:szCs w:val="18"/>
                  </w:rPr>
                </w:pPr>
                <w:r w:rsidRPr="005B43CB">
                  <w:rPr>
                    <w:sz w:val="18"/>
                    <w:szCs w:val="18"/>
                  </w:rPr>
                  <w:t xml:space="preserve">Some details to note on the ticket are </w:t>
                </w:r>
              </w:p>
              <w:p w14:paraId="4D62F3DD"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t xml:space="preserve">Your </w:t>
                </w:r>
                <w:r w:rsidRPr="005B43CB">
                  <w:rPr>
                    <w:b/>
                    <w:bCs/>
                    <w:sz w:val="18"/>
                    <w:szCs w:val="18"/>
                  </w:rPr>
                  <w:t>venue name</w:t>
                </w:r>
              </w:p>
              <w:p w14:paraId="68324737"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t xml:space="preserve">The CRT </w:t>
                </w:r>
                <w:r w:rsidRPr="005B43CB">
                  <w:rPr>
                    <w:b/>
                    <w:bCs/>
                    <w:sz w:val="18"/>
                    <w:szCs w:val="18"/>
                  </w:rPr>
                  <w:t>House</w:t>
                </w:r>
                <w:r w:rsidRPr="005B43CB">
                  <w:rPr>
                    <w:sz w:val="18"/>
                    <w:szCs w:val="18"/>
                  </w:rPr>
                  <w:t xml:space="preserve"> number</w:t>
                </w:r>
              </w:p>
              <w:p w14:paraId="6BE2F254"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t xml:space="preserve">The </w:t>
                </w:r>
                <w:r w:rsidRPr="005B43CB">
                  <w:rPr>
                    <w:b/>
                    <w:bCs/>
                    <w:sz w:val="18"/>
                    <w:szCs w:val="18"/>
                  </w:rPr>
                  <w:t>date and time</w:t>
                </w:r>
                <w:r w:rsidRPr="005B43CB">
                  <w:rPr>
                    <w:sz w:val="18"/>
                    <w:szCs w:val="18"/>
                  </w:rPr>
                  <w:t xml:space="preserve"> the ticket was printed</w:t>
                </w:r>
              </w:p>
              <w:p w14:paraId="7C776930"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t xml:space="preserve">The </w:t>
                </w:r>
                <w:r w:rsidRPr="005B43CB">
                  <w:rPr>
                    <w:b/>
                    <w:bCs/>
                    <w:sz w:val="18"/>
                    <w:szCs w:val="18"/>
                  </w:rPr>
                  <w:t>Machine No</w:t>
                </w:r>
                <w:r w:rsidRPr="005B43CB">
                  <w:rPr>
                    <w:sz w:val="18"/>
                    <w:szCs w:val="18"/>
                  </w:rPr>
                  <w:t>.  which is the CRT Device ID number</w:t>
                </w:r>
              </w:p>
              <w:p w14:paraId="0C0B4D34"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t xml:space="preserve">The </w:t>
                </w:r>
                <w:r w:rsidRPr="005B43CB">
                  <w:rPr>
                    <w:b/>
                    <w:bCs/>
                    <w:sz w:val="18"/>
                    <w:szCs w:val="18"/>
                  </w:rPr>
                  <w:t xml:space="preserve">Ref No. </w:t>
                </w:r>
                <w:r w:rsidRPr="005B43CB">
                  <w:rPr>
                    <w:sz w:val="18"/>
                    <w:szCs w:val="18"/>
                  </w:rPr>
                  <w:t>–</w:t>
                </w:r>
                <w:r w:rsidRPr="005B43CB">
                  <w:rPr>
                    <w:b/>
                    <w:bCs/>
                    <w:sz w:val="18"/>
                    <w:szCs w:val="18"/>
                  </w:rPr>
                  <w:t xml:space="preserve"> </w:t>
                </w:r>
                <w:r w:rsidRPr="005B43CB">
                  <w:rPr>
                    <w:sz w:val="18"/>
                    <w:szCs w:val="18"/>
                  </w:rPr>
                  <w:t>which refers to the CRT Transaction number</w:t>
                </w:r>
              </w:p>
              <w:p w14:paraId="289D739F"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t xml:space="preserve">The </w:t>
                </w:r>
                <w:r w:rsidRPr="005B43CB">
                  <w:rPr>
                    <w:b/>
                    <w:bCs/>
                    <w:sz w:val="18"/>
                    <w:szCs w:val="18"/>
                  </w:rPr>
                  <w:t>Receipt Ref No</w:t>
                </w:r>
                <w:r w:rsidRPr="005B43CB">
                  <w:rPr>
                    <w:sz w:val="18"/>
                    <w:szCs w:val="18"/>
                  </w:rPr>
                  <w:t>. – which is the CRT Receipt number</w:t>
                </w:r>
              </w:p>
              <w:p w14:paraId="3B69694A" w14:textId="5B82B12E" w:rsidR="005B43CB" w:rsidRPr="005B43CB" w:rsidRDefault="005B43CB" w:rsidP="005B43CB">
                <w:pPr>
                  <w:numPr>
                    <w:ilvl w:val="0"/>
                    <w:numId w:val="25"/>
                  </w:numPr>
                  <w:tabs>
                    <w:tab w:val="clear" w:pos="360"/>
                  </w:tabs>
                  <w:ind w:left="178" w:hanging="178"/>
                  <w:rPr>
                    <w:sz w:val="18"/>
                    <w:szCs w:val="18"/>
                  </w:rPr>
                </w:pPr>
                <w:r w:rsidRPr="005B43CB">
                  <w:rPr>
                    <w:sz w:val="18"/>
                    <w:szCs w:val="18"/>
                  </w:rPr>
                  <w:t xml:space="preserve">The </w:t>
                </w:r>
                <w:r w:rsidRPr="005B43CB">
                  <w:rPr>
                    <w:b/>
                    <w:bCs/>
                    <w:sz w:val="18"/>
                    <w:szCs w:val="18"/>
                  </w:rPr>
                  <w:t xml:space="preserve">Barcode and barcode number </w:t>
                </w:r>
                <w:r w:rsidRPr="005B43CB">
                  <w:rPr>
                    <w:sz w:val="18"/>
                    <w:szCs w:val="18"/>
                  </w:rPr>
                  <w:t>– which is generated for this Short Pay ticket</w:t>
                </w:r>
              </w:p>
              <w:p w14:paraId="55F8FD25"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t xml:space="preserve">The </w:t>
                </w:r>
                <w:r w:rsidRPr="005B43CB">
                  <w:rPr>
                    <w:b/>
                    <w:bCs/>
                    <w:sz w:val="18"/>
                    <w:szCs w:val="18"/>
                  </w:rPr>
                  <w:t xml:space="preserve">Input Value </w:t>
                </w:r>
                <w:r w:rsidRPr="005B43CB">
                  <w:rPr>
                    <w:sz w:val="18"/>
                    <w:szCs w:val="18"/>
                  </w:rPr>
                  <w:t>–</w:t>
                </w:r>
                <w:r w:rsidRPr="005B43CB">
                  <w:rPr>
                    <w:b/>
                    <w:bCs/>
                    <w:sz w:val="18"/>
                    <w:szCs w:val="18"/>
                  </w:rPr>
                  <w:t xml:space="preserve"> </w:t>
                </w:r>
                <w:r w:rsidRPr="005B43CB">
                  <w:rPr>
                    <w:sz w:val="18"/>
                    <w:szCs w:val="18"/>
                  </w:rPr>
                  <w:t>which</w:t>
                </w:r>
                <w:r w:rsidRPr="005B43CB">
                  <w:rPr>
                    <w:b/>
                    <w:bCs/>
                    <w:sz w:val="18"/>
                    <w:szCs w:val="18"/>
                  </w:rPr>
                  <w:t xml:space="preserve"> </w:t>
                </w:r>
                <w:r w:rsidRPr="005B43CB">
                  <w:rPr>
                    <w:sz w:val="18"/>
                    <w:szCs w:val="18"/>
                  </w:rPr>
                  <w:t>represents the original amount of the ticket that was inserted into the CRT,</w:t>
                </w:r>
              </w:p>
              <w:p w14:paraId="4C14564C"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lastRenderedPageBreak/>
                  <w:t xml:space="preserve">The </w:t>
                </w:r>
                <w:r w:rsidRPr="005B43CB">
                  <w:rPr>
                    <w:b/>
                    <w:bCs/>
                    <w:sz w:val="18"/>
                    <w:szCs w:val="18"/>
                  </w:rPr>
                  <w:t>Barcode Number</w:t>
                </w:r>
                <w:r w:rsidRPr="005B43CB">
                  <w:rPr>
                    <w:sz w:val="18"/>
                    <w:szCs w:val="18"/>
                  </w:rPr>
                  <w:t xml:space="preserve"> – which is the number that went into the CRT</w:t>
                </w:r>
              </w:p>
              <w:p w14:paraId="433F83FE"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t>The</w:t>
                </w:r>
                <w:r w:rsidRPr="005B43CB">
                  <w:rPr>
                    <w:b/>
                    <w:bCs/>
                    <w:sz w:val="18"/>
                    <w:szCs w:val="18"/>
                  </w:rPr>
                  <w:t xml:space="preserve"> Output Value </w:t>
                </w:r>
                <w:r w:rsidRPr="005B43CB">
                  <w:rPr>
                    <w:sz w:val="18"/>
                    <w:szCs w:val="18"/>
                  </w:rPr>
                  <w:t>–</w:t>
                </w:r>
                <w:r w:rsidRPr="005B43CB">
                  <w:rPr>
                    <w:b/>
                    <w:bCs/>
                    <w:sz w:val="18"/>
                    <w:szCs w:val="18"/>
                  </w:rPr>
                  <w:t xml:space="preserve"> </w:t>
                </w:r>
                <w:r w:rsidRPr="005B43CB">
                  <w:rPr>
                    <w:sz w:val="18"/>
                    <w:szCs w:val="18"/>
                  </w:rPr>
                  <w:t>which</w:t>
                </w:r>
                <w:r w:rsidRPr="005B43CB">
                  <w:rPr>
                    <w:b/>
                    <w:bCs/>
                    <w:sz w:val="18"/>
                    <w:szCs w:val="18"/>
                  </w:rPr>
                  <w:t xml:space="preserve"> </w:t>
                </w:r>
                <w:r w:rsidRPr="005B43CB">
                  <w:rPr>
                    <w:sz w:val="18"/>
                    <w:szCs w:val="18"/>
                  </w:rPr>
                  <w:t>represents the value of what the CRT dispensed</w:t>
                </w:r>
              </w:p>
              <w:p w14:paraId="76B76DB4" w14:textId="77777777" w:rsidR="005B43CB" w:rsidRPr="005B43CB" w:rsidRDefault="005B43CB" w:rsidP="005B43CB">
                <w:pPr>
                  <w:numPr>
                    <w:ilvl w:val="0"/>
                    <w:numId w:val="25"/>
                  </w:numPr>
                  <w:tabs>
                    <w:tab w:val="clear" w:pos="360"/>
                  </w:tabs>
                  <w:ind w:left="178" w:hanging="178"/>
                  <w:rPr>
                    <w:sz w:val="18"/>
                    <w:szCs w:val="18"/>
                  </w:rPr>
                </w:pPr>
                <w:r w:rsidRPr="005B43CB">
                  <w:rPr>
                    <w:sz w:val="18"/>
                    <w:szCs w:val="18"/>
                  </w:rPr>
                  <w:t xml:space="preserve">and lastly the </w:t>
                </w:r>
                <w:r w:rsidRPr="005B43CB">
                  <w:rPr>
                    <w:b/>
                    <w:bCs/>
                    <w:sz w:val="18"/>
                    <w:szCs w:val="18"/>
                  </w:rPr>
                  <w:t xml:space="preserve">Transaction Incomplete </w:t>
                </w:r>
                <w:r w:rsidRPr="005B43CB">
                  <w:rPr>
                    <w:sz w:val="18"/>
                    <w:szCs w:val="18"/>
                  </w:rPr>
                  <w:t>– which represents the amount that the CRT could not be pay out and will be the Short Pay Ticket printed</w:t>
                </w:r>
              </w:p>
              <w:p w14:paraId="4AF0A8C0" w14:textId="577A6E66" w:rsidR="00CC3BA9" w:rsidRPr="006B47D9" w:rsidRDefault="005B43CB" w:rsidP="008C2A50">
                <w:pPr>
                  <w:rPr>
                    <w:sz w:val="18"/>
                    <w:szCs w:val="18"/>
                  </w:rPr>
                </w:pPr>
                <w:r w:rsidRPr="005B43CB">
                  <w:rPr>
                    <w:sz w:val="18"/>
                    <w:szCs w:val="18"/>
                  </w:rPr>
                  <w:t>The ticket shown is a sample only.  The Short Pay Ticket that is printed at your venue may vary in appearance as the ticket format is dependent on the CRT installed.</w:t>
                </w:r>
              </w:p>
            </w:tc>
          </w:tr>
          <w:tr w:rsidR="00D421E1" w14:paraId="466A7138" w14:textId="77777777" w:rsidTr="0094356A">
            <w:tc>
              <w:tcPr>
                <w:tcW w:w="846" w:type="dxa"/>
              </w:tcPr>
              <w:p w14:paraId="77BD7A20" w14:textId="0D7CA7D7" w:rsidR="00CC3BA9" w:rsidRDefault="00C61C4A" w:rsidP="006166E7">
                <w:pPr>
                  <w:jc w:val="center"/>
                  <w:rPr>
                    <w:b/>
                    <w:bCs/>
                  </w:rPr>
                </w:pPr>
                <w:r>
                  <w:rPr>
                    <w:b/>
                    <w:bCs/>
                  </w:rPr>
                  <w:lastRenderedPageBreak/>
                  <w:t>31</w:t>
                </w:r>
              </w:p>
            </w:tc>
            <w:tc>
              <w:tcPr>
                <w:tcW w:w="7938" w:type="dxa"/>
              </w:tcPr>
              <w:p w14:paraId="3B030733" w14:textId="5AA25E62" w:rsidR="00CC3BA9" w:rsidRPr="000746D1" w:rsidRDefault="00D421E1" w:rsidP="009721D2">
                <w:r w:rsidRPr="00D421E1">
                  <w:rPr>
                    <w:noProof/>
                  </w:rPr>
                  <w:drawing>
                    <wp:inline distT="0" distB="0" distL="0" distR="0" wp14:anchorId="220BBB5B" wp14:editId="2A1298D5">
                      <wp:extent cx="4800600" cy="2685678"/>
                      <wp:effectExtent l="19050" t="19050" r="19050" b="196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18670" cy="2695787"/>
                              </a:xfrm>
                              <a:prstGeom prst="rect">
                                <a:avLst/>
                              </a:prstGeom>
                              <a:ln>
                                <a:solidFill>
                                  <a:schemeClr val="bg2"/>
                                </a:solidFill>
                              </a:ln>
                            </pic:spPr>
                          </pic:pic>
                        </a:graphicData>
                      </a:graphic>
                    </wp:inline>
                  </w:drawing>
                </w:r>
              </w:p>
            </w:tc>
            <w:tc>
              <w:tcPr>
                <w:tcW w:w="6626" w:type="dxa"/>
              </w:tcPr>
              <w:p w14:paraId="1F083EBE" w14:textId="77777777" w:rsidR="00CE5B43" w:rsidRPr="00CE5B43" w:rsidRDefault="00CE5B43" w:rsidP="00CE5B43">
                <w:pPr>
                  <w:rPr>
                    <w:sz w:val="18"/>
                    <w:szCs w:val="18"/>
                  </w:rPr>
                </w:pPr>
                <w:r w:rsidRPr="00CE5B43">
                  <w:rPr>
                    <w:sz w:val="18"/>
                    <w:szCs w:val="18"/>
                  </w:rPr>
                  <w:t>For example</w:t>
                </w:r>
              </w:p>
              <w:p w14:paraId="1A5BC070" w14:textId="77777777" w:rsidR="00CE5B43" w:rsidRPr="00CE5B43" w:rsidRDefault="00CE5B43" w:rsidP="00CE5B43">
                <w:pPr>
                  <w:rPr>
                    <w:sz w:val="18"/>
                    <w:szCs w:val="18"/>
                  </w:rPr>
                </w:pPr>
                <w:r w:rsidRPr="00CE5B43">
                  <w:rPr>
                    <w:sz w:val="18"/>
                    <w:szCs w:val="18"/>
                  </w:rPr>
                  <w:t>If a patron:</w:t>
                </w:r>
              </w:p>
              <w:p w14:paraId="4CF2521E" w14:textId="77777777" w:rsidR="00CE5B43" w:rsidRPr="00CE5B43" w:rsidRDefault="00CE5B43" w:rsidP="00CE5B43">
                <w:pPr>
                  <w:numPr>
                    <w:ilvl w:val="0"/>
                    <w:numId w:val="27"/>
                  </w:numPr>
                  <w:rPr>
                    <w:sz w:val="18"/>
                    <w:szCs w:val="18"/>
                  </w:rPr>
                </w:pPr>
                <w:r w:rsidRPr="00CE5B43">
                  <w:rPr>
                    <w:sz w:val="18"/>
                    <w:szCs w:val="18"/>
                  </w:rPr>
                  <w:t xml:space="preserve">Inserts a ticket into the CRT to the value of $22.60 </w:t>
                </w:r>
              </w:p>
              <w:p w14:paraId="0745230A" w14:textId="77777777" w:rsidR="00CE5B43" w:rsidRPr="00CE5B43" w:rsidRDefault="00CE5B43" w:rsidP="00CE5B43">
                <w:pPr>
                  <w:numPr>
                    <w:ilvl w:val="0"/>
                    <w:numId w:val="27"/>
                  </w:numPr>
                  <w:rPr>
                    <w:sz w:val="18"/>
                    <w:szCs w:val="18"/>
                  </w:rPr>
                </w:pPr>
                <w:r w:rsidRPr="00CE5B43">
                  <w:rPr>
                    <w:sz w:val="18"/>
                    <w:szCs w:val="18"/>
                  </w:rPr>
                  <w:t xml:space="preserve">And the CRT has only $20 notes and no coin </w:t>
                </w:r>
              </w:p>
              <w:p w14:paraId="025DFDD2" w14:textId="77777777" w:rsidR="00CE5B43" w:rsidRPr="00CE5B43" w:rsidRDefault="00CE5B43" w:rsidP="00CE5B43">
                <w:pPr>
                  <w:numPr>
                    <w:ilvl w:val="0"/>
                    <w:numId w:val="27"/>
                  </w:numPr>
                  <w:rPr>
                    <w:sz w:val="18"/>
                    <w:szCs w:val="18"/>
                  </w:rPr>
                </w:pPr>
                <w:r w:rsidRPr="00CE5B43">
                  <w:rPr>
                    <w:sz w:val="18"/>
                    <w:szCs w:val="18"/>
                  </w:rPr>
                  <w:t xml:space="preserve">Then the CRT will dispense $20 in cash as well as a </w:t>
                </w:r>
                <w:r w:rsidRPr="00CE5B43">
                  <w:rPr>
                    <w:b/>
                    <w:bCs/>
                    <w:sz w:val="18"/>
                    <w:szCs w:val="18"/>
                  </w:rPr>
                  <w:t xml:space="preserve">Short Pay </w:t>
                </w:r>
                <w:r w:rsidRPr="00CE5B43">
                  <w:rPr>
                    <w:sz w:val="18"/>
                    <w:szCs w:val="18"/>
                  </w:rPr>
                  <w:t>ticket</w:t>
                </w:r>
                <w:r w:rsidRPr="00CE5B43">
                  <w:rPr>
                    <w:b/>
                    <w:bCs/>
                    <w:sz w:val="18"/>
                    <w:szCs w:val="18"/>
                  </w:rPr>
                  <w:t xml:space="preserve"> </w:t>
                </w:r>
                <w:r w:rsidRPr="00CE5B43">
                  <w:rPr>
                    <w:sz w:val="18"/>
                    <w:szCs w:val="18"/>
                  </w:rPr>
                  <w:t xml:space="preserve">for $2.60 </w:t>
                </w:r>
              </w:p>
              <w:p w14:paraId="6ADF03D4" w14:textId="77777777" w:rsidR="00CE5B43" w:rsidRPr="00CE5B43" w:rsidRDefault="00CE5B43" w:rsidP="00CE5B43">
                <w:pPr>
                  <w:numPr>
                    <w:ilvl w:val="0"/>
                    <w:numId w:val="27"/>
                  </w:numPr>
                  <w:rPr>
                    <w:sz w:val="18"/>
                    <w:szCs w:val="18"/>
                  </w:rPr>
                </w:pPr>
                <w:r w:rsidRPr="00CE5B43">
                  <w:rPr>
                    <w:sz w:val="18"/>
                    <w:szCs w:val="18"/>
                  </w:rPr>
                  <w:t xml:space="preserve">The patron will then take the ticket to the Cashier who will then process the </w:t>
                </w:r>
                <w:r w:rsidRPr="00CE5B43">
                  <w:rPr>
                    <w:b/>
                    <w:bCs/>
                    <w:sz w:val="18"/>
                    <w:szCs w:val="18"/>
                  </w:rPr>
                  <w:t xml:space="preserve">Short Pay </w:t>
                </w:r>
                <w:r w:rsidRPr="00CE5B43">
                  <w:rPr>
                    <w:sz w:val="18"/>
                    <w:szCs w:val="18"/>
                  </w:rPr>
                  <w:t>ticket</w:t>
                </w:r>
                <w:r w:rsidRPr="00CE5B43">
                  <w:rPr>
                    <w:b/>
                    <w:bCs/>
                    <w:sz w:val="18"/>
                    <w:szCs w:val="18"/>
                  </w:rPr>
                  <w:t xml:space="preserve"> </w:t>
                </w:r>
                <w:r w:rsidRPr="00CE5B43">
                  <w:rPr>
                    <w:sz w:val="18"/>
                    <w:szCs w:val="18"/>
                  </w:rPr>
                  <w:t xml:space="preserve">via the </w:t>
                </w:r>
                <w:r w:rsidRPr="00CE5B43">
                  <w:rPr>
                    <w:b/>
                    <w:bCs/>
                    <w:sz w:val="18"/>
                    <w:szCs w:val="18"/>
                  </w:rPr>
                  <w:t xml:space="preserve">Payout Entry </w:t>
                </w:r>
                <w:r w:rsidRPr="00CE5B43">
                  <w:rPr>
                    <w:sz w:val="18"/>
                    <w:szCs w:val="18"/>
                  </w:rPr>
                  <w:t>screen</w:t>
                </w:r>
              </w:p>
              <w:p w14:paraId="7E3806D1" w14:textId="3DB2C302" w:rsidR="00CC3BA9" w:rsidRPr="00D727BC" w:rsidRDefault="00CE5B43" w:rsidP="00EB120D">
                <w:pPr>
                  <w:numPr>
                    <w:ilvl w:val="0"/>
                    <w:numId w:val="27"/>
                  </w:numPr>
                  <w:rPr>
                    <w:sz w:val="18"/>
                    <w:szCs w:val="18"/>
                  </w:rPr>
                </w:pPr>
                <w:r w:rsidRPr="00CE5B43">
                  <w:rPr>
                    <w:sz w:val="18"/>
                    <w:szCs w:val="18"/>
                  </w:rPr>
                  <w:t>The transaction is then complete</w:t>
                </w:r>
              </w:p>
            </w:tc>
          </w:tr>
          <w:tr w:rsidR="00D421E1" w14:paraId="5B6DDC00" w14:textId="77777777" w:rsidTr="0094356A">
            <w:tc>
              <w:tcPr>
                <w:tcW w:w="846" w:type="dxa"/>
              </w:tcPr>
              <w:p w14:paraId="2D1E98A0" w14:textId="44804828" w:rsidR="00CC3BA9" w:rsidRDefault="00F355CB" w:rsidP="006166E7">
                <w:pPr>
                  <w:jc w:val="center"/>
                  <w:rPr>
                    <w:b/>
                    <w:bCs/>
                  </w:rPr>
                </w:pPr>
                <w:r>
                  <w:rPr>
                    <w:b/>
                    <w:bCs/>
                  </w:rPr>
                  <w:lastRenderedPageBreak/>
                  <w:t>32</w:t>
                </w:r>
              </w:p>
            </w:tc>
            <w:tc>
              <w:tcPr>
                <w:tcW w:w="7938" w:type="dxa"/>
              </w:tcPr>
              <w:p w14:paraId="09D1F7F6" w14:textId="7956443D" w:rsidR="00CC3BA9" w:rsidRPr="000746D1" w:rsidRDefault="00D215AD" w:rsidP="009721D2">
                <w:r w:rsidRPr="00D215AD">
                  <w:rPr>
                    <w:noProof/>
                  </w:rPr>
                  <w:drawing>
                    <wp:inline distT="0" distB="0" distL="0" distR="0" wp14:anchorId="7D84C673" wp14:editId="46DBC7E2">
                      <wp:extent cx="4882088" cy="2724150"/>
                      <wp:effectExtent l="19050" t="19050" r="1397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00124" cy="2734214"/>
                              </a:xfrm>
                              <a:prstGeom prst="rect">
                                <a:avLst/>
                              </a:prstGeom>
                              <a:ln>
                                <a:solidFill>
                                  <a:schemeClr val="bg2"/>
                                </a:solidFill>
                              </a:ln>
                            </pic:spPr>
                          </pic:pic>
                        </a:graphicData>
                      </a:graphic>
                    </wp:inline>
                  </w:drawing>
                </w:r>
              </w:p>
            </w:tc>
            <w:tc>
              <w:tcPr>
                <w:tcW w:w="6626" w:type="dxa"/>
              </w:tcPr>
              <w:p w14:paraId="6FB31A7F" w14:textId="6A18038F" w:rsidR="000040B0" w:rsidRPr="006B47D9" w:rsidRDefault="000040B0" w:rsidP="000040B0">
                <w:pPr>
                  <w:rPr>
                    <w:sz w:val="18"/>
                    <w:szCs w:val="18"/>
                  </w:rPr>
                </w:pPr>
                <w:r w:rsidRPr="006B47D9">
                  <w:rPr>
                    <w:sz w:val="18"/>
                    <w:szCs w:val="18"/>
                  </w:rPr>
                  <w:t xml:space="preserve">This brings you to the end of the </w:t>
                </w:r>
                <w:r w:rsidRPr="006B47D9">
                  <w:rPr>
                    <w:b/>
                    <w:bCs/>
                    <w:sz w:val="18"/>
                    <w:szCs w:val="18"/>
                  </w:rPr>
                  <w:t xml:space="preserve">TITO </w:t>
                </w:r>
                <w:r w:rsidR="00074B03">
                  <w:rPr>
                    <w:b/>
                    <w:bCs/>
                    <w:sz w:val="18"/>
                    <w:szCs w:val="18"/>
                  </w:rPr>
                  <w:t>Troubleshooting including EGM and CRT</w:t>
                </w:r>
                <w:r w:rsidRPr="006B47D9">
                  <w:rPr>
                    <w:b/>
                    <w:bCs/>
                    <w:sz w:val="18"/>
                    <w:szCs w:val="18"/>
                  </w:rPr>
                  <w:t xml:space="preserve"> </w:t>
                </w:r>
                <w:r w:rsidRPr="006B47D9">
                  <w:rPr>
                    <w:sz w:val="18"/>
                    <w:szCs w:val="18"/>
                  </w:rPr>
                  <w:t>Training video.</w:t>
                </w:r>
              </w:p>
              <w:p w14:paraId="450C5A7F" w14:textId="459F885C" w:rsidR="000040B0" w:rsidRPr="006B47D9" w:rsidRDefault="000040B0" w:rsidP="000040B0">
                <w:pPr>
                  <w:rPr>
                    <w:sz w:val="18"/>
                    <w:szCs w:val="18"/>
                  </w:rPr>
                </w:pPr>
                <w:r w:rsidRPr="006B47D9">
                  <w:rPr>
                    <w:sz w:val="18"/>
                    <w:szCs w:val="18"/>
                  </w:rPr>
                  <w:t>If you have any questions regarding the content of this training course - please email - training@</w:t>
                </w:r>
                <w:r w:rsidR="006C5066">
                  <w:rPr>
                    <w:sz w:val="18"/>
                    <w:szCs w:val="18"/>
                  </w:rPr>
                  <w:t>ebetsystems</w:t>
                </w:r>
                <w:r w:rsidRPr="006B47D9">
                  <w:rPr>
                    <w:sz w:val="18"/>
                    <w:szCs w:val="18"/>
                  </w:rPr>
                  <w:t>.com.au.</w:t>
                </w:r>
              </w:p>
              <w:p w14:paraId="572256EE" w14:textId="77777777" w:rsidR="00CC3BA9" w:rsidRPr="006B47D9" w:rsidRDefault="00CC3BA9" w:rsidP="00EB120D">
                <w:pPr>
                  <w:rPr>
                    <w:sz w:val="18"/>
                    <w:szCs w:val="18"/>
                  </w:rPr>
                </w:pPr>
              </w:p>
            </w:tc>
          </w:tr>
        </w:tbl>
        <w:p w14:paraId="5E44DF10" w14:textId="1CC2419E" w:rsidR="00A00DE3" w:rsidRPr="00135F04" w:rsidRDefault="00E4174B" w:rsidP="00A00DE3">
          <w:pPr>
            <w:rPr>
              <w:sz w:val="4"/>
              <w:szCs w:val="4"/>
            </w:rPr>
          </w:pPr>
        </w:p>
      </w:sdtContent>
    </w:sdt>
    <w:bookmarkEnd w:id="1" w:displacedByCustomXml="prev"/>
    <w:sectPr w:rsidR="00A00DE3" w:rsidRPr="00135F04" w:rsidSect="003C1AC0">
      <w:footerReference w:type="default" r:id="rId42"/>
      <w:type w:val="continuous"/>
      <w:pgSz w:w="16838" w:h="11906" w:orient="landscape" w:code="9"/>
      <w:pgMar w:top="1134" w:right="851" w:bottom="1134" w:left="567" w:header="851" w:footer="624" w:gutter="0"/>
      <w:pgNumType w:chapStyle="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CA154" w14:textId="77777777" w:rsidR="00F25315" w:rsidRDefault="00F25315" w:rsidP="001D0AFC">
      <w:r>
        <w:separator/>
      </w:r>
    </w:p>
    <w:p w14:paraId="3AC5DBAC" w14:textId="77777777" w:rsidR="00F25315" w:rsidRDefault="00F25315"/>
    <w:p w14:paraId="53892C40" w14:textId="77777777" w:rsidR="00F25315" w:rsidRDefault="00F25315"/>
  </w:endnote>
  <w:endnote w:type="continuationSeparator" w:id="0">
    <w:p w14:paraId="79210685" w14:textId="77777777" w:rsidR="00F25315" w:rsidRDefault="00F25315" w:rsidP="001D0AFC">
      <w:r>
        <w:continuationSeparator/>
      </w:r>
    </w:p>
    <w:p w14:paraId="030427E9" w14:textId="77777777" w:rsidR="00F25315" w:rsidRDefault="00F25315"/>
    <w:p w14:paraId="517BD868" w14:textId="77777777" w:rsidR="00F25315" w:rsidRDefault="00F253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513969"/>
      <w:docPartObj>
        <w:docPartGallery w:val="Page Numbers (Bottom of Page)"/>
        <w:docPartUnique/>
      </w:docPartObj>
    </w:sdtPr>
    <w:sdtEndPr>
      <w:rPr>
        <w:b w:val="0"/>
        <w:bCs/>
        <w:noProof/>
      </w:rPr>
    </w:sdtEndPr>
    <w:sdtContent>
      <w:p w14:paraId="4B44F5BA" w14:textId="6192F7A2" w:rsidR="00131867" w:rsidRPr="00B57582" w:rsidRDefault="00333B53" w:rsidP="00131867">
        <w:pPr>
          <w:pStyle w:val="Footer"/>
          <w:tabs>
            <w:tab w:val="clear" w:pos="4513"/>
            <w:tab w:val="clear" w:pos="9026"/>
            <w:tab w:val="left" w:pos="2520"/>
          </w:tabs>
          <w:rPr>
            <w:b w:val="0"/>
            <w:bCs/>
          </w:rPr>
        </w:pPr>
        <w:r w:rsidRPr="00333B53">
          <w:rPr>
            <w:bCs/>
            <w:noProof/>
          </w:rPr>
          <w:drawing>
            <wp:anchor distT="0" distB="0" distL="114300" distR="114300" simplePos="0" relativeHeight="251658239" behindDoc="0" locked="0" layoutInCell="1" allowOverlap="1" wp14:anchorId="3E9AF09A" wp14:editId="571F29C9">
              <wp:simplePos x="0" y="0"/>
              <wp:positionH relativeFrom="page">
                <wp:posOffset>9330055</wp:posOffset>
              </wp:positionH>
              <wp:positionV relativeFrom="paragraph">
                <wp:posOffset>39370</wp:posOffset>
              </wp:positionV>
              <wp:extent cx="1552575" cy="332105"/>
              <wp:effectExtent l="0" t="0" r="0" b="0"/>
              <wp:wrapSquare wrapText="bothSides"/>
              <wp:docPr id="4" name="Picture 3">
                <a:extLst xmlns:a="http://schemas.openxmlformats.org/drawingml/2006/main">
                  <a:ext uri="{FF2B5EF4-FFF2-40B4-BE49-F238E27FC236}">
                    <a16:creationId xmlns:a16="http://schemas.microsoft.com/office/drawing/2014/main" id="{C4CF79F6-70A8-6056-96AE-22BF96ECF0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4CF79F6-70A8-6056-96AE-22BF96ECF0CE}"/>
                          </a:ext>
                        </a:extLst>
                      </pic:cNvPr>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52575" cy="332105"/>
                      </a:xfrm>
                      <a:prstGeom prst="rect">
                        <a:avLst/>
                      </a:prstGeom>
                      <a:noFill/>
                      <a:ln>
                        <a:noFill/>
                      </a:ln>
                    </pic:spPr>
                  </pic:pic>
                </a:graphicData>
              </a:graphic>
            </wp:anchor>
          </w:drawing>
        </w:r>
        <w:sdt>
          <w:sdtPr>
            <w:rPr>
              <w:b w:val="0"/>
              <w:bCs/>
            </w:rPr>
            <w:alias w:val="Title"/>
            <w:tag w:val=""/>
            <w:id w:val="797950211"/>
            <w:placeholder>
              <w:docPart w:val="D205CF0FBE5647699694F55E183DB10E"/>
            </w:placeholder>
            <w:dataBinding w:prefixMappings="xmlns:ns0='http://purl.org/dc/elements/1.1/' xmlns:ns1='http://schemas.openxmlformats.org/package/2006/metadata/core-properties' " w:xpath="/ns1:coreProperties[1]/ns0:title[1]" w:storeItemID="{6C3C8BC8-F283-45AE-878A-BAB7291924A1}"/>
            <w:text/>
          </w:sdtPr>
          <w:sdtEndPr/>
          <w:sdtContent>
            <w:r w:rsidR="00B33176">
              <w:rPr>
                <w:b w:val="0"/>
                <w:bCs/>
              </w:rPr>
              <w:t>Metropolis – TITO Troubleshooting including EGM and CRT</w:t>
            </w:r>
          </w:sdtContent>
        </w:sdt>
        <w:r w:rsidR="00131867" w:rsidRPr="00B57582">
          <w:rPr>
            <w:b w:val="0"/>
            <w:bCs/>
          </w:rPr>
          <w:t xml:space="preserve">  </w:t>
        </w:r>
        <w:sdt>
          <w:sdtPr>
            <w:rPr>
              <w:b w:val="0"/>
              <w:bCs/>
            </w:rPr>
            <w:alias w:val="Subject"/>
            <w:tag w:val=""/>
            <w:id w:val="-1492402340"/>
            <w:placeholder>
              <w:docPart w:val="3186F1FB7FDE468292AC0A9FB8781602"/>
            </w:placeholder>
            <w:dataBinding w:prefixMappings="xmlns:ns0='http://purl.org/dc/elements/1.1/' xmlns:ns1='http://schemas.openxmlformats.org/package/2006/metadata/core-properties' " w:xpath="/ns1:coreProperties[1]/ns0:subject[1]" w:storeItemID="{6C3C8BC8-F283-45AE-878A-BAB7291924A1}"/>
            <w:text/>
          </w:sdtPr>
          <w:sdtEndPr/>
          <w:sdtContent>
            <w:r w:rsidR="00B1560B">
              <w:rPr>
                <w:b w:val="0"/>
                <w:bCs/>
              </w:rPr>
              <w:t>Video Transcript</w:t>
            </w:r>
          </w:sdtContent>
        </w:sdt>
      </w:p>
      <w:p w14:paraId="5CF57E87" w14:textId="2E9F16F9" w:rsidR="00131867" w:rsidRPr="00B57582" w:rsidRDefault="00131867">
        <w:pPr>
          <w:pStyle w:val="Footer"/>
          <w:rPr>
            <w:b w:val="0"/>
            <w:bCs/>
          </w:rPr>
        </w:pPr>
        <w:r w:rsidRPr="00B57582">
          <w:rPr>
            <w:b w:val="0"/>
            <w:bCs/>
          </w:rPr>
          <w:t xml:space="preserve">Page | </w:t>
        </w:r>
        <w:r w:rsidRPr="00B57582">
          <w:rPr>
            <w:b w:val="0"/>
            <w:bCs/>
          </w:rPr>
          <w:fldChar w:fldCharType="begin"/>
        </w:r>
        <w:r w:rsidRPr="00B57582">
          <w:rPr>
            <w:b w:val="0"/>
            <w:bCs/>
          </w:rPr>
          <w:instrText xml:space="preserve"> PAGE   \* MERGEFORMAT </w:instrText>
        </w:r>
        <w:r w:rsidRPr="00B57582">
          <w:rPr>
            <w:b w:val="0"/>
            <w:bCs/>
          </w:rPr>
          <w:fldChar w:fldCharType="separate"/>
        </w:r>
        <w:r w:rsidRPr="00B57582">
          <w:rPr>
            <w:b w:val="0"/>
            <w:bCs/>
            <w:noProof/>
          </w:rPr>
          <w:t>2</w:t>
        </w:r>
        <w:r w:rsidRPr="00B57582">
          <w:rPr>
            <w:b w:val="0"/>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766EC" w14:textId="77777777" w:rsidR="00F25315" w:rsidRDefault="00F25315" w:rsidP="001D0AFC">
      <w:r>
        <w:separator/>
      </w:r>
    </w:p>
  </w:footnote>
  <w:footnote w:type="continuationSeparator" w:id="0">
    <w:p w14:paraId="25256B92" w14:textId="77777777" w:rsidR="00F25315" w:rsidRDefault="00F25315" w:rsidP="001D0AFC">
      <w:r>
        <w:continuationSeparator/>
      </w:r>
    </w:p>
  </w:footnote>
  <w:footnote w:type="continuationNotice" w:id="1">
    <w:p w14:paraId="3CB14AF5" w14:textId="77777777" w:rsidR="00F25315" w:rsidRDefault="00F25315">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297D"/>
    <w:multiLevelType w:val="hybridMultilevel"/>
    <w:tmpl w:val="D0B8D1B2"/>
    <w:lvl w:ilvl="0" w:tplc="1736E3F0">
      <w:start w:val="1"/>
      <w:numFmt w:val="decimal"/>
      <w:lvlText w:val="%1."/>
      <w:lvlJc w:val="left"/>
      <w:pPr>
        <w:tabs>
          <w:tab w:val="num" w:pos="360"/>
        </w:tabs>
        <w:ind w:left="360" w:hanging="360"/>
      </w:pPr>
    </w:lvl>
    <w:lvl w:ilvl="1" w:tplc="11E022C0" w:tentative="1">
      <w:start w:val="1"/>
      <w:numFmt w:val="decimal"/>
      <w:lvlText w:val="%2."/>
      <w:lvlJc w:val="left"/>
      <w:pPr>
        <w:tabs>
          <w:tab w:val="num" w:pos="1080"/>
        </w:tabs>
        <w:ind w:left="1080" w:hanging="360"/>
      </w:pPr>
    </w:lvl>
    <w:lvl w:ilvl="2" w:tplc="623648BA" w:tentative="1">
      <w:start w:val="1"/>
      <w:numFmt w:val="decimal"/>
      <w:lvlText w:val="%3."/>
      <w:lvlJc w:val="left"/>
      <w:pPr>
        <w:tabs>
          <w:tab w:val="num" w:pos="1800"/>
        </w:tabs>
        <w:ind w:left="1800" w:hanging="360"/>
      </w:pPr>
    </w:lvl>
    <w:lvl w:ilvl="3" w:tplc="66681464" w:tentative="1">
      <w:start w:val="1"/>
      <w:numFmt w:val="decimal"/>
      <w:lvlText w:val="%4."/>
      <w:lvlJc w:val="left"/>
      <w:pPr>
        <w:tabs>
          <w:tab w:val="num" w:pos="2520"/>
        </w:tabs>
        <w:ind w:left="2520" w:hanging="360"/>
      </w:pPr>
    </w:lvl>
    <w:lvl w:ilvl="4" w:tplc="8FE61868" w:tentative="1">
      <w:start w:val="1"/>
      <w:numFmt w:val="decimal"/>
      <w:lvlText w:val="%5."/>
      <w:lvlJc w:val="left"/>
      <w:pPr>
        <w:tabs>
          <w:tab w:val="num" w:pos="3240"/>
        </w:tabs>
        <w:ind w:left="3240" w:hanging="360"/>
      </w:pPr>
    </w:lvl>
    <w:lvl w:ilvl="5" w:tplc="9AD69CD2" w:tentative="1">
      <w:start w:val="1"/>
      <w:numFmt w:val="decimal"/>
      <w:lvlText w:val="%6."/>
      <w:lvlJc w:val="left"/>
      <w:pPr>
        <w:tabs>
          <w:tab w:val="num" w:pos="3960"/>
        </w:tabs>
        <w:ind w:left="3960" w:hanging="360"/>
      </w:pPr>
    </w:lvl>
    <w:lvl w:ilvl="6" w:tplc="BD20E4CC" w:tentative="1">
      <w:start w:val="1"/>
      <w:numFmt w:val="decimal"/>
      <w:lvlText w:val="%7."/>
      <w:lvlJc w:val="left"/>
      <w:pPr>
        <w:tabs>
          <w:tab w:val="num" w:pos="4680"/>
        </w:tabs>
        <w:ind w:left="4680" w:hanging="360"/>
      </w:pPr>
    </w:lvl>
    <w:lvl w:ilvl="7" w:tplc="268079DA" w:tentative="1">
      <w:start w:val="1"/>
      <w:numFmt w:val="decimal"/>
      <w:lvlText w:val="%8."/>
      <w:lvlJc w:val="left"/>
      <w:pPr>
        <w:tabs>
          <w:tab w:val="num" w:pos="5400"/>
        </w:tabs>
        <w:ind w:left="5400" w:hanging="360"/>
      </w:pPr>
    </w:lvl>
    <w:lvl w:ilvl="8" w:tplc="FFDE722A" w:tentative="1">
      <w:start w:val="1"/>
      <w:numFmt w:val="decimal"/>
      <w:lvlText w:val="%9."/>
      <w:lvlJc w:val="left"/>
      <w:pPr>
        <w:tabs>
          <w:tab w:val="num" w:pos="6120"/>
        </w:tabs>
        <w:ind w:left="6120" w:hanging="360"/>
      </w:pPr>
    </w:lvl>
  </w:abstractNum>
  <w:abstractNum w:abstractNumId="1" w15:restartNumberingAfterBreak="0">
    <w:nsid w:val="0FE27587"/>
    <w:multiLevelType w:val="hybridMultilevel"/>
    <w:tmpl w:val="F5E04DAE"/>
    <w:lvl w:ilvl="0" w:tplc="9946A392">
      <w:start w:val="1"/>
      <w:numFmt w:val="decimal"/>
      <w:lvlText w:val="%1."/>
      <w:lvlJc w:val="left"/>
      <w:pPr>
        <w:tabs>
          <w:tab w:val="num" w:pos="360"/>
        </w:tabs>
        <w:ind w:left="360" w:hanging="360"/>
      </w:pPr>
    </w:lvl>
    <w:lvl w:ilvl="1" w:tplc="8884BE5E" w:tentative="1">
      <w:start w:val="1"/>
      <w:numFmt w:val="decimal"/>
      <w:lvlText w:val="%2."/>
      <w:lvlJc w:val="left"/>
      <w:pPr>
        <w:tabs>
          <w:tab w:val="num" w:pos="1080"/>
        </w:tabs>
        <w:ind w:left="1080" w:hanging="360"/>
      </w:pPr>
    </w:lvl>
    <w:lvl w:ilvl="2" w:tplc="9E22F7F0" w:tentative="1">
      <w:start w:val="1"/>
      <w:numFmt w:val="decimal"/>
      <w:lvlText w:val="%3."/>
      <w:lvlJc w:val="left"/>
      <w:pPr>
        <w:tabs>
          <w:tab w:val="num" w:pos="1800"/>
        </w:tabs>
        <w:ind w:left="1800" w:hanging="360"/>
      </w:pPr>
    </w:lvl>
    <w:lvl w:ilvl="3" w:tplc="485A0EEA" w:tentative="1">
      <w:start w:val="1"/>
      <w:numFmt w:val="decimal"/>
      <w:lvlText w:val="%4."/>
      <w:lvlJc w:val="left"/>
      <w:pPr>
        <w:tabs>
          <w:tab w:val="num" w:pos="2520"/>
        </w:tabs>
        <w:ind w:left="2520" w:hanging="360"/>
      </w:pPr>
    </w:lvl>
    <w:lvl w:ilvl="4" w:tplc="64F48020" w:tentative="1">
      <w:start w:val="1"/>
      <w:numFmt w:val="decimal"/>
      <w:lvlText w:val="%5."/>
      <w:lvlJc w:val="left"/>
      <w:pPr>
        <w:tabs>
          <w:tab w:val="num" w:pos="3240"/>
        </w:tabs>
        <w:ind w:left="3240" w:hanging="360"/>
      </w:pPr>
    </w:lvl>
    <w:lvl w:ilvl="5" w:tplc="D2E074E8" w:tentative="1">
      <w:start w:val="1"/>
      <w:numFmt w:val="decimal"/>
      <w:lvlText w:val="%6."/>
      <w:lvlJc w:val="left"/>
      <w:pPr>
        <w:tabs>
          <w:tab w:val="num" w:pos="3960"/>
        </w:tabs>
        <w:ind w:left="3960" w:hanging="360"/>
      </w:pPr>
    </w:lvl>
    <w:lvl w:ilvl="6" w:tplc="5EA68358" w:tentative="1">
      <w:start w:val="1"/>
      <w:numFmt w:val="decimal"/>
      <w:lvlText w:val="%7."/>
      <w:lvlJc w:val="left"/>
      <w:pPr>
        <w:tabs>
          <w:tab w:val="num" w:pos="4680"/>
        </w:tabs>
        <w:ind w:left="4680" w:hanging="360"/>
      </w:pPr>
    </w:lvl>
    <w:lvl w:ilvl="7" w:tplc="51CEC872" w:tentative="1">
      <w:start w:val="1"/>
      <w:numFmt w:val="decimal"/>
      <w:lvlText w:val="%8."/>
      <w:lvlJc w:val="left"/>
      <w:pPr>
        <w:tabs>
          <w:tab w:val="num" w:pos="5400"/>
        </w:tabs>
        <w:ind w:left="5400" w:hanging="360"/>
      </w:pPr>
    </w:lvl>
    <w:lvl w:ilvl="8" w:tplc="7A42DD26" w:tentative="1">
      <w:start w:val="1"/>
      <w:numFmt w:val="decimal"/>
      <w:lvlText w:val="%9."/>
      <w:lvlJc w:val="left"/>
      <w:pPr>
        <w:tabs>
          <w:tab w:val="num" w:pos="6120"/>
        </w:tabs>
        <w:ind w:left="6120" w:hanging="360"/>
      </w:pPr>
    </w:lvl>
  </w:abstractNum>
  <w:abstractNum w:abstractNumId="2" w15:restartNumberingAfterBreak="0">
    <w:nsid w:val="11D95E59"/>
    <w:multiLevelType w:val="hybridMultilevel"/>
    <w:tmpl w:val="675CC3DE"/>
    <w:lvl w:ilvl="0" w:tplc="786EB860">
      <w:start w:val="1"/>
      <w:numFmt w:val="bullet"/>
      <w:lvlText w:val=""/>
      <w:lvlJc w:val="left"/>
      <w:pPr>
        <w:tabs>
          <w:tab w:val="num" w:pos="360"/>
        </w:tabs>
        <w:ind w:left="360" w:hanging="360"/>
      </w:pPr>
      <w:rPr>
        <w:rFonts w:ascii="Symbol" w:hAnsi="Symbol" w:hint="default"/>
        <w:color w:val="C00000"/>
      </w:rPr>
    </w:lvl>
    <w:lvl w:ilvl="1" w:tplc="1BF00AB6" w:tentative="1">
      <w:start w:val="1"/>
      <w:numFmt w:val="bullet"/>
      <w:lvlText w:val="•"/>
      <w:lvlJc w:val="left"/>
      <w:pPr>
        <w:tabs>
          <w:tab w:val="num" w:pos="1080"/>
        </w:tabs>
        <w:ind w:left="1080" w:hanging="360"/>
      </w:pPr>
      <w:rPr>
        <w:rFonts w:ascii="Arial" w:hAnsi="Arial" w:hint="default"/>
      </w:rPr>
    </w:lvl>
    <w:lvl w:ilvl="2" w:tplc="40067288" w:tentative="1">
      <w:start w:val="1"/>
      <w:numFmt w:val="bullet"/>
      <w:lvlText w:val="•"/>
      <w:lvlJc w:val="left"/>
      <w:pPr>
        <w:tabs>
          <w:tab w:val="num" w:pos="1800"/>
        </w:tabs>
        <w:ind w:left="1800" w:hanging="360"/>
      </w:pPr>
      <w:rPr>
        <w:rFonts w:ascii="Arial" w:hAnsi="Arial" w:hint="default"/>
      </w:rPr>
    </w:lvl>
    <w:lvl w:ilvl="3" w:tplc="26608F28" w:tentative="1">
      <w:start w:val="1"/>
      <w:numFmt w:val="bullet"/>
      <w:lvlText w:val="•"/>
      <w:lvlJc w:val="left"/>
      <w:pPr>
        <w:tabs>
          <w:tab w:val="num" w:pos="2520"/>
        </w:tabs>
        <w:ind w:left="2520" w:hanging="360"/>
      </w:pPr>
      <w:rPr>
        <w:rFonts w:ascii="Arial" w:hAnsi="Arial" w:hint="default"/>
      </w:rPr>
    </w:lvl>
    <w:lvl w:ilvl="4" w:tplc="86888394" w:tentative="1">
      <w:start w:val="1"/>
      <w:numFmt w:val="bullet"/>
      <w:lvlText w:val="•"/>
      <w:lvlJc w:val="left"/>
      <w:pPr>
        <w:tabs>
          <w:tab w:val="num" w:pos="3240"/>
        </w:tabs>
        <w:ind w:left="3240" w:hanging="360"/>
      </w:pPr>
      <w:rPr>
        <w:rFonts w:ascii="Arial" w:hAnsi="Arial" w:hint="default"/>
      </w:rPr>
    </w:lvl>
    <w:lvl w:ilvl="5" w:tplc="38581050" w:tentative="1">
      <w:start w:val="1"/>
      <w:numFmt w:val="bullet"/>
      <w:lvlText w:val="•"/>
      <w:lvlJc w:val="left"/>
      <w:pPr>
        <w:tabs>
          <w:tab w:val="num" w:pos="3960"/>
        </w:tabs>
        <w:ind w:left="3960" w:hanging="360"/>
      </w:pPr>
      <w:rPr>
        <w:rFonts w:ascii="Arial" w:hAnsi="Arial" w:hint="default"/>
      </w:rPr>
    </w:lvl>
    <w:lvl w:ilvl="6" w:tplc="48A2FB0C" w:tentative="1">
      <w:start w:val="1"/>
      <w:numFmt w:val="bullet"/>
      <w:lvlText w:val="•"/>
      <w:lvlJc w:val="left"/>
      <w:pPr>
        <w:tabs>
          <w:tab w:val="num" w:pos="4680"/>
        </w:tabs>
        <w:ind w:left="4680" w:hanging="360"/>
      </w:pPr>
      <w:rPr>
        <w:rFonts w:ascii="Arial" w:hAnsi="Arial" w:hint="default"/>
      </w:rPr>
    </w:lvl>
    <w:lvl w:ilvl="7" w:tplc="C15A3230" w:tentative="1">
      <w:start w:val="1"/>
      <w:numFmt w:val="bullet"/>
      <w:lvlText w:val="•"/>
      <w:lvlJc w:val="left"/>
      <w:pPr>
        <w:tabs>
          <w:tab w:val="num" w:pos="5400"/>
        </w:tabs>
        <w:ind w:left="5400" w:hanging="360"/>
      </w:pPr>
      <w:rPr>
        <w:rFonts w:ascii="Arial" w:hAnsi="Arial" w:hint="default"/>
      </w:rPr>
    </w:lvl>
    <w:lvl w:ilvl="8" w:tplc="B9465E3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25142116"/>
    <w:multiLevelType w:val="hybridMultilevel"/>
    <w:tmpl w:val="09A2E1E4"/>
    <w:lvl w:ilvl="0" w:tplc="786EB860">
      <w:start w:val="1"/>
      <w:numFmt w:val="bullet"/>
      <w:lvlText w:val=""/>
      <w:lvlJc w:val="left"/>
      <w:pPr>
        <w:tabs>
          <w:tab w:val="num" w:pos="360"/>
        </w:tabs>
        <w:ind w:left="360" w:hanging="360"/>
      </w:pPr>
      <w:rPr>
        <w:rFonts w:ascii="Symbol" w:hAnsi="Symbol" w:hint="default"/>
        <w:color w:val="C00000"/>
      </w:rPr>
    </w:lvl>
    <w:lvl w:ilvl="1" w:tplc="56383DF8" w:tentative="1">
      <w:start w:val="1"/>
      <w:numFmt w:val="bullet"/>
      <w:lvlText w:val="•"/>
      <w:lvlJc w:val="left"/>
      <w:pPr>
        <w:tabs>
          <w:tab w:val="num" w:pos="1080"/>
        </w:tabs>
        <w:ind w:left="1080" w:hanging="360"/>
      </w:pPr>
      <w:rPr>
        <w:rFonts w:ascii="Arial" w:hAnsi="Arial" w:hint="default"/>
      </w:rPr>
    </w:lvl>
    <w:lvl w:ilvl="2" w:tplc="9FCE281C" w:tentative="1">
      <w:start w:val="1"/>
      <w:numFmt w:val="bullet"/>
      <w:lvlText w:val="•"/>
      <w:lvlJc w:val="left"/>
      <w:pPr>
        <w:tabs>
          <w:tab w:val="num" w:pos="1800"/>
        </w:tabs>
        <w:ind w:left="1800" w:hanging="360"/>
      </w:pPr>
      <w:rPr>
        <w:rFonts w:ascii="Arial" w:hAnsi="Arial" w:hint="default"/>
      </w:rPr>
    </w:lvl>
    <w:lvl w:ilvl="3" w:tplc="2270715E" w:tentative="1">
      <w:start w:val="1"/>
      <w:numFmt w:val="bullet"/>
      <w:lvlText w:val="•"/>
      <w:lvlJc w:val="left"/>
      <w:pPr>
        <w:tabs>
          <w:tab w:val="num" w:pos="2520"/>
        </w:tabs>
        <w:ind w:left="2520" w:hanging="360"/>
      </w:pPr>
      <w:rPr>
        <w:rFonts w:ascii="Arial" w:hAnsi="Arial" w:hint="default"/>
      </w:rPr>
    </w:lvl>
    <w:lvl w:ilvl="4" w:tplc="AB406240" w:tentative="1">
      <w:start w:val="1"/>
      <w:numFmt w:val="bullet"/>
      <w:lvlText w:val="•"/>
      <w:lvlJc w:val="left"/>
      <w:pPr>
        <w:tabs>
          <w:tab w:val="num" w:pos="3240"/>
        </w:tabs>
        <w:ind w:left="3240" w:hanging="360"/>
      </w:pPr>
      <w:rPr>
        <w:rFonts w:ascii="Arial" w:hAnsi="Arial" w:hint="default"/>
      </w:rPr>
    </w:lvl>
    <w:lvl w:ilvl="5" w:tplc="CA3840FC" w:tentative="1">
      <w:start w:val="1"/>
      <w:numFmt w:val="bullet"/>
      <w:lvlText w:val="•"/>
      <w:lvlJc w:val="left"/>
      <w:pPr>
        <w:tabs>
          <w:tab w:val="num" w:pos="3960"/>
        </w:tabs>
        <w:ind w:left="3960" w:hanging="360"/>
      </w:pPr>
      <w:rPr>
        <w:rFonts w:ascii="Arial" w:hAnsi="Arial" w:hint="default"/>
      </w:rPr>
    </w:lvl>
    <w:lvl w:ilvl="6" w:tplc="714A7CD4" w:tentative="1">
      <w:start w:val="1"/>
      <w:numFmt w:val="bullet"/>
      <w:lvlText w:val="•"/>
      <w:lvlJc w:val="left"/>
      <w:pPr>
        <w:tabs>
          <w:tab w:val="num" w:pos="4680"/>
        </w:tabs>
        <w:ind w:left="4680" w:hanging="360"/>
      </w:pPr>
      <w:rPr>
        <w:rFonts w:ascii="Arial" w:hAnsi="Arial" w:hint="default"/>
      </w:rPr>
    </w:lvl>
    <w:lvl w:ilvl="7" w:tplc="608410E4" w:tentative="1">
      <w:start w:val="1"/>
      <w:numFmt w:val="bullet"/>
      <w:lvlText w:val="•"/>
      <w:lvlJc w:val="left"/>
      <w:pPr>
        <w:tabs>
          <w:tab w:val="num" w:pos="5400"/>
        </w:tabs>
        <w:ind w:left="5400" w:hanging="360"/>
      </w:pPr>
      <w:rPr>
        <w:rFonts w:ascii="Arial" w:hAnsi="Arial" w:hint="default"/>
      </w:rPr>
    </w:lvl>
    <w:lvl w:ilvl="8" w:tplc="5994D750"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26F77E30"/>
    <w:multiLevelType w:val="multilevel"/>
    <w:tmpl w:val="B012312E"/>
    <w:lvl w:ilvl="0">
      <w:start w:val="1"/>
      <w:numFmt w:val="lowerLetter"/>
      <w:pStyle w:val="List"/>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upperLetter"/>
      <w:lvlText w:val="%9."/>
      <w:lvlJc w:val="left"/>
      <w:pPr>
        <w:ind w:left="3240" w:hanging="360"/>
      </w:pPr>
      <w:rPr>
        <w:rFonts w:hint="default"/>
      </w:rPr>
    </w:lvl>
  </w:abstractNum>
  <w:abstractNum w:abstractNumId="5" w15:restartNumberingAfterBreak="0">
    <w:nsid w:val="2A0954E8"/>
    <w:multiLevelType w:val="hybridMultilevel"/>
    <w:tmpl w:val="119E5444"/>
    <w:lvl w:ilvl="0" w:tplc="389E7B18">
      <w:start w:val="1"/>
      <w:numFmt w:val="decimal"/>
      <w:lvlText w:val="%1."/>
      <w:lvlJc w:val="left"/>
      <w:pPr>
        <w:tabs>
          <w:tab w:val="num" w:pos="360"/>
        </w:tabs>
        <w:ind w:left="360" w:hanging="360"/>
      </w:pPr>
    </w:lvl>
    <w:lvl w:ilvl="1" w:tplc="D592C7B0" w:tentative="1">
      <w:start w:val="1"/>
      <w:numFmt w:val="decimal"/>
      <w:lvlText w:val="%2."/>
      <w:lvlJc w:val="left"/>
      <w:pPr>
        <w:tabs>
          <w:tab w:val="num" w:pos="1080"/>
        </w:tabs>
        <w:ind w:left="1080" w:hanging="360"/>
      </w:pPr>
    </w:lvl>
    <w:lvl w:ilvl="2" w:tplc="330CAAC0" w:tentative="1">
      <w:start w:val="1"/>
      <w:numFmt w:val="decimal"/>
      <w:lvlText w:val="%3."/>
      <w:lvlJc w:val="left"/>
      <w:pPr>
        <w:tabs>
          <w:tab w:val="num" w:pos="1800"/>
        </w:tabs>
        <w:ind w:left="1800" w:hanging="360"/>
      </w:pPr>
    </w:lvl>
    <w:lvl w:ilvl="3" w:tplc="24BCACAA" w:tentative="1">
      <w:start w:val="1"/>
      <w:numFmt w:val="decimal"/>
      <w:lvlText w:val="%4."/>
      <w:lvlJc w:val="left"/>
      <w:pPr>
        <w:tabs>
          <w:tab w:val="num" w:pos="2520"/>
        </w:tabs>
        <w:ind w:left="2520" w:hanging="360"/>
      </w:pPr>
    </w:lvl>
    <w:lvl w:ilvl="4" w:tplc="6624026C" w:tentative="1">
      <w:start w:val="1"/>
      <w:numFmt w:val="decimal"/>
      <w:lvlText w:val="%5."/>
      <w:lvlJc w:val="left"/>
      <w:pPr>
        <w:tabs>
          <w:tab w:val="num" w:pos="3240"/>
        </w:tabs>
        <w:ind w:left="3240" w:hanging="360"/>
      </w:pPr>
    </w:lvl>
    <w:lvl w:ilvl="5" w:tplc="4056B578" w:tentative="1">
      <w:start w:val="1"/>
      <w:numFmt w:val="decimal"/>
      <w:lvlText w:val="%6."/>
      <w:lvlJc w:val="left"/>
      <w:pPr>
        <w:tabs>
          <w:tab w:val="num" w:pos="3960"/>
        </w:tabs>
        <w:ind w:left="3960" w:hanging="360"/>
      </w:pPr>
    </w:lvl>
    <w:lvl w:ilvl="6" w:tplc="60DEC3AA" w:tentative="1">
      <w:start w:val="1"/>
      <w:numFmt w:val="decimal"/>
      <w:lvlText w:val="%7."/>
      <w:lvlJc w:val="left"/>
      <w:pPr>
        <w:tabs>
          <w:tab w:val="num" w:pos="4680"/>
        </w:tabs>
        <w:ind w:left="4680" w:hanging="360"/>
      </w:pPr>
    </w:lvl>
    <w:lvl w:ilvl="7" w:tplc="C67C128E" w:tentative="1">
      <w:start w:val="1"/>
      <w:numFmt w:val="decimal"/>
      <w:lvlText w:val="%8."/>
      <w:lvlJc w:val="left"/>
      <w:pPr>
        <w:tabs>
          <w:tab w:val="num" w:pos="5400"/>
        </w:tabs>
        <w:ind w:left="5400" w:hanging="360"/>
      </w:pPr>
    </w:lvl>
    <w:lvl w:ilvl="8" w:tplc="35649398" w:tentative="1">
      <w:start w:val="1"/>
      <w:numFmt w:val="decimal"/>
      <w:lvlText w:val="%9."/>
      <w:lvlJc w:val="left"/>
      <w:pPr>
        <w:tabs>
          <w:tab w:val="num" w:pos="6120"/>
        </w:tabs>
        <w:ind w:left="6120" w:hanging="360"/>
      </w:pPr>
    </w:lvl>
  </w:abstractNum>
  <w:abstractNum w:abstractNumId="6" w15:restartNumberingAfterBreak="0">
    <w:nsid w:val="37740F2E"/>
    <w:multiLevelType w:val="hybridMultilevel"/>
    <w:tmpl w:val="F1504F40"/>
    <w:lvl w:ilvl="0" w:tplc="786EB860">
      <w:start w:val="1"/>
      <w:numFmt w:val="bullet"/>
      <w:lvlText w:val=""/>
      <w:lvlJc w:val="left"/>
      <w:pPr>
        <w:tabs>
          <w:tab w:val="num" w:pos="360"/>
        </w:tabs>
        <w:ind w:left="360" w:hanging="360"/>
      </w:pPr>
      <w:rPr>
        <w:rFonts w:ascii="Symbol" w:hAnsi="Symbol" w:hint="default"/>
        <w:color w:val="C00000"/>
      </w:rPr>
    </w:lvl>
    <w:lvl w:ilvl="1" w:tplc="EC6CA07E" w:tentative="1">
      <w:start w:val="1"/>
      <w:numFmt w:val="bullet"/>
      <w:lvlText w:val="•"/>
      <w:lvlJc w:val="left"/>
      <w:pPr>
        <w:tabs>
          <w:tab w:val="num" w:pos="1080"/>
        </w:tabs>
        <w:ind w:left="1080" w:hanging="360"/>
      </w:pPr>
      <w:rPr>
        <w:rFonts w:ascii="Arial" w:hAnsi="Arial" w:hint="default"/>
      </w:rPr>
    </w:lvl>
    <w:lvl w:ilvl="2" w:tplc="86E2F4EE" w:tentative="1">
      <w:start w:val="1"/>
      <w:numFmt w:val="bullet"/>
      <w:lvlText w:val="•"/>
      <w:lvlJc w:val="left"/>
      <w:pPr>
        <w:tabs>
          <w:tab w:val="num" w:pos="1800"/>
        </w:tabs>
        <w:ind w:left="1800" w:hanging="360"/>
      </w:pPr>
      <w:rPr>
        <w:rFonts w:ascii="Arial" w:hAnsi="Arial" w:hint="default"/>
      </w:rPr>
    </w:lvl>
    <w:lvl w:ilvl="3" w:tplc="F62CB5C0" w:tentative="1">
      <w:start w:val="1"/>
      <w:numFmt w:val="bullet"/>
      <w:lvlText w:val="•"/>
      <w:lvlJc w:val="left"/>
      <w:pPr>
        <w:tabs>
          <w:tab w:val="num" w:pos="2520"/>
        </w:tabs>
        <w:ind w:left="2520" w:hanging="360"/>
      </w:pPr>
      <w:rPr>
        <w:rFonts w:ascii="Arial" w:hAnsi="Arial" w:hint="default"/>
      </w:rPr>
    </w:lvl>
    <w:lvl w:ilvl="4" w:tplc="FD7898F8" w:tentative="1">
      <w:start w:val="1"/>
      <w:numFmt w:val="bullet"/>
      <w:lvlText w:val="•"/>
      <w:lvlJc w:val="left"/>
      <w:pPr>
        <w:tabs>
          <w:tab w:val="num" w:pos="3240"/>
        </w:tabs>
        <w:ind w:left="3240" w:hanging="360"/>
      </w:pPr>
      <w:rPr>
        <w:rFonts w:ascii="Arial" w:hAnsi="Arial" w:hint="default"/>
      </w:rPr>
    </w:lvl>
    <w:lvl w:ilvl="5" w:tplc="D6B69F6A" w:tentative="1">
      <w:start w:val="1"/>
      <w:numFmt w:val="bullet"/>
      <w:lvlText w:val="•"/>
      <w:lvlJc w:val="left"/>
      <w:pPr>
        <w:tabs>
          <w:tab w:val="num" w:pos="3960"/>
        </w:tabs>
        <w:ind w:left="3960" w:hanging="360"/>
      </w:pPr>
      <w:rPr>
        <w:rFonts w:ascii="Arial" w:hAnsi="Arial" w:hint="default"/>
      </w:rPr>
    </w:lvl>
    <w:lvl w:ilvl="6" w:tplc="48B0E1E2" w:tentative="1">
      <w:start w:val="1"/>
      <w:numFmt w:val="bullet"/>
      <w:lvlText w:val="•"/>
      <w:lvlJc w:val="left"/>
      <w:pPr>
        <w:tabs>
          <w:tab w:val="num" w:pos="4680"/>
        </w:tabs>
        <w:ind w:left="4680" w:hanging="360"/>
      </w:pPr>
      <w:rPr>
        <w:rFonts w:ascii="Arial" w:hAnsi="Arial" w:hint="default"/>
      </w:rPr>
    </w:lvl>
    <w:lvl w:ilvl="7" w:tplc="413292A0" w:tentative="1">
      <w:start w:val="1"/>
      <w:numFmt w:val="bullet"/>
      <w:lvlText w:val="•"/>
      <w:lvlJc w:val="left"/>
      <w:pPr>
        <w:tabs>
          <w:tab w:val="num" w:pos="5400"/>
        </w:tabs>
        <w:ind w:left="5400" w:hanging="360"/>
      </w:pPr>
      <w:rPr>
        <w:rFonts w:ascii="Arial" w:hAnsi="Arial" w:hint="default"/>
      </w:rPr>
    </w:lvl>
    <w:lvl w:ilvl="8" w:tplc="73C253F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E743341"/>
    <w:multiLevelType w:val="multilevel"/>
    <w:tmpl w:val="0C2096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F50190"/>
    <w:multiLevelType w:val="hybridMultilevel"/>
    <w:tmpl w:val="2DCEB9E6"/>
    <w:lvl w:ilvl="0" w:tplc="3C501EE2">
      <w:start w:val="1"/>
      <w:numFmt w:val="bullet"/>
      <w:lvlText w:val="•"/>
      <w:lvlJc w:val="left"/>
      <w:pPr>
        <w:tabs>
          <w:tab w:val="num" w:pos="720"/>
        </w:tabs>
        <w:ind w:left="720" w:hanging="360"/>
      </w:pPr>
      <w:rPr>
        <w:rFonts w:ascii="Arial" w:hAnsi="Arial" w:hint="default"/>
      </w:rPr>
    </w:lvl>
    <w:lvl w:ilvl="1" w:tplc="1BF00AB6" w:tentative="1">
      <w:start w:val="1"/>
      <w:numFmt w:val="bullet"/>
      <w:lvlText w:val="•"/>
      <w:lvlJc w:val="left"/>
      <w:pPr>
        <w:tabs>
          <w:tab w:val="num" w:pos="1440"/>
        </w:tabs>
        <w:ind w:left="1440" w:hanging="360"/>
      </w:pPr>
      <w:rPr>
        <w:rFonts w:ascii="Arial" w:hAnsi="Arial" w:hint="default"/>
      </w:rPr>
    </w:lvl>
    <w:lvl w:ilvl="2" w:tplc="40067288" w:tentative="1">
      <w:start w:val="1"/>
      <w:numFmt w:val="bullet"/>
      <w:lvlText w:val="•"/>
      <w:lvlJc w:val="left"/>
      <w:pPr>
        <w:tabs>
          <w:tab w:val="num" w:pos="2160"/>
        </w:tabs>
        <w:ind w:left="2160" w:hanging="360"/>
      </w:pPr>
      <w:rPr>
        <w:rFonts w:ascii="Arial" w:hAnsi="Arial" w:hint="default"/>
      </w:rPr>
    </w:lvl>
    <w:lvl w:ilvl="3" w:tplc="26608F28" w:tentative="1">
      <w:start w:val="1"/>
      <w:numFmt w:val="bullet"/>
      <w:lvlText w:val="•"/>
      <w:lvlJc w:val="left"/>
      <w:pPr>
        <w:tabs>
          <w:tab w:val="num" w:pos="2880"/>
        </w:tabs>
        <w:ind w:left="2880" w:hanging="360"/>
      </w:pPr>
      <w:rPr>
        <w:rFonts w:ascii="Arial" w:hAnsi="Arial" w:hint="default"/>
      </w:rPr>
    </w:lvl>
    <w:lvl w:ilvl="4" w:tplc="86888394" w:tentative="1">
      <w:start w:val="1"/>
      <w:numFmt w:val="bullet"/>
      <w:lvlText w:val="•"/>
      <w:lvlJc w:val="left"/>
      <w:pPr>
        <w:tabs>
          <w:tab w:val="num" w:pos="3600"/>
        </w:tabs>
        <w:ind w:left="3600" w:hanging="360"/>
      </w:pPr>
      <w:rPr>
        <w:rFonts w:ascii="Arial" w:hAnsi="Arial" w:hint="default"/>
      </w:rPr>
    </w:lvl>
    <w:lvl w:ilvl="5" w:tplc="38581050" w:tentative="1">
      <w:start w:val="1"/>
      <w:numFmt w:val="bullet"/>
      <w:lvlText w:val="•"/>
      <w:lvlJc w:val="left"/>
      <w:pPr>
        <w:tabs>
          <w:tab w:val="num" w:pos="4320"/>
        </w:tabs>
        <w:ind w:left="4320" w:hanging="360"/>
      </w:pPr>
      <w:rPr>
        <w:rFonts w:ascii="Arial" w:hAnsi="Arial" w:hint="default"/>
      </w:rPr>
    </w:lvl>
    <w:lvl w:ilvl="6" w:tplc="48A2FB0C" w:tentative="1">
      <w:start w:val="1"/>
      <w:numFmt w:val="bullet"/>
      <w:lvlText w:val="•"/>
      <w:lvlJc w:val="left"/>
      <w:pPr>
        <w:tabs>
          <w:tab w:val="num" w:pos="5040"/>
        </w:tabs>
        <w:ind w:left="5040" w:hanging="360"/>
      </w:pPr>
      <w:rPr>
        <w:rFonts w:ascii="Arial" w:hAnsi="Arial" w:hint="default"/>
      </w:rPr>
    </w:lvl>
    <w:lvl w:ilvl="7" w:tplc="C15A3230" w:tentative="1">
      <w:start w:val="1"/>
      <w:numFmt w:val="bullet"/>
      <w:lvlText w:val="•"/>
      <w:lvlJc w:val="left"/>
      <w:pPr>
        <w:tabs>
          <w:tab w:val="num" w:pos="5760"/>
        </w:tabs>
        <w:ind w:left="5760" w:hanging="360"/>
      </w:pPr>
      <w:rPr>
        <w:rFonts w:ascii="Arial" w:hAnsi="Arial" w:hint="default"/>
      </w:rPr>
    </w:lvl>
    <w:lvl w:ilvl="8" w:tplc="B9465E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1C0EB1"/>
    <w:multiLevelType w:val="hybridMultilevel"/>
    <w:tmpl w:val="95F43322"/>
    <w:lvl w:ilvl="0" w:tplc="2D0451D8">
      <w:start w:val="1"/>
      <w:numFmt w:val="bullet"/>
      <w:lvlText w:val="•"/>
      <w:lvlJc w:val="left"/>
      <w:pPr>
        <w:tabs>
          <w:tab w:val="num" w:pos="360"/>
        </w:tabs>
        <w:ind w:left="360" w:hanging="360"/>
      </w:pPr>
      <w:rPr>
        <w:rFonts w:ascii="Arial" w:hAnsi="Arial" w:hint="default"/>
      </w:rPr>
    </w:lvl>
    <w:lvl w:ilvl="1" w:tplc="56383DF8" w:tentative="1">
      <w:start w:val="1"/>
      <w:numFmt w:val="bullet"/>
      <w:lvlText w:val="•"/>
      <w:lvlJc w:val="left"/>
      <w:pPr>
        <w:tabs>
          <w:tab w:val="num" w:pos="1080"/>
        </w:tabs>
        <w:ind w:left="1080" w:hanging="360"/>
      </w:pPr>
      <w:rPr>
        <w:rFonts w:ascii="Arial" w:hAnsi="Arial" w:hint="default"/>
      </w:rPr>
    </w:lvl>
    <w:lvl w:ilvl="2" w:tplc="9FCE281C" w:tentative="1">
      <w:start w:val="1"/>
      <w:numFmt w:val="bullet"/>
      <w:lvlText w:val="•"/>
      <w:lvlJc w:val="left"/>
      <w:pPr>
        <w:tabs>
          <w:tab w:val="num" w:pos="1800"/>
        </w:tabs>
        <w:ind w:left="1800" w:hanging="360"/>
      </w:pPr>
      <w:rPr>
        <w:rFonts w:ascii="Arial" w:hAnsi="Arial" w:hint="default"/>
      </w:rPr>
    </w:lvl>
    <w:lvl w:ilvl="3" w:tplc="2270715E" w:tentative="1">
      <w:start w:val="1"/>
      <w:numFmt w:val="bullet"/>
      <w:lvlText w:val="•"/>
      <w:lvlJc w:val="left"/>
      <w:pPr>
        <w:tabs>
          <w:tab w:val="num" w:pos="2520"/>
        </w:tabs>
        <w:ind w:left="2520" w:hanging="360"/>
      </w:pPr>
      <w:rPr>
        <w:rFonts w:ascii="Arial" w:hAnsi="Arial" w:hint="default"/>
      </w:rPr>
    </w:lvl>
    <w:lvl w:ilvl="4" w:tplc="AB406240" w:tentative="1">
      <w:start w:val="1"/>
      <w:numFmt w:val="bullet"/>
      <w:lvlText w:val="•"/>
      <w:lvlJc w:val="left"/>
      <w:pPr>
        <w:tabs>
          <w:tab w:val="num" w:pos="3240"/>
        </w:tabs>
        <w:ind w:left="3240" w:hanging="360"/>
      </w:pPr>
      <w:rPr>
        <w:rFonts w:ascii="Arial" w:hAnsi="Arial" w:hint="default"/>
      </w:rPr>
    </w:lvl>
    <w:lvl w:ilvl="5" w:tplc="CA3840FC" w:tentative="1">
      <w:start w:val="1"/>
      <w:numFmt w:val="bullet"/>
      <w:lvlText w:val="•"/>
      <w:lvlJc w:val="left"/>
      <w:pPr>
        <w:tabs>
          <w:tab w:val="num" w:pos="3960"/>
        </w:tabs>
        <w:ind w:left="3960" w:hanging="360"/>
      </w:pPr>
      <w:rPr>
        <w:rFonts w:ascii="Arial" w:hAnsi="Arial" w:hint="default"/>
      </w:rPr>
    </w:lvl>
    <w:lvl w:ilvl="6" w:tplc="714A7CD4" w:tentative="1">
      <w:start w:val="1"/>
      <w:numFmt w:val="bullet"/>
      <w:lvlText w:val="•"/>
      <w:lvlJc w:val="left"/>
      <w:pPr>
        <w:tabs>
          <w:tab w:val="num" w:pos="4680"/>
        </w:tabs>
        <w:ind w:left="4680" w:hanging="360"/>
      </w:pPr>
      <w:rPr>
        <w:rFonts w:ascii="Arial" w:hAnsi="Arial" w:hint="default"/>
      </w:rPr>
    </w:lvl>
    <w:lvl w:ilvl="7" w:tplc="608410E4" w:tentative="1">
      <w:start w:val="1"/>
      <w:numFmt w:val="bullet"/>
      <w:lvlText w:val="•"/>
      <w:lvlJc w:val="left"/>
      <w:pPr>
        <w:tabs>
          <w:tab w:val="num" w:pos="5400"/>
        </w:tabs>
        <w:ind w:left="5400" w:hanging="360"/>
      </w:pPr>
      <w:rPr>
        <w:rFonts w:ascii="Arial" w:hAnsi="Arial" w:hint="default"/>
      </w:rPr>
    </w:lvl>
    <w:lvl w:ilvl="8" w:tplc="5994D750"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501E5FFF"/>
    <w:multiLevelType w:val="multilevel"/>
    <w:tmpl w:val="EFEE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FA5FED"/>
    <w:multiLevelType w:val="hybridMultilevel"/>
    <w:tmpl w:val="A664E97C"/>
    <w:lvl w:ilvl="0" w:tplc="02167550">
      <w:start w:val="1"/>
      <w:numFmt w:val="bullet"/>
      <w:lvlText w:val="•"/>
      <w:lvlJc w:val="left"/>
      <w:pPr>
        <w:tabs>
          <w:tab w:val="num" w:pos="720"/>
        </w:tabs>
        <w:ind w:left="720" w:hanging="360"/>
      </w:pPr>
      <w:rPr>
        <w:rFonts w:ascii="Arial" w:hAnsi="Arial" w:hint="default"/>
      </w:rPr>
    </w:lvl>
    <w:lvl w:ilvl="1" w:tplc="EC6CA07E" w:tentative="1">
      <w:start w:val="1"/>
      <w:numFmt w:val="bullet"/>
      <w:lvlText w:val="•"/>
      <w:lvlJc w:val="left"/>
      <w:pPr>
        <w:tabs>
          <w:tab w:val="num" w:pos="1440"/>
        </w:tabs>
        <w:ind w:left="1440" w:hanging="360"/>
      </w:pPr>
      <w:rPr>
        <w:rFonts w:ascii="Arial" w:hAnsi="Arial" w:hint="default"/>
      </w:rPr>
    </w:lvl>
    <w:lvl w:ilvl="2" w:tplc="86E2F4EE" w:tentative="1">
      <w:start w:val="1"/>
      <w:numFmt w:val="bullet"/>
      <w:lvlText w:val="•"/>
      <w:lvlJc w:val="left"/>
      <w:pPr>
        <w:tabs>
          <w:tab w:val="num" w:pos="2160"/>
        </w:tabs>
        <w:ind w:left="2160" w:hanging="360"/>
      </w:pPr>
      <w:rPr>
        <w:rFonts w:ascii="Arial" w:hAnsi="Arial" w:hint="default"/>
      </w:rPr>
    </w:lvl>
    <w:lvl w:ilvl="3" w:tplc="F62CB5C0" w:tentative="1">
      <w:start w:val="1"/>
      <w:numFmt w:val="bullet"/>
      <w:lvlText w:val="•"/>
      <w:lvlJc w:val="left"/>
      <w:pPr>
        <w:tabs>
          <w:tab w:val="num" w:pos="2880"/>
        </w:tabs>
        <w:ind w:left="2880" w:hanging="360"/>
      </w:pPr>
      <w:rPr>
        <w:rFonts w:ascii="Arial" w:hAnsi="Arial" w:hint="default"/>
      </w:rPr>
    </w:lvl>
    <w:lvl w:ilvl="4" w:tplc="FD7898F8" w:tentative="1">
      <w:start w:val="1"/>
      <w:numFmt w:val="bullet"/>
      <w:lvlText w:val="•"/>
      <w:lvlJc w:val="left"/>
      <w:pPr>
        <w:tabs>
          <w:tab w:val="num" w:pos="3600"/>
        </w:tabs>
        <w:ind w:left="3600" w:hanging="360"/>
      </w:pPr>
      <w:rPr>
        <w:rFonts w:ascii="Arial" w:hAnsi="Arial" w:hint="default"/>
      </w:rPr>
    </w:lvl>
    <w:lvl w:ilvl="5" w:tplc="D6B69F6A" w:tentative="1">
      <w:start w:val="1"/>
      <w:numFmt w:val="bullet"/>
      <w:lvlText w:val="•"/>
      <w:lvlJc w:val="left"/>
      <w:pPr>
        <w:tabs>
          <w:tab w:val="num" w:pos="4320"/>
        </w:tabs>
        <w:ind w:left="4320" w:hanging="360"/>
      </w:pPr>
      <w:rPr>
        <w:rFonts w:ascii="Arial" w:hAnsi="Arial" w:hint="default"/>
      </w:rPr>
    </w:lvl>
    <w:lvl w:ilvl="6" w:tplc="48B0E1E2" w:tentative="1">
      <w:start w:val="1"/>
      <w:numFmt w:val="bullet"/>
      <w:lvlText w:val="•"/>
      <w:lvlJc w:val="left"/>
      <w:pPr>
        <w:tabs>
          <w:tab w:val="num" w:pos="5040"/>
        </w:tabs>
        <w:ind w:left="5040" w:hanging="360"/>
      </w:pPr>
      <w:rPr>
        <w:rFonts w:ascii="Arial" w:hAnsi="Arial" w:hint="default"/>
      </w:rPr>
    </w:lvl>
    <w:lvl w:ilvl="7" w:tplc="413292A0" w:tentative="1">
      <w:start w:val="1"/>
      <w:numFmt w:val="bullet"/>
      <w:lvlText w:val="•"/>
      <w:lvlJc w:val="left"/>
      <w:pPr>
        <w:tabs>
          <w:tab w:val="num" w:pos="5760"/>
        </w:tabs>
        <w:ind w:left="5760" w:hanging="360"/>
      </w:pPr>
      <w:rPr>
        <w:rFonts w:ascii="Arial" w:hAnsi="Arial" w:hint="default"/>
      </w:rPr>
    </w:lvl>
    <w:lvl w:ilvl="8" w:tplc="73C253F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1F7367D"/>
    <w:multiLevelType w:val="hybridMultilevel"/>
    <w:tmpl w:val="48DA57C8"/>
    <w:lvl w:ilvl="0" w:tplc="E4AAE652">
      <w:start w:val="1"/>
      <w:numFmt w:val="bullet"/>
      <w:lvlText w:val="•"/>
      <w:lvlJc w:val="left"/>
      <w:pPr>
        <w:tabs>
          <w:tab w:val="num" w:pos="720"/>
        </w:tabs>
        <w:ind w:left="720" w:hanging="360"/>
      </w:pPr>
      <w:rPr>
        <w:rFonts w:ascii="Arial" w:hAnsi="Arial" w:hint="default"/>
      </w:rPr>
    </w:lvl>
    <w:lvl w:ilvl="1" w:tplc="99829CDE" w:tentative="1">
      <w:start w:val="1"/>
      <w:numFmt w:val="bullet"/>
      <w:lvlText w:val="•"/>
      <w:lvlJc w:val="left"/>
      <w:pPr>
        <w:tabs>
          <w:tab w:val="num" w:pos="1440"/>
        </w:tabs>
        <w:ind w:left="1440" w:hanging="360"/>
      </w:pPr>
      <w:rPr>
        <w:rFonts w:ascii="Arial" w:hAnsi="Arial" w:hint="default"/>
      </w:rPr>
    </w:lvl>
    <w:lvl w:ilvl="2" w:tplc="6C1AB3CC" w:tentative="1">
      <w:start w:val="1"/>
      <w:numFmt w:val="bullet"/>
      <w:lvlText w:val="•"/>
      <w:lvlJc w:val="left"/>
      <w:pPr>
        <w:tabs>
          <w:tab w:val="num" w:pos="2160"/>
        </w:tabs>
        <w:ind w:left="2160" w:hanging="360"/>
      </w:pPr>
      <w:rPr>
        <w:rFonts w:ascii="Arial" w:hAnsi="Arial" w:hint="default"/>
      </w:rPr>
    </w:lvl>
    <w:lvl w:ilvl="3" w:tplc="4272A2F0" w:tentative="1">
      <w:start w:val="1"/>
      <w:numFmt w:val="bullet"/>
      <w:lvlText w:val="•"/>
      <w:lvlJc w:val="left"/>
      <w:pPr>
        <w:tabs>
          <w:tab w:val="num" w:pos="2880"/>
        </w:tabs>
        <w:ind w:left="2880" w:hanging="360"/>
      </w:pPr>
      <w:rPr>
        <w:rFonts w:ascii="Arial" w:hAnsi="Arial" w:hint="default"/>
      </w:rPr>
    </w:lvl>
    <w:lvl w:ilvl="4" w:tplc="76EE16BE" w:tentative="1">
      <w:start w:val="1"/>
      <w:numFmt w:val="bullet"/>
      <w:lvlText w:val="•"/>
      <w:lvlJc w:val="left"/>
      <w:pPr>
        <w:tabs>
          <w:tab w:val="num" w:pos="3600"/>
        </w:tabs>
        <w:ind w:left="3600" w:hanging="360"/>
      </w:pPr>
      <w:rPr>
        <w:rFonts w:ascii="Arial" w:hAnsi="Arial" w:hint="default"/>
      </w:rPr>
    </w:lvl>
    <w:lvl w:ilvl="5" w:tplc="C2B06204" w:tentative="1">
      <w:start w:val="1"/>
      <w:numFmt w:val="bullet"/>
      <w:lvlText w:val="•"/>
      <w:lvlJc w:val="left"/>
      <w:pPr>
        <w:tabs>
          <w:tab w:val="num" w:pos="4320"/>
        </w:tabs>
        <w:ind w:left="4320" w:hanging="360"/>
      </w:pPr>
      <w:rPr>
        <w:rFonts w:ascii="Arial" w:hAnsi="Arial" w:hint="default"/>
      </w:rPr>
    </w:lvl>
    <w:lvl w:ilvl="6" w:tplc="AE56AB24" w:tentative="1">
      <w:start w:val="1"/>
      <w:numFmt w:val="bullet"/>
      <w:lvlText w:val="•"/>
      <w:lvlJc w:val="left"/>
      <w:pPr>
        <w:tabs>
          <w:tab w:val="num" w:pos="5040"/>
        </w:tabs>
        <w:ind w:left="5040" w:hanging="360"/>
      </w:pPr>
      <w:rPr>
        <w:rFonts w:ascii="Arial" w:hAnsi="Arial" w:hint="default"/>
      </w:rPr>
    </w:lvl>
    <w:lvl w:ilvl="7" w:tplc="2E06EA34" w:tentative="1">
      <w:start w:val="1"/>
      <w:numFmt w:val="bullet"/>
      <w:lvlText w:val="•"/>
      <w:lvlJc w:val="left"/>
      <w:pPr>
        <w:tabs>
          <w:tab w:val="num" w:pos="5760"/>
        </w:tabs>
        <w:ind w:left="5760" w:hanging="360"/>
      </w:pPr>
      <w:rPr>
        <w:rFonts w:ascii="Arial" w:hAnsi="Arial" w:hint="default"/>
      </w:rPr>
    </w:lvl>
    <w:lvl w:ilvl="8" w:tplc="6DB64C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50561EE"/>
    <w:multiLevelType w:val="hybridMultilevel"/>
    <w:tmpl w:val="7EFAC140"/>
    <w:lvl w:ilvl="0" w:tplc="32601C3E">
      <w:start w:val="1"/>
      <w:numFmt w:val="bullet"/>
      <w:lvlText w:val="o"/>
      <w:lvlJc w:val="left"/>
      <w:pPr>
        <w:tabs>
          <w:tab w:val="num" w:pos="720"/>
        </w:tabs>
        <w:ind w:left="720" w:hanging="360"/>
      </w:pPr>
      <w:rPr>
        <w:rFonts w:ascii="Courier New" w:hAnsi="Courier New" w:hint="default"/>
      </w:rPr>
    </w:lvl>
    <w:lvl w:ilvl="1" w:tplc="C204C8D4">
      <w:start w:val="1"/>
      <w:numFmt w:val="bullet"/>
      <w:lvlText w:val="o"/>
      <w:lvlJc w:val="left"/>
      <w:pPr>
        <w:tabs>
          <w:tab w:val="num" w:pos="1440"/>
        </w:tabs>
        <w:ind w:left="1440" w:hanging="360"/>
      </w:pPr>
      <w:rPr>
        <w:rFonts w:ascii="Courier New" w:hAnsi="Courier New" w:hint="default"/>
      </w:rPr>
    </w:lvl>
    <w:lvl w:ilvl="2" w:tplc="0AA6E5FA" w:tentative="1">
      <w:start w:val="1"/>
      <w:numFmt w:val="bullet"/>
      <w:lvlText w:val="o"/>
      <w:lvlJc w:val="left"/>
      <w:pPr>
        <w:tabs>
          <w:tab w:val="num" w:pos="2160"/>
        </w:tabs>
        <w:ind w:left="2160" w:hanging="360"/>
      </w:pPr>
      <w:rPr>
        <w:rFonts w:ascii="Courier New" w:hAnsi="Courier New" w:hint="default"/>
      </w:rPr>
    </w:lvl>
    <w:lvl w:ilvl="3" w:tplc="69C06C8A" w:tentative="1">
      <w:start w:val="1"/>
      <w:numFmt w:val="bullet"/>
      <w:lvlText w:val="o"/>
      <w:lvlJc w:val="left"/>
      <w:pPr>
        <w:tabs>
          <w:tab w:val="num" w:pos="2880"/>
        </w:tabs>
        <w:ind w:left="2880" w:hanging="360"/>
      </w:pPr>
      <w:rPr>
        <w:rFonts w:ascii="Courier New" w:hAnsi="Courier New" w:hint="default"/>
      </w:rPr>
    </w:lvl>
    <w:lvl w:ilvl="4" w:tplc="66E49B7A" w:tentative="1">
      <w:start w:val="1"/>
      <w:numFmt w:val="bullet"/>
      <w:lvlText w:val="o"/>
      <w:lvlJc w:val="left"/>
      <w:pPr>
        <w:tabs>
          <w:tab w:val="num" w:pos="3600"/>
        </w:tabs>
        <w:ind w:left="3600" w:hanging="360"/>
      </w:pPr>
      <w:rPr>
        <w:rFonts w:ascii="Courier New" w:hAnsi="Courier New" w:hint="default"/>
      </w:rPr>
    </w:lvl>
    <w:lvl w:ilvl="5" w:tplc="33C43DB2" w:tentative="1">
      <w:start w:val="1"/>
      <w:numFmt w:val="bullet"/>
      <w:lvlText w:val="o"/>
      <w:lvlJc w:val="left"/>
      <w:pPr>
        <w:tabs>
          <w:tab w:val="num" w:pos="4320"/>
        </w:tabs>
        <w:ind w:left="4320" w:hanging="360"/>
      </w:pPr>
      <w:rPr>
        <w:rFonts w:ascii="Courier New" w:hAnsi="Courier New" w:hint="default"/>
      </w:rPr>
    </w:lvl>
    <w:lvl w:ilvl="6" w:tplc="41501D34" w:tentative="1">
      <w:start w:val="1"/>
      <w:numFmt w:val="bullet"/>
      <w:lvlText w:val="o"/>
      <w:lvlJc w:val="left"/>
      <w:pPr>
        <w:tabs>
          <w:tab w:val="num" w:pos="5040"/>
        </w:tabs>
        <w:ind w:left="5040" w:hanging="360"/>
      </w:pPr>
      <w:rPr>
        <w:rFonts w:ascii="Courier New" w:hAnsi="Courier New" w:hint="default"/>
      </w:rPr>
    </w:lvl>
    <w:lvl w:ilvl="7" w:tplc="D93A0C00" w:tentative="1">
      <w:start w:val="1"/>
      <w:numFmt w:val="bullet"/>
      <w:lvlText w:val="o"/>
      <w:lvlJc w:val="left"/>
      <w:pPr>
        <w:tabs>
          <w:tab w:val="num" w:pos="5760"/>
        </w:tabs>
        <w:ind w:left="5760" w:hanging="360"/>
      </w:pPr>
      <w:rPr>
        <w:rFonts w:ascii="Courier New" w:hAnsi="Courier New" w:hint="default"/>
      </w:rPr>
    </w:lvl>
    <w:lvl w:ilvl="8" w:tplc="C3C61AE2"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57813E60"/>
    <w:multiLevelType w:val="hybridMultilevel"/>
    <w:tmpl w:val="4B186ADC"/>
    <w:lvl w:ilvl="0" w:tplc="19C035C4">
      <w:start w:val="1"/>
      <w:numFmt w:val="decimal"/>
      <w:lvlText w:val="%1."/>
      <w:lvlJc w:val="left"/>
      <w:pPr>
        <w:tabs>
          <w:tab w:val="num" w:pos="360"/>
        </w:tabs>
        <w:ind w:left="360" w:hanging="360"/>
      </w:pPr>
    </w:lvl>
    <w:lvl w:ilvl="1" w:tplc="2D986562" w:tentative="1">
      <w:start w:val="1"/>
      <w:numFmt w:val="decimal"/>
      <w:lvlText w:val="%2."/>
      <w:lvlJc w:val="left"/>
      <w:pPr>
        <w:tabs>
          <w:tab w:val="num" w:pos="1080"/>
        </w:tabs>
        <w:ind w:left="1080" w:hanging="360"/>
      </w:pPr>
    </w:lvl>
    <w:lvl w:ilvl="2" w:tplc="CE924DF6" w:tentative="1">
      <w:start w:val="1"/>
      <w:numFmt w:val="decimal"/>
      <w:lvlText w:val="%3."/>
      <w:lvlJc w:val="left"/>
      <w:pPr>
        <w:tabs>
          <w:tab w:val="num" w:pos="1800"/>
        </w:tabs>
        <w:ind w:left="1800" w:hanging="360"/>
      </w:pPr>
    </w:lvl>
    <w:lvl w:ilvl="3" w:tplc="39E8E584" w:tentative="1">
      <w:start w:val="1"/>
      <w:numFmt w:val="decimal"/>
      <w:lvlText w:val="%4."/>
      <w:lvlJc w:val="left"/>
      <w:pPr>
        <w:tabs>
          <w:tab w:val="num" w:pos="2520"/>
        </w:tabs>
        <w:ind w:left="2520" w:hanging="360"/>
      </w:pPr>
    </w:lvl>
    <w:lvl w:ilvl="4" w:tplc="A29CA7C2" w:tentative="1">
      <w:start w:val="1"/>
      <w:numFmt w:val="decimal"/>
      <w:lvlText w:val="%5."/>
      <w:lvlJc w:val="left"/>
      <w:pPr>
        <w:tabs>
          <w:tab w:val="num" w:pos="3240"/>
        </w:tabs>
        <w:ind w:left="3240" w:hanging="360"/>
      </w:pPr>
    </w:lvl>
    <w:lvl w:ilvl="5" w:tplc="613CD7C4" w:tentative="1">
      <w:start w:val="1"/>
      <w:numFmt w:val="decimal"/>
      <w:lvlText w:val="%6."/>
      <w:lvlJc w:val="left"/>
      <w:pPr>
        <w:tabs>
          <w:tab w:val="num" w:pos="3960"/>
        </w:tabs>
        <w:ind w:left="3960" w:hanging="360"/>
      </w:pPr>
    </w:lvl>
    <w:lvl w:ilvl="6" w:tplc="2B502B90" w:tentative="1">
      <w:start w:val="1"/>
      <w:numFmt w:val="decimal"/>
      <w:lvlText w:val="%7."/>
      <w:lvlJc w:val="left"/>
      <w:pPr>
        <w:tabs>
          <w:tab w:val="num" w:pos="4680"/>
        </w:tabs>
        <w:ind w:left="4680" w:hanging="360"/>
      </w:pPr>
    </w:lvl>
    <w:lvl w:ilvl="7" w:tplc="B0D6A672" w:tentative="1">
      <w:start w:val="1"/>
      <w:numFmt w:val="decimal"/>
      <w:lvlText w:val="%8."/>
      <w:lvlJc w:val="left"/>
      <w:pPr>
        <w:tabs>
          <w:tab w:val="num" w:pos="5400"/>
        </w:tabs>
        <w:ind w:left="5400" w:hanging="360"/>
      </w:pPr>
    </w:lvl>
    <w:lvl w:ilvl="8" w:tplc="CF42AC10" w:tentative="1">
      <w:start w:val="1"/>
      <w:numFmt w:val="decimal"/>
      <w:lvlText w:val="%9."/>
      <w:lvlJc w:val="left"/>
      <w:pPr>
        <w:tabs>
          <w:tab w:val="num" w:pos="6120"/>
        </w:tabs>
        <w:ind w:left="6120" w:hanging="360"/>
      </w:pPr>
    </w:lvl>
  </w:abstractNum>
  <w:abstractNum w:abstractNumId="15" w15:restartNumberingAfterBreak="0">
    <w:nsid w:val="66A065ED"/>
    <w:multiLevelType w:val="hybridMultilevel"/>
    <w:tmpl w:val="09DCB0CA"/>
    <w:lvl w:ilvl="0" w:tplc="BDEC9628">
      <w:start w:val="1"/>
      <w:numFmt w:val="decimal"/>
      <w:lvlText w:val="%1."/>
      <w:lvlJc w:val="left"/>
      <w:pPr>
        <w:tabs>
          <w:tab w:val="num" w:pos="360"/>
        </w:tabs>
        <w:ind w:left="360" w:hanging="360"/>
      </w:pPr>
    </w:lvl>
    <w:lvl w:ilvl="1" w:tplc="0AEE91AE" w:tentative="1">
      <w:start w:val="1"/>
      <w:numFmt w:val="decimal"/>
      <w:lvlText w:val="%2."/>
      <w:lvlJc w:val="left"/>
      <w:pPr>
        <w:tabs>
          <w:tab w:val="num" w:pos="1080"/>
        </w:tabs>
        <w:ind w:left="1080" w:hanging="360"/>
      </w:pPr>
    </w:lvl>
    <w:lvl w:ilvl="2" w:tplc="48AE9E1C" w:tentative="1">
      <w:start w:val="1"/>
      <w:numFmt w:val="decimal"/>
      <w:lvlText w:val="%3."/>
      <w:lvlJc w:val="left"/>
      <w:pPr>
        <w:tabs>
          <w:tab w:val="num" w:pos="1800"/>
        </w:tabs>
        <w:ind w:left="1800" w:hanging="360"/>
      </w:pPr>
    </w:lvl>
    <w:lvl w:ilvl="3" w:tplc="294A8514" w:tentative="1">
      <w:start w:val="1"/>
      <w:numFmt w:val="decimal"/>
      <w:lvlText w:val="%4."/>
      <w:lvlJc w:val="left"/>
      <w:pPr>
        <w:tabs>
          <w:tab w:val="num" w:pos="2520"/>
        </w:tabs>
        <w:ind w:left="2520" w:hanging="360"/>
      </w:pPr>
    </w:lvl>
    <w:lvl w:ilvl="4" w:tplc="F19EEE3A" w:tentative="1">
      <w:start w:val="1"/>
      <w:numFmt w:val="decimal"/>
      <w:lvlText w:val="%5."/>
      <w:lvlJc w:val="left"/>
      <w:pPr>
        <w:tabs>
          <w:tab w:val="num" w:pos="3240"/>
        </w:tabs>
        <w:ind w:left="3240" w:hanging="360"/>
      </w:pPr>
    </w:lvl>
    <w:lvl w:ilvl="5" w:tplc="D5ACC3F4" w:tentative="1">
      <w:start w:val="1"/>
      <w:numFmt w:val="decimal"/>
      <w:lvlText w:val="%6."/>
      <w:lvlJc w:val="left"/>
      <w:pPr>
        <w:tabs>
          <w:tab w:val="num" w:pos="3960"/>
        </w:tabs>
        <w:ind w:left="3960" w:hanging="360"/>
      </w:pPr>
    </w:lvl>
    <w:lvl w:ilvl="6" w:tplc="154EBDAA" w:tentative="1">
      <w:start w:val="1"/>
      <w:numFmt w:val="decimal"/>
      <w:lvlText w:val="%7."/>
      <w:lvlJc w:val="left"/>
      <w:pPr>
        <w:tabs>
          <w:tab w:val="num" w:pos="4680"/>
        </w:tabs>
        <w:ind w:left="4680" w:hanging="360"/>
      </w:pPr>
    </w:lvl>
    <w:lvl w:ilvl="7" w:tplc="9336F172" w:tentative="1">
      <w:start w:val="1"/>
      <w:numFmt w:val="decimal"/>
      <w:lvlText w:val="%8."/>
      <w:lvlJc w:val="left"/>
      <w:pPr>
        <w:tabs>
          <w:tab w:val="num" w:pos="5400"/>
        </w:tabs>
        <w:ind w:left="5400" w:hanging="360"/>
      </w:pPr>
    </w:lvl>
    <w:lvl w:ilvl="8" w:tplc="4E7A2E62" w:tentative="1">
      <w:start w:val="1"/>
      <w:numFmt w:val="decimal"/>
      <w:lvlText w:val="%9."/>
      <w:lvlJc w:val="left"/>
      <w:pPr>
        <w:tabs>
          <w:tab w:val="num" w:pos="6120"/>
        </w:tabs>
        <w:ind w:left="6120" w:hanging="360"/>
      </w:pPr>
    </w:lvl>
  </w:abstractNum>
  <w:abstractNum w:abstractNumId="16" w15:restartNumberingAfterBreak="0">
    <w:nsid w:val="681546A7"/>
    <w:multiLevelType w:val="multilevel"/>
    <w:tmpl w:val="AA482E40"/>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91A5A6B"/>
    <w:multiLevelType w:val="hybridMultilevel"/>
    <w:tmpl w:val="FF82E008"/>
    <w:lvl w:ilvl="0" w:tplc="520AC55A">
      <w:start w:val="1"/>
      <w:numFmt w:val="decimal"/>
      <w:lvlText w:val="%1."/>
      <w:lvlJc w:val="left"/>
      <w:pPr>
        <w:tabs>
          <w:tab w:val="num" w:pos="360"/>
        </w:tabs>
        <w:ind w:left="360" w:hanging="360"/>
      </w:pPr>
    </w:lvl>
    <w:lvl w:ilvl="1" w:tplc="BDB44D92" w:tentative="1">
      <w:start w:val="1"/>
      <w:numFmt w:val="decimal"/>
      <w:lvlText w:val="%2."/>
      <w:lvlJc w:val="left"/>
      <w:pPr>
        <w:tabs>
          <w:tab w:val="num" w:pos="1080"/>
        </w:tabs>
        <w:ind w:left="1080" w:hanging="360"/>
      </w:pPr>
    </w:lvl>
    <w:lvl w:ilvl="2" w:tplc="6A244918" w:tentative="1">
      <w:start w:val="1"/>
      <w:numFmt w:val="decimal"/>
      <w:lvlText w:val="%3."/>
      <w:lvlJc w:val="left"/>
      <w:pPr>
        <w:tabs>
          <w:tab w:val="num" w:pos="1800"/>
        </w:tabs>
        <w:ind w:left="1800" w:hanging="360"/>
      </w:pPr>
    </w:lvl>
    <w:lvl w:ilvl="3" w:tplc="7CC65746" w:tentative="1">
      <w:start w:val="1"/>
      <w:numFmt w:val="decimal"/>
      <w:lvlText w:val="%4."/>
      <w:lvlJc w:val="left"/>
      <w:pPr>
        <w:tabs>
          <w:tab w:val="num" w:pos="2520"/>
        </w:tabs>
        <w:ind w:left="2520" w:hanging="360"/>
      </w:pPr>
    </w:lvl>
    <w:lvl w:ilvl="4" w:tplc="8474C712" w:tentative="1">
      <w:start w:val="1"/>
      <w:numFmt w:val="decimal"/>
      <w:lvlText w:val="%5."/>
      <w:lvlJc w:val="left"/>
      <w:pPr>
        <w:tabs>
          <w:tab w:val="num" w:pos="3240"/>
        </w:tabs>
        <w:ind w:left="3240" w:hanging="360"/>
      </w:pPr>
    </w:lvl>
    <w:lvl w:ilvl="5" w:tplc="9ACC30EE" w:tentative="1">
      <w:start w:val="1"/>
      <w:numFmt w:val="decimal"/>
      <w:lvlText w:val="%6."/>
      <w:lvlJc w:val="left"/>
      <w:pPr>
        <w:tabs>
          <w:tab w:val="num" w:pos="3960"/>
        </w:tabs>
        <w:ind w:left="3960" w:hanging="360"/>
      </w:pPr>
    </w:lvl>
    <w:lvl w:ilvl="6" w:tplc="78D63E5C" w:tentative="1">
      <w:start w:val="1"/>
      <w:numFmt w:val="decimal"/>
      <w:lvlText w:val="%7."/>
      <w:lvlJc w:val="left"/>
      <w:pPr>
        <w:tabs>
          <w:tab w:val="num" w:pos="4680"/>
        </w:tabs>
        <w:ind w:left="4680" w:hanging="360"/>
      </w:pPr>
    </w:lvl>
    <w:lvl w:ilvl="7" w:tplc="A0D0EDA4" w:tentative="1">
      <w:start w:val="1"/>
      <w:numFmt w:val="decimal"/>
      <w:lvlText w:val="%8."/>
      <w:lvlJc w:val="left"/>
      <w:pPr>
        <w:tabs>
          <w:tab w:val="num" w:pos="5400"/>
        </w:tabs>
        <w:ind w:left="5400" w:hanging="360"/>
      </w:pPr>
    </w:lvl>
    <w:lvl w:ilvl="8" w:tplc="4EA2F5B4" w:tentative="1">
      <w:start w:val="1"/>
      <w:numFmt w:val="decimal"/>
      <w:lvlText w:val="%9."/>
      <w:lvlJc w:val="left"/>
      <w:pPr>
        <w:tabs>
          <w:tab w:val="num" w:pos="6120"/>
        </w:tabs>
        <w:ind w:left="6120" w:hanging="360"/>
      </w:pPr>
    </w:lvl>
  </w:abstractNum>
  <w:abstractNum w:abstractNumId="18" w15:restartNumberingAfterBreak="0">
    <w:nsid w:val="6E644F04"/>
    <w:multiLevelType w:val="multilevel"/>
    <w:tmpl w:val="20302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D13F86"/>
    <w:multiLevelType w:val="multilevel"/>
    <w:tmpl w:val="4A6A2776"/>
    <w:lvl w:ilvl="0">
      <w:start w:val="1"/>
      <w:numFmt w:val="decimal"/>
      <w:pStyle w:val="NumberH1"/>
      <w:suff w:val="space"/>
      <w:lvlText w:val="%1."/>
      <w:lvlJc w:val="left"/>
      <w:pPr>
        <w:ind w:left="0" w:firstLine="0"/>
      </w:pPr>
      <w:rPr>
        <w:rFonts w:hint="default"/>
      </w:rPr>
    </w:lvl>
    <w:lvl w:ilvl="1">
      <w:start w:val="1"/>
      <w:numFmt w:val="decimal"/>
      <w:pStyle w:val="NumberH2"/>
      <w:suff w:val="space"/>
      <w:lvlText w:val="%1.%2."/>
      <w:lvlJc w:val="left"/>
      <w:pPr>
        <w:ind w:left="0" w:firstLine="0"/>
      </w:pPr>
      <w:rPr>
        <w:rFonts w:hint="default"/>
      </w:rPr>
    </w:lvl>
    <w:lvl w:ilvl="2">
      <w:start w:val="1"/>
      <w:numFmt w:val="decimal"/>
      <w:pStyle w:val="NumberH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0" w15:restartNumberingAfterBreak="0">
    <w:nsid w:val="787E4D88"/>
    <w:multiLevelType w:val="multilevel"/>
    <w:tmpl w:val="AB267B94"/>
    <w:lvl w:ilvl="0">
      <w:start w:val="1"/>
      <w:numFmt w:val="bullet"/>
      <w:pStyle w:val="ListBullet"/>
      <w:lvlText w:val="•"/>
      <w:lvlJc w:val="left"/>
      <w:pPr>
        <w:ind w:left="717" w:hanging="360"/>
      </w:pPr>
      <w:rPr>
        <w:rFonts w:ascii="Arial" w:hAnsi="Arial" w:hint="default"/>
        <w:color w:val="CE132E" w:themeColor="accent1"/>
      </w:rPr>
    </w:lvl>
    <w:lvl w:ilvl="1">
      <w:start w:val="1"/>
      <w:numFmt w:val="bullet"/>
      <w:pStyle w:val="ListBullet2"/>
      <w:lvlText w:val="–"/>
      <w:lvlJc w:val="left"/>
      <w:pPr>
        <w:ind w:left="1077" w:hanging="360"/>
      </w:pPr>
      <w:rPr>
        <w:rFonts w:ascii="Arial" w:hAnsi="Arial" w:hint="default"/>
        <w:color w:val="CE132E" w:themeColor="accent1"/>
      </w:rPr>
    </w:lvl>
    <w:lvl w:ilvl="2">
      <w:start w:val="1"/>
      <w:numFmt w:val="bullet"/>
      <w:pStyle w:val="ListBullet3"/>
      <w:lvlText w:val="–"/>
      <w:lvlJc w:val="left"/>
      <w:pPr>
        <w:ind w:left="1437" w:hanging="360"/>
      </w:pPr>
      <w:rPr>
        <w:rFonts w:ascii="Arial" w:hAnsi="Arial" w:hint="default"/>
        <w:color w:val="CE132E" w:themeColor="accent1"/>
      </w:rPr>
    </w:lvl>
    <w:lvl w:ilvl="3">
      <w:start w:val="1"/>
      <w:numFmt w:val="bullet"/>
      <w:pStyle w:val="ListBullet4"/>
      <w:lvlText w:val="–"/>
      <w:lvlJc w:val="left"/>
      <w:pPr>
        <w:ind w:left="1797" w:hanging="360"/>
      </w:pPr>
      <w:rPr>
        <w:rFonts w:ascii="Arial" w:hAnsi="Arial" w:hint="default"/>
        <w:color w:val="CE132E" w:themeColor="accent1"/>
      </w:rPr>
    </w:lvl>
    <w:lvl w:ilvl="4">
      <w:start w:val="1"/>
      <w:numFmt w:val="bullet"/>
      <w:pStyle w:val="ListBullet5"/>
      <w:lvlText w:val="–"/>
      <w:lvlJc w:val="left"/>
      <w:pPr>
        <w:ind w:left="2157" w:hanging="360"/>
      </w:pPr>
      <w:rPr>
        <w:rFonts w:ascii="Arial" w:hAnsi="Arial" w:hint="default"/>
        <w:color w:val="CE132E" w:themeColor="accent1"/>
      </w:rPr>
    </w:lvl>
    <w:lvl w:ilvl="5">
      <w:start w:val="1"/>
      <w:numFmt w:val="bullet"/>
      <w:lvlText w:val="–"/>
      <w:lvlJc w:val="left"/>
      <w:pPr>
        <w:ind w:left="2517" w:hanging="360"/>
      </w:pPr>
      <w:rPr>
        <w:rFonts w:ascii="Arial" w:hAnsi="Arial" w:hint="default"/>
        <w:color w:val="CE132E" w:themeColor="accent1"/>
      </w:rPr>
    </w:lvl>
    <w:lvl w:ilvl="6">
      <w:start w:val="1"/>
      <w:numFmt w:val="bullet"/>
      <w:lvlText w:val="–"/>
      <w:lvlJc w:val="left"/>
      <w:pPr>
        <w:ind w:left="2877" w:hanging="360"/>
      </w:pPr>
      <w:rPr>
        <w:rFonts w:ascii="Arial" w:hAnsi="Arial" w:hint="default"/>
        <w:color w:val="CE132E" w:themeColor="accent1"/>
      </w:rPr>
    </w:lvl>
    <w:lvl w:ilvl="7">
      <w:start w:val="1"/>
      <w:numFmt w:val="bullet"/>
      <w:lvlText w:val="–"/>
      <w:lvlJc w:val="left"/>
      <w:pPr>
        <w:ind w:left="3237" w:hanging="360"/>
      </w:pPr>
      <w:rPr>
        <w:rFonts w:ascii="Arial" w:hAnsi="Arial" w:hint="default"/>
        <w:color w:val="CE132E" w:themeColor="accent1"/>
      </w:rPr>
    </w:lvl>
    <w:lvl w:ilvl="8">
      <w:start w:val="1"/>
      <w:numFmt w:val="bullet"/>
      <w:lvlText w:val="–"/>
      <w:lvlJc w:val="left"/>
      <w:pPr>
        <w:ind w:left="3597" w:hanging="360"/>
      </w:pPr>
      <w:rPr>
        <w:rFonts w:ascii="Arial" w:hAnsi="Arial" w:hint="default"/>
        <w:color w:val="CE132E" w:themeColor="accent1"/>
      </w:rPr>
    </w:lvl>
  </w:abstractNum>
  <w:abstractNum w:abstractNumId="21" w15:restartNumberingAfterBreak="0">
    <w:nsid w:val="7C8C5E23"/>
    <w:multiLevelType w:val="hybridMultilevel"/>
    <w:tmpl w:val="4C4C5B56"/>
    <w:lvl w:ilvl="0" w:tplc="786EB860">
      <w:start w:val="1"/>
      <w:numFmt w:val="bullet"/>
      <w:lvlText w:val=""/>
      <w:lvlJc w:val="left"/>
      <w:pPr>
        <w:tabs>
          <w:tab w:val="num" w:pos="360"/>
        </w:tabs>
        <w:ind w:left="360" w:hanging="360"/>
      </w:pPr>
      <w:rPr>
        <w:rFonts w:ascii="Symbol" w:hAnsi="Symbol" w:hint="default"/>
        <w:color w:val="C00000"/>
      </w:rPr>
    </w:lvl>
    <w:lvl w:ilvl="1" w:tplc="99829CDE" w:tentative="1">
      <w:start w:val="1"/>
      <w:numFmt w:val="bullet"/>
      <w:lvlText w:val="•"/>
      <w:lvlJc w:val="left"/>
      <w:pPr>
        <w:tabs>
          <w:tab w:val="num" w:pos="1080"/>
        </w:tabs>
        <w:ind w:left="1080" w:hanging="360"/>
      </w:pPr>
      <w:rPr>
        <w:rFonts w:ascii="Arial" w:hAnsi="Arial" w:hint="default"/>
      </w:rPr>
    </w:lvl>
    <w:lvl w:ilvl="2" w:tplc="6C1AB3CC" w:tentative="1">
      <w:start w:val="1"/>
      <w:numFmt w:val="bullet"/>
      <w:lvlText w:val="•"/>
      <w:lvlJc w:val="left"/>
      <w:pPr>
        <w:tabs>
          <w:tab w:val="num" w:pos="1800"/>
        </w:tabs>
        <w:ind w:left="1800" w:hanging="360"/>
      </w:pPr>
      <w:rPr>
        <w:rFonts w:ascii="Arial" w:hAnsi="Arial" w:hint="default"/>
      </w:rPr>
    </w:lvl>
    <w:lvl w:ilvl="3" w:tplc="4272A2F0" w:tentative="1">
      <w:start w:val="1"/>
      <w:numFmt w:val="bullet"/>
      <w:lvlText w:val="•"/>
      <w:lvlJc w:val="left"/>
      <w:pPr>
        <w:tabs>
          <w:tab w:val="num" w:pos="2520"/>
        </w:tabs>
        <w:ind w:left="2520" w:hanging="360"/>
      </w:pPr>
      <w:rPr>
        <w:rFonts w:ascii="Arial" w:hAnsi="Arial" w:hint="default"/>
      </w:rPr>
    </w:lvl>
    <w:lvl w:ilvl="4" w:tplc="76EE16BE" w:tentative="1">
      <w:start w:val="1"/>
      <w:numFmt w:val="bullet"/>
      <w:lvlText w:val="•"/>
      <w:lvlJc w:val="left"/>
      <w:pPr>
        <w:tabs>
          <w:tab w:val="num" w:pos="3240"/>
        </w:tabs>
        <w:ind w:left="3240" w:hanging="360"/>
      </w:pPr>
      <w:rPr>
        <w:rFonts w:ascii="Arial" w:hAnsi="Arial" w:hint="default"/>
      </w:rPr>
    </w:lvl>
    <w:lvl w:ilvl="5" w:tplc="C2B06204" w:tentative="1">
      <w:start w:val="1"/>
      <w:numFmt w:val="bullet"/>
      <w:lvlText w:val="•"/>
      <w:lvlJc w:val="left"/>
      <w:pPr>
        <w:tabs>
          <w:tab w:val="num" w:pos="3960"/>
        </w:tabs>
        <w:ind w:left="3960" w:hanging="360"/>
      </w:pPr>
      <w:rPr>
        <w:rFonts w:ascii="Arial" w:hAnsi="Arial" w:hint="default"/>
      </w:rPr>
    </w:lvl>
    <w:lvl w:ilvl="6" w:tplc="AE56AB24" w:tentative="1">
      <w:start w:val="1"/>
      <w:numFmt w:val="bullet"/>
      <w:lvlText w:val="•"/>
      <w:lvlJc w:val="left"/>
      <w:pPr>
        <w:tabs>
          <w:tab w:val="num" w:pos="4680"/>
        </w:tabs>
        <w:ind w:left="4680" w:hanging="360"/>
      </w:pPr>
      <w:rPr>
        <w:rFonts w:ascii="Arial" w:hAnsi="Arial" w:hint="default"/>
      </w:rPr>
    </w:lvl>
    <w:lvl w:ilvl="7" w:tplc="2E06EA34" w:tentative="1">
      <w:start w:val="1"/>
      <w:numFmt w:val="bullet"/>
      <w:lvlText w:val="•"/>
      <w:lvlJc w:val="left"/>
      <w:pPr>
        <w:tabs>
          <w:tab w:val="num" w:pos="5400"/>
        </w:tabs>
        <w:ind w:left="5400" w:hanging="360"/>
      </w:pPr>
      <w:rPr>
        <w:rFonts w:ascii="Arial" w:hAnsi="Arial" w:hint="default"/>
      </w:rPr>
    </w:lvl>
    <w:lvl w:ilvl="8" w:tplc="6DB64C08" w:tentative="1">
      <w:start w:val="1"/>
      <w:numFmt w:val="bullet"/>
      <w:lvlText w:val="•"/>
      <w:lvlJc w:val="left"/>
      <w:pPr>
        <w:tabs>
          <w:tab w:val="num" w:pos="6120"/>
        </w:tabs>
        <w:ind w:left="6120" w:hanging="360"/>
      </w:pPr>
      <w:rPr>
        <w:rFonts w:ascii="Arial" w:hAnsi="Arial" w:hint="default"/>
      </w:rPr>
    </w:lvl>
  </w:abstractNum>
  <w:num w:numId="1" w16cid:durableId="296229617">
    <w:abstractNumId w:val="16"/>
  </w:num>
  <w:num w:numId="2" w16cid:durableId="1026908055">
    <w:abstractNumId w:val="4"/>
  </w:num>
  <w:num w:numId="3" w16cid:durableId="568538011">
    <w:abstractNumId w:val="19"/>
  </w:num>
  <w:num w:numId="4" w16cid:durableId="1332221174">
    <w:abstractNumId w:val="20"/>
  </w:num>
  <w:num w:numId="5" w16cid:durableId="5897042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12068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64913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10443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46023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69207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36584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16616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4267092">
    <w:abstractNumId w:val="1"/>
  </w:num>
  <w:num w:numId="14" w16cid:durableId="644050510">
    <w:abstractNumId w:val="0"/>
  </w:num>
  <w:num w:numId="15" w16cid:durableId="1301039522">
    <w:abstractNumId w:val="17"/>
  </w:num>
  <w:num w:numId="16" w16cid:durableId="1122192435">
    <w:abstractNumId w:val="9"/>
  </w:num>
  <w:num w:numId="17" w16cid:durableId="1742678464">
    <w:abstractNumId w:val="3"/>
  </w:num>
  <w:num w:numId="18" w16cid:durableId="8069834">
    <w:abstractNumId w:val="14"/>
  </w:num>
  <w:num w:numId="19" w16cid:durableId="374505295">
    <w:abstractNumId w:val="15"/>
  </w:num>
  <w:num w:numId="20" w16cid:durableId="1091003795">
    <w:abstractNumId w:val="5"/>
  </w:num>
  <w:num w:numId="21" w16cid:durableId="1261327753">
    <w:abstractNumId w:val="13"/>
  </w:num>
  <w:num w:numId="22" w16cid:durableId="292903375">
    <w:abstractNumId w:val="11"/>
  </w:num>
  <w:num w:numId="23" w16cid:durableId="604577992">
    <w:abstractNumId w:val="6"/>
  </w:num>
  <w:num w:numId="24" w16cid:durableId="1922521526">
    <w:abstractNumId w:val="8"/>
  </w:num>
  <w:num w:numId="25" w16cid:durableId="319313930">
    <w:abstractNumId w:val="2"/>
  </w:num>
  <w:num w:numId="26" w16cid:durableId="1960867131">
    <w:abstractNumId w:val="12"/>
  </w:num>
  <w:num w:numId="27" w16cid:durableId="1504196709">
    <w:abstractNumId w:val="21"/>
  </w:num>
  <w:num w:numId="28" w16cid:durableId="1046829838">
    <w:abstractNumId w:val="18"/>
  </w:num>
  <w:num w:numId="29" w16cid:durableId="1740398945">
    <w:abstractNumId w:val="7"/>
  </w:num>
  <w:num w:numId="30" w16cid:durableId="30319377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removePersonalInformation/>
  <w:removeDateAndTim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3"/>
  <w:defaultTabStop w:val="357"/>
  <w:defaultTableStyle w:val="DefaultTable"/>
  <w:doNotShadeFormData/>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25"/>
    <w:rsid w:val="0000008E"/>
    <w:rsid w:val="000040B0"/>
    <w:rsid w:val="00005A2B"/>
    <w:rsid w:val="00010A0A"/>
    <w:rsid w:val="00011555"/>
    <w:rsid w:val="000136A5"/>
    <w:rsid w:val="00013E33"/>
    <w:rsid w:val="00015555"/>
    <w:rsid w:val="00017052"/>
    <w:rsid w:val="0002234B"/>
    <w:rsid w:val="0002323F"/>
    <w:rsid w:val="00023D10"/>
    <w:rsid w:val="00024813"/>
    <w:rsid w:val="0003578C"/>
    <w:rsid w:val="00035D3A"/>
    <w:rsid w:val="000369EA"/>
    <w:rsid w:val="00036FE5"/>
    <w:rsid w:val="00037DE5"/>
    <w:rsid w:val="00040BFB"/>
    <w:rsid w:val="00041055"/>
    <w:rsid w:val="00041230"/>
    <w:rsid w:val="0004738F"/>
    <w:rsid w:val="00056BC0"/>
    <w:rsid w:val="00060790"/>
    <w:rsid w:val="00060D41"/>
    <w:rsid w:val="00061098"/>
    <w:rsid w:val="00061B61"/>
    <w:rsid w:val="00062679"/>
    <w:rsid w:val="000632DE"/>
    <w:rsid w:val="000635BC"/>
    <w:rsid w:val="000661A0"/>
    <w:rsid w:val="00070F66"/>
    <w:rsid w:val="000746D1"/>
    <w:rsid w:val="00074B03"/>
    <w:rsid w:val="000760F4"/>
    <w:rsid w:val="00083D59"/>
    <w:rsid w:val="000967F2"/>
    <w:rsid w:val="000A1EF9"/>
    <w:rsid w:val="000A2E7B"/>
    <w:rsid w:val="000A2F73"/>
    <w:rsid w:val="000B4FD0"/>
    <w:rsid w:val="000B5598"/>
    <w:rsid w:val="000B5729"/>
    <w:rsid w:val="000B5E45"/>
    <w:rsid w:val="000C40C9"/>
    <w:rsid w:val="000D7D92"/>
    <w:rsid w:val="000E3063"/>
    <w:rsid w:val="000E4203"/>
    <w:rsid w:val="000F2ECF"/>
    <w:rsid w:val="000F2FDA"/>
    <w:rsid w:val="000F5605"/>
    <w:rsid w:val="000F6579"/>
    <w:rsid w:val="001028F0"/>
    <w:rsid w:val="00102BB7"/>
    <w:rsid w:val="001043D9"/>
    <w:rsid w:val="00106F60"/>
    <w:rsid w:val="001141D0"/>
    <w:rsid w:val="00117894"/>
    <w:rsid w:val="00117B51"/>
    <w:rsid w:val="0012062F"/>
    <w:rsid w:val="001206E4"/>
    <w:rsid w:val="0012555E"/>
    <w:rsid w:val="00131867"/>
    <w:rsid w:val="00135F04"/>
    <w:rsid w:val="00136B50"/>
    <w:rsid w:val="0014044A"/>
    <w:rsid w:val="001423D9"/>
    <w:rsid w:val="001425A7"/>
    <w:rsid w:val="001440BB"/>
    <w:rsid w:val="001507AE"/>
    <w:rsid w:val="00150A41"/>
    <w:rsid w:val="001510EB"/>
    <w:rsid w:val="00152AC1"/>
    <w:rsid w:val="00153AEF"/>
    <w:rsid w:val="00156042"/>
    <w:rsid w:val="001577C0"/>
    <w:rsid w:val="00157CE7"/>
    <w:rsid w:val="0016252B"/>
    <w:rsid w:val="0017090F"/>
    <w:rsid w:val="00172DDB"/>
    <w:rsid w:val="00191178"/>
    <w:rsid w:val="00192329"/>
    <w:rsid w:val="00193699"/>
    <w:rsid w:val="00197E66"/>
    <w:rsid w:val="001A03FE"/>
    <w:rsid w:val="001A3BCE"/>
    <w:rsid w:val="001B3928"/>
    <w:rsid w:val="001C08BF"/>
    <w:rsid w:val="001C258D"/>
    <w:rsid w:val="001C3B73"/>
    <w:rsid w:val="001C48D8"/>
    <w:rsid w:val="001C5149"/>
    <w:rsid w:val="001C52C2"/>
    <w:rsid w:val="001D00CF"/>
    <w:rsid w:val="001D0AFC"/>
    <w:rsid w:val="001D0E98"/>
    <w:rsid w:val="001D6481"/>
    <w:rsid w:val="001E2C1D"/>
    <w:rsid w:val="001E3A54"/>
    <w:rsid w:val="001E49C9"/>
    <w:rsid w:val="001E5F8E"/>
    <w:rsid w:val="001E6E13"/>
    <w:rsid w:val="001F093F"/>
    <w:rsid w:val="001F1DA4"/>
    <w:rsid w:val="001F4DF8"/>
    <w:rsid w:val="001F503E"/>
    <w:rsid w:val="001F69D7"/>
    <w:rsid w:val="00200081"/>
    <w:rsid w:val="00201285"/>
    <w:rsid w:val="00202C71"/>
    <w:rsid w:val="00210409"/>
    <w:rsid w:val="00210F36"/>
    <w:rsid w:val="00213597"/>
    <w:rsid w:val="00214E82"/>
    <w:rsid w:val="00220DB9"/>
    <w:rsid w:val="002213B2"/>
    <w:rsid w:val="002217C0"/>
    <w:rsid w:val="00226249"/>
    <w:rsid w:val="002320CE"/>
    <w:rsid w:val="00233385"/>
    <w:rsid w:val="00234BCD"/>
    <w:rsid w:val="00235785"/>
    <w:rsid w:val="00242034"/>
    <w:rsid w:val="002445CB"/>
    <w:rsid w:val="00250557"/>
    <w:rsid w:val="00250DB6"/>
    <w:rsid w:val="002534BF"/>
    <w:rsid w:val="00254D1A"/>
    <w:rsid w:val="00262769"/>
    <w:rsid w:val="002632B7"/>
    <w:rsid w:val="0027189B"/>
    <w:rsid w:val="002727F2"/>
    <w:rsid w:val="00272AAC"/>
    <w:rsid w:val="00273CAA"/>
    <w:rsid w:val="00277F85"/>
    <w:rsid w:val="00282D7E"/>
    <w:rsid w:val="00291082"/>
    <w:rsid w:val="00296ADC"/>
    <w:rsid w:val="00297CB5"/>
    <w:rsid w:val="002A1211"/>
    <w:rsid w:val="002A12DA"/>
    <w:rsid w:val="002A1929"/>
    <w:rsid w:val="002B0FD0"/>
    <w:rsid w:val="002B16A7"/>
    <w:rsid w:val="002B5649"/>
    <w:rsid w:val="002C09A5"/>
    <w:rsid w:val="002C2769"/>
    <w:rsid w:val="002C2E1B"/>
    <w:rsid w:val="002C3B0E"/>
    <w:rsid w:val="002C4CC1"/>
    <w:rsid w:val="002D1461"/>
    <w:rsid w:val="002D23E2"/>
    <w:rsid w:val="002D62CE"/>
    <w:rsid w:val="002D7462"/>
    <w:rsid w:val="002D7531"/>
    <w:rsid w:val="002E038B"/>
    <w:rsid w:val="002E1998"/>
    <w:rsid w:val="002E4897"/>
    <w:rsid w:val="002E5A22"/>
    <w:rsid w:val="002F28FD"/>
    <w:rsid w:val="002F2993"/>
    <w:rsid w:val="002F57DB"/>
    <w:rsid w:val="002F6F32"/>
    <w:rsid w:val="003004FA"/>
    <w:rsid w:val="003065DA"/>
    <w:rsid w:val="0031622E"/>
    <w:rsid w:val="003233EA"/>
    <w:rsid w:val="003300BD"/>
    <w:rsid w:val="003331E3"/>
    <w:rsid w:val="00333B53"/>
    <w:rsid w:val="00335EE0"/>
    <w:rsid w:val="00337255"/>
    <w:rsid w:val="00337769"/>
    <w:rsid w:val="003450AC"/>
    <w:rsid w:val="003510DD"/>
    <w:rsid w:val="00351D4F"/>
    <w:rsid w:val="0036434E"/>
    <w:rsid w:val="00367496"/>
    <w:rsid w:val="00381D77"/>
    <w:rsid w:val="00382FEA"/>
    <w:rsid w:val="00383148"/>
    <w:rsid w:val="00384545"/>
    <w:rsid w:val="003910D6"/>
    <w:rsid w:val="00396775"/>
    <w:rsid w:val="00397D76"/>
    <w:rsid w:val="003A1531"/>
    <w:rsid w:val="003A68CB"/>
    <w:rsid w:val="003B37D7"/>
    <w:rsid w:val="003B551F"/>
    <w:rsid w:val="003B55CC"/>
    <w:rsid w:val="003B69F8"/>
    <w:rsid w:val="003C1AC0"/>
    <w:rsid w:val="003C4BB4"/>
    <w:rsid w:val="003C5033"/>
    <w:rsid w:val="003C6F49"/>
    <w:rsid w:val="003C7D20"/>
    <w:rsid w:val="003D5D9E"/>
    <w:rsid w:val="003D675E"/>
    <w:rsid w:val="003E1AC6"/>
    <w:rsid w:val="003E1D99"/>
    <w:rsid w:val="003E4D00"/>
    <w:rsid w:val="003E57B1"/>
    <w:rsid w:val="003F4678"/>
    <w:rsid w:val="003F617F"/>
    <w:rsid w:val="004003DB"/>
    <w:rsid w:val="00400677"/>
    <w:rsid w:val="00401788"/>
    <w:rsid w:val="00404C94"/>
    <w:rsid w:val="00411636"/>
    <w:rsid w:val="00413E90"/>
    <w:rsid w:val="00416267"/>
    <w:rsid w:val="00416972"/>
    <w:rsid w:val="004265BE"/>
    <w:rsid w:val="0042694D"/>
    <w:rsid w:val="00431975"/>
    <w:rsid w:val="00433115"/>
    <w:rsid w:val="0044217F"/>
    <w:rsid w:val="00454ADA"/>
    <w:rsid w:val="004624F7"/>
    <w:rsid w:val="004642D9"/>
    <w:rsid w:val="00467BBF"/>
    <w:rsid w:val="00467C11"/>
    <w:rsid w:val="00474A85"/>
    <w:rsid w:val="0047792C"/>
    <w:rsid w:val="004824F5"/>
    <w:rsid w:val="00490893"/>
    <w:rsid w:val="00490F91"/>
    <w:rsid w:val="004925A4"/>
    <w:rsid w:val="00494B40"/>
    <w:rsid w:val="00495598"/>
    <w:rsid w:val="0049675C"/>
    <w:rsid w:val="00497959"/>
    <w:rsid w:val="004A0ED4"/>
    <w:rsid w:val="004A4F39"/>
    <w:rsid w:val="004A58E5"/>
    <w:rsid w:val="004A6A7C"/>
    <w:rsid w:val="004C03D8"/>
    <w:rsid w:val="004C1B9A"/>
    <w:rsid w:val="004C4F08"/>
    <w:rsid w:val="004C6084"/>
    <w:rsid w:val="004F16FA"/>
    <w:rsid w:val="004F756B"/>
    <w:rsid w:val="00502005"/>
    <w:rsid w:val="005024A1"/>
    <w:rsid w:val="00504CD8"/>
    <w:rsid w:val="00507DED"/>
    <w:rsid w:val="00512BE7"/>
    <w:rsid w:val="005138A5"/>
    <w:rsid w:val="00526B69"/>
    <w:rsid w:val="005316C5"/>
    <w:rsid w:val="00531C85"/>
    <w:rsid w:val="00532592"/>
    <w:rsid w:val="005410C1"/>
    <w:rsid w:val="00542FCB"/>
    <w:rsid w:val="00543F46"/>
    <w:rsid w:val="00552C38"/>
    <w:rsid w:val="00553297"/>
    <w:rsid w:val="005559C1"/>
    <w:rsid w:val="005565B4"/>
    <w:rsid w:val="00560CB0"/>
    <w:rsid w:val="00560EAF"/>
    <w:rsid w:val="0056463F"/>
    <w:rsid w:val="005646CD"/>
    <w:rsid w:val="0056489B"/>
    <w:rsid w:val="00571163"/>
    <w:rsid w:val="005712C4"/>
    <w:rsid w:val="00573179"/>
    <w:rsid w:val="005745BD"/>
    <w:rsid w:val="00575581"/>
    <w:rsid w:val="0058144A"/>
    <w:rsid w:val="00582037"/>
    <w:rsid w:val="00584CFD"/>
    <w:rsid w:val="00584EA0"/>
    <w:rsid w:val="00585A4E"/>
    <w:rsid w:val="00586756"/>
    <w:rsid w:val="00586A14"/>
    <w:rsid w:val="005920F8"/>
    <w:rsid w:val="00592114"/>
    <w:rsid w:val="00593C4E"/>
    <w:rsid w:val="00594996"/>
    <w:rsid w:val="00595909"/>
    <w:rsid w:val="005A22A5"/>
    <w:rsid w:val="005A5804"/>
    <w:rsid w:val="005A647D"/>
    <w:rsid w:val="005B158F"/>
    <w:rsid w:val="005B1BD1"/>
    <w:rsid w:val="005B2BB0"/>
    <w:rsid w:val="005B3A1A"/>
    <w:rsid w:val="005B43CB"/>
    <w:rsid w:val="005B5231"/>
    <w:rsid w:val="005C317B"/>
    <w:rsid w:val="005C3C53"/>
    <w:rsid w:val="005C3D26"/>
    <w:rsid w:val="005C76E3"/>
    <w:rsid w:val="005D7DD0"/>
    <w:rsid w:val="005E23A2"/>
    <w:rsid w:val="005E41A7"/>
    <w:rsid w:val="005E4622"/>
    <w:rsid w:val="005E4664"/>
    <w:rsid w:val="005E5354"/>
    <w:rsid w:val="005F019F"/>
    <w:rsid w:val="005F4740"/>
    <w:rsid w:val="005F59AA"/>
    <w:rsid w:val="00600506"/>
    <w:rsid w:val="00600BCF"/>
    <w:rsid w:val="00600BD2"/>
    <w:rsid w:val="0060327D"/>
    <w:rsid w:val="0060777F"/>
    <w:rsid w:val="00607D8E"/>
    <w:rsid w:val="00610149"/>
    <w:rsid w:val="006166E7"/>
    <w:rsid w:val="0062348C"/>
    <w:rsid w:val="00630391"/>
    <w:rsid w:val="006367D6"/>
    <w:rsid w:val="00637546"/>
    <w:rsid w:val="00640006"/>
    <w:rsid w:val="0064041E"/>
    <w:rsid w:val="00640B02"/>
    <w:rsid w:val="00641081"/>
    <w:rsid w:val="00641FAA"/>
    <w:rsid w:val="00645EBD"/>
    <w:rsid w:val="0064638E"/>
    <w:rsid w:val="00650BA2"/>
    <w:rsid w:val="00653CAA"/>
    <w:rsid w:val="0065754D"/>
    <w:rsid w:val="00662BB7"/>
    <w:rsid w:val="00664625"/>
    <w:rsid w:val="00673DFC"/>
    <w:rsid w:val="0067554E"/>
    <w:rsid w:val="006818CB"/>
    <w:rsid w:val="006853C6"/>
    <w:rsid w:val="00687FC3"/>
    <w:rsid w:val="006909B3"/>
    <w:rsid w:val="00691B1E"/>
    <w:rsid w:val="00691B3C"/>
    <w:rsid w:val="00693793"/>
    <w:rsid w:val="00693A71"/>
    <w:rsid w:val="006A0C00"/>
    <w:rsid w:val="006A3CDA"/>
    <w:rsid w:val="006B47D9"/>
    <w:rsid w:val="006B4B70"/>
    <w:rsid w:val="006C2EEC"/>
    <w:rsid w:val="006C3EE5"/>
    <w:rsid w:val="006C4497"/>
    <w:rsid w:val="006C5066"/>
    <w:rsid w:val="006C5BC4"/>
    <w:rsid w:val="006C643E"/>
    <w:rsid w:val="006D118B"/>
    <w:rsid w:val="006D2526"/>
    <w:rsid w:val="006D6392"/>
    <w:rsid w:val="006E2863"/>
    <w:rsid w:val="006E546F"/>
    <w:rsid w:val="006E5981"/>
    <w:rsid w:val="006F0D69"/>
    <w:rsid w:val="006F36A8"/>
    <w:rsid w:val="006F4789"/>
    <w:rsid w:val="006F7CB3"/>
    <w:rsid w:val="007023B2"/>
    <w:rsid w:val="00703FBF"/>
    <w:rsid w:val="007077A4"/>
    <w:rsid w:val="0070784B"/>
    <w:rsid w:val="00710948"/>
    <w:rsid w:val="00711370"/>
    <w:rsid w:val="007205AD"/>
    <w:rsid w:val="00722B0A"/>
    <w:rsid w:val="0072343A"/>
    <w:rsid w:val="00726648"/>
    <w:rsid w:val="00730A1D"/>
    <w:rsid w:val="007321F3"/>
    <w:rsid w:val="00732F33"/>
    <w:rsid w:val="00733A60"/>
    <w:rsid w:val="00746CC9"/>
    <w:rsid w:val="00751126"/>
    <w:rsid w:val="00754945"/>
    <w:rsid w:val="007577DB"/>
    <w:rsid w:val="007600CC"/>
    <w:rsid w:val="00760E66"/>
    <w:rsid w:val="00764DDD"/>
    <w:rsid w:val="00771684"/>
    <w:rsid w:val="0077668B"/>
    <w:rsid w:val="007776CE"/>
    <w:rsid w:val="00780046"/>
    <w:rsid w:val="007819DD"/>
    <w:rsid w:val="007840DC"/>
    <w:rsid w:val="007851D4"/>
    <w:rsid w:val="007918B3"/>
    <w:rsid w:val="00792707"/>
    <w:rsid w:val="007970B5"/>
    <w:rsid w:val="007A579D"/>
    <w:rsid w:val="007A63DD"/>
    <w:rsid w:val="007B19ED"/>
    <w:rsid w:val="007B5731"/>
    <w:rsid w:val="007B5FB6"/>
    <w:rsid w:val="007B7300"/>
    <w:rsid w:val="007B730B"/>
    <w:rsid w:val="007C2AB1"/>
    <w:rsid w:val="007C4BFF"/>
    <w:rsid w:val="007C68A4"/>
    <w:rsid w:val="007D1CC1"/>
    <w:rsid w:val="007E5749"/>
    <w:rsid w:val="00806A1D"/>
    <w:rsid w:val="00813D71"/>
    <w:rsid w:val="00814EB6"/>
    <w:rsid w:val="00814EEE"/>
    <w:rsid w:val="00823B41"/>
    <w:rsid w:val="0082424B"/>
    <w:rsid w:val="0083149D"/>
    <w:rsid w:val="00833873"/>
    <w:rsid w:val="00834287"/>
    <w:rsid w:val="00834459"/>
    <w:rsid w:val="00835736"/>
    <w:rsid w:val="00835D56"/>
    <w:rsid w:val="00842135"/>
    <w:rsid w:val="00850342"/>
    <w:rsid w:val="008520E2"/>
    <w:rsid w:val="00853537"/>
    <w:rsid w:val="008603FF"/>
    <w:rsid w:val="00862D9B"/>
    <w:rsid w:val="00863252"/>
    <w:rsid w:val="00867284"/>
    <w:rsid w:val="00882A78"/>
    <w:rsid w:val="008846F7"/>
    <w:rsid w:val="00886E64"/>
    <w:rsid w:val="0088727C"/>
    <w:rsid w:val="0088797B"/>
    <w:rsid w:val="00892E64"/>
    <w:rsid w:val="00895A98"/>
    <w:rsid w:val="00895B18"/>
    <w:rsid w:val="00896BFF"/>
    <w:rsid w:val="008A0CFA"/>
    <w:rsid w:val="008A1F47"/>
    <w:rsid w:val="008A2659"/>
    <w:rsid w:val="008A3056"/>
    <w:rsid w:val="008B3C29"/>
    <w:rsid w:val="008B4181"/>
    <w:rsid w:val="008C20AC"/>
    <w:rsid w:val="008C2A50"/>
    <w:rsid w:val="008C2C56"/>
    <w:rsid w:val="008C31C6"/>
    <w:rsid w:val="008C5769"/>
    <w:rsid w:val="008C6744"/>
    <w:rsid w:val="008C6DF5"/>
    <w:rsid w:val="008C7354"/>
    <w:rsid w:val="008C7388"/>
    <w:rsid w:val="008D0E01"/>
    <w:rsid w:val="008D1C45"/>
    <w:rsid w:val="008D6638"/>
    <w:rsid w:val="008D7966"/>
    <w:rsid w:val="008E0BDC"/>
    <w:rsid w:val="008E0D1D"/>
    <w:rsid w:val="008E17D8"/>
    <w:rsid w:val="008E2748"/>
    <w:rsid w:val="008E4ECD"/>
    <w:rsid w:val="008F26FA"/>
    <w:rsid w:val="008F7DF4"/>
    <w:rsid w:val="009042B2"/>
    <w:rsid w:val="0091493B"/>
    <w:rsid w:val="009173AC"/>
    <w:rsid w:val="009219C2"/>
    <w:rsid w:val="00932857"/>
    <w:rsid w:val="00934717"/>
    <w:rsid w:val="00935E36"/>
    <w:rsid w:val="0093688A"/>
    <w:rsid w:val="00937EAC"/>
    <w:rsid w:val="0094356A"/>
    <w:rsid w:val="00953539"/>
    <w:rsid w:val="0095480D"/>
    <w:rsid w:val="009577F5"/>
    <w:rsid w:val="00971C7D"/>
    <w:rsid w:val="009721D2"/>
    <w:rsid w:val="0097329B"/>
    <w:rsid w:val="00986CD4"/>
    <w:rsid w:val="009939C2"/>
    <w:rsid w:val="009956D8"/>
    <w:rsid w:val="00996204"/>
    <w:rsid w:val="009A539B"/>
    <w:rsid w:val="009A6D9C"/>
    <w:rsid w:val="009A7544"/>
    <w:rsid w:val="009A7E7C"/>
    <w:rsid w:val="009B08C9"/>
    <w:rsid w:val="009C432A"/>
    <w:rsid w:val="009C4995"/>
    <w:rsid w:val="009D18FC"/>
    <w:rsid w:val="009D27F9"/>
    <w:rsid w:val="009D2BE2"/>
    <w:rsid w:val="009D6BAB"/>
    <w:rsid w:val="009E05AF"/>
    <w:rsid w:val="009E06AF"/>
    <w:rsid w:val="009E0D5D"/>
    <w:rsid w:val="009E3ABE"/>
    <w:rsid w:val="009E4072"/>
    <w:rsid w:val="009E6930"/>
    <w:rsid w:val="009F1238"/>
    <w:rsid w:val="009F4403"/>
    <w:rsid w:val="00A002B2"/>
    <w:rsid w:val="00A00DE3"/>
    <w:rsid w:val="00A05877"/>
    <w:rsid w:val="00A11010"/>
    <w:rsid w:val="00A124BD"/>
    <w:rsid w:val="00A16D2E"/>
    <w:rsid w:val="00A2285B"/>
    <w:rsid w:val="00A237CC"/>
    <w:rsid w:val="00A30CA2"/>
    <w:rsid w:val="00A35AEB"/>
    <w:rsid w:val="00A379D0"/>
    <w:rsid w:val="00A40702"/>
    <w:rsid w:val="00A41D2C"/>
    <w:rsid w:val="00A4272A"/>
    <w:rsid w:val="00A45CA9"/>
    <w:rsid w:val="00A52541"/>
    <w:rsid w:val="00A554CC"/>
    <w:rsid w:val="00A55A44"/>
    <w:rsid w:val="00A60798"/>
    <w:rsid w:val="00A67A07"/>
    <w:rsid w:val="00A70F6B"/>
    <w:rsid w:val="00A715D1"/>
    <w:rsid w:val="00A72917"/>
    <w:rsid w:val="00A738DB"/>
    <w:rsid w:val="00A75E7E"/>
    <w:rsid w:val="00A77F23"/>
    <w:rsid w:val="00A80C22"/>
    <w:rsid w:val="00A82593"/>
    <w:rsid w:val="00A865D7"/>
    <w:rsid w:val="00A91389"/>
    <w:rsid w:val="00A958E9"/>
    <w:rsid w:val="00A95C2A"/>
    <w:rsid w:val="00A97EE7"/>
    <w:rsid w:val="00AA1B83"/>
    <w:rsid w:val="00AA5B28"/>
    <w:rsid w:val="00AB0C40"/>
    <w:rsid w:val="00AB0D0F"/>
    <w:rsid w:val="00AB2FE2"/>
    <w:rsid w:val="00AB3114"/>
    <w:rsid w:val="00AB3E03"/>
    <w:rsid w:val="00AC02D2"/>
    <w:rsid w:val="00AC08C3"/>
    <w:rsid w:val="00AC2041"/>
    <w:rsid w:val="00AC3118"/>
    <w:rsid w:val="00AD374F"/>
    <w:rsid w:val="00AD4D96"/>
    <w:rsid w:val="00AD57BC"/>
    <w:rsid w:val="00AD5BA8"/>
    <w:rsid w:val="00AE3F36"/>
    <w:rsid w:val="00AE5EDF"/>
    <w:rsid w:val="00AE6670"/>
    <w:rsid w:val="00AF3479"/>
    <w:rsid w:val="00AF74B0"/>
    <w:rsid w:val="00B0201E"/>
    <w:rsid w:val="00B030C1"/>
    <w:rsid w:val="00B0751F"/>
    <w:rsid w:val="00B07B26"/>
    <w:rsid w:val="00B11DC5"/>
    <w:rsid w:val="00B1560B"/>
    <w:rsid w:val="00B23442"/>
    <w:rsid w:val="00B26E0B"/>
    <w:rsid w:val="00B31406"/>
    <w:rsid w:val="00B33176"/>
    <w:rsid w:val="00B36484"/>
    <w:rsid w:val="00B4397F"/>
    <w:rsid w:val="00B44F4A"/>
    <w:rsid w:val="00B47EE1"/>
    <w:rsid w:val="00B57582"/>
    <w:rsid w:val="00B67DE1"/>
    <w:rsid w:val="00B751F1"/>
    <w:rsid w:val="00B81FB3"/>
    <w:rsid w:val="00B8447B"/>
    <w:rsid w:val="00B93D2E"/>
    <w:rsid w:val="00BA2B7C"/>
    <w:rsid w:val="00BB135D"/>
    <w:rsid w:val="00BB1DCF"/>
    <w:rsid w:val="00BB3E60"/>
    <w:rsid w:val="00BB4210"/>
    <w:rsid w:val="00BB7373"/>
    <w:rsid w:val="00BC050F"/>
    <w:rsid w:val="00BC488E"/>
    <w:rsid w:val="00BC55C7"/>
    <w:rsid w:val="00BD4E7B"/>
    <w:rsid w:val="00BD6459"/>
    <w:rsid w:val="00BE29D9"/>
    <w:rsid w:val="00BE2DF2"/>
    <w:rsid w:val="00BE5076"/>
    <w:rsid w:val="00BE6AD3"/>
    <w:rsid w:val="00BF0846"/>
    <w:rsid w:val="00BF1B6A"/>
    <w:rsid w:val="00BF1E25"/>
    <w:rsid w:val="00BF2C69"/>
    <w:rsid w:val="00BF3FDB"/>
    <w:rsid w:val="00BF565D"/>
    <w:rsid w:val="00C10D9D"/>
    <w:rsid w:val="00C115C2"/>
    <w:rsid w:val="00C1257C"/>
    <w:rsid w:val="00C12B22"/>
    <w:rsid w:val="00C1744F"/>
    <w:rsid w:val="00C20312"/>
    <w:rsid w:val="00C213C2"/>
    <w:rsid w:val="00C22FB5"/>
    <w:rsid w:val="00C24FE9"/>
    <w:rsid w:val="00C271E3"/>
    <w:rsid w:val="00C328CC"/>
    <w:rsid w:val="00C33AD6"/>
    <w:rsid w:val="00C409A5"/>
    <w:rsid w:val="00C45B5E"/>
    <w:rsid w:val="00C46294"/>
    <w:rsid w:val="00C46F97"/>
    <w:rsid w:val="00C5647F"/>
    <w:rsid w:val="00C56A46"/>
    <w:rsid w:val="00C57E87"/>
    <w:rsid w:val="00C61C4A"/>
    <w:rsid w:val="00C646A8"/>
    <w:rsid w:val="00C6547C"/>
    <w:rsid w:val="00C65AD3"/>
    <w:rsid w:val="00C704E8"/>
    <w:rsid w:val="00C72657"/>
    <w:rsid w:val="00C748CF"/>
    <w:rsid w:val="00C76B8E"/>
    <w:rsid w:val="00C84E10"/>
    <w:rsid w:val="00C96C49"/>
    <w:rsid w:val="00CA246E"/>
    <w:rsid w:val="00CA7572"/>
    <w:rsid w:val="00CA7F74"/>
    <w:rsid w:val="00CB6246"/>
    <w:rsid w:val="00CB627E"/>
    <w:rsid w:val="00CC3160"/>
    <w:rsid w:val="00CC3BA9"/>
    <w:rsid w:val="00CD5EFE"/>
    <w:rsid w:val="00CD6207"/>
    <w:rsid w:val="00CD7F71"/>
    <w:rsid w:val="00CE0BFC"/>
    <w:rsid w:val="00CE39B8"/>
    <w:rsid w:val="00CE4301"/>
    <w:rsid w:val="00CE4EDE"/>
    <w:rsid w:val="00CE5B43"/>
    <w:rsid w:val="00CF0536"/>
    <w:rsid w:val="00CF1E3D"/>
    <w:rsid w:val="00CF4344"/>
    <w:rsid w:val="00CF5438"/>
    <w:rsid w:val="00CF72D7"/>
    <w:rsid w:val="00CF7DF9"/>
    <w:rsid w:val="00D011C1"/>
    <w:rsid w:val="00D015A4"/>
    <w:rsid w:val="00D046B6"/>
    <w:rsid w:val="00D1089C"/>
    <w:rsid w:val="00D1092B"/>
    <w:rsid w:val="00D12CA4"/>
    <w:rsid w:val="00D13597"/>
    <w:rsid w:val="00D1423F"/>
    <w:rsid w:val="00D177A0"/>
    <w:rsid w:val="00D20092"/>
    <w:rsid w:val="00D215AD"/>
    <w:rsid w:val="00D21B1F"/>
    <w:rsid w:val="00D22E65"/>
    <w:rsid w:val="00D22EAF"/>
    <w:rsid w:val="00D23E08"/>
    <w:rsid w:val="00D24169"/>
    <w:rsid w:val="00D2525B"/>
    <w:rsid w:val="00D3078B"/>
    <w:rsid w:val="00D3118E"/>
    <w:rsid w:val="00D34BC5"/>
    <w:rsid w:val="00D35B60"/>
    <w:rsid w:val="00D36BA1"/>
    <w:rsid w:val="00D37F07"/>
    <w:rsid w:val="00D41BB8"/>
    <w:rsid w:val="00D421E1"/>
    <w:rsid w:val="00D50233"/>
    <w:rsid w:val="00D50799"/>
    <w:rsid w:val="00D519C3"/>
    <w:rsid w:val="00D53580"/>
    <w:rsid w:val="00D54010"/>
    <w:rsid w:val="00D56FAF"/>
    <w:rsid w:val="00D57FC0"/>
    <w:rsid w:val="00D61971"/>
    <w:rsid w:val="00D671C6"/>
    <w:rsid w:val="00D67892"/>
    <w:rsid w:val="00D7119E"/>
    <w:rsid w:val="00D727BC"/>
    <w:rsid w:val="00D74285"/>
    <w:rsid w:val="00DA0378"/>
    <w:rsid w:val="00DA2A14"/>
    <w:rsid w:val="00DA2F81"/>
    <w:rsid w:val="00DA4D73"/>
    <w:rsid w:val="00DB0C7C"/>
    <w:rsid w:val="00DB1B07"/>
    <w:rsid w:val="00DB62E8"/>
    <w:rsid w:val="00DB65A3"/>
    <w:rsid w:val="00DB78FC"/>
    <w:rsid w:val="00DC58F4"/>
    <w:rsid w:val="00DC5BFB"/>
    <w:rsid w:val="00DD2807"/>
    <w:rsid w:val="00DD3EA6"/>
    <w:rsid w:val="00DE1D8B"/>
    <w:rsid w:val="00DE49E1"/>
    <w:rsid w:val="00DE5741"/>
    <w:rsid w:val="00DE5DA2"/>
    <w:rsid w:val="00DF172C"/>
    <w:rsid w:val="00DF2066"/>
    <w:rsid w:val="00DF5286"/>
    <w:rsid w:val="00DF53BF"/>
    <w:rsid w:val="00E01D1F"/>
    <w:rsid w:val="00E01FBC"/>
    <w:rsid w:val="00E032F1"/>
    <w:rsid w:val="00E03CF1"/>
    <w:rsid w:val="00E06854"/>
    <w:rsid w:val="00E06A9D"/>
    <w:rsid w:val="00E07146"/>
    <w:rsid w:val="00E0783E"/>
    <w:rsid w:val="00E07C29"/>
    <w:rsid w:val="00E12C6D"/>
    <w:rsid w:val="00E15DFF"/>
    <w:rsid w:val="00E15F80"/>
    <w:rsid w:val="00E1780D"/>
    <w:rsid w:val="00E26DD4"/>
    <w:rsid w:val="00E315FC"/>
    <w:rsid w:val="00E33075"/>
    <w:rsid w:val="00E3486A"/>
    <w:rsid w:val="00E35C0C"/>
    <w:rsid w:val="00E36B78"/>
    <w:rsid w:val="00E36DDF"/>
    <w:rsid w:val="00E37DF4"/>
    <w:rsid w:val="00E410F8"/>
    <w:rsid w:val="00E41330"/>
    <w:rsid w:val="00E4174B"/>
    <w:rsid w:val="00E5557C"/>
    <w:rsid w:val="00E56E55"/>
    <w:rsid w:val="00E6212D"/>
    <w:rsid w:val="00E65748"/>
    <w:rsid w:val="00E65AC2"/>
    <w:rsid w:val="00E72B69"/>
    <w:rsid w:val="00E74A07"/>
    <w:rsid w:val="00E753E2"/>
    <w:rsid w:val="00E75C04"/>
    <w:rsid w:val="00E7639F"/>
    <w:rsid w:val="00E767B3"/>
    <w:rsid w:val="00E768ED"/>
    <w:rsid w:val="00E773FF"/>
    <w:rsid w:val="00E80488"/>
    <w:rsid w:val="00E80627"/>
    <w:rsid w:val="00E80C39"/>
    <w:rsid w:val="00E8475D"/>
    <w:rsid w:val="00E87924"/>
    <w:rsid w:val="00E959F9"/>
    <w:rsid w:val="00E95C12"/>
    <w:rsid w:val="00EA04F0"/>
    <w:rsid w:val="00EA2AA6"/>
    <w:rsid w:val="00EA5A16"/>
    <w:rsid w:val="00EA6F9E"/>
    <w:rsid w:val="00EB120D"/>
    <w:rsid w:val="00EB24DA"/>
    <w:rsid w:val="00EC21BE"/>
    <w:rsid w:val="00EC3938"/>
    <w:rsid w:val="00EC4F17"/>
    <w:rsid w:val="00EC643A"/>
    <w:rsid w:val="00ED0ACF"/>
    <w:rsid w:val="00ED62F6"/>
    <w:rsid w:val="00ED7D86"/>
    <w:rsid w:val="00EE2662"/>
    <w:rsid w:val="00EE36E8"/>
    <w:rsid w:val="00EE49E7"/>
    <w:rsid w:val="00EE53CD"/>
    <w:rsid w:val="00EE54B9"/>
    <w:rsid w:val="00EE6DB5"/>
    <w:rsid w:val="00EF0818"/>
    <w:rsid w:val="00EF1CFB"/>
    <w:rsid w:val="00EF5D15"/>
    <w:rsid w:val="00EF65E2"/>
    <w:rsid w:val="00F07582"/>
    <w:rsid w:val="00F07E01"/>
    <w:rsid w:val="00F12B0C"/>
    <w:rsid w:val="00F15CD5"/>
    <w:rsid w:val="00F16393"/>
    <w:rsid w:val="00F20C42"/>
    <w:rsid w:val="00F21942"/>
    <w:rsid w:val="00F25315"/>
    <w:rsid w:val="00F32C99"/>
    <w:rsid w:val="00F355CB"/>
    <w:rsid w:val="00F41EF2"/>
    <w:rsid w:val="00F45ABD"/>
    <w:rsid w:val="00F46EEA"/>
    <w:rsid w:val="00F47514"/>
    <w:rsid w:val="00F47F82"/>
    <w:rsid w:val="00F50D0E"/>
    <w:rsid w:val="00F52BFF"/>
    <w:rsid w:val="00F53E64"/>
    <w:rsid w:val="00F56218"/>
    <w:rsid w:val="00F56615"/>
    <w:rsid w:val="00F56FD7"/>
    <w:rsid w:val="00F628EE"/>
    <w:rsid w:val="00F64101"/>
    <w:rsid w:val="00F6426C"/>
    <w:rsid w:val="00F648A9"/>
    <w:rsid w:val="00F7208A"/>
    <w:rsid w:val="00F7460C"/>
    <w:rsid w:val="00F76366"/>
    <w:rsid w:val="00F8290C"/>
    <w:rsid w:val="00F85959"/>
    <w:rsid w:val="00F86021"/>
    <w:rsid w:val="00F87D76"/>
    <w:rsid w:val="00FA0B73"/>
    <w:rsid w:val="00FA1ED8"/>
    <w:rsid w:val="00FA4C8E"/>
    <w:rsid w:val="00FB01E4"/>
    <w:rsid w:val="00FB5ED3"/>
    <w:rsid w:val="00FB67B6"/>
    <w:rsid w:val="00FC06F2"/>
    <w:rsid w:val="00FC6061"/>
    <w:rsid w:val="00FD1640"/>
    <w:rsid w:val="00FE0D43"/>
    <w:rsid w:val="00FE1513"/>
    <w:rsid w:val="00FE1E79"/>
    <w:rsid w:val="00FE48FE"/>
    <w:rsid w:val="00FE5BAC"/>
    <w:rsid w:val="00FE5BFC"/>
    <w:rsid w:val="00FF1951"/>
    <w:rsid w:val="00FF4A25"/>
    <w:rsid w:val="00FF4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A8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color w:val="575756" w:themeColor="text1"/>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F8"/>
    <w:pPr>
      <w:spacing w:before="120" w:after="120" w:line="260" w:lineRule="atLeast"/>
    </w:pPr>
  </w:style>
  <w:style w:type="paragraph" w:styleId="Heading1">
    <w:name w:val="heading 1"/>
    <w:aliases w:val="Heading  1"/>
    <w:basedOn w:val="Normal"/>
    <w:next w:val="Normal"/>
    <w:link w:val="Heading1Char"/>
    <w:uiPriority w:val="9"/>
    <w:qFormat/>
    <w:rsid w:val="005920F8"/>
    <w:pPr>
      <w:outlineLvl w:val="0"/>
    </w:pPr>
    <w:rPr>
      <w:b/>
      <w:bCs/>
      <w:color w:val="C00000"/>
      <w:sz w:val="32"/>
      <w:szCs w:val="32"/>
    </w:rPr>
  </w:style>
  <w:style w:type="paragraph" w:styleId="Heading2">
    <w:name w:val="heading 2"/>
    <w:basedOn w:val="Normal"/>
    <w:next w:val="Normal"/>
    <w:link w:val="Heading2Char"/>
    <w:uiPriority w:val="9"/>
    <w:qFormat/>
    <w:rsid w:val="005920F8"/>
    <w:pPr>
      <w:outlineLvl w:val="1"/>
    </w:pPr>
    <w:rPr>
      <w:b/>
      <w:bCs/>
      <w:sz w:val="28"/>
      <w:szCs w:val="28"/>
    </w:rPr>
  </w:style>
  <w:style w:type="paragraph" w:styleId="Heading3">
    <w:name w:val="heading 3"/>
    <w:basedOn w:val="Normal"/>
    <w:next w:val="Normal"/>
    <w:link w:val="Heading3Char"/>
    <w:uiPriority w:val="9"/>
    <w:qFormat/>
    <w:rsid w:val="005920F8"/>
    <w:pPr>
      <w:outlineLvl w:val="2"/>
    </w:pPr>
    <w:rPr>
      <w:color w:val="C00000"/>
      <w:sz w:val="24"/>
      <w:szCs w:val="24"/>
    </w:rPr>
  </w:style>
  <w:style w:type="paragraph" w:styleId="Heading4">
    <w:name w:val="heading 4"/>
    <w:basedOn w:val="Heading40"/>
    <w:next w:val="Normal"/>
    <w:link w:val="Heading4Char"/>
    <w:uiPriority w:val="9"/>
    <w:unhideWhenUsed/>
    <w:qFormat/>
    <w:rsid w:val="005920F8"/>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8"/>
    <w:rsid w:val="00B44F4A"/>
    <w:pPr>
      <w:spacing w:line="240" w:lineRule="auto"/>
      <w:contextualSpacing/>
    </w:pPr>
    <w:rPr>
      <w:sz w:val="40"/>
    </w:rPr>
  </w:style>
  <w:style w:type="character" w:customStyle="1" w:styleId="SubtitleChar">
    <w:name w:val="Subtitle Char"/>
    <w:basedOn w:val="DefaultParagraphFont"/>
    <w:link w:val="Subtitle"/>
    <w:uiPriority w:val="18"/>
    <w:rsid w:val="00B44F4A"/>
    <w:rPr>
      <w:rFonts w:asciiTheme="minorHAnsi" w:eastAsia="MS Mincho" w:hAnsiTheme="minorHAnsi"/>
      <w:color w:val="575756" w:themeColor="text1"/>
      <w:sz w:val="40"/>
      <w:szCs w:val="24"/>
      <w:lang w:eastAsia="ja-JP"/>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641FAA"/>
    <w:pPr>
      <w:tabs>
        <w:tab w:val="center" w:pos="4513"/>
        <w:tab w:val="right" w:pos="9026"/>
      </w:tabs>
      <w:spacing w:before="0" w:after="0" w:line="240" w:lineRule="auto"/>
    </w:pPr>
    <w:rPr>
      <w:color w:val="CE132E" w:themeColor="accent1"/>
    </w:rPr>
  </w:style>
  <w:style w:type="character" w:customStyle="1" w:styleId="HeaderChar">
    <w:name w:val="Header Char"/>
    <w:basedOn w:val="DefaultParagraphFont"/>
    <w:link w:val="Header"/>
    <w:uiPriority w:val="99"/>
    <w:rsid w:val="00641FAA"/>
    <w:rPr>
      <w:rFonts w:asciiTheme="minorHAnsi" w:eastAsia="MS Mincho" w:hAnsiTheme="minorHAnsi"/>
      <w:color w:val="CE132E" w:themeColor="accent1"/>
      <w:szCs w:val="24"/>
      <w:lang w:eastAsia="ja-JP"/>
    </w:rPr>
  </w:style>
  <w:style w:type="paragraph" w:styleId="Footer">
    <w:name w:val="footer"/>
    <w:basedOn w:val="Normal"/>
    <w:link w:val="FooterChar"/>
    <w:uiPriority w:val="99"/>
    <w:unhideWhenUsed/>
    <w:rsid w:val="00641FAA"/>
    <w:pPr>
      <w:tabs>
        <w:tab w:val="center" w:pos="4513"/>
        <w:tab w:val="right" w:pos="9026"/>
      </w:tabs>
      <w:spacing w:before="0" w:after="0" w:line="240" w:lineRule="auto"/>
    </w:pPr>
    <w:rPr>
      <w:b/>
      <w:color w:val="CE132E" w:themeColor="accent1"/>
    </w:rPr>
  </w:style>
  <w:style w:type="character" w:customStyle="1" w:styleId="FooterChar">
    <w:name w:val="Footer Char"/>
    <w:basedOn w:val="DefaultParagraphFont"/>
    <w:link w:val="Footer"/>
    <w:uiPriority w:val="99"/>
    <w:rsid w:val="00641FAA"/>
    <w:rPr>
      <w:rFonts w:asciiTheme="minorHAnsi" w:eastAsia="MS Mincho" w:hAnsiTheme="minorHAnsi"/>
      <w:b/>
      <w:color w:val="CE132E" w:themeColor="accent1"/>
      <w:szCs w:val="24"/>
      <w:lang w:eastAsia="ja-JP"/>
    </w:rPr>
  </w:style>
  <w:style w:type="paragraph" w:styleId="Title">
    <w:name w:val="Title"/>
    <w:basedOn w:val="Normal"/>
    <w:link w:val="TitleChar"/>
    <w:uiPriority w:val="17"/>
    <w:rsid w:val="00B44F4A"/>
    <w:pPr>
      <w:spacing w:line="240" w:lineRule="auto"/>
      <w:contextualSpacing/>
    </w:pPr>
    <w:rPr>
      <w:color w:val="CE132E" w:themeColor="accent1"/>
      <w:sz w:val="80"/>
      <w:szCs w:val="82"/>
    </w:rPr>
  </w:style>
  <w:style w:type="character" w:customStyle="1" w:styleId="TitleChar">
    <w:name w:val="Title Char"/>
    <w:basedOn w:val="DefaultParagraphFont"/>
    <w:link w:val="Title"/>
    <w:uiPriority w:val="17"/>
    <w:rsid w:val="00B44F4A"/>
    <w:rPr>
      <w:rFonts w:asciiTheme="minorHAnsi" w:eastAsia="MS Mincho" w:hAnsiTheme="minorHAnsi"/>
      <w:color w:val="CE132E" w:themeColor="accent1"/>
      <w:sz w:val="80"/>
      <w:szCs w:val="82"/>
      <w:lang w:eastAsia="ja-JP"/>
    </w:rPr>
  </w:style>
  <w:style w:type="paragraph" w:customStyle="1" w:styleId="Address">
    <w:name w:val="Address"/>
    <w:basedOn w:val="Normal"/>
    <w:semiHidden/>
    <w:rsid w:val="00191178"/>
    <w:pPr>
      <w:spacing w:before="0" w:after="0"/>
    </w:pPr>
    <w:rPr>
      <w:b/>
      <w:color w:val="CE132E" w:themeColor="accent1"/>
      <w:sz w:val="18"/>
      <w:szCs w:val="18"/>
    </w:rPr>
  </w:style>
  <w:style w:type="character" w:customStyle="1" w:styleId="Heading1Char">
    <w:name w:val="Heading 1 Char"/>
    <w:aliases w:val="Heading  1 Char"/>
    <w:basedOn w:val="DefaultParagraphFont"/>
    <w:link w:val="Heading1"/>
    <w:uiPriority w:val="9"/>
    <w:rsid w:val="005920F8"/>
    <w:rPr>
      <w:b/>
      <w:bCs/>
      <w:color w:val="C00000"/>
      <w:sz w:val="32"/>
      <w:szCs w:val="32"/>
    </w:rPr>
  </w:style>
  <w:style w:type="character" w:customStyle="1" w:styleId="Heading2Char">
    <w:name w:val="Heading 2 Char"/>
    <w:basedOn w:val="DefaultParagraphFont"/>
    <w:link w:val="Heading2"/>
    <w:uiPriority w:val="9"/>
    <w:rsid w:val="005920F8"/>
    <w:rPr>
      <w:b/>
      <w:bCs/>
      <w:sz w:val="28"/>
      <w:szCs w:val="28"/>
    </w:rPr>
  </w:style>
  <w:style w:type="character" w:customStyle="1" w:styleId="Heading3Char">
    <w:name w:val="Heading 3 Char"/>
    <w:basedOn w:val="DefaultParagraphFont"/>
    <w:link w:val="Heading3"/>
    <w:uiPriority w:val="9"/>
    <w:rsid w:val="005920F8"/>
    <w:rPr>
      <w:color w:val="C00000"/>
      <w:sz w:val="24"/>
      <w:szCs w:val="24"/>
    </w:rPr>
  </w:style>
  <w:style w:type="character" w:styleId="PlaceholderText">
    <w:name w:val="Placeholder Text"/>
    <w:basedOn w:val="DefaultParagraphFont"/>
    <w:uiPriority w:val="99"/>
    <w:semiHidden/>
    <w:rsid w:val="00CF5438"/>
    <w:rPr>
      <w:color w:val="808080"/>
    </w:rPr>
  </w:style>
  <w:style w:type="paragraph" w:styleId="TOCHeading">
    <w:name w:val="TOC Heading"/>
    <w:basedOn w:val="Heading1"/>
    <w:next w:val="Normal"/>
    <w:uiPriority w:val="39"/>
    <w:rsid w:val="00DA4D73"/>
    <w:pPr>
      <w:outlineLvl w:val="9"/>
    </w:pPr>
    <w:rPr>
      <w:rFonts w:eastAsiaTheme="majorEastAsia" w:cstheme="majorBidi"/>
      <w:bCs w:val="0"/>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553297"/>
    <w:pPr>
      <w:spacing w:before="0" w:after="0"/>
    </w:pPr>
    <w:rPr>
      <w:sz w:val="18"/>
    </w:rPr>
  </w:style>
  <w:style w:type="character" w:customStyle="1" w:styleId="FootnoteTextChar">
    <w:name w:val="Footnote Text Char"/>
    <w:basedOn w:val="DefaultParagraphFont"/>
    <w:link w:val="FootnoteText"/>
    <w:uiPriority w:val="99"/>
    <w:rsid w:val="00553297"/>
    <w:rPr>
      <w:rFonts w:asciiTheme="minorHAnsi" w:eastAsia="MS Mincho" w:hAnsiTheme="minorHAnsi"/>
      <w:color w:val="575756" w:themeColor="text1"/>
      <w:sz w:val="18"/>
      <w:lang w:eastAsia="ja-JP"/>
    </w:rPr>
  </w:style>
  <w:style w:type="character" w:styleId="Hyperlink">
    <w:name w:val="Hyperlink"/>
    <w:basedOn w:val="DefaultParagraphFont"/>
    <w:uiPriority w:val="99"/>
    <w:unhideWhenUsed/>
    <w:rsid w:val="00641FAA"/>
    <w:rPr>
      <w:color w:val="575756" w:themeColor="text1"/>
      <w:u w:val="single"/>
    </w:rPr>
  </w:style>
  <w:style w:type="paragraph" w:styleId="ListBullet">
    <w:name w:val="List Bullet"/>
    <w:basedOn w:val="Normal"/>
    <w:uiPriority w:val="2"/>
    <w:qFormat/>
    <w:rsid w:val="00BE6AD3"/>
    <w:pPr>
      <w:numPr>
        <w:numId w:val="4"/>
      </w:numPr>
      <w:spacing w:after="0"/>
    </w:pPr>
    <w:rPr>
      <w:rFonts w:eastAsia="Times New Roman"/>
      <w:lang w:eastAsia="en-AU"/>
    </w:rPr>
  </w:style>
  <w:style w:type="paragraph" w:styleId="ListNumber">
    <w:name w:val="List Number"/>
    <w:basedOn w:val="Normal"/>
    <w:uiPriority w:val="2"/>
    <w:qFormat/>
    <w:rsid w:val="0077668B"/>
    <w:pPr>
      <w:numPr>
        <w:numId w:val="1"/>
      </w:numPr>
      <w:spacing w:after="0"/>
    </w:pPr>
    <w:rPr>
      <w:rFonts w:eastAsia="Times New Roman"/>
      <w:lang w:eastAsia="en-AU"/>
    </w:rPr>
  </w:style>
  <w:style w:type="paragraph" w:customStyle="1" w:styleId="Pullout">
    <w:name w:val="Pullout"/>
    <w:basedOn w:val="Normal"/>
    <w:uiPriority w:val="14"/>
    <w:qFormat/>
    <w:rsid w:val="00213597"/>
    <w:pPr>
      <w:keepLines/>
      <w:spacing w:line="280" w:lineRule="atLeast"/>
    </w:pPr>
    <w:rPr>
      <w:color w:val="CE132E" w:themeColor="accent1"/>
      <w:szCs w:val="22"/>
    </w:rPr>
  </w:style>
  <w:style w:type="paragraph" w:styleId="TOC1">
    <w:name w:val="toc 1"/>
    <w:basedOn w:val="Normal"/>
    <w:next w:val="Normal"/>
    <w:autoRedefine/>
    <w:uiPriority w:val="39"/>
    <w:rsid w:val="00A82593"/>
    <w:rPr>
      <w:b/>
    </w:rPr>
  </w:style>
  <w:style w:type="table" w:styleId="LightShading-Accent1">
    <w:name w:val="Light Shading Accent 1"/>
    <w:basedOn w:val="TableNormal"/>
    <w:uiPriority w:val="60"/>
    <w:rsid w:val="00056BC0"/>
    <w:rPr>
      <w:color w:val="9A0E22" w:themeColor="accent1" w:themeShade="BF"/>
    </w:rPr>
    <w:tblPr>
      <w:tblStyleRowBandSize w:val="1"/>
      <w:tblStyleColBandSize w:val="1"/>
      <w:tblBorders>
        <w:top w:val="single" w:sz="8" w:space="0" w:color="CE132E" w:themeColor="accent1"/>
        <w:bottom w:val="single" w:sz="8" w:space="0" w:color="CE132E" w:themeColor="accent1"/>
      </w:tblBorders>
    </w:tblPr>
    <w:tblStylePr w:type="firstRow">
      <w:pPr>
        <w:spacing w:before="0" w:after="0" w:line="240" w:lineRule="auto"/>
      </w:pPr>
      <w:rPr>
        <w:b/>
        <w:bCs/>
      </w:rPr>
      <w:tblPr/>
      <w:tcPr>
        <w:tcBorders>
          <w:top w:val="single" w:sz="8" w:space="0" w:color="CE132E" w:themeColor="accent1"/>
          <w:left w:val="nil"/>
          <w:bottom w:val="single" w:sz="8" w:space="0" w:color="CE132E" w:themeColor="accent1"/>
          <w:right w:val="nil"/>
          <w:insideH w:val="nil"/>
          <w:insideV w:val="nil"/>
        </w:tcBorders>
      </w:tcPr>
    </w:tblStylePr>
    <w:tblStylePr w:type="lastRow">
      <w:pPr>
        <w:spacing w:before="0" w:after="0" w:line="240" w:lineRule="auto"/>
      </w:pPr>
      <w:rPr>
        <w:b/>
        <w:bCs/>
      </w:rPr>
      <w:tblPr/>
      <w:tcPr>
        <w:tcBorders>
          <w:top w:val="single" w:sz="8" w:space="0" w:color="CE132E" w:themeColor="accent1"/>
          <w:left w:val="nil"/>
          <w:bottom w:val="single" w:sz="8" w:space="0" w:color="CE13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EC6" w:themeFill="accent1" w:themeFillTint="3F"/>
      </w:tcPr>
    </w:tblStylePr>
    <w:tblStylePr w:type="band1Horz">
      <w:tblPr/>
      <w:tcPr>
        <w:tcBorders>
          <w:left w:val="nil"/>
          <w:right w:val="nil"/>
          <w:insideH w:val="nil"/>
          <w:insideV w:val="nil"/>
        </w:tcBorders>
        <w:shd w:val="clear" w:color="auto" w:fill="F9BEC6"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575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5756" w:themeFill="text1"/>
      </w:tcPr>
    </w:tblStylePr>
    <w:tblStylePr w:type="lastCol">
      <w:rPr>
        <w:b/>
        <w:bCs/>
        <w:color w:val="FFFFFF" w:themeColor="background1"/>
      </w:rPr>
      <w:tblPr/>
      <w:tcPr>
        <w:tcBorders>
          <w:left w:val="nil"/>
          <w:right w:val="nil"/>
          <w:insideH w:val="nil"/>
          <w:insideV w:val="nil"/>
        </w:tcBorders>
        <w:shd w:val="clear" w:color="auto" w:fill="57575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13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132E" w:themeFill="accent1"/>
      </w:tcPr>
    </w:tblStylePr>
    <w:tblStylePr w:type="lastCol">
      <w:rPr>
        <w:b/>
        <w:bCs/>
        <w:color w:val="FFFFFF" w:themeColor="background1"/>
      </w:rPr>
      <w:tblPr/>
      <w:tcPr>
        <w:tcBorders>
          <w:left w:val="nil"/>
          <w:right w:val="nil"/>
          <w:insideH w:val="nil"/>
          <w:insideV w:val="nil"/>
        </w:tcBorders>
        <w:shd w:val="clear" w:color="auto" w:fill="CE13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A82593"/>
  </w:style>
  <w:style w:type="paragraph" w:styleId="ListBullet2">
    <w:name w:val="List Bullet 2"/>
    <w:basedOn w:val="Normal"/>
    <w:uiPriority w:val="2"/>
    <w:semiHidden/>
    <w:qFormat/>
    <w:rsid w:val="00BE6AD3"/>
    <w:pPr>
      <w:numPr>
        <w:ilvl w:val="1"/>
        <w:numId w:val="4"/>
      </w:numPr>
      <w:spacing w:after="0"/>
    </w:pPr>
    <w:rPr>
      <w:rFonts w:eastAsia="Times New Roman"/>
      <w:lang w:eastAsia="en-AU"/>
    </w:rPr>
  </w:style>
  <w:style w:type="paragraph" w:customStyle="1" w:styleId="NumberH1">
    <w:name w:val="Number H1"/>
    <w:basedOn w:val="Heading1"/>
    <w:next w:val="Normal"/>
    <w:uiPriority w:val="10"/>
    <w:rsid w:val="00157CE7"/>
    <w:pPr>
      <w:numPr>
        <w:numId w:val="3"/>
      </w:numPr>
    </w:pPr>
  </w:style>
  <w:style w:type="paragraph" w:styleId="ListBullet3">
    <w:name w:val="List Bullet 3"/>
    <w:basedOn w:val="Normal"/>
    <w:uiPriority w:val="2"/>
    <w:semiHidden/>
    <w:rsid w:val="00BE6AD3"/>
    <w:pPr>
      <w:numPr>
        <w:ilvl w:val="2"/>
        <w:numId w:val="4"/>
      </w:numPr>
      <w:spacing w:after="0"/>
    </w:pPr>
    <w:rPr>
      <w:rFonts w:eastAsia="Times New Roman"/>
      <w:lang w:eastAsia="en-AU"/>
    </w:rPr>
  </w:style>
  <w:style w:type="paragraph" w:styleId="ListBullet4">
    <w:name w:val="List Bullet 4"/>
    <w:basedOn w:val="Normal"/>
    <w:uiPriority w:val="2"/>
    <w:semiHidden/>
    <w:rsid w:val="00BE6AD3"/>
    <w:pPr>
      <w:numPr>
        <w:ilvl w:val="3"/>
        <w:numId w:val="4"/>
      </w:numPr>
      <w:spacing w:after="0"/>
    </w:pPr>
    <w:rPr>
      <w:rFonts w:eastAsia="Times New Roman"/>
      <w:lang w:eastAsia="en-AU"/>
    </w:rPr>
  </w:style>
  <w:style w:type="paragraph" w:styleId="ListBullet5">
    <w:name w:val="List Bullet 5"/>
    <w:basedOn w:val="Normal"/>
    <w:uiPriority w:val="2"/>
    <w:semiHidden/>
    <w:rsid w:val="00BE6AD3"/>
    <w:pPr>
      <w:numPr>
        <w:ilvl w:val="4"/>
        <w:numId w:val="4"/>
      </w:numPr>
      <w:spacing w:after="0"/>
    </w:pPr>
    <w:rPr>
      <w:rFonts w:eastAsia="Times New Roman"/>
      <w:lang w:eastAsia="en-AU"/>
    </w:rPr>
  </w:style>
  <w:style w:type="paragraph" w:styleId="ListNumber2">
    <w:name w:val="List Number 2"/>
    <w:basedOn w:val="Normal"/>
    <w:uiPriority w:val="2"/>
    <w:semiHidden/>
    <w:rsid w:val="005316C5"/>
    <w:pPr>
      <w:numPr>
        <w:ilvl w:val="1"/>
        <w:numId w:val="1"/>
      </w:numPr>
      <w:spacing w:after="0"/>
    </w:pPr>
    <w:rPr>
      <w:rFonts w:eastAsia="Times New Roman"/>
      <w:lang w:eastAsia="en-AU"/>
    </w:rPr>
  </w:style>
  <w:style w:type="paragraph" w:styleId="ListNumber3">
    <w:name w:val="List Number 3"/>
    <w:basedOn w:val="Normal"/>
    <w:uiPriority w:val="2"/>
    <w:semiHidden/>
    <w:rsid w:val="005316C5"/>
    <w:pPr>
      <w:numPr>
        <w:ilvl w:val="2"/>
        <w:numId w:val="1"/>
      </w:numPr>
      <w:spacing w:after="0"/>
    </w:pPr>
    <w:rPr>
      <w:rFonts w:eastAsia="Times New Roman"/>
      <w:lang w:eastAsia="en-AU"/>
    </w:rPr>
  </w:style>
  <w:style w:type="paragraph" w:styleId="ListNumber4">
    <w:name w:val="List Number 4"/>
    <w:basedOn w:val="Normal"/>
    <w:uiPriority w:val="2"/>
    <w:semiHidden/>
    <w:rsid w:val="005316C5"/>
    <w:pPr>
      <w:numPr>
        <w:ilvl w:val="3"/>
        <w:numId w:val="1"/>
      </w:numPr>
      <w:spacing w:after="0"/>
    </w:pPr>
    <w:rPr>
      <w:rFonts w:eastAsia="Times New Roman"/>
      <w:lang w:eastAsia="en-AU"/>
    </w:rPr>
  </w:style>
  <w:style w:type="paragraph" w:styleId="ListNumber5">
    <w:name w:val="List Number 5"/>
    <w:basedOn w:val="Normal"/>
    <w:uiPriority w:val="2"/>
    <w:semiHidden/>
    <w:rsid w:val="005316C5"/>
    <w:pPr>
      <w:numPr>
        <w:ilvl w:val="4"/>
        <w:numId w:val="1"/>
      </w:numPr>
      <w:spacing w:after="0"/>
    </w:pPr>
    <w:rPr>
      <w:rFonts w:eastAsia="Times New Roman"/>
      <w:lang w:eastAsia="en-AU"/>
    </w:rPr>
  </w:style>
  <w:style w:type="paragraph" w:styleId="List">
    <w:name w:val="List"/>
    <w:aliases w:val="List Letter"/>
    <w:basedOn w:val="Normal"/>
    <w:uiPriority w:val="2"/>
    <w:qFormat/>
    <w:rsid w:val="005316C5"/>
    <w:pPr>
      <w:numPr>
        <w:numId w:val="2"/>
      </w:numPr>
      <w:spacing w:after="0"/>
    </w:pPr>
    <w:rPr>
      <w:rFonts w:eastAsia="Times New Roman"/>
      <w:lang w:eastAsia="en-AU"/>
    </w:rPr>
  </w:style>
  <w:style w:type="paragraph" w:customStyle="1" w:styleId="Continue">
    <w:name w:val="Continue"/>
    <w:basedOn w:val="Normal"/>
    <w:next w:val="Normal"/>
    <w:rsid w:val="00041230"/>
    <w:pPr>
      <w:spacing w:before="240" w:after="0"/>
    </w:pPr>
  </w:style>
  <w:style w:type="paragraph" w:customStyle="1" w:styleId="NumberH2">
    <w:name w:val="Number H2"/>
    <w:basedOn w:val="Heading2"/>
    <w:next w:val="Normal"/>
    <w:uiPriority w:val="10"/>
    <w:rsid w:val="002C2769"/>
    <w:pPr>
      <w:numPr>
        <w:ilvl w:val="1"/>
        <w:numId w:val="3"/>
      </w:numPr>
    </w:pPr>
  </w:style>
  <w:style w:type="paragraph" w:styleId="Caption">
    <w:name w:val="caption"/>
    <w:aliases w:val="Figure Heading"/>
    <w:basedOn w:val="Normal"/>
    <w:next w:val="Normal"/>
    <w:uiPriority w:val="11"/>
    <w:qFormat/>
    <w:rsid w:val="00E01FBC"/>
    <w:pPr>
      <w:keepNext/>
      <w:keepLines/>
      <w:spacing w:before="240" w:after="200"/>
      <w:contextualSpacing/>
    </w:pPr>
    <w:rPr>
      <w:iCs/>
      <w:color w:val="CE132E" w:themeColor="accent1"/>
      <w:szCs w:val="18"/>
    </w:rPr>
  </w:style>
  <w:style w:type="paragraph" w:customStyle="1" w:styleId="NumberH3">
    <w:name w:val="Number H3"/>
    <w:basedOn w:val="Heading3"/>
    <w:next w:val="Normal"/>
    <w:uiPriority w:val="10"/>
    <w:rsid w:val="00730A1D"/>
    <w:pPr>
      <w:numPr>
        <w:ilvl w:val="2"/>
        <w:numId w:val="3"/>
      </w:numPr>
    </w:pPr>
    <w:rPr>
      <w:b/>
    </w:rPr>
  </w:style>
  <w:style w:type="table" w:customStyle="1" w:styleId="DefaultTable">
    <w:name w:val="Default Table"/>
    <w:basedOn w:val="TableNormal"/>
    <w:uiPriority w:val="99"/>
    <w:rsid w:val="00413E90"/>
    <w:tblPr>
      <w:tblBorders>
        <w:insideH w:val="single" w:sz="4" w:space="0" w:color="auto"/>
        <w:insideV w:val="single" w:sz="4" w:space="0" w:color="auto"/>
      </w:tblBorders>
    </w:tblPr>
    <w:tblStylePr w:type="firstRow">
      <w:rPr>
        <w:b/>
        <w:i w:val="0"/>
        <w:color w:val="CE132E" w:themeColor="accent1"/>
      </w:rPr>
      <w:tblPr/>
      <w:trPr>
        <w:cantSplit/>
        <w:tblHeader/>
      </w:trPr>
    </w:tblStylePr>
    <w:tblStylePr w:type="firstCol">
      <w:rPr>
        <w:b/>
        <w:i w:val="0"/>
        <w:color w:val="CE132E" w:themeColor="accent1"/>
      </w:rPr>
    </w:tblStylePr>
  </w:style>
  <w:style w:type="paragraph" w:styleId="TOC3">
    <w:name w:val="toc 3"/>
    <w:basedOn w:val="Normal"/>
    <w:next w:val="Normal"/>
    <w:autoRedefine/>
    <w:uiPriority w:val="39"/>
    <w:unhideWhenUsed/>
    <w:rsid w:val="00416972"/>
    <w:pPr>
      <w:ind w:left="357"/>
    </w:pPr>
  </w:style>
  <w:style w:type="paragraph" w:customStyle="1" w:styleId="Intro">
    <w:name w:val="Intro"/>
    <w:basedOn w:val="Normal"/>
    <w:next w:val="Normal"/>
    <w:uiPriority w:val="14"/>
    <w:qFormat/>
    <w:rsid w:val="006B4B70"/>
    <w:rPr>
      <w:b/>
    </w:rPr>
  </w:style>
  <w:style w:type="character" w:customStyle="1" w:styleId="Heading4Char">
    <w:name w:val="Heading 4 Char"/>
    <w:basedOn w:val="DefaultParagraphFont"/>
    <w:link w:val="Heading4"/>
    <w:uiPriority w:val="9"/>
    <w:rsid w:val="005920F8"/>
    <w:rPr>
      <w:b/>
      <w:bCs/>
      <w:color w:val="auto"/>
      <w:sz w:val="24"/>
      <w:szCs w:val="24"/>
    </w:rPr>
  </w:style>
  <w:style w:type="paragraph" w:customStyle="1" w:styleId="Heading40">
    <w:name w:val="Heading  4"/>
    <w:basedOn w:val="Normal"/>
    <w:link w:val="Heading4Char0"/>
    <w:rsid w:val="005920F8"/>
    <w:rPr>
      <w:b/>
      <w:bCs/>
      <w:color w:val="auto"/>
      <w:sz w:val="24"/>
      <w:szCs w:val="24"/>
    </w:rPr>
  </w:style>
  <w:style w:type="character" w:customStyle="1" w:styleId="Heading4Char0">
    <w:name w:val="Heading  4 Char"/>
    <w:basedOn w:val="DefaultParagraphFont"/>
    <w:link w:val="Heading40"/>
    <w:rsid w:val="005920F8"/>
    <w:rPr>
      <w:b/>
      <w:bCs/>
      <w:color w:val="auto"/>
      <w:sz w:val="24"/>
      <w:szCs w:val="24"/>
    </w:rPr>
  </w:style>
  <w:style w:type="paragraph" w:styleId="NormalWeb">
    <w:name w:val="Normal (Web)"/>
    <w:basedOn w:val="Normal"/>
    <w:uiPriority w:val="99"/>
    <w:semiHidden/>
    <w:unhideWhenUsed/>
    <w:rsid w:val="007A579D"/>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
    <w:name w:val="paragraph"/>
    <w:basedOn w:val="Normal"/>
    <w:rsid w:val="00E3486A"/>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E3486A"/>
  </w:style>
  <w:style w:type="character" w:customStyle="1" w:styleId="eop">
    <w:name w:val="eop"/>
    <w:basedOn w:val="DefaultParagraphFont"/>
    <w:rsid w:val="00E3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2842">
      <w:bodyDiv w:val="1"/>
      <w:marLeft w:val="0"/>
      <w:marRight w:val="0"/>
      <w:marTop w:val="0"/>
      <w:marBottom w:val="0"/>
      <w:divBdr>
        <w:top w:val="none" w:sz="0" w:space="0" w:color="auto"/>
        <w:left w:val="none" w:sz="0" w:space="0" w:color="auto"/>
        <w:bottom w:val="none" w:sz="0" w:space="0" w:color="auto"/>
        <w:right w:val="none" w:sz="0" w:space="0" w:color="auto"/>
      </w:divBdr>
      <w:divsChild>
        <w:div w:id="346567177">
          <w:marLeft w:val="950"/>
          <w:marRight w:val="0"/>
          <w:marTop w:val="0"/>
          <w:marBottom w:val="0"/>
          <w:divBdr>
            <w:top w:val="none" w:sz="0" w:space="0" w:color="auto"/>
            <w:left w:val="none" w:sz="0" w:space="0" w:color="auto"/>
            <w:bottom w:val="none" w:sz="0" w:space="0" w:color="auto"/>
            <w:right w:val="none" w:sz="0" w:space="0" w:color="auto"/>
          </w:divBdr>
        </w:div>
        <w:div w:id="1564826640">
          <w:marLeft w:val="950"/>
          <w:marRight w:val="0"/>
          <w:marTop w:val="0"/>
          <w:marBottom w:val="0"/>
          <w:divBdr>
            <w:top w:val="none" w:sz="0" w:space="0" w:color="auto"/>
            <w:left w:val="none" w:sz="0" w:space="0" w:color="auto"/>
            <w:bottom w:val="none" w:sz="0" w:space="0" w:color="auto"/>
            <w:right w:val="none" w:sz="0" w:space="0" w:color="auto"/>
          </w:divBdr>
        </w:div>
      </w:divsChild>
    </w:div>
    <w:div w:id="174156481">
      <w:bodyDiv w:val="1"/>
      <w:marLeft w:val="0"/>
      <w:marRight w:val="0"/>
      <w:marTop w:val="0"/>
      <w:marBottom w:val="0"/>
      <w:divBdr>
        <w:top w:val="none" w:sz="0" w:space="0" w:color="auto"/>
        <w:left w:val="none" w:sz="0" w:space="0" w:color="auto"/>
        <w:bottom w:val="none" w:sz="0" w:space="0" w:color="auto"/>
        <w:right w:val="none" w:sz="0" w:space="0" w:color="auto"/>
      </w:divBdr>
      <w:divsChild>
        <w:div w:id="1276710456">
          <w:marLeft w:val="490"/>
          <w:marRight w:val="0"/>
          <w:marTop w:val="0"/>
          <w:marBottom w:val="0"/>
          <w:divBdr>
            <w:top w:val="none" w:sz="0" w:space="0" w:color="auto"/>
            <w:left w:val="none" w:sz="0" w:space="0" w:color="auto"/>
            <w:bottom w:val="none" w:sz="0" w:space="0" w:color="auto"/>
            <w:right w:val="none" w:sz="0" w:space="0" w:color="auto"/>
          </w:divBdr>
        </w:div>
        <w:div w:id="758332937">
          <w:marLeft w:val="490"/>
          <w:marRight w:val="0"/>
          <w:marTop w:val="0"/>
          <w:marBottom w:val="0"/>
          <w:divBdr>
            <w:top w:val="none" w:sz="0" w:space="0" w:color="auto"/>
            <w:left w:val="none" w:sz="0" w:space="0" w:color="auto"/>
            <w:bottom w:val="none" w:sz="0" w:space="0" w:color="auto"/>
            <w:right w:val="none" w:sz="0" w:space="0" w:color="auto"/>
          </w:divBdr>
        </w:div>
        <w:div w:id="1356543595">
          <w:marLeft w:val="490"/>
          <w:marRight w:val="0"/>
          <w:marTop w:val="0"/>
          <w:marBottom w:val="0"/>
          <w:divBdr>
            <w:top w:val="none" w:sz="0" w:space="0" w:color="auto"/>
            <w:left w:val="none" w:sz="0" w:space="0" w:color="auto"/>
            <w:bottom w:val="none" w:sz="0" w:space="0" w:color="auto"/>
            <w:right w:val="none" w:sz="0" w:space="0" w:color="auto"/>
          </w:divBdr>
        </w:div>
        <w:div w:id="532352706">
          <w:marLeft w:val="490"/>
          <w:marRight w:val="0"/>
          <w:marTop w:val="0"/>
          <w:marBottom w:val="0"/>
          <w:divBdr>
            <w:top w:val="none" w:sz="0" w:space="0" w:color="auto"/>
            <w:left w:val="none" w:sz="0" w:space="0" w:color="auto"/>
            <w:bottom w:val="none" w:sz="0" w:space="0" w:color="auto"/>
            <w:right w:val="none" w:sz="0" w:space="0" w:color="auto"/>
          </w:divBdr>
        </w:div>
        <w:div w:id="1845851442">
          <w:marLeft w:val="490"/>
          <w:marRight w:val="0"/>
          <w:marTop w:val="0"/>
          <w:marBottom w:val="0"/>
          <w:divBdr>
            <w:top w:val="none" w:sz="0" w:space="0" w:color="auto"/>
            <w:left w:val="none" w:sz="0" w:space="0" w:color="auto"/>
            <w:bottom w:val="none" w:sz="0" w:space="0" w:color="auto"/>
            <w:right w:val="none" w:sz="0" w:space="0" w:color="auto"/>
          </w:divBdr>
        </w:div>
        <w:div w:id="104354269">
          <w:marLeft w:val="490"/>
          <w:marRight w:val="0"/>
          <w:marTop w:val="0"/>
          <w:marBottom w:val="0"/>
          <w:divBdr>
            <w:top w:val="none" w:sz="0" w:space="0" w:color="auto"/>
            <w:left w:val="none" w:sz="0" w:space="0" w:color="auto"/>
            <w:bottom w:val="none" w:sz="0" w:space="0" w:color="auto"/>
            <w:right w:val="none" w:sz="0" w:space="0" w:color="auto"/>
          </w:divBdr>
        </w:div>
        <w:div w:id="460929008">
          <w:marLeft w:val="490"/>
          <w:marRight w:val="0"/>
          <w:marTop w:val="0"/>
          <w:marBottom w:val="0"/>
          <w:divBdr>
            <w:top w:val="none" w:sz="0" w:space="0" w:color="auto"/>
            <w:left w:val="none" w:sz="0" w:space="0" w:color="auto"/>
            <w:bottom w:val="none" w:sz="0" w:space="0" w:color="auto"/>
            <w:right w:val="none" w:sz="0" w:space="0" w:color="auto"/>
          </w:divBdr>
        </w:div>
        <w:div w:id="2122844887">
          <w:marLeft w:val="490"/>
          <w:marRight w:val="0"/>
          <w:marTop w:val="0"/>
          <w:marBottom w:val="0"/>
          <w:divBdr>
            <w:top w:val="none" w:sz="0" w:space="0" w:color="auto"/>
            <w:left w:val="none" w:sz="0" w:space="0" w:color="auto"/>
            <w:bottom w:val="none" w:sz="0" w:space="0" w:color="auto"/>
            <w:right w:val="none" w:sz="0" w:space="0" w:color="auto"/>
          </w:divBdr>
        </w:div>
        <w:div w:id="1711607643">
          <w:marLeft w:val="490"/>
          <w:marRight w:val="0"/>
          <w:marTop w:val="0"/>
          <w:marBottom w:val="0"/>
          <w:divBdr>
            <w:top w:val="none" w:sz="0" w:space="0" w:color="auto"/>
            <w:left w:val="none" w:sz="0" w:space="0" w:color="auto"/>
            <w:bottom w:val="none" w:sz="0" w:space="0" w:color="auto"/>
            <w:right w:val="none" w:sz="0" w:space="0" w:color="auto"/>
          </w:divBdr>
        </w:div>
        <w:div w:id="136383400">
          <w:marLeft w:val="490"/>
          <w:marRight w:val="0"/>
          <w:marTop w:val="0"/>
          <w:marBottom w:val="0"/>
          <w:divBdr>
            <w:top w:val="none" w:sz="0" w:space="0" w:color="auto"/>
            <w:left w:val="none" w:sz="0" w:space="0" w:color="auto"/>
            <w:bottom w:val="none" w:sz="0" w:space="0" w:color="auto"/>
            <w:right w:val="none" w:sz="0" w:space="0" w:color="auto"/>
          </w:divBdr>
        </w:div>
        <w:div w:id="483354548">
          <w:marLeft w:val="490"/>
          <w:marRight w:val="0"/>
          <w:marTop w:val="0"/>
          <w:marBottom w:val="0"/>
          <w:divBdr>
            <w:top w:val="none" w:sz="0" w:space="0" w:color="auto"/>
            <w:left w:val="none" w:sz="0" w:space="0" w:color="auto"/>
            <w:bottom w:val="none" w:sz="0" w:space="0" w:color="auto"/>
            <w:right w:val="none" w:sz="0" w:space="0" w:color="auto"/>
          </w:divBdr>
        </w:div>
      </w:divsChild>
    </w:div>
    <w:div w:id="274408104">
      <w:bodyDiv w:val="1"/>
      <w:marLeft w:val="0"/>
      <w:marRight w:val="0"/>
      <w:marTop w:val="0"/>
      <w:marBottom w:val="0"/>
      <w:divBdr>
        <w:top w:val="none" w:sz="0" w:space="0" w:color="auto"/>
        <w:left w:val="none" w:sz="0" w:space="0" w:color="auto"/>
        <w:bottom w:val="none" w:sz="0" w:space="0" w:color="auto"/>
        <w:right w:val="none" w:sz="0" w:space="0" w:color="auto"/>
      </w:divBdr>
      <w:divsChild>
        <w:div w:id="1117407684">
          <w:marLeft w:val="1584"/>
          <w:marRight w:val="0"/>
          <w:marTop w:val="0"/>
          <w:marBottom w:val="0"/>
          <w:divBdr>
            <w:top w:val="none" w:sz="0" w:space="0" w:color="auto"/>
            <w:left w:val="none" w:sz="0" w:space="0" w:color="auto"/>
            <w:bottom w:val="none" w:sz="0" w:space="0" w:color="auto"/>
            <w:right w:val="none" w:sz="0" w:space="0" w:color="auto"/>
          </w:divBdr>
        </w:div>
        <w:div w:id="1704284137">
          <w:marLeft w:val="1584"/>
          <w:marRight w:val="0"/>
          <w:marTop w:val="0"/>
          <w:marBottom w:val="0"/>
          <w:divBdr>
            <w:top w:val="none" w:sz="0" w:space="0" w:color="auto"/>
            <w:left w:val="none" w:sz="0" w:space="0" w:color="auto"/>
            <w:bottom w:val="none" w:sz="0" w:space="0" w:color="auto"/>
            <w:right w:val="none" w:sz="0" w:space="0" w:color="auto"/>
          </w:divBdr>
        </w:div>
        <w:div w:id="671223639">
          <w:marLeft w:val="1584"/>
          <w:marRight w:val="0"/>
          <w:marTop w:val="0"/>
          <w:marBottom w:val="0"/>
          <w:divBdr>
            <w:top w:val="none" w:sz="0" w:space="0" w:color="auto"/>
            <w:left w:val="none" w:sz="0" w:space="0" w:color="auto"/>
            <w:bottom w:val="none" w:sz="0" w:space="0" w:color="auto"/>
            <w:right w:val="none" w:sz="0" w:space="0" w:color="auto"/>
          </w:divBdr>
        </w:div>
        <w:div w:id="1884973846">
          <w:marLeft w:val="1584"/>
          <w:marRight w:val="0"/>
          <w:marTop w:val="0"/>
          <w:marBottom w:val="0"/>
          <w:divBdr>
            <w:top w:val="none" w:sz="0" w:space="0" w:color="auto"/>
            <w:left w:val="none" w:sz="0" w:space="0" w:color="auto"/>
            <w:bottom w:val="none" w:sz="0" w:space="0" w:color="auto"/>
            <w:right w:val="none" w:sz="0" w:space="0" w:color="auto"/>
          </w:divBdr>
        </w:div>
        <w:div w:id="1798378017">
          <w:marLeft w:val="1584"/>
          <w:marRight w:val="0"/>
          <w:marTop w:val="0"/>
          <w:marBottom w:val="0"/>
          <w:divBdr>
            <w:top w:val="none" w:sz="0" w:space="0" w:color="auto"/>
            <w:left w:val="none" w:sz="0" w:space="0" w:color="auto"/>
            <w:bottom w:val="none" w:sz="0" w:space="0" w:color="auto"/>
            <w:right w:val="none" w:sz="0" w:space="0" w:color="auto"/>
          </w:divBdr>
        </w:div>
      </w:divsChild>
    </w:div>
    <w:div w:id="297338594">
      <w:bodyDiv w:val="1"/>
      <w:marLeft w:val="0"/>
      <w:marRight w:val="0"/>
      <w:marTop w:val="0"/>
      <w:marBottom w:val="0"/>
      <w:divBdr>
        <w:top w:val="none" w:sz="0" w:space="0" w:color="auto"/>
        <w:left w:val="none" w:sz="0" w:space="0" w:color="auto"/>
        <w:bottom w:val="none" w:sz="0" w:space="0" w:color="auto"/>
        <w:right w:val="none" w:sz="0" w:space="0" w:color="auto"/>
      </w:divBdr>
      <w:divsChild>
        <w:div w:id="609043608">
          <w:marLeft w:val="1267"/>
          <w:marRight w:val="0"/>
          <w:marTop w:val="0"/>
          <w:marBottom w:val="0"/>
          <w:divBdr>
            <w:top w:val="none" w:sz="0" w:space="0" w:color="auto"/>
            <w:left w:val="none" w:sz="0" w:space="0" w:color="auto"/>
            <w:bottom w:val="none" w:sz="0" w:space="0" w:color="auto"/>
            <w:right w:val="none" w:sz="0" w:space="0" w:color="auto"/>
          </w:divBdr>
        </w:div>
        <w:div w:id="310913659">
          <w:marLeft w:val="1267"/>
          <w:marRight w:val="0"/>
          <w:marTop w:val="0"/>
          <w:marBottom w:val="0"/>
          <w:divBdr>
            <w:top w:val="none" w:sz="0" w:space="0" w:color="auto"/>
            <w:left w:val="none" w:sz="0" w:space="0" w:color="auto"/>
            <w:bottom w:val="none" w:sz="0" w:space="0" w:color="auto"/>
            <w:right w:val="none" w:sz="0" w:space="0" w:color="auto"/>
          </w:divBdr>
        </w:div>
        <w:div w:id="638997996">
          <w:marLeft w:val="1267"/>
          <w:marRight w:val="0"/>
          <w:marTop w:val="0"/>
          <w:marBottom w:val="0"/>
          <w:divBdr>
            <w:top w:val="none" w:sz="0" w:space="0" w:color="auto"/>
            <w:left w:val="none" w:sz="0" w:space="0" w:color="auto"/>
            <w:bottom w:val="none" w:sz="0" w:space="0" w:color="auto"/>
            <w:right w:val="none" w:sz="0" w:space="0" w:color="auto"/>
          </w:divBdr>
        </w:div>
        <w:div w:id="219905784">
          <w:marLeft w:val="1267"/>
          <w:marRight w:val="0"/>
          <w:marTop w:val="0"/>
          <w:marBottom w:val="0"/>
          <w:divBdr>
            <w:top w:val="none" w:sz="0" w:space="0" w:color="auto"/>
            <w:left w:val="none" w:sz="0" w:space="0" w:color="auto"/>
            <w:bottom w:val="none" w:sz="0" w:space="0" w:color="auto"/>
            <w:right w:val="none" w:sz="0" w:space="0" w:color="auto"/>
          </w:divBdr>
        </w:div>
        <w:div w:id="222835022">
          <w:marLeft w:val="1267"/>
          <w:marRight w:val="0"/>
          <w:marTop w:val="0"/>
          <w:marBottom w:val="0"/>
          <w:divBdr>
            <w:top w:val="none" w:sz="0" w:space="0" w:color="auto"/>
            <w:left w:val="none" w:sz="0" w:space="0" w:color="auto"/>
            <w:bottom w:val="none" w:sz="0" w:space="0" w:color="auto"/>
            <w:right w:val="none" w:sz="0" w:space="0" w:color="auto"/>
          </w:divBdr>
        </w:div>
      </w:divsChild>
    </w:div>
    <w:div w:id="307054858">
      <w:bodyDiv w:val="1"/>
      <w:marLeft w:val="0"/>
      <w:marRight w:val="0"/>
      <w:marTop w:val="0"/>
      <w:marBottom w:val="0"/>
      <w:divBdr>
        <w:top w:val="none" w:sz="0" w:space="0" w:color="auto"/>
        <w:left w:val="none" w:sz="0" w:space="0" w:color="auto"/>
        <w:bottom w:val="none" w:sz="0" w:space="0" w:color="auto"/>
        <w:right w:val="none" w:sz="0" w:space="0" w:color="auto"/>
      </w:divBdr>
      <w:divsChild>
        <w:div w:id="1146896191">
          <w:marLeft w:val="950"/>
          <w:marRight w:val="0"/>
          <w:marTop w:val="0"/>
          <w:marBottom w:val="0"/>
          <w:divBdr>
            <w:top w:val="none" w:sz="0" w:space="0" w:color="auto"/>
            <w:left w:val="none" w:sz="0" w:space="0" w:color="auto"/>
            <w:bottom w:val="none" w:sz="0" w:space="0" w:color="auto"/>
            <w:right w:val="none" w:sz="0" w:space="0" w:color="auto"/>
          </w:divBdr>
        </w:div>
        <w:div w:id="876818799">
          <w:marLeft w:val="950"/>
          <w:marRight w:val="0"/>
          <w:marTop w:val="0"/>
          <w:marBottom w:val="0"/>
          <w:divBdr>
            <w:top w:val="none" w:sz="0" w:space="0" w:color="auto"/>
            <w:left w:val="none" w:sz="0" w:space="0" w:color="auto"/>
            <w:bottom w:val="none" w:sz="0" w:space="0" w:color="auto"/>
            <w:right w:val="none" w:sz="0" w:space="0" w:color="auto"/>
          </w:divBdr>
        </w:div>
        <w:div w:id="469832799">
          <w:marLeft w:val="950"/>
          <w:marRight w:val="0"/>
          <w:marTop w:val="0"/>
          <w:marBottom w:val="0"/>
          <w:divBdr>
            <w:top w:val="none" w:sz="0" w:space="0" w:color="auto"/>
            <w:left w:val="none" w:sz="0" w:space="0" w:color="auto"/>
            <w:bottom w:val="none" w:sz="0" w:space="0" w:color="auto"/>
            <w:right w:val="none" w:sz="0" w:space="0" w:color="auto"/>
          </w:divBdr>
        </w:div>
      </w:divsChild>
    </w:div>
    <w:div w:id="323976477">
      <w:bodyDiv w:val="1"/>
      <w:marLeft w:val="0"/>
      <w:marRight w:val="0"/>
      <w:marTop w:val="0"/>
      <w:marBottom w:val="0"/>
      <w:divBdr>
        <w:top w:val="none" w:sz="0" w:space="0" w:color="auto"/>
        <w:left w:val="none" w:sz="0" w:space="0" w:color="auto"/>
        <w:bottom w:val="none" w:sz="0" w:space="0" w:color="auto"/>
        <w:right w:val="none" w:sz="0" w:space="0" w:color="auto"/>
      </w:divBdr>
      <w:divsChild>
        <w:div w:id="1023169979">
          <w:marLeft w:val="1267"/>
          <w:marRight w:val="0"/>
          <w:marTop w:val="0"/>
          <w:marBottom w:val="0"/>
          <w:divBdr>
            <w:top w:val="none" w:sz="0" w:space="0" w:color="auto"/>
            <w:left w:val="none" w:sz="0" w:space="0" w:color="auto"/>
            <w:bottom w:val="none" w:sz="0" w:space="0" w:color="auto"/>
            <w:right w:val="none" w:sz="0" w:space="0" w:color="auto"/>
          </w:divBdr>
        </w:div>
        <w:div w:id="2054843154">
          <w:marLeft w:val="1267"/>
          <w:marRight w:val="0"/>
          <w:marTop w:val="0"/>
          <w:marBottom w:val="0"/>
          <w:divBdr>
            <w:top w:val="none" w:sz="0" w:space="0" w:color="auto"/>
            <w:left w:val="none" w:sz="0" w:space="0" w:color="auto"/>
            <w:bottom w:val="none" w:sz="0" w:space="0" w:color="auto"/>
            <w:right w:val="none" w:sz="0" w:space="0" w:color="auto"/>
          </w:divBdr>
        </w:div>
        <w:div w:id="441342604">
          <w:marLeft w:val="1267"/>
          <w:marRight w:val="0"/>
          <w:marTop w:val="0"/>
          <w:marBottom w:val="0"/>
          <w:divBdr>
            <w:top w:val="none" w:sz="0" w:space="0" w:color="auto"/>
            <w:left w:val="none" w:sz="0" w:space="0" w:color="auto"/>
            <w:bottom w:val="none" w:sz="0" w:space="0" w:color="auto"/>
            <w:right w:val="none" w:sz="0" w:space="0" w:color="auto"/>
          </w:divBdr>
        </w:div>
        <w:div w:id="89282252">
          <w:marLeft w:val="1267"/>
          <w:marRight w:val="0"/>
          <w:marTop w:val="0"/>
          <w:marBottom w:val="0"/>
          <w:divBdr>
            <w:top w:val="none" w:sz="0" w:space="0" w:color="auto"/>
            <w:left w:val="none" w:sz="0" w:space="0" w:color="auto"/>
            <w:bottom w:val="none" w:sz="0" w:space="0" w:color="auto"/>
            <w:right w:val="none" w:sz="0" w:space="0" w:color="auto"/>
          </w:divBdr>
        </w:div>
        <w:div w:id="1236742909">
          <w:marLeft w:val="1267"/>
          <w:marRight w:val="0"/>
          <w:marTop w:val="0"/>
          <w:marBottom w:val="0"/>
          <w:divBdr>
            <w:top w:val="none" w:sz="0" w:space="0" w:color="auto"/>
            <w:left w:val="none" w:sz="0" w:space="0" w:color="auto"/>
            <w:bottom w:val="none" w:sz="0" w:space="0" w:color="auto"/>
            <w:right w:val="none" w:sz="0" w:space="0" w:color="auto"/>
          </w:divBdr>
        </w:div>
        <w:div w:id="466631518">
          <w:marLeft w:val="1267"/>
          <w:marRight w:val="0"/>
          <w:marTop w:val="0"/>
          <w:marBottom w:val="0"/>
          <w:divBdr>
            <w:top w:val="none" w:sz="0" w:space="0" w:color="auto"/>
            <w:left w:val="none" w:sz="0" w:space="0" w:color="auto"/>
            <w:bottom w:val="none" w:sz="0" w:space="0" w:color="auto"/>
            <w:right w:val="none" w:sz="0" w:space="0" w:color="auto"/>
          </w:divBdr>
        </w:div>
      </w:divsChild>
    </w:div>
    <w:div w:id="338168257">
      <w:bodyDiv w:val="1"/>
      <w:marLeft w:val="0"/>
      <w:marRight w:val="0"/>
      <w:marTop w:val="0"/>
      <w:marBottom w:val="0"/>
      <w:divBdr>
        <w:top w:val="none" w:sz="0" w:space="0" w:color="auto"/>
        <w:left w:val="none" w:sz="0" w:space="0" w:color="auto"/>
        <w:bottom w:val="none" w:sz="0" w:space="0" w:color="auto"/>
        <w:right w:val="none" w:sz="0" w:space="0" w:color="auto"/>
      </w:divBdr>
    </w:div>
    <w:div w:id="352538549">
      <w:bodyDiv w:val="1"/>
      <w:marLeft w:val="0"/>
      <w:marRight w:val="0"/>
      <w:marTop w:val="0"/>
      <w:marBottom w:val="0"/>
      <w:divBdr>
        <w:top w:val="none" w:sz="0" w:space="0" w:color="auto"/>
        <w:left w:val="none" w:sz="0" w:space="0" w:color="auto"/>
        <w:bottom w:val="none" w:sz="0" w:space="0" w:color="auto"/>
        <w:right w:val="none" w:sz="0" w:space="0" w:color="auto"/>
      </w:divBdr>
    </w:div>
    <w:div w:id="393695997">
      <w:bodyDiv w:val="1"/>
      <w:marLeft w:val="0"/>
      <w:marRight w:val="0"/>
      <w:marTop w:val="0"/>
      <w:marBottom w:val="0"/>
      <w:divBdr>
        <w:top w:val="none" w:sz="0" w:space="0" w:color="auto"/>
        <w:left w:val="none" w:sz="0" w:space="0" w:color="auto"/>
        <w:bottom w:val="none" w:sz="0" w:space="0" w:color="auto"/>
        <w:right w:val="none" w:sz="0" w:space="0" w:color="auto"/>
      </w:divBdr>
    </w:div>
    <w:div w:id="452140058">
      <w:bodyDiv w:val="1"/>
      <w:marLeft w:val="0"/>
      <w:marRight w:val="0"/>
      <w:marTop w:val="0"/>
      <w:marBottom w:val="0"/>
      <w:divBdr>
        <w:top w:val="none" w:sz="0" w:space="0" w:color="auto"/>
        <w:left w:val="none" w:sz="0" w:space="0" w:color="auto"/>
        <w:bottom w:val="none" w:sz="0" w:space="0" w:color="auto"/>
        <w:right w:val="none" w:sz="0" w:space="0" w:color="auto"/>
      </w:divBdr>
    </w:div>
    <w:div w:id="473450417">
      <w:bodyDiv w:val="1"/>
      <w:marLeft w:val="0"/>
      <w:marRight w:val="0"/>
      <w:marTop w:val="0"/>
      <w:marBottom w:val="0"/>
      <w:divBdr>
        <w:top w:val="none" w:sz="0" w:space="0" w:color="auto"/>
        <w:left w:val="none" w:sz="0" w:space="0" w:color="auto"/>
        <w:bottom w:val="none" w:sz="0" w:space="0" w:color="auto"/>
        <w:right w:val="none" w:sz="0" w:space="0" w:color="auto"/>
      </w:divBdr>
      <w:divsChild>
        <w:div w:id="1765685837">
          <w:marLeft w:val="950"/>
          <w:marRight w:val="0"/>
          <w:marTop w:val="0"/>
          <w:marBottom w:val="0"/>
          <w:divBdr>
            <w:top w:val="none" w:sz="0" w:space="0" w:color="auto"/>
            <w:left w:val="none" w:sz="0" w:space="0" w:color="auto"/>
            <w:bottom w:val="none" w:sz="0" w:space="0" w:color="auto"/>
            <w:right w:val="none" w:sz="0" w:space="0" w:color="auto"/>
          </w:divBdr>
        </w:div>
        <w:div w:id="649598618">
          <w:marLeft w:val="950"/>
          <w:marRight w:val="0"/>
          <w:marTop w:val="0"/>
          <w:marBottom w:val="0"/>
          <w:divBdr>
            <w:top w:val="none" w:sz="0" w:space="0" w:color="auto"/>
            <w:left w:val="none" w:sz="0" w:space="0" w:color="auto"/>
            <w:bottom w:val="none" w:sz="0" w:space="0" w:color="auto"/>
            <w:right w:val="none" w:sz="0" w:space="0" w:color="auto"/>
          </w:divBdr>
        </w:div>
      </w:divsChild>
    </w:div>
    <w:div w:id="510607721">
      <w:bodyDiv w:val="1"/>
      <w:marLeft w:val="0"/>
      <w:marRight w:val="0"/>
      <w:marTop w:val="0"/>
      <w:marBottom w:val="0"/>
      <w:divBdr>
        <w:top w:val="none" w:sz="0" w:space="0" w:color="auto"/>
        <w:left w:val="none" w:sz="0" w:space="0" w:color="auto"/>
        <w:bottom w:val="none" w:sz="0" w:space="0" w:color="auto"/>
        <w:right w:val="none" w:sz="0" w:space="0" w:color="auto"/>
      </w:divBdr>
      <w:divsChild>
        <w:div w:id="91124298">
          <w:marLeft w:val="490"/>
          <w:marRight w:val="0"/>
          <w:marTop w:val="0"/>
          <w:marBottom w:val="0"/>
          <w:divBdr>
            <w:top w:val="none" w:sz="0" w:space="0" w:color="auto"/>
            <w:left w:val="none" w:sz="0" w:space="0" w:color="auto"/>
            <w:bottom w:val="none" w:sz="0" w:space="0" w:color="auto"/>
            <w:right w:val="none" w:sz="0" w:space="0" w:color="auto"/>
          </w:divBdr>
        </w:div>
        <w:div w:id="1743522732">
          <w:marLeft w:val="490"/>
          <w:marRight w:val="0"/>
          <w:marTop w:val="0"/>
          <w:marBottom w:val="0"/>
          <w:divBdr>
            <w:top w:val="none" w:sz="0" w:space="0" w:color="auto"/>
            <w:left w:val="none" w:sz="0" w:space="0" w:color="auto"/>
            <w:bottom w:val="none" w:sz="0" w:space="0" w:color="auto"/>
            <w:right w:val="none" w:sz="0" w:space="0" w:color="auto"/>
          </w:divBdr>
        </w:div>
        <w:div w:id="1763454990">
          <w:marLeft w:val="490"/>
          <w:marRight w:val="0"/>
          <w:marTop w:val="0"/>
          <w:marBottom w:val="0"/>
          <w:divBdr>
            <w:top w:val="none" w:sz="0" w:space="0" w:color="auto"/>
            <w:left w:val="none" w:sz="0" w:space="0" w:color="auto"/>
            <w:bottom w:val="none" w:sz="0" w:space="0" w:color="auto"/>
            <w:right w:val="none" w:sz="0" w:space="0" w:color="auto"/>
          </w:divBdr>
        </w:div>
        <w:div w:id="233856366">
          <w:marLeft w:val="490"/>
          <w:marRight w:val="0"/>
          <w:marTop w:val="0"/>
          <w:marBottom w:val="0"/>
          <w:divBdr>
            <w:top w:val="none" w:sz="0" w:space="0" w:color="auto"/>
            <w:left w:val="none" w:sz="0" w:space="0" w:color="auto"/>
            <w:bottom w:val="none" w:sz="0" w:space="0" w:color="auto"/>
            <w:right w:val="none" w:sz="0" w:space="0" w:color="auto"/>
          </w:divBdr>
        </w:div>
        <w:div w:id="1131752110">
          <w:marLeft w:val="490"/>
          <w:marRight w:val="0"/>
          <w:marTop w:val="0"/>
          <w:marBottom w:val="0"/>
          <w:divBdr>
            <w:top w:val="none" w:sz="0" w:space="0" w:color="auto"/>
            <w:left w:val="none" w:sz="0" w:space="0" w:color="auto"/>
            <w:bottom w:val="none" w:sz="0" w:space="0" w:color="auto"/>
            <w:right w:val="none" w:sz="0" w:space="0" w:color="auto"/>
          </w:divBdr>
        </w:div>
        <w:div w:id="706418044">
          <w:marLeft w:val="490"/>
          <w:marRight w:val="0"/>
          <w:marTop w:val="0"/>
          <w:marBottom w:val="0"/>
          <w:divBdr>
            <w:top w:val="none" w:sz="0" w:space="0" w:color="auto"/>
            <w:left w:val="none" w:sz="0" w:space="0" w:color="auto"/>
            <w:bottom w:val="none" w:sz="0" w:space="0" w:color="auto"/>
            <w:right w:val="none" w:sz="0" w:space="0" w:color="auto"/>
          </w:divBdr>
        </w:div>
        <w:div w:id="1092553026">
          <w:marLeft w:val="490"/>
          <w:marRight w:val="0"/>
          <w:marTop w:val="0"/>
          <w:marBottom w:val="0"/>
          <w:divBdr>
            <w:top w:val="none" w:sz="0" w:space="0" w:color="auto"/>
            <w:left w:val="none" w:sz="0" w:space="0" w:color="auto"/>
            <w:bottom w:val="none" w:sz="0" w:space="0" w:color="auto"/>
            <w:right w:val="none" w:sz="0" w:space="0" w:color="auto"/>
          </w:divBdr>
        </w:div>
        <w:div w:id="339049480">
          <w:marLeft w:val="490"/>
          <w:marRight w:val="0"/>
          <w:marTop w:val="0"/>
          <w:marBottom w:val="0"/>
          <w:divBdr>
            <w:top w:val="none" w:sz="0" w:space="0" w:color="auto"/>
            <w:left w:val="none" w:sz="0" w:space="0" w:color="auto"/>
            <w:bottom w:val="none" w:sz="0" w:space="0" w:color="auto"/>
            <w:right w:val="none" w:sz="0" w:space="0" w:color="auto"/>
          </w:divBdr>
        </w:div>
        <w:div w:id="1719820007">
          <w:marLeft w:val="490"/>
          <w:marRight w:val="0"/>
          <w:marTop w:val="0"/>
          <w:marBottom w:val="0"/>
          <w:divBdr>
            <w:top w:val="none" w:sz="0" w:space="0" w:color="auto"/>
            <w:left w:val="none" w:sz="0" w:space="0" w:color="auto"/>
            <w:bottom w:val="none" w:sz="0" w:space="0" w:color="auto"/>
            <w:right w:val="none" w:sz="0" w:space="0" w:color="auto"/>
          </w:divBdr>
        </w:div>
        <w:div w:id="1722946387">
          <w:marLeft w:val="490"/>
          <w:marRight w:val="0"/>
          <w:marTop w:val="0"/>
          <w:marBottom w:val="0"/>
          <w:divBdr>
            <w:top w:val="none" w:sz="0" w:space="0" w:color="auto"/>
            <w:left w:val="none" w:sz="0" w:space="0" w:color="auto"/>
            <w:bottom w:val="none" w:sz="0" w:space="0" w:color="auto"/>
            <w:right w:val="none" w:sz="0" w:space="0" w:color="auto"/>
          </w:divBdr>
        </w:div>
        <w:div w:id="1834906546">
          <w:marLeft w:val="490"/>
          <w:marRight w:val="0"/>
          <w:marTop w:val="0"/>
          <w:marBottom w:val="0"/>
          <w:divBdr>
            <w:top w:val="none" w:sz="0" w:space="0" w:color="auto"/>
            <w:left w:val="none" w:sz="0" w:space="0" w:color="auto"/>
            <w:bottom w:val="none" w:sz="0" w:space="0" w:color="auto"/>
            <w:right w:val="none" w:sz="0" w:space="0" w:color="auto"/>
          </w:divBdr>
        </w:div>
      </w:divsChild>
    </w:div>
    <w:div w:id="573197004">
      <w:bodyDiv w:val="1"/>
      <w:marLeft w:val="0"/>
      <w:marRight w:val="0"/>
      <w:marTop w:val="0"/>
      <w:marBottom w:val="0"/>
      <w:divBdr>
        <w:top w:val="none" w:sz="0" w:space="0" w:color="auto"/>
        <w:left w:val="none" w:sz="0" w:space="0" w:color="auto"/>
        <w:bottom w:val="none" w:sz="0" w:space="0" w:color="auto"/>
        <w:right w:val="none" w:sz="0" w:space="0" w:color="auto"/>
      </w:divBdr>
      <w:divsChild>
        <w:div w:id="1441100646">
          <w:marLeft w:val="0"/>
          <w:marRight w:val="0"/>
          <w:marTop w:val="0"/>
          <w:marBottom w:val="0"/>
          <w:divBdr>
            <w:top w:val="none" w:sz="0" w:space="0" w:color="auto"/>
            <w:left w:val="none" w:sz="0" w:space="0" w:color="auto"/>
            <w:bottom w:val="none" w:sz="0" w:space="0" w:color="auto"/>
            <w:right w:val="none" w:sz="0" w:space="0" w:color="auto"/>
          </w:divBdr>
        </w:div>
        <w:div w:id="1167790697">
          <w:marLeft w:val="0"/>
          <w:marRight w:val="0"/>
          <w:marTop w:val="0"/>
          <w:marBottom w:val="0"/>
          <w:divBdr>
            <w:top w:val="none" w:sz="0" w:space="0" w:color="auto"/>
            <w:left w:val="none" w:sz="0" w:space="0" w:color="auto"/>
            <w:bottom w:val="none" w:sz="0" w:space="0" w:color="auto"/>
            <w:right w:val="none" w:sz="0" w:space="0" w:color="auto"/>
          </w:divBdr>
        </w:div>
        <w:div w:id="1214804704">
          <w:marLeft w:val="0"/>
          <w:marRight w:val="0"/>
          <w:marTop w:val="0"/>
          <w:marBottom w:val="0"/>
          <w:divBdr>
            <w:top w:val="none" w:sz="0" w:space="0" w:color="auto"/>
            <w:left w:val="none" w:sz="0" w:space="0" w:color="auto"/>
            <w:bottom w:val="none" w:sz="0" w:space="0" w:color="auto"/>
            <w:right w:val="none" w:sz="0" w:space="0" w:color="auto"/>
          </w:divBdr>
        </w:div>
        <w:div w:id="525796471">
          <w:marLeft w:val="0"/>
          <w:marRight w:val="0"/>
          <w:marTop w:val="0"/>
          <w:marBottom w:val="0"/>
          <w:divBdr>
            <w:top w:val="none" w:sz="0" w:space="0" w:color="auto"/>
            <w:left w:val="none" w:sz="0" w:space="0" w:color="auto"/>
            <w:bottom w:val="none" w:sz="0" w:space="0" w:color="auto"/>
            <w:right w:val="none" w:sz="0" w:space="0" w:color="auto"/>
          </w:divBdr>
        </w:div>
        <w:div w:id="1663386080">
          <w:marLeft w:val="0"/>
          <w:marRight w:val="0"/>
          <w:marTop w:val="0"/>
          <w:marBottom w:val="0"/>
          <w:divBdr>
            <w:top w:val="none" w:sz="0" w:space="0" w:color="auto"/>
            <w:left w:val="none" w:sz="0" w:space="0" w:color="auto"/>
            <w:bottom w:val="none" w:sz="0" w:space="0" w:color="auto"/>
            <w:right w:val="none" w:sz="0" w:space="0" w:color="auto"/>
          </w:divBdr>
        </w:div>
        <w:div w:id="1467121095">
          <w:marLeft w:val="0"/>
          <w:marRight w:val="0"/>
          <w:marTop w:val="0"/>
          <w:marBottom w:val="0"/>
          <w:divBdr>
            <w:top w:val="none" w:sz="0" w:space="0" w:color="auto"/>
            <w:left w:val="none" w:sz="0" w:space="0" w:color="auto"/>
            <w:bottom w:val="none" w:sz="0" w:space="0" w:color="auto"/>
            <w:right w:val="none" w:sz="0" w:space="0" w:color="auto"/>
          </w:divBdr>
        </w:div>
        <w:div w:id="794979721">
          <w:marLeft w:val="0"/>
          <w:marRight w:val="0"/>
          <w:marTop w:val="0"/>
          <w:marBottom w:val="0"/>
          <w:divBdr>
            <w:top w:val="none" w:sz="0" w:space="0" w:color="auto"/>
            <w:left w:val="none" w:sz="0" w:space="0" w:color="auto"/>
            <w:bottom w:val="none" w:sz="0" w:space="0" w:color="auto"/>
            <w:right w:val="none" w:sz="0" w:space="0" w:color="auto"/>
          </w:divBdr>
        </w:div>
        <w:div w:id="1280990676">
          <w:marLeft w:val="0"/>
          <w:marRight w:val="0"/>
          <w:marTop w:val="0"/>
          <w:marBottom w:val="0"/>
          <w:divBdr>
            <w:top w:val="none" w:sz="0" w:space="0" w:color="auto"/>
            <w:left w:val="none" w:sz="0" w:space="0" w:color="auto"/>
            <w:bottom w:val="none" w:sz="0" w:space="0" w:color="auto"/>
            <w:right w:val="none" w:sz="0" w:space="0" w:color="auto"/>
          </w:divBdr>
        </w:div>
        <w:div w:id="1331056567">
          <w:marLeft w:val="0"/>
          <w:marRight w:val="0"/>
          <w:marTop w:val="0"/>
          <w:marBottom w:val="0"/>
          <w:divBdr>
            <w:top w:val="none" w:sz="0" w:space="0" w:color="auto"/>
            <w:left w:val="none" w:sz="0" w:space="0" w:color="auto"/>
            <w:bottom w:val="none" w:sz="0" w:space="0" w:color="auto"/>
            <w:right w:val="none" w:sz="0" w:space="0" w:color="auto"/>
          </w:divBdr>
        </w:div>
        <w:div w:id="864633302">
          <w:marLeft w:val="0"/>
          <w:marRight w:val="0"/>
          <w:marTop w:val="0"/>
          <w:marBottom w:val="0"/>
          <w:divBdr>
            <w:top w:val="none" w:sz="0" w:space="0" w:color="auto"/>
            <w:left w:val="none" w:sz="0" w:space="0" w:color="auto"/>
            <w:bottom w:val="none" w:sz="0" w:space="0" w:color="auto"/>
            <w:right w:val="none" w:sz="0" w:space="0" w:color="auto"/>
          </w:divBdr>
        </w:div>
      </w:divsChild>
    </w:div>
    <w:div w:id="691223319">
      <w:bodyDiv w:val="1"/>
      <w:marLeft w:val="0"/>
      <w:marRight w:val="0"/>
      <w:marTop w:val="0"/>
      <w:marBottom w:val="0"/>
      <w:divBdr>
        <w:top w:val="none" w:sz="0" w:space="0" w:color="auto"/>
        <w:left w:val="none" w:sz="0" w:space="0" w:color="auto"/>
        <w:bottom w:val="none" w:sz="0" w:space="0" w:color="auto"/>
        <w:right w:val="none" w:sz="0" w:space="0" w:color="auto"/>
      </w:divBdr>
    </w:div>
    <w:div w:id="799302858">
      <w:bodyDiv w:val="1"/>
      <w:marLeft w:val="0"/>
      <w:marRight w:val="0"/>
      <w:marTop w:val="0"/>
      <w:marBottom w:val="0"/>
      <w:divBdr>
        <w:top w:val="none" w:sz="0" w:space="0" w:color="auto"/>
        <w:left w:val="none" w:sz="0" w:space="0" w:color="auto"/>
        <w:bottom w:val="none" w:sz="0" w:space="0" w:color="auto"/>
        <w:right w:val="none" w:sz="0" w:space="0" w:color="auto"/>
      </w:divBdr>
      <w:divsChild>
        <w:div w:id="228851872">
          <w:marLeft w:val="1584"/>
          <w:marRight w:val="0"/>
          <w:marTop w:val="0"/>
          <w:marBottom w:val="0"/>
          <w:divBdr>
            <w:top w:val="none" w:sz="0" w:space="0" w:color="auto"/>
            <w:left w:val="none" w:sz="0" w:space="0" w:color="auto"/>
            <w:bottom w:val="none" w:sz="0" w:space="0" w:color="auto"/>
            <w:right w:val="none" w:sz="0" w:space="0" w:color="auto"/>
          </w:divBdr>
        </w:div>
        <w:div w:id="967324700">
          <w:marLeft w:val="1584"/>
          <w:marRight w:val="0"/>
          <w:marTop w:val="0"/>
          <w:marBottom w:val="0"/>
          <w:divBdr>
            <w:top w:val="none" w:sz="0" w:space="0" w:color="auto"/>
            <w:left w:val="none" w:sz="0" w:space="0" w:color="auto"/>
            <w:bottom w:val="none" w:sz="0" w:space="0" w:color="auto"/>
            <w:right w:val="none" w:sz="0" w:space="0" w:color="auto"/>
          </w:divBdr>
        </w:div>
        <w:div w:id="2040545415">
          <w:marLeft w:val="1584"/>
          <w:marRight w:val="0"/>
          <w:marTop w:val="0"/>
          <w:marBottom w:val="0"/>
          <w:divBdr>
            <w:top w:val="none" w:sz="0" w:space="0" w:color="auto"/>
            <w:left w:val="none" w:sz="0" w:space="0" w:color="auto"/>
            <w:bottom w:val="none" w:sz="0" w:space="0" w:color="auto"/>
            <w:right w:val="none" w:sz="0" w:space="0" w:color="auto"/>
          </w:divBdr>
        </w:div>
        <w:div w:id="181669081">
          <w:marLeft w:val="1584"/>
          <w:marRight w:val="0"/>
          <w:marTop w:val="0"/>
          <w:marBottom w:val="0"/>
          <w:divBdr>
            <w:top w:val="none" w:sz="0" w:space="0" w:color="auto"/>
            <w:left w:val="none" w:sz="0" w:space="0" w:color="auto"/>
            <w:bottom w:val="none" w:sz="0" w:space="0" w:color="auto"/>
            <w:right w:val="none" w:sz="0" w:space="0" w:color="auto"/>
          </w:divBdr>
        </w:div>
        <w:div w:id="1294407569">
          <w:marLeft w:val="1584"/>
          <w:marRight w:val="0"/>
          <w:marTop w:val="0"/>
          <w:marBottom w:val="0"/>
          <w:divBdr>
            <w:top w:val="none" w:sz="0" w:space="0" w:color="auto"/>
            <w:left w:val="none" w:sz="0" w:space="0" w:color="auto"/>
            <w:bottom w:val="none" w:sz="0" w:space="0" w:color="auto"/>
            <w:right w:val="none" w:sz="0" w:space="0" w:color="auto"/>
          </w:divBdr>
        </w:div>
      </w:divsChild>
    </w:div>
    <w:div w:id="905915452">
      <w:bodyDiv w:val="1"/>
      <w:marLeft w:val="0"/>
      <w:marRight w:val="0"/>
      <w:marTop w:val="0"/>
      <w:marBottom w:val="0"/>
      <w:divBdr>
        <w:top w:val="none" w:sz="0" w:space="0" w:color="auto"/>
        <w:left w:val="none" w:sz="0" w:space="0" w:color="auto"/>
        <w:bottom w:val="none" w:sz="0" w:space="0" w:color="auto"/>
        <w:right w:val="none" w:sz="0" w:space="0" w:color="auto"/>
      </w:divBdr>
      <w:divsChild>
        <w:div w:id="1635526692">
          <w:marLeft w:val="1267"/>
          <w:marRight w:val="0"/>
          <w:marTop w:val="0"/>
          <w:marBottom w:val="0"/>
          <w:divBdr>
            <w:top w:val="none" w:sz="0" w:space="0" w:color="auto"/>
            <w:left w:val="none" w:sz="0" w:space="0" w:color="auto"/>
            <w:bottom w:val="none" w:sz="0" w:space="0" w:color="auto"/>
            <w:right w:val="none" w:sz="0" w:space="0" w:color="auto"/>
          </w:divBdr>
        </w:div>
        <w:div w:id="1751152965">
          <w:marLeft w:val="1267"/>
          <w:marRight w:val="0"/>
          <w:marTop w:val="0"/>
          <w:marBottom w:val="0"/>
          <w:divBdr>
            <w:top w:val="none" w:sz="0" w:space="0" w:color="auto"/>
            <w:left w:val="none" w:sz="0" w:space="0" w:color="auto"/>
            <w:bottom w:val="none" w:sz="0" w:space="0" w:color="auto"/>
            <w:right w:val="none" w:sz="0" w:space="0" w:color="auto"/>
          </w:divBdr>
        </w:div>
        <w:div w:id="62802789">
          <w:marLeft w:val="1267"/>
          <w:marRight w:val="0"/>
          <w:marTop w:val="0"/>
          <w:marBottom w:val="0"/>
          <w:divBdr>
            <w:top w:val="none" w:sz="0" w:space="0" w:color="auto"/>
            <w:left w:val="none" w:sz="0" w:space="0" w:color="auto"/>
            <w:bottom w:val="none" w:sz="0" w:space="0" w:color="auto"/>
            <w:right w:val="none" w:sz="0" w:space="0" w:color="auto"/>
          </w:divBdr>
        </w:div>
        <w:div w:id="2075010742">
          <w:marLeft w:val="1267"/>
          <w:marRight w:val="0"/>
          <w:marTop w:val="0"/>
          <w:marBottom w:val="0"/>
          <w:divBdr>
            <w:top w:val="none" w:sz="0" w:space="0" w:color="auto"/>
            <w:left w:val="none" w:sz="0" w:space="0" w:color="auto"/>
            <w:bottom w:val="none" w:sz="0" w:space="0" w:color="auto"/>
            <w:right w:val="none" w:sz="0" w:space="0" w:color="auto"/>
          </w:divBdr>
        </w:div>
      </w:divsChild>
    </w:div>
    <w:div w:id="979073991">
      <w:bodyDiv w:val="1"/>
      <w:marLeft w:val="0"/>
      <w:marRight w:val="0"/>
      <w:marTop w:val="0"/>
      <w:marBottom w:val="0"/>
      <w:divBdr>
        <w:top w:val="none" w:sz="0" w:space="0" w:color="auto"/>
        <w:left w:val="none" w:sz="0" w:space="0" w:color="auto"/>
        <w:bottom w:val="none" w:sz="0" w:space="0" w:color="auto"/>
        <w:right w:val="none" w:sz="0" w:space="0" w:color="auto"/>
      </w:divBdr>
      <w:divsChild>
        <w:div w:id="1639339672">
          <w:marLeft w:val="1267"/>
          <w:marRight w:val="0"/>
          <w:marTop w:val="0"/>
          <w:marBottom w:val="0"/>
          <w:divBdr>
            <w:top w:val="none" w:sz="0" w:space="0" w:color="auto"/>
            <w:left w:val="none" w:sz="0" w:space="0" w:color="auto"/>
            <w:bottom w:val="none" w:sz="0" w:space="0" w:color="auto"/>
            <w:right w:val="none" w:sz="0" w:space="0" w:color="auto"/>
          </w:divBdr>
        </w:div>
        <w:div w:id="1494954959">
          <w:marLeft w:val="1267"/>
          <w:marRight w:val="0"/>
          <w:marTop w:val="0"/>
          <w:marBottom w:val="0"/>
          <w:divBdr>
            <w:top w:val="none" w:sz="0" w:space="0" w:color="auto"/>
            <w:left w:val="none" w:sz="0" w:space="0" w:color="auto"/>
            <w:bottom w:val="none" w:sz="0" w:space="0" w:color="auto"/>
            <w:right w:val="none" w:sz="0" w:space="0" w:color="auto"/>
          </w:divBdr>
        </w:div>
        <w:div w:id="1519811459">
          <w:marLeft w:val="1267"/>
          <w:marRight w:val="0"/>
          <w:marTop w:val="0"/>
          <w:marBottom w:val="0"/>
          <w:divBdr>
            <w:top w:val="none" w:sz="0" w:space="0" w:color="auto"/>
            <w:left w:val="none" w:sz="0" w:space="0" w:color="auto"/>
            <w:bottom w:val="none" w:sz="0" w:space="0" w:color="auto"/>
            <w:right w:val="none" w:sz="0" w:space="0" w:color="auto"/>
          </w:divBdr>
        </w:div>
        <w:div w:id="1356274098">
          <w:marLeft w:val="1267"/>
          <w:marRight w:val="0"/>
          <w:marTop w:val="0"/>
          <w:marBottom w:val="0"/>
          <w:divBdr>
            <w:top w:val="none" w:sz="0" w:space="0" w:color="auto"/>
            <w:left w:val="none" w:sz="0" w:space="0" w:color="auto"/>
            <w:bottom w:val="none" w:sz="0" w:space="0" w:color="auto"/>
            <w:right w:val="none" w:sz="0" w:space="0" w:color="auto"/>
          </w:divBdr>
        </w:div>
        <w:div w:id="501042209">
          <w:marLeft w:val="1267"/>
          <w:marRight w:val="0"/>
          <w:marTop w:val="0"/>
          <w:marBottom w:val="0"/>
          <w:divBdr>
            <w:top w:val="none" w:sz="0" w:space="0" w:color="auto"/>
            <w:left w:val="none" w:sz="0" w:space="0" w:color="auto"/>
            <w:bottom w:val="none" w:sz="0" w:space="0" w:color="auto"/>
            <w:right w:val="none" w:sz="0" w:space="0" w:color="auto"/>
          </w:divBdr>
        </w:div>
      </w:divsChild>
    </w:div>
    <w:div w:id="1156414019">
      <w:bodyDiv w:val="1"/>
      <w:marLeft w:val="0"/>
      <w:marRight w:val="0"/>
      <w:marTop w:val="0"/>
      <w:marBottom w:val="0"/>
      <w:divBdr>
        <w:top w:val="none" w:sz="0" w:space="0" w:color="auto"/>
        <w:left w:val="none" w:sz="0" w:space="0" w:color="auto"/>
        <w:bottom w:val="none" w:sz="0" w:space="0" w:color="auto"/>
        <w:right w:val="none" w:sz="0" w:space="0" w:color="auto"/>
      </w:divBdr>
    </w:div>
    <w:div w:id="1254052554">
      <w:bodyDiv w:val="1"/>
      <w:marLeft w:val="0"/>
      <w:marRight w:val="0"/>
      <w:marTop w:val="0"/>
      <w:marBottom w:val="0"/>
      <w:divBdr>
        <w:top w:val="none" w:sz="0" w:space="0" w:color="auto"/>
        <w:left w:val="none" w:sz="0" w:space="0" w:color="auto"/>
        <w:bottom w:val="none" w:sz="0" w:space="0" w:color="auto"/>
        <w:right w:val="none" w:sz="0" w:space="0" w:color="auto"/>
      </w:divBdr>
      <w:divsChild>
        <w:div w:id="1008949312">
          <w:marLeft w:val="1267"/>
          <w:marRight w:val="0"/>
          <w:marTop w:val="0"/>
          <w:marBottom w:val="0"/>
          <w:divBdr>
            <w:top w:val="none" w:sz="0" w:space="0" w:color="auto"/>
            <w:left w:val="none" w:sz="0" w:space="0" w:color="auto"/>
            <w:bottom w:val="none" w:sz="0" w:space="0" w:color="auto"/>
            <w:right w:val="none" w:sz="0" w:space="0" w:color="auto"/>
          </w:divBdr>
        </w:div>
        <w:div w:id="281615247">
          <w:marLeft w:val="1267"/>
          <w:marRight w:val="0"/>
          <w:marTop w:val="0"/>
          <w:marBottom w:val="0"/>
          <w:divBdr>
            <w:top w:val="none" w:sz="0" w:space="0" w:color="auto"/>
            <w:left w:val="none" w:sz="0" w:space="0" w:color="auto"/>
            <w:bottom w:val="none" w:sz="0" w:space="0" w:color="auto"/>
            <w:right w:val="none" w:sz="0" w:space="0" w:color="auto"/>
          </w:divBdr>
        </w:div>
        <w:div w:id="721950485">
          <w:marLeft w:val="1267"/>
          <w:marRight w:val="0"/>
          <w:marTop w:val="0"/>
          <w:marBottom w:val="0"/>
          <w:divBdr>
            <w:top w:val="none" w:sz="0" w:space="0" w:color="auto"/>
            <w:left w:val="none" w:sz="0" w:space="0" w:color="auto"/>
            <w:bottom w:val="none" w:sz="0" w:space="0" w:color="auto"/>
            <w:right w:val="none" w:sz="0" w:space="0" w:color="auto"/>
          </w:divBdr>
        </w:div>
        <w:div w:id="424150515">
          <w:marLeft w:val="1267"/>
          <w:marRight w:val="0"/>
          <w:marTop w:val="0"/>
          <w:marBottom w:val="0"/>
          <w:divBdr>
            <w:top w:val="none" w:sz="0" w:space="0" w:color="auto"/>
            <w:left w:val="none" w:sz="0" w:space="0" w:color="auto"/>
            <w:bottom w:val="none" w:sz="0" w:space="0" w:color="auto"/>
            <w:right w:val="none" w:sz="0" w:space="0" w:color="auto"/>
          </w:divBdr>
        </w:div>
      </w:divsChild>
    </w:div>
    <w:div w:id="1358777666">
      <w:bodyDiv w:val="1"/>
      <w:marLeft w:val="0"/>
      <w:marRight w:val="0"/>
      <w:marTop w:val="0"/>
      <w:marBottom w:val="0"/>
      <w:divBdr>
        <w:top w:val="none" w:sz="0" w:space="0" w:color="auto"/>
        <w:left w:val="none" w:sz="0" w:space="0" w:color="auto"/>
        <w:bottom w:val="none" w:sz="0" w:space="0" w:color="auto"/>
        <w:right w:val="none" w:sz="0" w:space="0" w:color="auto"/>
      </w:divBdr>
    </w:div>
    <w:div w:id="1362590850">
      <w:bodyDiv w:val="1"/>
      <w:marLeft w:val="0"/>
      <w:marRight w:val="0"/>
      <w:marTop w:val="0"/>
      <w:marBottom w:val="0"/>
      <w:divBdr>
        <w:top w:val="none" w:sz="0" w:space="0" w:color="auto"/>
        <w:left w:val="none" w:sz="0" w:space="0" w:color="auto"/>
        <w:bottom w:val="none" w:sz="0" w:space="0" w:color="auto"/>
        <w:right w:val="none" w:sz="0" w:space="0" w:color="auto"/>
      </w:divBdr>
      <w:divsChild>
        <w:div w:id="2023504875">
          <w:marLeft w:val="1267"/>
          <w:marRight w:val="0"/>
          <w:marTop w:val="0"/>
          <w:marBottom w:val="0"/>
          <w:divBdr>
            <w:top w:val="none" w:sz="0" w:space="0" w:color="auto"/>
            <w:left w:val="none" w:sz="0" w:space="0" w:color="auto"/>
            <w:bottom w:val="none" w:sz="0" w:space="0" w:color="auto"/>
            <w:right w:val="none" w:sz="0" w:space="0" w:color="auto"/>
          </w:divBdr>
        </w:div>
        <w:div w:id="1000624529">
          <w:marLeft w:val="1267"/>
          <w:marRight w:val="0"/>
          <w:marTop w:val="0"/>
          <w:marBottom w:val="0"/>
          <w:divBdr>
            <w:top w:val="none" w:sz="0" w:space="0" w:color="auto"/>
            <w:left w:val="none" w:sz="0" w:space="0" w:color="auto"/>
            <w:bottom w:val="none" w:sz="0" w:space="0" w:color="auto"/>
            <w:right w:val="none" w:sz="0" w:space="0" w:color="auto"/>
          </w:divBdr>
        </w:div>
        <w:div w:id="1719473080">
          <w:marLeft w:val="1267"/>
          <w:marRight w:val="0"/>
          <w:marTop w:val="0"/>
          <w:marBottom w:val="0"/>
          <w:divBdr>
            <w:top w:val="none" w:sz="0" w:space="0" w:color="auto"/>
            <w:left w:val="none" w:sz="0" w:space="0" w:color="auto"/>
            <w:bottom w:val="none" w:sz="0" w:space="0" w:color="auto"/>
            <w:right w:val="none" w:sz="0" w:space="0" w:color="auto"/>
          </w:divBdr>
        </w:div>
        <w:div w:id="833760192">
          <w:marLeft w:val="1267"/>
          <w:marRight w:val="0"/>
          <w:marTop w:val="0"/>
          <w:marBottom w:val="0"/>
          <w:divBdr>
            <w:top w:val="none" w:sz="0" w:space="0" w:color="auto"/>
            <w:left w:val="none" w:sz="0" w:space="0" w:color="auto"/>
            <w:bottom w:val="none" w:sz="0" w:space="0" w:color="auto"/>
            <w:right w:val="none" w:sz="0" w:space="0" w:color="auto"/>
          </w:divBdr>
        </w:div>
        <w:div w:id="1160267022">
          <w:marLeft w:val="1267"/>
          <w:marRight w:val="0"/>
          <w:marTop w:val="211"/>
          <w:marBottom w:val="211"/>
          <w:divBdr>
            <w:top w:val="none" w:sz="0" w:space="0" w:color="auto"/>
            <w:left w:val="none" w:sz="0" w:space="0" w:color="auto"/>
            <w:bottom w:val="none" w:sz="0" w:space="0" w:color="auto"/>
            <w:right w:val="none" w:sz="0" w:space="0" w:color="auto"/>
          </w:divBdr>
        </w:div>
        <w:div w:id="692535025">
          <w:marLeft w:val="1267"/>
          <w:marRight w:val="0"/>
          <w:marTop w:val="211"/>
          <w:marBottom w:val="211"/>
          <w:divBdr>
            <w:top w:val="none" w:sz="0" w:space="0" w:color="auto"/>
            <w:left w:val="none" w:sz="0" w:space="0" w:color="auto"/>
            <w:bottom w:val="none" w:sz="0" w:space="0" w:color="auto"/>
            <w:right w:val="none" w:sz="0" w:space="0" w:color="auto"/>
          </w:divBdr>
        </w:div>
        <w:div w:id="11733110">
          <w:marLeft w:val="1267"/>
          <w:marRight w:val="0"/>
          <w:marTop w:val="211"/>
          <w:marBottom w:val="211"/>
          <w:divBdr>
            <w:top w:val="none" w:sz="0" w:space="0" w:color="auto"/>
            <w:left w:val="none" w:sz="0" w:space="0" w:color="auto"/>
            <w:bottom w:val="none" w:sz="0" w:space="0" w:color="auto"/>
            <w:right w:val="none" w:sz="0" w:space="0" w:color="auto"/>
          </w:divBdr>
        </w:div>
        <w:div w:id="678511735">
          <w:marLeft w:val="1267"/>
          <w:marRight w:val="0"/>
          <w:marTop w:val="211"/>
          <w:marBottom w:val="211"/>
          <w:divBdr>
            <w:top w:val="none" w:sz="0" w:space="0" w:color="auto"/>
            <w:left w:val="none" w:sz="0" w:space="0" w:color="auto"/>
            <w:bottom w:val="none" w:sz="0" w:space="0" w:color="auto"/>
            <w:right w:val="none" w:sz="0" w:space="0" w:color="auto"/>
          </w:divBdr>
        </w:div>
        <w:div w:id="2101829457">
          <w:marLeft w:val="1267"/>
          <w:marRight w:val="0"/>
          <w:marTop w:val="211"/>
          <w:marBottom w:val="211"/>
          <w:divBdr>
            <w:top w:val="none" w:sz="0" w:space="0" w:color="auto"/>
            <w:left w:val="none" w:sz="0" w:space="0" w:color="auto"/>
            <w:bottom w:val="none" w:sz="0" w:space="0" w:color="auto"/>
            <w:right w:val="none" w:sz="0" w:space="0" w:color="auto"/>
          </w:divBdr>
        </w:div>
      </w:divsChild>
    </w:div>
    <w:div w:id="1379010000">
      <w:bodyDiv w:val="1"/>
      <w:marLeft w:val="0"/>
      <w:marRight w:val="0"/>
      <w:marTop w:val="0"/>
      <w:marBottom w:val="0"/>
      <w:divBdr>
        <w:top w:val="none" w:sz="0" w:space="0" w:color="auto"/>
        <w:left w:val="none" w:sz="0" w:space="0" w:color="auto"/>
        <w:bottom w:val="none" w:sz="0" w:space="0" w:color="auto"/>
        <w:right w:val="none" w:sz="0" w:space="0" w:color="auto"/>
      </w:divBdr>
      <w:divsChild>
        <w:div w:id="1130513705">
          <w:marLeft w:val="1267"/>
          <w:marRight w:val="0"/>
          <w:marTop w:val="0"/>
          <w:marBottom w:val="0"/>
          <w:divBdr>
            <w:top w:val="none" w:sz="0" w:space="0" w:color="auto"/>
            <w:left w:val="none" w:sz="0" w:space="0" w:color="auto"/>
            <w:bottom w:val="none" w:sz="0" w:space="0" w:color="auto"/>
            <w:right w:val="none" w:sz="0" w:space="0" w:color="auto"/>
          </w:divBdr>
        </w:div>
        <w:div w:id="736171568">
          <w:marLeft w:val="1267"/>
          <w:marRight w:val="0"/>
          <w:marTop w:val="0"/>
          <w:marBottom w:val="0"/>
          <w:divBdr>
            <w:top w:val="none" w:sz="0" w:space="0" w:color="auto"/>
            <w:left w:val="none" w:sz="0" w:space="0" w:color="auto"/>
            <w:bottom w:val="none" w:sz="0" w:space="0" w:color="auto"/>
            <w:right w:val="none" w:sz="0" w:space="0" w:color="auto"/>
          </w:divBdr>
        </w:div>
        <w:div w:id="2005814054">
          <w:marLeft w:val="1267"/>
          <w:marRight w:val="0"/>
          <w:marTop w:val="0"/>
          <w:marBottom w:val="0"/>
          <w:divBdr>
            <w:top w:val="none" w:sz="0" w:space="0" w:color="auto"/>
            <w:left w:val="none" w:sz="0" w:space="0" w:color="auto"/>
            <w:bottom w:val="none" w:sz="0" w:space="0" w:color="auto"/>
            <w:right w:val="none" w:sz="0" w:space="0" w:color="auto"/>
          </w:divBdr>
        </w:div>
        <w:div w:id="349183847">
          <w:marLeft w:val="1267"/>
          <w:marRight w:val="0"/>
          <w:marTop w:val="0"/>
          <w:marBottom w:val="0"/>
          <w:divBdr>
            <w:top w:val="none" w:sz="0" w:space="0" w:color="auto"/>
            <w:left w:val="none" w:sz="0" w:space="0" w:color="auto"/>
            <w:bottom w:val="none" w:sz="0" w:space="0" w:color="auto"/>
            <w:right w:val="none" w:sz="0" w:space="0" w:color="auto"/>
          </w:divBdr>
        </w:div>
        <w:div w:id="921262428">
          <w:marLeft w:val="1267"/>
          <w:marRight w:val="0"/>
          <w:marTop w:val="0"/>
          <w:marBottom w:val="0"/>
          <w:divBdr>
            <w:top w:val="none" w:sz="0" w:space="0" w:color="auto"/>
            <w:left w:val="none" w:sz="0" w:space="0" w:color="auto"/>
            <w:bottom w:val="none" w:sz="0" w:space="0" w:color="auto"/>
            <w:right w:val="none" w:sz="0" w:space="0" w:color="auto"/>
          </w:divBdr>
        </w:div>
      </w:divsChild>
    </w:div>
    <w:div w:id="1390610613">
      <w:bodyDiv w:val="1"/>
      <w:marLeft w:val="0"/>
      <w:marRight w:val="0"/>
      <w:marTop w:val="0"/>
      <w:marBottom w:val="0"/>
      <w:divBdr>
        <w:top w:val="none" w:sz="0" w:space="0" w:color="auto"/>
        <w:left w:val="none" w:sz="0" w:space="0" w:color="auto"/>
        <w:bottom w:val="none" w:sz="0" w:space="0" w:color="auto"/>
        <w:right w:val="none" w:sz="0" w:space="0" w:color="auto"/>
      </w:divBdr>
      <w:divsChild>
        <w:div w:id="1281498920">
          <w:marLeft w:val="950"/>
          <w:marRight w:val="0"/>
          <w:marTop w:val="0"/>
          <w:marBottom w:val="0"/>
          <w:divBdr>
            <w:top w:val="none" w:sz="0" w:space="0" w:color="auto"/>
            <w:left w:val="none" w:sz="0" w:space="0" w:color="auto"/>
            <w:bottom w:val="none" w:sz="0" w:space="0" w:color="auto"/>
            <w:right w:val="none" w:sz="0" w:space="0" w:color="auto"/>
          </w:divBdr>
        </w:div>
        <w:div w:id="869992766">
          <w:marLeft w:val="950"/>
          <w:marRight w:val="0"/>
          <w:marTop w:val="0"/>
          <w:marBottom w:val="0"/>
          <w:divBdr>
            <w:top w:val="none" w:sz="0" w:space="0" w:color="auto"/>
            <w:left w:val="none" w:sz="0" w:space="0" w:color="auto"/>
            <w:bottom w:val="none" w:sz="0" w:space="0" w:color="auto"/>
            <w:right w:val="none" w:sz="0" w:space="0" w:color="auto"/>
          </w:divBdr>
        </w:div>
        <w:div w:id="887641002">
          <w:marLeft w:val="950"/>
          <w:marRight w:val="0"/>
          <w:marTop w:val="0"/>
          <w:marBottom w:val="0"/>
          <w:divBdr>
            <w:top w:val="none" w:sz="0" w:space="0" w:color="auto"/>
            <w:left w:val="none" w:sz="0" w:space="0" w:color="auto"/>
            <w:bottom w:val="none" w:sz="0" w:space="0" w:color="auto"/>
            <w:right w:val="none" w:sz="0" w:space="0" w:color="auto"/>
          </w:divBdr>
        </w:div>
      </w:divsChild>
    </w:div>
    <w:div w:id="1404254812">
      <w:bodyDiv w:val="1"/>
      <w:marLeft w:val="0"/>
      <w:marRight w:val="0"/>
      <w:marTop w:val="0"/>
      <w:marBottom w:val="0"/>
      <w:divBdr>
        <w:top w:val="none" w:sz="0" w:space="0" w:color="auto"/>
        <w:left w:val="none" w:sz="0" w:space="0" w:color="auto"/>
        <w:bottom w:val="none" w:sz="0" w:space="0" w:color="auto"/>
        <w:right w:val="none" w:sz="0" w:space="0" w:color="auto"/>
      </w:divBdr>
      <w:divsChild>
        <w:div w:id="1246037676">
          <w:marLeft w:val="1267"/>
          <w:marRight w:val="0"/>
          <w:marTop w:val="0"/>
          <w:marBottom w:val="0"/>
          <w:divBdr>
            <w:top w:val="none" w:sz="0" w:space="0" w:color="auto"/>
            <w:left w:val="none" w:sz="0" w:space="0" w:color="auto"/>
            <w:bottom w:val="none" w:sz="0" w:space="0" w:color="auto"/>
            <w:right w:val="none" w:sz="0" w:space="0" w:color="auto"/>
          </w:divBdr>
        </w:div>
        <w:div w:id="1337490026">
          <w:marLeft w:val="1267"/>
          <w:marRight w:val="0"/>
          <w:marTop w:val="0"/>
          <w:marBottom w:val="0"/>
          <w:divBdr>
            <w:top w:val="none" w:sz="0" w:space="0" w:color="auto"/>
            <w:left w:val="none" w:sz="0" w:space="0" w:color="auto"/>
            <w:bottom w:val="none" w:sz="0" w:space="0" w:color="auto"/>
            <w:right w:val="none" w:sz="0" w:space="0" w:color="auto"/>
          </w:divBdr>
        </w:div>
        <w:div w:id="43450864">
          <w:marLeft w:val="1267"/>
          <w:marRight w:val="0"/>
          <w:marTop w:val="0"/>
          <w:marBottom w:val="0"/>
          <w:divBdr>
            <w:top w:val="none" w:sz="0" w:space="0" w:color="auto"/>
            <w:left w:val="none" w:sz="0" w:space="0" w:color="auto"/>
            <w:bottom w:val="none" w:sz="0" w:space="0" w:color="auto"/>
            <w:right w:val="none" w:sz="0" w:space="0" w:color="auto"/>
          </w:divBdr>
        </w:div>
        <w:div w:id="785807923">
          <w:marLeft w:val="1267"/>
          <w:marRight w:val="0"/>
          <w:marTop w:val="0"/>
          <w:marBottom w:val="0"/>
          <w:divBdr>
            <w:top w:val="none" w:sz="0" w:space="0" w:color="auto"/>
            <w:left w:val="none" w:sz="0" w:space="0" w:color="auto"/>
            <w:bottom w:val="none" w:sz="0" w:space="0" w:color="auto"/>
            <w:right w:val="none" w:sz="0" w:space="0" w:color="auto"/>
          </w:divBdr>
        </w:div>
        <w:div w:id="439909103">
          <w:marLeft w:val="1267"/>
          <w:marRight w:val="0"/>
          <w:marTop w:val="211"/>
          <w:marBottom w:val="211"/>
          <w:divBdr>
            <w:top w:val="none" w:sz="0" w:space="0" w:color="auto"/>
            <w:left w:val="none" w:sz="0" w:space="0" w:color="auto"/>
            <w:bottom w:val="none" w:sz="0" w:space="0" w:color="auto"/>
            <w:right w:val="none" w:sz="0" w:space="0" w:color="auto"/>
          </w:divBdr>
        </w:div>
        <w:div w:id="2016876347">
          <w:marLeft w:val="1267"/>
          <w:marRight w:val="0"/>
          <w:marTop w:val="211"/>
          <w:marBottom w:val="211"/>
          <w:divBdr>
            <w:top w:val="none" w:sz="0" w:space="0" w:color="auto"/>
            <w:left w:val="none" w:sz="0" w:space="0" w:color="auto"/>
            <w:bottom w:val="none" w:sz="0" w:space="0" w:color="auto"/>
            <w:right w:val="none" w:sz="0" w:space="0" w:color="auto"/>
          </w:divBdr>
        </w:div>
        <w:div w:id="497968388">
          <w:marLeft w:val="1267"/>
          <w:marRight w:val="0"/>
          <w:marTop w:val="211"/>
          <w:marBottom w:val="211"/>
          <w:divBdr>
            <w:top w:val="none" w:sz="0" w:space="0" w:color="auto"/>
            <w:left w:val="none" w:sz="0" w:space="0" w:color="auto"/>
            <w:bottom w:val="none" w:sz="0" w:space="0" w:color="auto"/>
            <w:right w:val="none" w:sz="0" w:space="0" w:color="auto"/>
          </w:divBdr>
        </w:div>
        <w:div w:id="1274821559">
          <w:marLeft w:val="1267"/>
          <w:marRight w:val="0"/>
          <w:marTop w:val="211"/>
          <w:marBottom w:val="211"/>
          <w:divBdr>
            <w:top w:val="none" w:sz="0" w:space="0" w:color="auto"/>
            <w:left w:val="none" w:sz="0" w:space="0" w:color="auto"/>
            <w:bottom w:val="none" w:sz="0" w:space="0" w:color="auto"/>
            <w:right w:val="none" w:sz="0" w:space="0" w:color="auto"/>
          </w:divBdr>
        </w:div>
        <w:div w:id="1804694088">
          <w:marLeft w:val="1267"/>
          <w:marRight w:val="0"/>
          <w:marTop w:val="211"/>
          <w:marBottom w:val="211"/>
          <w:divBdr>
            <w:top w:val="none" w:sz="0" w:space="0" w:color="auto"/>
            <w:left w:val="none" w:sz="0" w:space="0" w:color="auto"/>
            <w:bottom w:val="none" w:sz="0" w:space="0" w:color="auto"/>
            <w:right w:val="none" w:sz="0" w:space="0" w:color="auto"/>
          </w:divBdr>
        </w:div>
      </w:divsChild>
    </w:div>
    <w:div w:id="1585652320">
      <w:bodyDiv w:val="1"/>
      <w:marLeft w:val="0"/>
      <w:marRight w:val="0"/>
      <w:marTop w:val="0"/>
      <w:marBottom w:val="0"/>
      <w:divBdr>
        <w:top w:val="none" w:sz="0" w:space="0" w:color="auto"/>
        <w:left w:val="none" w:sz="0" w:space="0" w:color="auto"/>
        <w:bottom w:val="none" w:sz="0" w:space="0" w:color="auto"/>
        <w:right w:val="none" w:sz="0" w:space="0" w:color="auto"/>
      </w:divBdr>
    </w:div>
    <w:div w:id="1697995726">
      <w:bodyDiv w:val="1"/>
      <w:marLeft w:val="0"/>
      <w:marRight w:val="0"/>
      <w:marTop w:val="0"/>
      <w:marBottom w:val="0"/>
      <w:divBdr>
        <w:top w:val="none" w:sz="0" w:space="0" w:color="auto"/>
        <w:left w:val="none" w:sz="0" w:space="0" w:color="auto"/>
        <w:bottom w:val="none" w:sz="0" w:space="0" w:color="auto"/>
        <w:right w:val="none" w:sz="0" w:space="0" w:color="auto"/>
      </w:divBdr>
    </w:div>
    <w:div w:id="1705672449">
      <w:bodyDiv w:val="1"/>
      <w:marLeft w:val="0"/>
      <w:marRight w:val="0"/>
      <w:marTop w:val="0"/>
      <w:marBottom w:val="0"/>
      <w:divBdr>
        <w:top w:val="none" w:sz="0" w:space="0" w:color="auto"/>
        <w:left w:val="none" w:sz="0" w:space="0" w:color="auto"/>
        <w:bottom w:val="none" w:sz="0" w:space="0" w:color="auto"/>
        <w:right w:val="none" w:sz="0" w:space="0" w:color="auto"/>
      </w:divBdr>
      <w:divsChild>
        <w:div w:id="588076348">
          <w:marLeft w:val="1267"/>
          <w:marRight w:val="0"/>
          <w:marTop w:val="0"/>
          <w:marBottom w:val="0"/>
          <w:divBdr>
            <w:top w:val="none" w:sz="0" w:space="0" w:color="auto"/>
            <w:left w:val="none" w:sz="0" w:space="0" w:color="auto"/>
            <w:bottom w:val="none" w:sz="0" w:space="0" w:color="auto"/>
            <w:right w:val="none" w:sz="0" w:space="0" w:color="auto"/>
          </w:divBdr>
        </w:div>
        <w:div w:id="1285455759">
          <w:marLeft w:val="1267"/>
          <w:marRight w:val="0"/>
          <w:marTop w:val="0"/>
          <w:marBottom w:val="0"/>
          <w:divBdr>
            <w:top w:val="none" w:sz="0" w:space="0" w:color="auto"/>
            <w:left w:val="none" w:sz="0" w:space="0" w:color="auto"/>
            <w:bottom w:val="none" w:sz="0" w:space="0" w:color="auto"/>
            <w:right w:val="none" w:sz="0" w:space="0" w:color="auto"/>
          </w:divBdr>
        </w:div>
        <w:div w:id="1503278356">
          <w:marLeft w:val="1267"/>
          <w:marRight w:val="0"/>
          <w:marTop w:val="0"/>
          <w:marBottom w:val="0"/>
          <w:divBdr>
            <w:top w:val="none" w:sz="0" w:space="0" w:color="auto"/>
            <w:left w:val="none" w:sz="0" w:space="0" w:color="auto"/>
            <w:bottom w:val="none" w:sz="0" w:space="0" w:color="auto"/>
            <w:right w:val="none" w:sz="0" w:space="0" w:color="auto"/>
          </w:divBdr>
        </w:div>
        <w:div w:id="87384213">
          <w:marLeft w:val="1267"/>
          <w:marRight w:val="0"/>
          <w:marTop w:val="0"/>
          <w:marBottom w:val="0"/>
          <w:divBdr>
            <w:top w:val="none" w:sz="0" w:space="0" w:color="auto"/>
            <w:left w:val="none" w:sz="0" w:space="0" w:color="auto"/>
            <w:bottom w:val="none" w:sz="0" w:space="0" w:color="auto"/>
            <w:right w:val="none" w:sz="0" w:space="0" w:color="auto"/>
          </w:divBdr>
        </w:div>
      </w:divsChild>
    </w:div>
    <w:div w:id="1764910803">
      <w:bodyDiv w:val="1"/>
      <w:marLeft w:val="0"/>
      <w:marRight w:val="0"/>
      <w:marTop w:val="0"/>
      <w:marBottom w:val="0"/>
      <w:divBdr>
        <w:top w:val="none" w:sz="0" w:space="0" w:color="auto"/>
        <w:left w:val="none" w:sz="0" w:space="0" w:color="auto"/>
        <w:bottom w:val="none" w:sz="0" w:space="0" w:color="auto"/>
        <w:right w:val="none" w:sz="0" w:space="0" w:color="auto"/>
      </w:divBdr>
    </w:div>
    <w:div w:id="1876501641">
      <w:bodyDiv w:val="1"/>
      <w:marLeft w:val="0"/>
      <w:marRight w:val="0"/>
      <w:marTop w:val="0"/>
      <w:marBottom w:val="0"/>
      <w:divBdr>
        <w:top w:val="none" w:sz="0" w:space="0" w:color="auto"/>
        <w:left w:val="none" w:sz="0" w:space="0" w:color="auto"/>
        <w:bottom w:val="none" w:sz="0" w:space="0" w:color="auto"/>
        <w:right w:val="none" w:sz="0" w:space="0" w:color="auto"/>
      </w:divBdr>
    </w:div>
    <w:div w:id="1884515780">
      <w:bodyDiv w:val="1"/>
      <w:marLeft w:val="0"/>
      <w:marRight w:val="0"/>
      <w:marTop w:val="0"/>
      <w:marBottom w:val="0"/>
      <w:divBdr>
        <w:top w:val="none" w:sz="0" w:space="0" w:color="auto"/>
        <w:left w:val="none" w:sz="0" w:space="0" w:color="auto"/>
        <w:bottom w:val="none" w:sz="0" w:space="0" w:color="auto"/>
        <w:right w:val="none" w:sz="0" w:space="0" w:color="auto"/>
      </w:divBdr>
    </w:div>
    <w:div w:id="1941331178">
      <w:bodyDiv w:val="1"/>
      <w:marLeft w:val="0"/>
      <w:marRight w:val="0"/>
      <w:marTop w:val="0"/>
      <w:marBottom w:val="0"/>
      <w:divBdr>
        <w:top w:val="none" w:sz="0" w:space="0" w:color="auto"/>
        <w:left w:val="none" w:sz="0" w:space="0" w:color="auto"/>
        <w:bottom w:val="none" w:sz="0" w:space="0" w:color="auto"/>
        <w:right w:val="none" w:sz="0" w:space="0" w:color="auto"/>
      </w:divBdr>
      <w:divsChild>
        <w:div w:id="309017471">
          <w:marLeft w:val="1267"/>
          <w:marRight w:val="0"/>
          <w:marTop w:val="0"/>
          <w:marBottom w:val="0"/>
          <w:divBdr>
            <w:top w:val="none" w:sz="0" w:space="0" w:color="auto"/>
            <w:left w:val="none" w:sz="0" w:space="0" w:color="auto"/>
            <w:bottom w:val="none" w:sz="0" w:space="0" w:color="auto"/>
            <w:right w:val="none" w:sz="0" w:space="0" w:color="auto"/>
          </w:divBdr>
        </w:div>
        <w:div w:id="1827087230">
          <w:marLeft w:val="1267"/>
          <w:marRight w:val="0"/>
          <w:marTop w:val="0"/>
          <w:marBottom w:val="0"/>
          <w:divBdr>
            <w:top w:val="none" w:sz="0" w:space="0" w:color="auto"/>
            <w:left w:val="none" w:sz="0" w:space="0" w:color="auto"/>
            <w:bottom w:val="none" w:sz="0" w:space="0" w:color="auto"/>
            <w:right w:val="none" w:sz="0" w:space="0" w:color="auto"/>
          </w:divBdr>
        </w:div>
        <w:div w:id="1704361658">
          <w:marLeft w:val="1267"/>
          <w:marRight w:val="0"/>
          <w:marTop w:val="0"/>
          <w:marBottom w:val="0"/>
          <w:divBdr>
            <w:top w:val="none" w:sz="0" w:space="0" w:color="auto"/>
            <w:left w:val="none" w:sz="0" w:space="0" w:color="auto"/>
            <w:bottom w:val="none" w:sz="0" w:space="0" w:color="auto"/>
            <w:right w:val="none" w:sz="0" w:space="0" w:color="auto"/>
          </w:divBdr>
        </w:div>
        <w:div w:id="234629039">
          <w:marLeft w:val="1267"/>
          <w:marRight w:val="0"/>
          <w:marTop w:val="0"/>
          <w:marBottom w:val="0"/>
          <w:divBdr>
            <w:top w:val="none" w:sz="0" w:space="0" w:color="auto"/>
            <w:left w:val="none" w:sz="0" w:space="0" w:color="auto"/>
            <w:bottom w:val="none" w:sz="0" w:space="0" w:color="auto"/>
            <w:right w:val="none" w:sz="0" w:space="0" w:color="auto"/>
          </w:divBdr>
        </w:div>
      </w:divsChild>
    </w:div>
    <w:div w:id="2116827794">
      <w:bodyDiv w:val="1"/>
      <w:marLeft w:val="0"/>
      <w:marRight w:val="0"/>
      <w:marTop w:val="0"/>
      <w:marBottom w:val="0"/>
      <w:divBdr>
        <w:top w:val="none" w:sz="0" w:space="0" w:color="auto"/>
        <w:left w:val="none" w:sz="0" w:space="0" w:color="auto"/>
        <w:bottom w:val="none" w:sz="0" w:space="0" w:color="auto"/>
        <w:right w:val="none" w:sz="0" w:space="0" w:color="auto"/>
      </w:divBdr>
      <w:divsChild>
        <w:div w:id="1656449992">
          <w:marLeft w:val="1166"/>
          <w:marRight w:val="0"/>
          <w:marTop w:val="0"/>
          <w:marBottom w:val="0"/>
          <w:divBdr>
            <w:top w:val="none" w:sz="0" w:space="0" w:color="auto"/>
            <w:left w:val="none" w:sz="0" w:space="0" w:color="auto"/>
            <w:bottom w:val="none" w:sz="0" w:space="0" w:color="auto"/>
            <w:right w:val="none" w:sz="0" w:space="0" w:color="auto"/>
          </w:divBdr>
        </w:div>
        <w:div w:id="78794283">
          <w:marLeft w:val="1166"/>
          <w:marRight w:val="0"/>
          <w:marTop w:val="0"/>
          <w:marBottom w:val="0"/>
          <w:divBdr>
            <w:top w:val="none" w:sz="0" w:space="0" w:color="auto"/>
            <w:left w:val="none" w:sz="0" w:space="0" w:color="auto"/>
            <w:bottom w:val="none" w:sz="0" w:space="0" w:color="auto"/>
            <w:right w:val="none" w:sz="0" w:space="0" w:color="auto"/>
          </w:divBdr>
        </w:div>
        <w:div w:id="389615744">
          <w:marLeft w:val="1166"/>
          <w:marRight w:val="0"/>
          <w:marTop w:val="0"/>
          <w:marBottom w:val="0"/>
          <w:divBdr>
            <w:top w:val="none" w:sz="0" w:space="0" w:color="auto"/>
            <w:left w:val="none" w:sz="0" w:space="0" w:color="auto"/>
            <w:bottom w:val="none" w:sz="0" w:space="0" w:color="auto"/>
            <w:right w:val="none" w:sz="0" w:space="0" w:color="auto"/>
          </w:divBdr>
        </w:div>
      </w:divsChild>
    </w:div>
    <w:div w:id="2141915159">
      <w:bodyDiv w:val="1"/>
      <w:marLeft w:val="0"/>
      <w:marRight w:val="0"/>
      <w:marTop w:val="0"/>
      <w:marBottom w:val="0"/>
      <w:divBdr>
        <w:top w:val="none" w:sz="0" w:space="0" w:color="auto"/>
        <w:left w:val="none" w:sz="0" w:space="0" w:color="auto"/>
        <w:bottom w:val="none" w:sz="0" w:space="0" w:color="auto"/>
        <w:right w:val="none" w:sz="0" w:space="0" w:color="auto"/>
      </w:divBdr>
      <w:divsChild>
        <w:div w:id="1515415831">
          <w:marLeft w:val="1267"/>
          <w:marRight w:val="0"/>
          <w:marTop w:val="0"/>
          <w:marBottom w:val="0"/>
          <w:divBdr>
            <w:top w:val="none" w:sz="0" w:space="0" w:color="auto"/>
            <w:left w:val="none" w:sz="0" w:space="0" w:color="auto"/>
            <w:bottom w:val="none" w:sz="0" w:space="0" w:color="auto"/>
            <w:right w:val="none" w:sz="0" w:space="0" w:color="auto"/>
          </w:divBdr>
        </w:div>
        <w:div w:id="425613147">
          <w:marLeft w:val="1267"/>
          <w:marRight w:val="0"/>
          <w:marTop w:val="0"/>
          <w:marBottom w:val="0"/>
          <w:divBdr>
            <w:top w:val="none" w:sz="0" w:space="0" w:color="auto"/>
            <w:left w:val="none" w:sz="0" w:space="0" w:color="auto"/>
            <w:bottom w:val="none" w:sz="0" w:space="0" w:color="auto"/>
            <w:right w:val="none" w:sz="0" w:space="0" w:color="auto"/>
          </w:divBdr>
        </w:div>
        <w:div w:id="786507448">
          <w:marLeft w:val="1267"/>
          <w:marRight w:val="0"/>
          <w:marTop w:val="0"/>
          <w:marBottom w:val="0"/>
          <w:divBdr>
            <w:top w:val="none" w:sz="0" w:space="0" w:color="auto"/>
            <w:left w:val="none" w:sz="0" w:space="0" w:color="auto"/>
            <w:bottom w:val="none" w:sz="0" w:space="0" w:color="auto"/>
            <w:right w:val="none" w:sz="0" w:space="0" w:color="auto"/>
          </w:divBdr>
        </w:div>
        <w:div w:id="1000087193">
          <w:marLeft w:val="1267"/>
          <w:marRight w:val="0"/>
          <w:marTop w:val="0"/>
          <w:marBottom w:val="0"/>
          <w:divBdr>
            <w:top w:val="none" w:sz="0" w:space="0" w:color="auto"/>
            <w:left w:val="none" w:sz="0" w:space="0" w:color="auto"/>
            <w:bottom w:val="none" w:sz="0" w:space="0" w:color="auto"/>
            <w:right w:val="none" w:sz="0" w:space="0" w:color="auto"/>
          </w:divBdr>
        </w:div>
        <w:div w:id="1955793257">
          <w:marLeft w:val="1267"/>
          <w:marRight w:val="0"/>
          <w:marTop w:val="0"/>
          <w:marBottom w:val="0"/>
          <w:divBdr>
            <w:top w:val="none" w:sz="0" w:space="0" w:color="auto"/>
            <w:left w:val="none" w:sz="0" w:space="0" w:color="auto"/>
            <w:bottom w:val="none" w:sz="0" w:space="0" w:color="auto"/>
            <w:right w:val="none" w:sz="0" w:space="0" w:color="auto"/>
          </w:divBdr>
        </w:div>
        <w:div w:id="173762314">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_rels/footer1.xml.rels><?xml version="1.0" encoding="UTF-8" standalone="yes"?>
<Relationships xmlns="http://schemas.openxmlformats.org/package/2006/relationships"><Relationship Id="rId2" Type="http://schemas.openxmlformats.org/officeDocument/2006/relationships/image" Target="cid:image001.png@01D93C94.94F46010" TargetMode="External"/><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AA27A8F6274DE88D2DA91A579141A3"/>
        <w:category>
          <w:name w:val="General"/>
          <w:gallery w:val="placeholder"/>
        </w:category>
        <w:types>
          <w:type w:val="bbPlcHdr"/>
        </w:types>
        <w:behaviors>
          <w:behavior w:val="content"/>
        </w:behaviors>
        <w:guid w:val="{4EFC51B9-9226-44BE-AE36-879C241B2BA2}"/>
      </w:docPartPr>
      <w:docPartBody>
        <w:p w:rsidR="00CE6A9D" w:rsidRDefault="00803DBD">
          <w:r w:rsidRPr="00685E96">
            <w:rPr>
              <w:rStyle w:val="PlaceholderText"/>
            </w:rPr>
            <w:t>[Title]</w:t>
          </w:r>
        </w:p>
      </w:docPartBody>
    </w:docPart>
    <w:docPart>
      <w:docPartPr>
        <w:name w:val="D205CF0FBE5647699694F55E183DB10E"/>
        <w:category>
          <w:name w:val="General"/>
          <w:gallery w:val="placeholder"/>
        </w:category>
        <w:types>
          <w:type w:val="bbPlcHdr"/>
        </w:types>
        <w:behaviors>
          <w:behavior w:val="content"/>
        </w:behaviors>
        <w:guid w:val="{7945FB64-E2E8-48F7-9C32-E7EAC5C45B2B}"/>
      </w:docPartPr>
      <w:docPartBody>
        <w:p w:rsidR="008E79B9" w:rsidRDefault="00CE6A9D">
          <w:r w:rsidRPr="00F37E1C">
            <w:rPr>
              <w:rStyle w:val="PlaceholderText"/>
            </w:rPr>
            <w:t>[Title]</w:t>
          </w:r>
        </w:p>
      </w:docPartBody>
    </w:docPart>
    <w:docPart>
      <w:docPartPr>
        <w:name w:val="3186F1FB7FDE468292AC0A9FB8781602"/>
        <w:category>
          <w:name w:val="General"/>
          <w:gallery w:val="placeholder"/>
        </w:category>
        <w:types>
          <w:type w:val="bbPlcHdr"/>
        </w:types>
        <w:behaviors>
          <w:behavior w:val="content"/>
        </w:behaviors>
        <w:guid w:val="{3FF205F6-5916-4BBF-9265-1EB1FFD26297}"/>
      </w:docPartPr>
      <w:docPartBody>
        <w:p w:rsidR="008E79B9" w:rsidRDefault="00CE6A9D">
          <w:r w:rsidRPr="00F37E1C">
            <w:rPr>
              <w:rStyle w:val="PlaceholderText"/>
            </w:rPr>
            <w:t>[Subject]</w:t>
          </w:r>
        </w:p>
      </w:docPartBody>
    </w:docPart>
    <w:docPart>
      <w:docPartPr>
        <w:name w:val="2DA454976D3D44D58C33324E8D278767"/>
        <w:category>
          <w:name w:val="General"/>
          <w:gallery w:val="placeholder"/>
        </w:category>
        <w:types>
          <w:type w:val="bbPlcHdr"/>
        </w:types>
        <w:behaviors>
          <w:behavior w:val="content"/>
        </w:behaviors>
        <w:guid w:val="{17876517-A809-43CE-B21A-86C8C59C64CF}"/>
      </w:docPartPr>
      <w:docPartBody>
        <w:p w:rsidR="0015643A" w:rsidRDefault="0077220F" w:rsidP="0077220F">
          <w:pPr>
            <w:pStyle w:val="2DA454976D3D44D58C33324E8D278767"/>
          </w:pPr>
          <w:r w:rsidRPr="00685E9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8FB"/>
    <w:rsid w:val="0015643A"/>
    <w:rsid w:val="001D7830"/>
    <w:rsid w:val="00293CBE"/>
    <w:rsid w:val="002B14D2"/>
    <w:rsid w:val="005B3106"/>
    <w:rsid w:val="0077220F"/>
    <w:rsid w:val="007D18FB"/>
    <w:rsid w:val="00803DBD"/>
    <w:rsid w:val="008E79B9"/>
    <w:rsid w:val="00A05989"/>
    <w:rsid w:val="00B1017A"/>
    <w:rsid w:val="00CE6A9D"/>
    <w:rsid w:val="00DD28D2"/>
    <w:rsid w:val="00F205E8"/>
    <w:rsid w:val="00F458E3"/>
    <w:rsid w:val="00F562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20F"/>
    <w:rPr>
      <w:color w:val="808080"/>
    </w:rPr>
  </w:style>
  <w:style w:type="paragraph" w:customStyle="1" w:styleId="2DA454976D3D44D58C33324E8D278767">
    <w:name w:val="2DA454976D3D44D58C33324E8D278767"/>
    <w:rsid w:val="0077220F"/>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AX">
      <a:dk1>
        <a:srgbClr val="575756"/>
      </a:dk1>
      <a:lt1>
        <a:sysClr val="window" lastClr="FFFFFF"/>
      </a:lt1>
      <a:dk2>
        <a:srgbClr val="000000"/>
      </a:dk2>
      <a:lt2>
        <a:srgbClr val="B2B1B1"/>
      </a:lt2>
      <a:accent1>
        <a:srgbClr val="CE132E"/>
      </a:accent1>
      <a:accent2>
        <a:srgbClr val="541C65"/>
      </a:accent2>
      <a:accent3>
        <a:srgbClr val="853376"/>
      </a:accent3>
      <a:accent4>
        <a:srgbClr val="EA5296"/>
      </a:accent4>
      <a:accent5>
        <a:srgbClr val="1E3664"/>
      </a:accent5>
      <a:accent6>
        <a:srgbClr val="1B5A7D"/>
      </a:accent6>
      <a:hlink>
        <a:srgbClr val="575756"/>
      </a:hlink>
      <a:folHlink>
        <a:srgbClr val="57575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b6f4d96b-2993-43e2-b17e-cf65f1390647" xsi:nil="true"/>
    <SharedWithUsers xmlns="bae44b47-ec5a-4b82-979d-225f264036b8">
      <UserInfo>
        <DisplayName/>
        <AccountId xsi:nil="true"/>
        <AccountType/>
      </UserInfo>
    </SharedWithUsers>
    <lcf76f155ced4ddcb4097134ff3c332f xmlns="b6f4d96b-2993-43e2-b17e-cf65f1390647">
      <Terms xmlns="http://schemas.microsoft.com/office/infopath/2007/PartnerControls"/>
    </lcf76f155ced4ddcb4097134ff3c332f>
    <TaxCatchAll xmlns="bae44b47-ec5a-4b82-979d-225f264036b8"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5D36CB46EF70949A1C5137D2E39ACD2" ma:contentTypeVersion="15" ma:contentTypeDescription="Create a new document." ma:contentTypeScope="" ma:versionID="e3bbf974a2d699bc1be9fdf06ffcb1e6">
  <xsd:schema xmlns:xsd="http://www.w3.org/2001/XMLSchema" xmlns:xs="http://www.w3.org/2001/XMLSchema" xmlns:p="http://schemas.microsoft.com/office/2006/metadata/properties" xmlns:ns1="http://schemas.microsoft.com/sharepoint/v3" xmlns:ns2="b6f4d96b-2993-43e2-b17e-cf65f1390647" xmlns:ns3="bae44b47-ec5a-4b82-979d-225f264036b8" targetNamespace="http://schemas.microsoft.com/office/2006/metadata/properties" ma:root="true" ma:fieldsID="db8084f80692d7c034db333a85edfac5" ns1:_="" ns2:_="" ns3:_="">
    <xsd:import namespace="http://schemas.microsoft.com/sharepoint/v3"/>
    <xsd:import namespace="b6f4d96b-2993-43e2-b17e-cf65f1390647"/>
    <xsd:import namespace="bae44b47-ec5a-4b82-979d-225f264036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f4d96b-2993-43e2-b17e-cf65f1390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4af8692-1102-4b54-a679-66b6aa96343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44b47-ec5a-4b82-979d-225f264036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7db3a2-d244-4637-be59-2f5aff090e35}" ma:internalName="TaxCatchAll" ma:showField="CatchAllData" ma:web="bae44b47-ec5a-4b82-979d-225f264036b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9B968-625B-4AED-B0E3-DD48961193D1}">
  <ds:schemaRefs>
    <ds:schemaRef ds:uri="http://purl.org/dc/elements/1.1/"/>
    <ds:schemaRef ds:uri="http://schemas.microsoft.com/office/2006/metadata/properties"/>
    <ds:schemaRef ds:uri="http://schemas.openxmlformats.org/package/2006/metadata/core-properties"/>
    <ds:schemaRef ds:uri="4fac4e6d-1817-4f7e-bef7-c10546d94183"/>
    <ds:schemaRef ds:uri="http://www.w3.org/XML/1998/namespace"/>
    <ds:schemaRef ds:uri="http://purl.org/dc/terms/"/>
    <ds:schemaRef ds:uri="http://schemas.microsoft.com/office/2006/documentManagement/types"/>
    <ds:schemaRef ds:uri="http://schemas.microsoft.com/office/infopath/2007/PartnerControls"/>
    <ds:schemaRef ds:uri="7121645d-fffa-49e6-9bf9-322cc7ace5d8"/>
    <ds:schemaRef ds:uri="http://purl.org/dc/dcmitype/"/>
  </ds:schemaRefs>
</ds:datastoreItem>
</file>

<file path=customXml/itemProps2.xml><?xml version="1.0" encoding="utf-8"?>
<ds:datastoreItem xmlns:ds="http://schemas.openxmlformats.org/officeDocument/2006/customXml" ds:itemID="{DAEE17B5-3BC7-4CB2-8F1B-144C044D2E79}">
  <ds:schemaRefs>
    <ds:schemaRef ds:uri="http://schemas.microsoft.com/sharepoint/v3/contenttype/forms"/>
  </ds:schemaRefs>
</ds:datastoreItem>
</file>

<file path=customXml/itemProps3.xml><?xml version="1.0" encoding="utf-8"?>
<ds:datastoreItem xmlns:ds="http://schemas.openxmlformats.org/officeDocument/2006/customXml" ds:itemID="{F4122D82-3735-4667-AC45-7353AAEBB719}">
  <ds:schemaRefs>
    <ds:schemaRef ds:uri="http://schemas.openxmlformats.org/officeDocument/2006/bibliography"/>
  </ds:schemaRefs>
</ds:datastoreItem>
</file>

<file path=customXml/itemProps4.xml><?xml version="1.0" encoding="utf-8"?>
<ds:datastoreItem xmlns:ds="http://schemas.openxmlformats.org/officeDocument/2006/customXml" ds:itemID="{E64DA906-7BDE-4672-AF13-44F4FCF6C425}"/>
</file>

<file path=docProps/app.xml><?xml version="1.0" encoding="utf-8"?>
<Properties xmlns="http://schemas.openxmlformats.org/officeDocument/2006/extended-properties" xmlns:vt="http://schemas.openxmlformats.org/officeDocument/2006/docPropsVTypes">
  <Template>Normal</Template>
  <TotalTime>0</TotalTime>
  <Pages>22</Pages>
  <Words>2486</Words>
  <Characters>14175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Metropolis – TITO Troubleshooting including EGM and CRT</vt:lpstr>
    </vt:vector>
  </TitlesOfParts>
  <Company/>
  <LinksUpToDate>false</LinksUpToDate>
  <CharactersWithSpaces>16628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Metropolis – TITO Troubleshooting including EGM and CRT</dc:title>
  <dc:subject>Video Transcript</dc:subject>
  <dc:creator/>
  <cp:keywords/>
  <cp:lastModifiedBy/>
  <cp:revision>1</cp:revision>
  <dcterms:created xsi:type="dcterms:W3CDTF">2020-07-29T05:39:00Z</dcterms:created>
  <dcterms:modified xsi:type="dcterms:W3CDTF">2023-03-15T10:09:00Z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0x010100B5D36CB46EF70949A1C5137D2E39ACD2</vt:lpwstr>
  </property>
  <property fmtid="{D5CDD505-2E9C-101B-9397-08002B2CF9AE}" pid="3" name="_DocHome">
    <vt:i4>1768112743</vt:i4>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Order">
    <vt:r8>35630600</vt:r8>
  </property>
  <property fmtid="{D5CDD505-2E9C-101B-9397-08002B2CF9AE}" pid="12" name="_SourceUrl">
    <vt:lpwstr/>
  </property>
  <property fmtid="{D5CDD505-2E9C-101B-9397-08002B2CF9AE}" pid="13" name="_SharedFileIndex">
    <vt:lpwstr/>
  </property>
</Properties>
</file>