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AAE399" w14:textId="77777777" w:rsidR="00BA6E2A" w:rsidRDefault="00BA6E2A" w:rsidP="002779EE">
      <w:pPr>
        <w:jc w:val="center"/>
        <w:rPr>
          <w:rFonts w:cs="Times New Roman"/>
          <w:b/>
          <w:sz w:val="28"/>
          <w:szCs w:val="28"/>
          <w:highlight w:val="yellow"/>
        </w:rPr>
      </w:pPr>
      <w:bookmarkStart w:id="0" w:name="_GoBack"/>
      <w:bookmarkEnd w:id="0"/>
    </w:p>
    <w:p w14:paraId="774CC5C8" w14:textId="77777777" w:rsidR="007B47F5" w:rsidRPr="008A7B7A" w:rsidRDefault="00045817" w:rsidP="002779EE">
      <w:pPr>
        <w:jc w:val="center"/>
        <w:rPr>
          <w:rFonts w:cs="Times New Roman"/>
          <w:b/>
          <w:sz w:val="28"/>
          <w:szCs w:val="28"/>
        </w:rPr>
      </w:pPr>
      <w:r w:rsidRPr="008A7B7A">
        <w:rPr>
          <w:rFonts w:cs="Times New Roman"/>
          <w:b/>
          <w:sz w:val="28"/>
          <w:szCs w:val="28"/>
          <w:highlight w:val="yellow"/>
        </w:rPr>
        <w:t>(NOM DE L’EMPLOYEUR)</w:t>
      </w:r>
    </w:p>
    <w:p w14:paraId="574C7E78" w14:textId="77777777" w:rsidR="007B47F5" w:rsidRPr="00916AD1" w:rsidRDefault="00B148F0" w:rsidP="007B47F5">
      <w:pPr>
        <w:jc w:val="center"/>
        <w:rPr>
          <w:rFonts w:cs="Times New Roman"/>
          <w:b/>
          <w:sz w:val="24"/>
          <w:szCs w:val="24"/>
        </w:rPr>
      </w:pPr>
      <w:r w:rsidRPr="00916AD1">
        <w:rPr>
          <w:rFonts w:cs="Times New Roman"/>
          <w:b/>
          <w:sz w:val="24"/>
          <w:szCs w:val="24"/>
        </w:rPr>
        <w:t>Politique sur les drogues,</w:t>
      </w:r>
      <w:r w:rsidR="007B47F5" w:rsidRPr="00916AD1">
        <w:rPr>
          <w:rFonts w:cs="Times New Roman"/>
          <w:b/>
          <w:sz w:val="24"/>
          <w:szCs w:val="24"/>
        </w:rPr>
        <w:t xml:space="preserve"> l’alcool</w:t>
      </w:r>
      <w:r w:rsidRPr="00916AD1">
        <w:rPr>
          <w:rFonts w:cs="Times New Roman"/>
          <w:b/>
          <w:sz w:val="24"/>
          <w:szCs w:val="24"/>
        </w:rPr>
        <w:t xml:space="preserve"> et les </w:t>
      </w:r>
      <w:r w:rsidR="0067044D" w:rsidRPr="00916AD1">
        <w:rPr>
          <w:rFonts w:cs="Times New Roman"/>
          <w:b/>
          <w:sz w:val="24"/>
          <w:szCs w:val="24"/>
        </w:rPr>
        <w:t>médicaments pouvant altérer les facultés</w:t>
      </w:r>
    </w:p>
    <w:p w14:paraId="2C9CA254" w14:textId="77777777" w:rsidR="007B47F5" w:rsidRPr="008A7B7A" w:rsidRDefault="007B47F5">
      <w:pPr>
        <w:rPr>
          <w:rFonts w:cs="Times New Roman"/>
        </w:rPr>
      </w:pPr>
    </w:p>
    <w:p w14:paraId="100C371A" w14:textId="77777777" w:rsidR="007B47F5" w:rsidRPr="00D03450" w:rsidRDefault="001D73BE" w:rsidP="00D03450">
      <w:pPr>
        <w:pStyle w:val="Paragraphedeliste"/>
        <w:numPr>
          <w:ilvl w:val="0"/>
          <w:numId w:val="16"/>
        </w:numPr>
        <w:jc w:val="both"/>
        <w:rPr>
          <w:rFonts w:cs="Times New Roman"/>
          <w:b/>
          <w:sz w:val="28"/>
          <w:szCs w:val="28"/>
        </w:rPr>
      </w:pPr>
      <w:r w:rsidRPr="00D03450">
        <w:rPr>
          <w:rFonts w:cs="Times New Roman"/>
          <w:b/>
          <w:sz w:val="28"/>
          <w:szCs w:val="28"/>
        </w:rPr>
        <w:t>PRÉAMBULE</w:t>
      </w:r>
    </w:p>
    <w:p w14:paraId="3FAA97F8" w14:textId="77777777" w:rsidR="0006448E" w:rsidRPr="008A7B7A" w:rsidRDefault="00045817" w:rsidP="002809EE">
      <w:pPr>
        <w:jc w:val="both"/>
        <w:rPr>
          <w:rFonts w:cs="Times New Roman"/>
        </w:rPr>
      </w:pPr>
      <w:r w:rsidRPr="008A7B7A">
        <w:rPr>
          <w:rFonts w:cs="Times New Roman"/>
          <w:highlight w:val="yellow"/>
        </w:rPr>
        <w:t>(NOM DE L’EMPLOYEUR)</w:t>
      </w:r>
      <w:r w:rsidR="000801AD" w:rsidRPr="008A7B7A">
        <w:rPr>
          <w:rFonts w:cs="Times New Roman"/>
        </w:rPr>
        <w:t xml:space="preserve"> </w:t>
      </w:r>
      <w:r w:rsidR="0006448E" w:rsidRPr="008A7B7A">
        <w:rPr>
          <w:rFonts w:cs="Times New Roman"/>
        </w:rPr>
        <w:t xml:space="preserve"> (ci-après : </w:t>
      </w:r>
      <w:r w:rsidR="000141AF" w:rsidRPr="008A7B7A">
        <w:rPr>
          <w:rFonts w:cs="Times New Roman"/>
        </w:rPr>
        <w:t>« </w:t>
      </w:r>
      <w:r w:rsidR="0006448E" w:rsidRPr="008A7B7A">
        <w:rPr>
          <w:rFonts w:cs="Times New Roman"/>
        </w:rPr>
        <w:t>l’entreprise</w:t>
      </w:r>
      <w:r w:rsidR="000141AF" w:rsidRPr="008A7B7A">
        <w:rPr>
          <w:rFonts w:cs="Times New Roman"/>
        </w:rPr>
        <w:t> »</w:t>
      </w:r>
      <w:r w:rsidR="0006448E" w:rsidRPr="008A7B7A">
        <w:rPr>
          <w:rFonts w:cs="Times New Roman"/>
        </w:rPr>
        <w:t xml:space="preserve">, </w:t>
      </w:r>
      <w:r w:rsidR="000141AF" w:rsidRPr="008A7B7A">
        <w:rPr>
          <w:rFonts w:cs="Times New Roman"/>
        </w:rPr>
        <w:t>« </w:t>
      </w:r>
      <w:r w:rsidR="0006448E" w:rsidRPr="008A7B7A">
        <w:rPr>
          <w:rFonts w:cs="Times New Roman"/>
        </w:rPr>
        <w:t>l’employeur</w:t>
      </w:r>
      <w:r w:rsidR="000141AF" w:rsidRPr="008A7B7A">
        <w:rPr>
          <w:rFonts w:cs="Times New Roman"/>
        </w:rPr>
        <w:t> »</w:t>
      </w:r>
      <w:r w:rsidR="0006448E" w:rsidRPr="008A7B7A">
        <w:rPr>
          <w:rFonts w:cs="Times New Roman"/>
        </w:rPr>
        <w:t xml:space="preserve"> ou la </w:t>
      </w:r>
      <w:r w:rsidR="000141AF" w:rsidRPr="008A7B7A">
        <w:rPr>
          <w:rFonts w:cs="Times New Roman"/>
        </w:rPr>
        <w:t>« </w:t>
      </w:r>
      <w:r w:rsidR="0006448E" w:rsidRPr="008A7B7A">
        <w:rPr>
          <w:rFonts w:cs="Times New Roman"/>
        </w:rPr>
        <w:t>compagnie</w:t>
      </w:r>
      <w:r w:rsidR="000141AF" w:rsidRPr="008A7B7A">
        <w:rPr>
          <w:rFonts w:cs="Times New Roman"/>
        </w:rPr>
        <w:t> »</w:t>
      </w:r>
      <w:r w:rsidR="0006448E" w:rsidRPr="008A7B7A">
        <w:rPr>
          <w:rFonts w:cs="Times New Roman"/>
        </w:rPr>
        <w:t>) estime qu’il est prioritaire de prendre les mesures nécessaires pour protéger la santé et assurer la sécurité et l’intégrité physique de ses employés. À ce titre, elle se doit de limiter les risques pour la santé et la sécurité associés</w:t>
      </w:r>
      <w:r w:rsidR="000B28C5" w:rsidRPr="008A7B7A">
        <w:rPr>
          <w:rFonts w:cs="Times New Roman"/>
        </w:rPr>
        <w:t xml:space="preserve"> à ses activités.</w:t>
      </w:r>
    </w:p>
    <w:p w14:paraId="0E94CF6D" w14:textId="77777777" w:rsidR="0006448E" w:rsidRPr="008A7B7A" w:rsidRDefault="00413399" w:rsidP="002809EE">
      <w:pPr>
        <w:jc w:val="both"/>
        <w:rPr>
          <w:rFonts w:cs="Times New Roman"/>
        </w:rPr>
      </w:pPr>
      <w:r w:rsidRPr="008A7B7A">
        <w:rPr>
          <w:rFonts w:cs="Times New Roman"/>
        </w:rPr>
        <w:t>L’employeur</w:t>
      </w:r>
      <w:r w:rsidR="000B28C5" w:rsidRPr="008A7B7A">
        <w:rPr>
          <w:rFonts w:cs="Times New Roman"/>
        </w:rPr>
        <w:t xml:space="preserve"> juge que la consommation de drogues, d’alcool et de médicaments pouvant altérer les facultés peut mettre en péril la santé et la sécurité de ses employés. Cette consommation constitue un risque particulièrement significatif dans le contexte où les activités de l’employeur s’exercent dans un milieu industriel potentiellement dangereux</w:t>
      </w:r>
      <w:r w:rsidR="00EE096F" w:rsidRPr="008A7B7A">
        <w:rPr>
          <w:rFonts w:cs="Times New Roman"/>
        </w:rPr>
        <w:t>.</w:t>
      </w:r>
    </w:p>
    <w:p w14:paraId="7DE64343" w14:textId="77777777" w:rsidR="002809EE" w:rsidRPr="008A7B7A" w:rsidRDefault="000B28C5" w:rsidP="003D4E74">
      <w:pPr>
        <w:jc w:val="both"/>
        <w:rPr>
          <w:rFonts w:cs="Times New Roman"/>
        </w:rPr>
      </w:pPr>
      <w:r w:rsidRPr="008A7B7A">
        <w:rPr>
          <w:rFonts w:cs="Times New Roman"/>
        </w:rPr>
        <w:t xml:space="preserve">Étant donné que la conduite sécuritaire et durable des activités de l’employeur nécessite la prise de mesures appropriées, toute forme de possession, de consommation, </w:t>
      </w:r>
      <w:r w:rsidR="006333C1" w:rsidRPr="008A7B7A">
        <w:rPr>
          <w:rFonts w:cs="Times New Roman"/>
        </w:rPr>
        <w:t>de</w:t>
      </w:r>
      <w:r w:rsidR="002809EE" w:rsidRPr="008A7B7A">
        <w:rPr>
          <w:rFonts w:cs="Times New Roman"/>
        </w:rPr>
        <w:t xml:space="preserve"> vente,</w:t>
      </w:r>
      <w:r w:rsidR="006333C1" w:rsidRPr="008A7B7A">
        <w:rPr>
          <w:rFonts w:cs="Times New Roman"/>
        </w:rPr>
        <w:t xml:space="preserve"> </w:t>
      </w:r>
      <w:r w:rsidR="00E03E93" w:rsidRPr="008A7B7A">
        <w:rPr>
          <w:rFonts w:cs="Times New Roman"/>
        </w:rPr>
        <w:t xml:space="preserve">de </w:t>
      </w:r>
      <w:r w:rsidR="006333C1" w:rsidRPr="008A7B7A">
        <w:rPr>
          <w:rFonts w:cs="Times New Roman"/>
        </w:rPr>
        <w:t>trafic</w:t>
      </w:r>
      <w:r w:rsidR="002809EE" w:rsidRPr="008A7B7A">
        <w:rPr>
          <w:rFonts w:cs="Times New Roman"/>
        </w:rPr>
        <w:t>, ou de distribution d’alcool, de drogues ou de médicaments pouvant altérer les facultés est formellement interdite</w:t>
      </w:r>
      <w:r w:rsidR="000801AD" w:rsidRPr="008A7B7A">
        <w:rPr>
          <w:rFonts w:cs="Times New Roman"/>
        </w:rPr>
        <w:t>, sous réserve des exceptions particulières prévues spécifiquement à la présente politique,</w:t>
      </w:r>
      <w:r w:rsidR="002809EE" w:rsidRPr="008A7B7A">
        <w:rPr>
          <w:rFonts w:cs="Times New Roman"/>
        </w:rPr>
        <w:t xml:space="preserve"> et pourra entraîner des </w:t>
      </w:r>
      <w:r w:rsidR="00E03E93" w:rsidRPr="008A7B7A">
        <w:rPr>
          <w:rFonts w:cs="Times New Roman"/>
        </w:rPr>
        <w:t xml:space="preserve">mesures administratives ainsi que des </w:t>
      </w:r>
      <w:r w:rsidR="005F6021" w:rsidRPr="008A7B7A">
        <w:rPr>
          <w:rFonts w:cs="Times New Roman"/>
        </w:rPr>
        <w:t>sanctions disciplinaires</w:t>
      </w:r>
      <w:r w:rsidR="002809EE" w:rsidRPr="008A7B7A">
        <w:rPr>
          <w:rFonts w:cs="Times New Roman"/>
        </w:rPr>
        <w:t xml:space="preserve"> pouvant aller jusqu’au congédiement. </w:t>
      </w:r>
    </w:p>
    <w:p w14:paraId="05AF6A2A" w14:textId="7EFA0CAE" w:rsidR="00A559FF" w:rsidRPr="008A7B7A" w:rsidRDefault="003D4E74" w:rsidP="003D4E74">
      <w:pPr>
        <w:jc w:val="both"/>
        <w:rPr>
          <w:rFonts w:cs="Times New Roman"/>
        </w:rPr>
      </w:pPr>
      <w:r w:rsidRPr="008A7B7A">
        <w:rPr>
          <w:rFonts w:cs="Times New Roman"/>
        </w:rPr>
        <w:t>L’employeur reconnaît que l’éducation</w:t>
      </w:r>
      <w:r w:rsidR="00A559FF" w:rsidRPr="008A7B7A">
        <w:rPr>
          <w:rFonts w:cs="Times New Roman"/>
        </w:rPr>
        <w:t xml:space="preserve">, la sensibilisation et la prévention constituent des outils pouvant </w:t>
      </w:r>
      <w:r w:rsidR="005F6021" w:rsidRPr="008A7B7A">
        <w:rPr>
          <w:rFonts w:cs="Times New Roman"/>
        </w:rPr>
        <w:t>contribuer</w:t>
      </w:r>
      <w:r w:rsidR="00A559FF" w:rsidRPr="008A7B7A">
        <w:rPr>
          <w:rFonts w:cs="Times New Roman"/>
        </w:rPr>
        <w:t xml:space="preserve"> à réduire le</w:t>
      </w:r>
      <w:r w:rsidR="00BC59AD">
        <w:rPr>
          <w:rFonts w:cs="Times New Roman"/>
        </w:rPr>
        <w:t>s</w:t>
      </w:r>
      <w:r w:rsidR="00A559FF" w:rsidRPr="008A7B7A">
        <w:rPr>
          <w:rFonts w:cs="Times New Roman"/>
        </w:rPr>
        <w:t xml:space="preserve"> risques liés à la consommation d’alcool, de drogues et de médicaments pouvant altérer les facultés. L’employeur encourage également les employés qui présentent une dépendance ou une autre forme de problématique liée à la consommation de </w:t>
      </w:r>
      <w:r w:rsidR="00531664" w:rsidRPr="008A7B7A">
        <w:rPr>
          <w:rFonts w:cs="Times New Roman"/>
        </w:rPr>
        <w:t xml:space="preserve">substances </w:t>
      </w:r>
      <w:r w:rsidR="000141AF" w:rsidRPr="008A7B7A">
        <w:rPr>
          <w:rFonts w:cs="Times New Roman"/>
        </w:rPr>
        <w:t>à obtenir de l’aide auprès du P</w:t>
      </w:r>
      <w:r w:rsidR="00A559FF" w:rsidRPr="008A7B7A">
        <w:rPr>
          <w:rFonts w:cs="Times New Roman"/>
        </w:rPr>
        <w:t>rogramme d’aide aux employés</w:t>
      </w:r>
      <w:r w:rsidR="008167E7" w:rsidRPr="008A7B7A">
        <w:rPr>
          <w:rFonts w:cs="Times New Roman"/>
        </w:rPr>
        <w:t xml:space="preserve">. </w:t>
      </w:r>
      <w:r w:rsidR="00A559FF" w:rsidRPr="008A7B7A">
        <w:rPr>
          <w:rFonts w:cs="Times New Roman"/>
        </w:rPr>
        <w:t xml:space="preserve"> </w:t>
      </w:r>
    </w:p>
    <w:p w14:paraId="35887472" w14:textId="77777777" w:rsidR="001D4C1A" w:rsidRPr="008A7B7A" w:rsidRDefault="001D4C1A" w:rsidP="001D4C1A">
      <w:pPr>
        <w:jc w:val="both"/>
      </w:pPr>
      <w:r w:rsidRPr="008A7B7A">
        <w:rPr>
          <w:rFonts w:cs="Times New Roman"/>
        </w:rPr>
        <w:t xml:space="preserve">La présente politique prend en considération l’obligation imposée à tout salarié de prendre les mesures nécessaires pour protéger sa santé, sa sécurité et son intégrité physique et de veiller à ne pas mettre en danger celles des autres personnes qui se trouvent sur ou à proximité des lieux de travail. Elle prend également en considération l’obligation qui incombe à tout salarié d’exécuter son travail avec vigilance, prudence et diligence. </w:t>
      </w:r>
      <w:r w:rsidRPr="008A7B7A">
        <w:t xml:space="preserve"> </w:t>
      </w:r>
    </w:p>
    <w:p w14:paraId="4EE8132D" w14:textId="77777777" w:rsidR="007B47F5" w:rsidRPr="008A7B7A" w:rsidRDefault="007B47F5" w:rsidP="007B47F5">
      <w:pPr>
        <w:jc w:val="both"/>
        <w:rPr>
          <w:rFonts w:cs="Times New Roman"/>
        </w:rPr>
      </w:pPr>
      <w:r w:rsidRPr="008A7B7A">
        <w:rPr>
          <w:rFonts w:cs="Times New Roman"/>
        </w:rPr>
        <w:t xml:space="preserve">La présente politique s’inscrit </w:t>
      </w:r>
      <w:r w:rsidR="00BA2BE4" w:rsidRPr="008A7B7A">
        <w:rPr>
          <w:rFonts w:cs="Times New Roman"/>
        </w:rPr>
        <w:t xml:space="preserve">en complément </w:t>
      </w:r>
      <w:r w:rsidRPr="008A7B7A">
        <w:rPr>
          <w:rFonts w:cs="Times New Roman"/>
        </w:rPr>
        <w:t>des diverses lois régissant</w:t>
      </w:r>
      <w:r w:rsidR="00A559FF" w:rsidRPr="008A7B7A">
        <w:rPr>
          <w:rFonts w:cs="Times New Roman"/>
        </w:rPr>
        <w:t xml:space="preserve"> le contrat de travail et la possession, la consommation, le trafic, la vente et la distribution </w:t>
      </w:r>
      <w:r w:rsidRPr="008A7B7A">
        <w:rPr>
          <w:rFonts w:cs="Times New Roman"/>
        </w:rPr>
        <w:t xml:space="preserve"> de drogues ou d’alcool dans le milieu de travail</w:t>
      </w:r>
      <w:r w:rsidR="00A559FF" w:rsidRPr="008A7B7A">
        <w:rPr>
          <w:rFonts w:cs="Times New Roman"/>
        </w:rPr>
        <w:t>,</w:t>
      </w:r>
      <w:r w:rsidRPr="008A7B7A">
        <w:rPr>
          <w:rFonts w:cs="Times New Roman"/>
        </w:rPr>
        <w:t xml:space="preserve"> dont le </w:t>
      </w:r>
      <w:r w:rsidR="000141AF" w:rsidRPr="008A7B7A">
        <w:rPr>
          <w:rFonts w:cs="Times New Roman"/>
          <w:i/>
        </w:rPr>
        <w:t>Code c</w:t>
      </w:r>
      <w:r w:rsidRPr="008A7B7A">
        <w:rPr>
          <w:rFonts w:cs="Times New Roman"/>
          <w:i/>
        </w:rPr>
        <w:t>ivil du Québec</w:t>
      </w:r>
      <w:r w:rsidRPr="008A7B7A">
        <w:rPr>
          <w:rFonts w:cs="Times New Roman"/>
        </w:rPr>
        <w:t xml:space="preserve">, la </w:t>
      </w:r>
      <w:r w:rsidR="000141AF" w:rsidRPr="008A7B7A">
        <w:rPr>
          <w:rFonts w:cs="Times New Roman"/>
          <w:i/>
        </w:rPr>
        <w:t>Loi sur la santé et la sécurité du t</w:t>
      </w:r>
      <w:r w:rsidRPr="008A7B7A">
        <w:rPr>
          <w:rFonts w:cs="Times New Roman"/>
          <w:i/>
        </w:rPr>
        <w:t>ravail</w:t>
      </w:r>
      <w:r w:rsidRPr="008A7B7A">
        <w:rPr>
          <w:rFonts w:cs="Times New Roman"/>
        </w:rPr>
        <w:t xml:space="preserve">, la </w:t>
      </w:r>
      <w:r w:rsidRPr="008A7B7A">
        <w:rPr>
          <w:rFonts w:cs="Times New Roman"/>
          <w:i/>
        </w:rPr>
        <w:t>Charte des droits et li</w:t>
      </w:r>
      <w:r w:rsidR="001218C2" w:rsidRPr="008A7B7A">
        <w:rPr>
          <w:rFonts w:cs="Times New Roman"/>
          <w:i/>
        </w:rPr>
        <w:t>bertés de la personne</w:t>
      </w:r>
      <w:r w:rsidR="001218C2" w:rsidRPr="008A7B7A">
        <w:rPr>
          <w:rFonts w:cs="Times New Roman"/>
        </w:rPr>
        <w:t xml:space="preserve">, </w:t>
      </w:r>
      <w:r w:rsidRPr="008A7B7A">
        <w:rPr>
          <w:rFonts w:cs="Times New Roman"/>
        </w:rPr>
        <w:t xml:space="preserve">le </w:t>
      </w:r>
      <w:r w:rsidR="000141AF" w:rsidRPr="008A7B7A">
        <w:rPr>
          <w:rFonts w:cs="Times New Roman"/>
          <w:i/>
        </w:rPr>
        <w:t>Code c</w:t>
      </w:r>
      <w:r w:rsidRPr="008A7B7A">
        <w:rPr>
          <w:rFonts w:cs="Times New Roman"/>
          <w:i/>
        </w:rPr>
        <w:t>riminel</w:t>
      </w:r>
      <w:r w:rsidR="00A216E0" w:rsidRPr="008A7B7A">
        <w:rPr>
          <w:rFonts w:cs="Times New Roman"/>
          <w:i/>
        </w:rPr>
        <w:t xml:space="preserve">, </w:t>
      </w:r>
      <w:r w:rsidR="00A216E0" w:rsidRPr="008A7B7A">
        <w:rPr>
          <w:rFonts w:cs="Times New Roman"/>
        </w:rPr>
        <w:t xml:space="preserve">la </w:t>
      </w:r>
      <w:r w:rsidR="00A216E0" w:rsidRPr="008A7B7A">
        <w:rPr>
          <w:rFonts w:cs="Times New Roman"/>
          <w:i/>
        </w:rPr>
        <w:t>Loi sur les drogues et autres substances</w:t>
      </w:r>
      <w:r w:rsidR="001218C2" w:rsidRPr="008A7B7A">
        <w:rPr>
          <w:rFonts w:cs="Times New Roman"/>
        </w:rPr>
        <w:t xml:space="preserve"> ainsi que le </w:t>
      </w:r>
      <w:r w:rsidR="00B14665" w:rsidRPr="008A7B7A">
        <w:rPr>
          <w:rFonts w:cs="Times New Roman"/>
          <w:i/>
          <w:highlight w:val="yellow"/>
        </w:rPr>
        <w:t>[Ajouter ici référence au manuel de l’employé ou à d’autres règlements ou politiques d</w:t>
      </w:r>
      <w:r w:rsidR="00045817" w:rsidRPr="008A7B7A">
        <w:rPr>
          <w:rFonts w:cs="Times New Roman"/>
          <w:i/>
          <w:highlight w:val="yellow"/>
        </w:rPr>
        <w:t>e l’employeur</w:t>
      </w:r>
      <w:r w:rsidR="00B14665" w:rsidRPr="008A7B7A">
        <w:rPr>
          <w:rFonts w:cs="Times New Roman"/>
          <w:i/>
          <w:highlight w:val="yellow"/>
        </w:rPr>
        <w:t>., le cas échéant]</w:t>
      </w:r>
      <w:r w:rsidR="00A559FF" w:rsidRPr="008A7B7A">
        <w:rPr>
          <w:rFonts w:cs="Times New Roman"/>
        </w:rPr>
        <w:t>.</w:t>
      </w:r>
    </w:p>
    <w:p w14:paraId="3834966A" w14:textId="35F2A987" w:rsidR="00916AD1" w:rsidRDefault="00916AD1">
      <w:pPr>
        <w:rPr>
          <w:rFonts w:cs="Times New Roman"/>
        </w:rPr>
      </w:pPr>
      <w:r>
        <w:rPr>
          <w:rFonts w:cs="Times New Roman"/>
        </w:rPr>
        <w:br w:type="page"/>
      </w:r>
    </w:p>
    <w:p w14:paraId="547B3E04" w14:textId="77777777" w:rsidR="00C37AFB" w:rsidRPr="00D03450" w:rsidRDefault="00A8498B" w:rsidP="00D03450">
      <w:pPr>
        <w:pStyle w:val="Paragraphedeliste"/>
        <w:numPr>
          <w:ilvl w:val="0"/>
          <w:numId w:val="16"/>
        </w:numPr>
        <w:jc w:val="both"/>
        <w:rPr>
          <w:rFonts w:cs="Times New Roman"/>
          <w:b/>
          <w:sz w:val="28"/>
          <w:szCs w:val="28"/>
        </w:rPr>
      </w:pPr>
      <w:r w:rsidRPr="00D03450">
        <w:rPr>
          <w:rFonts w:cs="Times New Roman"/>
          <w:b/>
          <w:sz w:val="28"/>
          <w:szCs w:val="28"/>
        </w:rPr>
        <w:lastRenderedPageBreak/>
        <w:t>OBJECTIFS</w:t>
      </w:r>
    </w:p>
    <w:p w14:paraId="170713AB" w14:textId="77777777" w:rsidR="00C37AFB" w:rsidRPr="008A7B7A" w:rsidRDefault="00C37AFB" w:rsidP="00C37AFB">
      <w:pPr>
        <w:jc w:val="both"/>
        <w:rPr>
          <w:rFonts w:cs="Times New Roman"/>
        </w:rPr>
      </w:pPr>
      <w:r w:rsidRPr="008A7B7A">
        <w:rPr>
          <w:rFonts w:cs="Times New Roman"/>
        </w:rPr>
        <w:t>Les principaux objectifs de la présente politique sont les suivants :</w:t>
      </w:r>
    </w:p>
    <w:p w14:paraId="058A5666" w14:textId="77777777" w:rsidR="00C37AFB" w:rsidRPr="008A7B7A" w:rsidRDefault="00BA2BE4" w:rsidP="00C37AFB">
      <w:pPr>
        <w:pStyle w:val="Paragraphedeliste"/>
        <w:numPr>
          <w:ilvl w:val="0"/>
          <w:numId w:val="2"/>
        </w:numPr>
        <w:jc w:val="both"/>
        <w:rPr>
          <w:rFonts w:cs="Times New Roman"/>
        </w:rPr>
      </w:pPr>
      <w:r w:rsidRPr="008A7B7A">
        <w:rPr>
          <w:rFonts w:cs="Times New Roman"/>
        </w:rPr>
        <w:t>Maintenir</w:t>
      </w:r>
      <w:r w:rsidR="00C37AFB" w:rsidRPr="008A7B7A">
        <w:rPr>
          <w:rFonts w:cs="Times New Roman"/>
        </w:rPr>
        <w:t xml:space="preserve"> un environ</w:t>
      </w:r>
      <w:r w:rsidRPr="008A7B7A">
        <w:rPr>
          <w:rFonts w:cs="Times New Roman"/>
        </w:rPr>
        <w:t>nement de travail qui respecte</w:t>
      </w:r>
      <w:r w:rsidR="00C37AFB" w:rsidRPr="008A7B7A">
        <w:rPr>
          <w:rFonts w:cs="Times New Roman"/>
        </w:rPr>
        <w:t xml:space="preserve"> la santé, la sécurité et l’intégrité physique des employés;</w:t>
      </w:r>
    </w:p>
    <w:p w14:paraId="27214147" w14:textId="77777777" w:rsidR="00BA2BE4" w:rsidRPr="008A7B7A" w:rsidRDefault="00BA2BE4" w:rsidP="00C37AFB">
      <w:pPr>
        <w:pStyle w:val="Paragraphedeliste"/>
        <w:numPr>
          <w:ilvl w:val="0"/>
          <w:numId w:val="2"/>
        </w:numPr>
        <w:jc w:val="both"/>
        <w:rPr>
          <w:rFonts w:cs="Times New Roman"/>
        </w:rPr>
      </w:pPr>
      <w:r w:rsidRPr="008A7B7A">
        <w:rPr>
          <w:rFonts w:cs="Times New Roman"/>
        </w:rPr>
        <w:t>Limiter les risques liés à la santé, la sécurité et l’intégrité physique des employés dans un milieu industriel potentiellement dangereux;</w:t>
      </w:r>
    </w:p>
    <w:p w14:paraId="41D1F970" w14:textId="77777777" w:rsidR="00BA2BE4" w:rsidRPr="008A7B7A" w:rsidRDefault="00C37AFB" w:rsidP="00BA2BE4">
      <w:pPr>
        <w:pStyle w:val="Paragraphedeliste"/>
        <w:numPr>
          <w:ilvl w:val="0"/>
          <w:numId w:val="2"/>
        </w:numPr>
        <w:jc w:val="both"/>
        <w:rPr>
          <w:rFonts w:cs="Times New Roman"/>
        </w:rPr>
      </w:pPr>
      <w:r w:rsidRPr="008A7B7A">
        <w:rPr>
          <w:rFonts w:cs="Times New Roman"/>
        </w:rPr>
        <w:t xml:space="preserve">Prévenir et corriger toute situation qui pourrait </w:t>
      </w:r>
      <w:r w:rsidR="00BA2BE4" w:rsidRPr="008A7B7A">
        <w:rPr>
          <w:rFonts w:cs="Times New Roman"/>
        </w:rPr>
        <w:t>constituer un risque pour</w:t>
      </w:r>
      <w:r w:rsidRPr="008A7B7A">
        <w:rPr>
          <w:rFonts w:cs="Times New Roman"/>
        </w:rPr>
        <w:t xml:space="preserve"> la santé et la sécurité des employés</w:t>
      </w:r>
      <w:r w:rsidR="00794E9D" w:rsidRPr="008A7B7A">
        <w:rPr>
          <w:rFonts w:cs="Times New Roman"/>
        </w:rPr>
        <w:t>;</w:t>
      </w:r>
    </w:p>
    <w:p w14:paraId="2F5B23D1" w14:textId="77777777" w:rsidR="00993DCE" w:rsidRPr="008A7B7A" w:rsidRDefault="00993DCE" w:rsidP="00BA2BE4">
      <w:pPr>
        <w:pStyle w:val="Paragraphedeliste"/>
        <w:numPr>
          <w:ilvl w:val="0"/>
          <w:numId w:val="2"/>
        </w:numPr>
        <w:jc w:val="both"/>
        <w:rPr>
          <w:rFonts w:cs="Times New Roman"/>
        </w:rPr>
      </w:pPr>
      <w:r w:rsidRPr="008A7B7A">
        <w:rPr>
          <w:rFonts w:cs="Times New Roman"/>
        </w:rPr>
        <w:t xml:space="preserve">Informer </w:t>
      </w:r>
      <w:r w:rsidR="00BB3C39" w:rsidRPr="008A7B7A">
        <w:rPr>
          <w:rFonts w:cs="Times New Roman"/>
        </w:rPr>
        <w:t xml:space="preserve">les employés </w:t>
      </w:r>
      <w:r w:rsidRPr="008A7B7A">
        <w:rPr>
          <w:rFonts w:cs="Times New Roman"/>
        </w:rPr>
        <w:t xml:space="preserve">des conséquences que toute possession, consommation, vente, trafic ou distribution d’alcool, de drogues ou de médicaments pouvant altérer les facultés pourrait </w:t>
      </w:r>
      <w:r w:rsidR="00BB3C39" w:rsidRPr="008A7B7A">
        <w:rPr>
          <w:rFonts w:cs="Times New Roman"/>
        </w:rPr>
        <w:t>avoir sur leur emploi;</w:t>
      </w:r>
    </w:p>
    <w:p w14:paraId="5679D281" w14:textId="77777777" w:rsidR="00BA2BE4" w:rsidRPr="008A7B7A" w:rsidRDefault="00BA2BE4" w:rsidP="00BA2BE4">
      <w:pPr>
        <w:pStyle w:val="Paragraphedeliste"/>
        <w:numPr>
          <w:ilvl w:val="0"/>
          <w:numId w:val="2"/>
        </w:numPr>
        <w:jc w:val="both"/>
        <w:rPr>
          <w:rFonts w:cs="Times New Roman"/>
        </w:rPr>
      </w:pPr>
      <w:r w:rsidRPr="008A7B7A">
        <w:rPr>
          <w:rFonts w:cs="Times New Roman"/>
        </w:rPr>
        <w:t xml:space="preserve">Contribuer à la sensibilisation, à l’information et à la formation </w:t>
      </w:r>
      <w:r w:rsidR="009223DB" w:rsidRPr="008A7B7A">
        <w:rPr>
          <w:rFonts w:cs="Times New Roman"/>
        </w:rPr>
        <w:t>en</w:t>
      </w:r>
      <w:r w:rsidRPr="008A7B7A">
        <w:rPr>
          <w:rFonts w:cs="Times New Roman"/>
        </w:rPr>
        <w:t xml:space="preserve"> milieu de travail afin de prévenir les conséquences de la consommation de drogues et d’alcool sur le milieu de travail;</w:t>
      </w:r>
    </w:p>
    <w:p w14:paraId="1A8D86F1" w14:textId="77777777" w:rsidR="00C37AFB" w:rsidRPr="008A7B7A" w:rsidRDefault="00C37AFB" w:rsidP="00C37AFB">
      <w:pPr>
        <w:pStyle w:val="Paragraphedeliste"/>
        <w:numPr>
          <w:ilvl w:val="0"/>
          <w:numId w:val="2"/>
        </w:numPr>
        <w:jc w:val="both"/>
        <w:rPr>
          <w:rFonts w:cs="Times New Roman"/>
        </w:rPr>
      </w:pPr>
      <w:r w:rsidRPr="008A7B7A">
        <w:rPr>
          <w:rFonts w:cs="Times New Roman"/>
        </w:rPr>
        <w:t xml:space="preserve">Fournir l’appui nécessaire aux employés de l’entreprise ayant des problématiques liées à l’usage de drogues et d’alcool </w:t>
      </w:r>
      <w:r w:rsidR="00C23C42" w:rsidRPr="008A7B7A">
        <w:rPr>
          <w:rFonts w:cs="Times New Roman"/>
        </w:rPr>
        <w:t xml:space="preserve">et leur permettre </w:t>
      </w:r>
      <w:r w:rsidRPr="008A7B7A">
        <w:rPr>
          <w:rFonts w:cs="Times New Roman"/>
        </w:rPr>
        <w:t>d’avoir recours à des mécanismes d’aide;</w:t>
      </w:r>
    </w:p>
    <w:p w14:paraId="427E8A7E" w14:textId="77777777" w:rsidR="00C37AFB" w:rsidRPr="008A7B7A" w:rsidRDefault="00C37AFB" w:rsidP="0022171C">
      <w:pPr>
        <w:pStyle w:val="Paragraphedeliste"/>
        <w:numPr>
          <w:ilvl w:val="0"/>
          <w:numId w:val="2"/>
        </w:numPr>
        <w:jc w:val="both"/>
        <w:rPr>
          <w:rFonts w:cs="Times New Roman"/>
        </w:rPr>
      </w:pPr>
      <w:r w:rsidRPr="008A7B7A">
        <w:rPr>
          <w:rFonts w:cs="Times New Roman"/>
        </w:rPr>
        <w:t>Susciter la collaboration de l’ensemble des employés de l’entreprise, laquelle est jugée essentiel</w:t>
      </w:r>
      <w:r w:rsidR="0082082B" w:rsidRPr="008A7B7A">
        <w:rPr>
          <w:rFonts w:cs="Times New Roman"/>
        </w:rPr>
        <w:t>le au succès de cette politique;</w:t>
      </w:r>
    </w:p>
    <w:p w14:paraId="0B93CD6E" w14:textId="77777777" w:rsidR="0082082B" w:rsidRPr="008A7B7A" w:rsidRDefault="0082082B" w:rsidP="0022171C">
      <w:pPr>
        <w:pStyle w:val="Paragraphedeliste"/>
        <w:numPr>
          <w:ilvl w:val="0"/>
          <w:numId w:val="2"/>
        </w:numPr>
        <w:jc w:val="both"/>
        <w:rPr>
          <w:rFonts w:cs="Times New Roman"/>
        </w:rPr>
      </w:pPr>
      <w:r w:rsidRPr="008A7B7A">
        <w:rPr>
          <w:rFonts w:cs="Times New Roman"/>
        </w:rPr>
        <w:t xml:space="preserve">Préciser les rôles et responsabilités </w:t>
      </w:r>
      <w:r w:rsidR="009223DB" w:rsidRPr="008A7B7A">
        <w:rPr>
          <w:rFonts w:cs="Times New Roman"/>
        </w:rPr>
        <w:t>de chacun</w:t>
      </w:r>
      <w:r w:rsidRPr="008A7B7A">
        <w:rPr>
          <w:rFonts w:cs="Times New Roman"/>
        </w:rPr>
        <w:t xml:space="preserve"> dans le contrôle de l’usage de drogues et </w:t>
      </w:r>
      <w:r w:rsidR="00B84F80" w:rsidRPr="008A7B7A">
        <w:rPr>
          <w:rFonts w:cs="Times New Roman"/>
        </w:rPr>
        <w:t>d</w:t>
      </w:r>
      <w:r w:rsidRPr="008A7B7A">
        <w:rPr>
          <w:rFonts w:cs="Times New Roman"/>
        </w:rPr>
        <w:t>’</w:t>
      </w:r>
      <w:r w:rsidR="009223DB" w:rsidRPr="008A7B7A">
        <w:rPr>
          <w:rFonts w:cs="Times New Roman"/>
        </w:rPr>
        <w:t>alcool sur les lieux du travail;</w:t>
      </w:r>
    </w:p>
    <w:p w14:paraId="403CBDA4" w14:textId="77777777" w:rsidR="00BB3C39" w:rsidRPr="008A7B7A" w:rsidRDefault="00BB3C39" w:rsidP="0022171C">
      <w:pPr>
        <w:pStyle w:val="Paragraphedeliste"/>
        <w:numPr>
          <w:ilvl w:val="0"/>
          <w:numId w:val="2"/>
        </w:numPr>
        <w:jc w:val="both"/>
        <w:rPr>
          <w:rFonts w:cs="Times New Roman"/>
        </w:rPr>
      </w:pPr>
      <w:r w:rsidRPr="008A7B7A">
        <w:rPr>
          <w:rFonts w:cs="Times New Roman"/>
        </w:rPr>
        <w:t>Préciser les situations où des tests de dépistage pourront être administrés aux employés</w:t>
      </w:r>
      <w:r w:rsidR="009223DB" w:rsidRPr="008A7B7A">
        <w:rPr>
          <w:rFonts w:cs="Times New Roman"/>
        </w:rPr>
        <w:t xml:space="preserve"> ainsi que l’utilisation qui sera faite des résultats de ces tests</w:t>
      </w:r>
      <w:r w:rsidRPr="008A7B7A">
        <w:rPr>
          <w:rFonts w:cs="Times New Roman"/>
        </w:rPr>
        <w:t>.</w:t>
      </w:r>
    </w:p>
    <w:p w14:paraId="75441DC2" w14:textId="77777777" w:rsidR="00C37AFB" w:rsidRPr="008A7B7A" w:rsidRDefault="00C37AFB" w:rsidP="00C37AFB">
      <w:pPr>
        <w:jc w:val="both"/>
        <w:rPr>
          <w:rFonts w:cs="Times New Roman"/>
        </w:rPr>
      </w:pPr>
    </w:p>
    <w:p w14:paraId="51368BDE" w14:textId="6037C670" w:rsidR="009F7641" w:rsidRPr="00D03450" w:rsidRDefault="009F7641" w:rsidP="00D71782">
      <w:pPr>
        <w:pStyle w:val="Paragraphedeliste"/>
        <w:numPr>
          <w:ilvl w:val="0"/>
          <w:numId w:val="16"/>
        </w:numPr>
        <w:ind w:left="357" w:hanging="357"/>
        <w:rPr>
          <w:rFonts w:cs="Times New Roman"/>
          <w:b/>
          <w:sz w:val="28"/>
          <w:szCs w:val="28"/>
        </w:rPr>
      </w:pPr>
      <w:r w:rsidRPr="00D03450">
        <w:rPr>
          <w:rFonts w:cs="Times New Roman"/>
          <w:b/>
          <w:sz w:val="28"/>
          <w:szCs w:val="28"/>
        </w:rPr>
        <w:t>DÉFINITIONS</w:t>
      </w:r>
    </w:p>
    <w:p w14:paraId="34A0AF2C" w14:textId="77777777" w:rsidR="009F7641" w:rsidRPr="008A7B7A" w:rsidRDefault="009F7641" w:rsidP="009F7641">
      <w:pPr>
        <w:rPr>
          <w:rFonts w:cs="Times New Roman"/>
        </w:rPr>
      </w:pPr>
      <w:r w:rsidRPr="008A7B7A">
        <w:rPr>
          <w:rFonts w:cs="Times New Roman"/>
          <w:u w:val="single"/>
        </w:rPr>
        <w:t>Lieux de travail</w:t>
      </w:r>
      <w:r w:rsidRPr="008A7B7A">
        <w:rPr>
          <w:rFonts w:cs="Times New Roman"/>
        </w:rPr>
        <w:t> :</w:t>
      </w:r>
    </w:p>
    <w:p w14:paraId="136CF790" w14:textId="77777777" w:rsidR="00E20A22" w:rsidRPr="008A7B7A" w:rsidRDefault="00E20A22" w:rsidP="009F7641">
      <w:pPr>
        <w:rPr>
          <w:rFonts w:cs="Times New Roman"/>
        </w:rPr>
      </w:pPr>
      <w:r w:rsidRPr="008A7B7A">
        <w:rPr>
          <w:rFonts w:cs="Times New Roman"/>
        </w:rPr>
        <w:t>Désigne</w:t>
      </w:r>
      <w:r w:rsidR="000141AF" w:rsidRPr="008A7B7A">
        <w:rPr>
          <w:rFonts w:cs="Times New Roman"/>
        </w:rPr>
        <w:t xml:space="preserve"> notamment</w:t>
      </w:r>
      <w:r w:rsidRPr="008A7B7A">
        <w:rPr>
          <w:rFonts w:cs="Times New Roman"/>
        </w:rPr>
        <w:t> :</w:t>
      </w:r>
    </w:p>
    <w:p w14:paraId="56621B37" w14:textId="77777777" w:rsidR="009F7641" w:rsidRPr="008A7B7A" w:rsidRDefault="00845352" w:rsidP="000141AF">
      <w:pPr>
        <w:pStyle w:val="Paragraphedeliste"/>
        <w:numPr>
          <w:ilvl w:val="0"/>
          <w:numId w:val="2"/>
        </w:numPr>
        <w:jc w:val="both"/>
        <w:rPr>
          <w:rFonts w:cs="Times New Roman"/>
        </w:rPr>
      </w:pPr>
      <w:r w:rsidRPr="008A7B7A">
        <w:rPr>
          <w:rFonts w:cs="Times New Roman"/>
        </w:rPr>
        <w:t>Tout terrain, bâtiment, stationnement, local, toilette ou aire de repos utilisé par l’employeur, indépendamment de qui en est propriétaire;</w:t>
      </w:r>
    </w:p>
    <w:p w14:paraId="0CBAE6E6" w14:textId="77777777" w:rsidR="009F7641" w:rsidRPr="008A7B7A" w:rsidRDefault="009F7641" w:rsidP="000141AF">
      <w:pPr>
        <w:pStyle w:val="Paragraphedeliste"/>
        <w:numPr>
          <w:ilvl w:val="0"/>
          <w:numId w:val="2"/>
        </w:numPr>
        <w:jc w:val="both"/>
        <w:rPr>
          <w:rFonts w:cs="Times New Roman"/>
        </w:rPr>
      </w:pPr>
      <w:r w:rsidRPr="008A7B7A">
        <w:rPr>
          <w:rFonts w:cs="Times New Roman"/>
        </w:rPr>
        <w:t xml:space="preserve">Tous les véhicules </w:t>
      </w:r>
      <w:r w:rsidR="00331C40" w:rsidRPr="008A7B7A">
        <w:rPr>
          <w:rFonts w:cs="Times New Roman"/>
        </w:rPr>
        <w:t>utilisé</w:t>
      </w:r>
      <w:r w:rsidR="00B84F80" w:rsidRPr="008A7B7A">
        <w:rPr>
          <w:rFonts w:cs="Times New Roman"/>
        </w:rPr>
        <w:t>s</w:t>
      </w:r>
      <w:r w:rsidR="00331C40" w:rsidRPr="008A7B7A">
        <w:rPr>
          <w:rFonts w:cs="Times New Roman"/>
        </w:rPr>
        <w:t xml:space="preserve"> par le salarié dans le cadre de son travail, indépendamment de qui en est propriétaire;</w:t>
      </w:r>
    </w:p>
    <w:p w14:paraId="7938B7D4" w14:textId="77777777" w:rsidR="009759A1" w:rsidRPr="008A7B7A" w:rsidRDefault="009F7641" w:rsidP="000141AF">
      <w:pPr>
        <w:pStyle w:val="Paragraphedeliste"/>
        <w:numPr>
          <w:ilvl w:val="0"/>
          <w:numId w:val="2"/>
        </w:numPr>
        <w:jc w:val="both"/>
        <w:rPr>
          <w:rFonts w:cs="Times New Roman"/>
        </w:rPr>
      </w:pPr>
      <w:r w:rsidRPr="008A7B7A">
        <w:rPr>
          <w:rFonts w:cs="Times New Roman"/>
        </w:rPr>
        <w:t>Tou</w:t>
      </w:r>
      <w:r w:rsidR="000141AF" w:rsidRPr="008A7B7A">
        <w:rPr>
          <w:rFonts w:cs="Times New Roman"/>
        </w:rPr>
        <w:t>t</w:t>
      </w:r>
      <w:r w:rsidRPr="008A7B7A">
        <w:rPr>
          <w:rFonts w:cs="Times New Roman"/>
        </w:rPr>
        <w:t xml:space="preserve"> autre endroit où un employé effectue un travail pour le compte de la </w:t>
      </w:r>
      <w:r w:rsidR="000141AF" w:rsidRPr="008A7B7A">
        <w:rPr>
          <w:rFonts w:cs="Times New Roman"/>
        </w:rPr>
        <w:t>l’employeur.</w:t>
      </w:r>
    </w:p>
    <w:p w14:paraId="0FF13BA7" w14:textId="77777777" w:rsidR="002A1436" w:rsidRPr="008A7B7A" w:rsidRDefault="002A1436" w:rsidP="002A1436">
      <w:pPr>
        <w:jc w:val="both"/>
        <w:rPr>
          <w:rFonts w:cs="Times New Roman"/>
        </w:rPr>
      </w:pPr>
      <w:r w:rsidRPr="008A7B7A">
        <w:rPr>
          <w:rFonts w:cs="Times New Roman"/>
          <w:u w:val="single"/>
        </w:rPr>
        <w:t>R</w:t>
      </w:r>
      <w:r w:rsidR="00846401" w:rsidRPr="008A7B7A">
        <w:rPr>
          <w:rFonts w:cs="Times New Roman"/>
          <w:u w:val="single"/>
        </w:rPr>
        <w:t>eprésentant</w:t>
      </w:r>
      <w:r w:rsidRPr="008A7B7A">
        <w:rPr>
          <w:rFonts w:cs="Times New Roman"/>
          <w:u w:val="single"/>
        </w:rPr>
        <w:t xml:space="preserve"> de l’employeur </w:t>
      </w:r>
      <w:r w:rsidRPr="008A7B7A">
        <w:rPr>
          <w:rFonts w:cs="Times New Roman"/>
        </w:rPr>
        <w:t xml:space="preserve">: Désigne les </w:t>
      </w:r>
      <w:r w:rsidR="00B46014" w:rsidRPr="008A7B7A">
        <w:rPr>
          <w:rFonts w:cs="Times New Roman"/>
          <w:highlight w:val="yellow"/>
        </w:rPr>
        <w:t>(PRÉCISER QUI SONT LES REPRÉSENTANTS DE L’EMPLOYEUR</w:t>
      </w:r>
      <w:r w:rsidR="00A03F5E" w:rsidRPr="008A7B7A">
        <w:rPr>
          <w:rFonts w:cs="Times New Roman"/>
          <w:highlight w:val="yellow"/>
        </w:rPr>
        <w:t>)</w:t>
      </w:r>
    </w:p>
    <w:p w14:paraId="348A1E0E" w14:textId="77777777" w:rsidR="00845352" w:rsidRPr="008A7B7A" w:rsidRDefault="00E20A22" w:rsidP="00845352">
      <w:pPr>
        <w:jc w:val="both"/>
        <w:rPr>
          <w:rFonts w:cs="Times New Roman"/>
        </w:rPr>
      </w:pPr>
      <w:r w:rsidRPr="008A7B7A">
        <w:rPr>
          <w:rFonts w:cs="Times New Roman"/>
          <w:u w:val="single"/>
        </w:rPr>
        <w:t>Substance </w:t>
      </w:r>
      <w:r w:rsidRPr="008A7B7A">
        <w:rPr>
          <w:rFonts w:cs="Times New Roman"/>
        </w:rPr>
        <w:t>:</w:t>
      </w:r>
      <w:r w:rsidR="00A023E6" w:rsidRPr="008A7B7A">
        <w:rPr>
          <w:rFonts w:cs="Times New Roman"/>
        </w:rPr>
        <w:t xml:space="preserve"> Désigne, selon le cas, de l’alcool, de la drogue, et/ou des médicamen</w:t>
      </w:r>
      <w:r w:rsidR="000141AF" w:rsidRPr="008A7B7A">
        <w:rPr>
          <w:rFonts w:cs="Times New Roman"/>
        </w:rPr>
        <w:t>ts pouvant altérer les facultés.</w:t>
      </w:r>
      <w:r w:rsidR="00520202" w:rsidRPr="008A7B7A">
        <w:rPr>
          <w:rFonts w:cs="Times New Roman"/>
        </w:rPr>
        <w:t xml:space="preserve"> </w:t>
      </w:r>
    </w:p>
    <w:p w14:paraId="4194F41B" w14:textId="77777777" w:rsidR="008167E7" w:rsidRPr="008A7B7A" w:rsidRDefault="00520202" w:rsidP="00C37AFB">
      <w:pPr>
        <w:jc w:val="both"/>
        <w:rPr>
          <w:rFonts w:cs="Times New Roman"/>
        </w:rPr>
      </w:pPr>
      <w:r w:rsidRPr="008A7B7A">
        <w:rPr>
          <w:rFonts w:cs="Times New Roman"/>
        </w:rPr>
        <w:t xml:space="preserve">Il est entendu que le cannabis, même s’il devient légal, constitue une « drogue » et par conséquent une « substance » au sens de la présente politique et </w:t>
      </w:r>
      <w:r w:rsidR="008167E7" w:rsidRPr="008A7B7A">
        <w:rPr>
          <w:rFonts w:cs="Times New Roman"/>
        </w:rPr>
        <w:t>assujetti</w:t>
      </w:r>
      <w:r w:rsidRPr="008A7B7A">
        <w:rPr>
          <w:rFonts w:cs="Times New Roman"/>
        </w:rPr>
        <w:t xml:space="preserve"> aux même</w:t>
      </w:r>
      <w:r w:rsidR="008167E7" w:rsidRPr="008A7B7A">
        <w:rPr>
          <w:rFonts w:cs="Times New Roman"/>
        </w:rPr>
        <w:t>s règles que les autres drogues, sous réserve des dispositions particulières relatives au cannabis pour fins médicales.</w:t>
      </w:r>
    </w:p>
    <w:p w14:paraId="0A659351" w14:textId="77777777" w:rsidR="009F7641" w:rsidRPr="008A7B7A" w:rsidRDefault="00E20A22" w:rsidP="00C37AFB">
      <w:pPr>
        <w:jc w:val="both"/>
        <w:rPr>
          <w:rFonts w:cs="Times New Roman"/>
        </w:rPr>
      </w:pPr>
      <w:r w:rsidRPr="008A7B7A">
        <w:rPr>
          <w:rFonts w:cs="Times New Roman"/>
          <w:u w:val="single"/>
        </w:rPr>
        <w:t>Test de dépistage</w:t>
      </w:r>
      <w:r w:rsidRPr="008A7B7A">
        <w:rPr>
          <w:rFonts w:cs="Times New Roman"/>
        </w:rPr>
        <w:t> : Désigne toute forme d’analyse disponible permettant d’établir la présence d</w:t>
      </w:r>
      <w:r w:rsidR="00A144AE" w:rsidRPr="008A7B7A">
        <w:rPr>
          <w:rFonts w:cs="Times New Roman"/>
        </w:rPr>
        <w:t>ans l’organisme d’une substance.</w:t>
      </w:r>
    </w:p>
    <w:p w14:paraId="75D1464A" w14:textId="76C7782B" w:rsidR="00916AD1" w:rsidRDefault="00916AD1">
      <w:pPr>
        <w:rPr>
          <w:rFonts w:cs="Times New Roman"/>
        </w:rPr>
      </w:pPr>
      <w:r>
        <w:rPr>
          <w:rFonts w:cs="Times New Roman"/>
        </w:rPr>
        <w:br w:type="page"/>
      </w:r>
    </w:p>
    <w:p w14:paraId="78828A1A" w14:textId="2DC53C06" w:rsidR="00C37AFB" w:rsidRPr="00D03450" w:rsidRDefault="00C52265" w:rsidP="00D03450">
      <w:pPr>
        <w:pStyle w:val="Paragraphedeliste"/>
        <w:numPr>
          <w:ilvl w:val="0"/>
          <w:numId w:val="16"/>
        </w:numPr>
        <w:jc w:val="both"/>
        <w:rPr>
          <w:rFonts w:cs="Times New Roman"/>
          <w:b/>
          <w:sz w:val="28"/>
          <w:szCs w:val="28"/>
        </w:rPr>
      </w:pPr>
      <w:r w:rsidRPr="00D03450">
        <w:rPr>
          <w:rFonts w:cs="Times New Roman"/>
          <w:b/>
          <w:sz w:val="28"/>
          <w:szCs w:val="28"/>
        </w:rPr>
        <w:lastRenderedPageBreak/>
        <w:t>CHAMP D’APPLICATION</w:t>
      </w:r>
    </w:p>
    <w:p w14:paraId="42F90626" w14:textId="77777777" w:rsidR="00C37AFB" w:rsidRPr="008A7B7A" w:rsidRDefault="00641DBB" w:rsidP="00C37AFB">
      <w:pPr>
        <w:jc w:val="both"/>
        <w:rPr>
          <w:rFonts w:cs="Times New Roman"/>
        </w:rPr>
      </w:pPr>
      <w:r w:rsidRPr="008A7B7A">
        <w:rPr>
          <w:rFonts w:cs="Times New Roman"/>
        </w:rPr>
        <w:t xml:space="preserve">La présente politique s’applique à tous les employés </w:t>
      </w:r>
      <w:r w:rsidR="00AA2DED" w:rsidRPr="008A7B7A">
        <w:rPr>
          <w:rFonts w:cs="Times New Roman"/>
        </w:rPr>
        <w:t xml:space="preserve">de </w:t>
      </w:r>
      <w:r w:rsidR="00AA2DED" w:rsidRPr="008A7B7A">
        <w:rPr>
          <w:rFonts w:cs="Times New Roman"/>
          <w:highlight w:val="yellow"/>
        </w:rPr>
        <w:t>(NOM DE L’EMPLOYEUR).</w:t>
      </w:r>
    </w:p>
    <w:p w14:paraId="666DBFA3" w14:textId="77777777" w:rsidR="007B47F5" w:rsidRDefault="00641DBB" w:rsidP="00432ED2">
      <w:pPr>
        <w:jc w:val="both"/>
        <w:rPr>
          <w:rFonts w:cs="Times New Roman"/>
        </w:rPr>
      </w:pPr>
      <w:r w:rsidRPr="008A7B7A">
        <w:rPr>
          <w:rFonts w:cs="Times New Roman"/>
        </w:rPr>
        <w:t xml:space="preserve">La </w:t>
      </w:r>
      <w:r w:rsidR="003C1DA2" w:rsidRPr="008A7B7A">
        <w:rPr>
          <w:rFonts w:cs="Times New Roman"/>
        </w:rPr>
        <w:t xml:space="preserve">présente </w:t>
      </w:r>
      <w:r w:rsidRPr="008A7B7A">
        <w:rPr>
          <w:rFonts w:cs="Times New Roman"/>
        </w:rPr>
        <w:t xml:space="preserve">politique s’applique en tout temps </w:t>
      </w:r>
      <w:r w:rsidR="003C0314" w:rsidRPr="008A7B7A">
        <w:rPr>
          <w:rFonts w:cs="Times New Roman"/>
        </w:rPr>
        <w:t xml:space="preserve">sur </w:t>
      </w:r>
      <w:r w:rsidR="003C1DA2" w:rsidRPr="008A7B7A">
        <w:rPr>
          <w:rFonts w:cs="Times New Roman"/>
        </w:rPr>
        <w:t>les lieux de travail. Elle s’applique notamment pendant les pauses, pendant les repas</w:t>
      </w:r>
      <w:r w:rsidR="000141AF" w:rsidRPr="008A7B7A">
        <w:rPr>
          <w:rFonts w:cs="Times New Roman"/>
        </w:rPr>
        <w:t>,</w:t>
      </w:r>
      <w:r w:rsidR="005A338F" w:rsidRPr="008A7B7A">
        <w:rPr>
          <w:rFonts w:cs="Times New Roman"/>
        </w:rPr>
        <w:t xml:space="preserve"> à l’arrivée et au départ du travail. </w:t>
      </w:r>
    </w:p>
    <w:p w14:paraId="62CD2EAC" w14:textId="77777777" w:rsidR="00916AD1" w:rsidRPr="008A7B7A" w:rsidRDefault="00916AD1" w:rsidP="00432ED2">
      <w:pPr>
        <w:jc w:val="both"/>
        <w:rPr>
          <w:rFonts w:cs="Times New Roman"/>
        </w:rPr>
      </w:pPr>
    </w:p>
    <w:p w14:paraId="70487659" w14:textId="2FF5E4E2" w:rsidR="00D03450" w:rsidRPr="00D71782" w:rsidRDefault="00C67E7C" w:rsidP="00D71782">
      <w:pPr>
        <w:pStyle w:val="Paragraphedeliste"/>
        <w:numPr>
          <w:ilvl w:val="0"/>
          <w:numId w:val="16"/>
        </w:numPr>
        <w:ind w:left="357" w:hanging="357"/>
        <w:contextualSpacing w:val="0"/>
        <w:rPr>
          <w:rFonts w:cs="Times New Roman"/>
          <w:b/>
          <w:sz w:val="28"/>
          <w:szCs w:val="28"/>
        </w:rPr>
      </w:pPr>
      <w:r w:rsidRPr="00D03450">
        <w:rPr>
          <w:rFonts w:cs="Times New Roman"/>
          <w:b/>
          <w:sz w:val="28"/>
          <w:szCs w:val="28"/>
        </w:rPr>
        <w:t>INTERDICTIONS</w:t>
      </w:r>
    </w:p>
    <w:p w14:paraId="2DC1F7F4" w14:textId="44B67BDB" w:rsidR="00D03450" w:rsidRPr="00D03450" w:rsidRDefault="008E4CB0" w:rsidP="00D71782">
      <w:pPr>
        <w:pStyle w:val="Paragraphedeliste"/>
        <w:numPr>
          <w:ilvl w:val="1"/>
          <w:numId w:val="16"/>
        </w:numPr>
        <w:ind w:left="851" w:hanging="431"/>
        <w:contextualSpacing w:val="0"/>
        <w:rPr>
          <w:rFonts w:cs="Times New Roman"/>
          <w:b/>
        </w:rPr>
      </w:pPr>
      <w:r w:rsidRPr="00D03450">
        <w:rPr>
          <w:rFonts w:cs="Times New Roman"/>
          <w:b/>
        </w:rPr>
        <w:t>Alcool</w:t>
      </w:r>
    </w:p>
    <w:p w14:paraId="76FD8EEC" w14:textId="77777777" w:rsidR="008E4CB0" w:rsidRPr="008A7B7A" w:rsidRDefault="008E4CB0" w:rsidP="00D03450">
      <w:pPr>
        <w:pStyle w:val="Paragraphedeliste"/>
        <w:numPr>
          <w:ilvl w:val="0"/>
          <w:numId w:val="2"/>
        </w:numPr>
        <w:ind w:left="714" w:hanging="288"/>
        <w:jc w:val="both"/>
        <w:rPr>
          <w:rFonts w:cs="Times New Roman"/>
        </w:rPr>
      </w:pPr>
      <w:r w:rsidRPr="008A7B7A">
        <w:rPr>
          <w:rFonts w:cs="Times New Roman"/>
        </w:rPr>
        <w:t>Il est interdit à tout employé d’avoir en sa possession, de consommer, de vendre, de distribuer ou de faire le trafic d’</w:t>
      </w:r>
      <w:r w:rsidR="000141AF" w:rsidRPr="008A7B7A">
        <w:rPr>
          <w:rFonts w:cs="Times New Roman"/>
        </w:rPr>
        <w:t>alcool sur les lieux de travail.</w:t>
      </w:r>
      <w:r w:rsidRPr="008A7B7A">
        <w:rPr>
          <w:rFonts w:cs="Times New Roman"/>
        </w:rPr>
        <w:t xml:space="preserve"> </w:t>
      </w:r>
    </w:p>
    <w:p w14:paraId="7860E745" w14:textId="77777777" w:rsidR="008E4CB0" w:rsidRPr="008A7B7A" w:rsidRDefault="008E4CB0" w:rsidP="00D03450">
      <w:pPr>
        <w:pStyle w:val="Paragraphedeliste"/>
        <w:numPr>
          <w:ilvl w:val="0"/>
          <w:numId w:val="2"/>
        </w:numPr>
        <w:ind w:left="714" w:hanging="288"/>
        <w:jc w:val="both"/>
        <w:rPr>
          <w:rFonts w:cs="Times New Roman"/>
        </w:rPr>
      </w:pPr>
      <w:r w:rsidRPr="008A7B7A">
        <w:rPr>
          <w:rFonts w:cs="Times New Roman"/>
        </w:rPr>
        <w:t>Il est interdit à tout employé de se présenter au travail lorsqu’il e</w:t>
      </w:r>
      <w:r w:rsidR="000141AF" w:rsidRPr="008A7B7A">
        <w:rPr>
          <w:rFonts w:cs="Times New Roman"/>
        </w:rPr>
        <w:t>st sous l’influence de l’alcool.</w:t>
      </w:r>
    </w:p>
    <w:p w14:paraId="389545DE" w14:textId="77777777" w:rsidR="008E4CB0" w:rsidRPr="008A7B7A" w:rsidRDefault="008E4CB0" w:rsidP="00D03450">
      <w:pPr>
        <w:pStyle w:val="Paragraphedeliste"/>
        <w:numPr>
          <w:ilvl w:val="0"/>
          <w:numId w:val="2"/>
        </w:numPr>
        <w:ind w:left="714" w:hanging="288"/>
        <w:jc w:val="both"/>
        <w:rPr>
          <w:rFonts w:cs="Times New Roman"/>
        </w:rPr>
      </w:pPr>
      <w:r w:rsidRPr="008A7B7A">
        <w:rPr>
          <w:rFonts w:cs="Times New Roman"/>
        </w:rPr>
        <w:t>Il est interdit à tout employé d’exécuter son travail lorsqu’il e</w:t>
      </w:r>
      <w:r w:rsidR="000141AF" w:rsidRPr="008A7B7A">
        <w:rPr>
          <w:rFonts w:cs="Times New Roman"/>
        </w:rPr>
        <w:t>st sous l’influence de l’alcool.</w:t>
      </w:r>
    </w:p>
    <w:p w14:paraId="060F521E" w14:textId="50745F9F" w:rsidR="00D03450" w:rsidRPr="00D03450" w:rsidRDefault="00434025" w:rsidP="00D03450">
      <w:pPr>
        <w:pStyle w:val="Paragraphedeliste"/>
        <w:numPr>
          <w:ilvl w:val="0"/>
          <w:numId w:val="2"/>
        </w:numPr>
        <w:ind w:left="714" w:hanging="288"/>
        <w:jc w:val="both"/>
        <w:rPr>
          <w:rFonts w:cs="Times New Roman"/>
          <w:highlight w:val="yellow"/>
        </w:rPr>
      </w:pPr>
      <w:r w:rsidRPr="008A7B7A">
        <w:rPr>
          <w:rFonts w:cs="Times New Roman"/>
          <w:highlight w:val="yellow"/>
        </w:rPr>
        <w:t>Note – Valider si nécessaire de prévoir des exceptions pour party de bureau, souper sur les lieux de travail, vendeurs, cadres ou autres salariés particuliers qui peuvent revenir travailler apr</w:t>
      </w:r>
      <w:r w:rsidR="00D03450">
        <w:rPr>
          <w:rFonts w:cs="Times New Roman"/>
          <w:highlight w:val="yellow"/>
        </w:rPr>
        <w:t>ès avoir consommé un verre, etc.</w:t>
      </w:r>
    </w:p>
    <w:p w14:paraId="7451E292" w14:textId="77807945" w:rsidR="001E7CB5" w:rsidRPr="00D03450" w:rsidRDefault="001E7CB5" w:rsidP="00D03450">
      <w:pPr>
        <w:spacing w:before="240" w:after="240"/>
        <w:ind w:left="851" w:hanging="425"/>
        <w:rPr>
          <w:rFonts w:cs="Times New Roman"/>
        </w:rPr>
      </w:pPr>
      <w:r w:rsidRPr="00D03450">
        <w:rPr>
          <w:rFonts w:cs="Times New Roman"/>
          <w:b/>
        </w:rPr>
        <w:t xml:space="preserve">5.2 </w:t>
      </w:r>
      <w:r w:rsidR="00D03450">
        <w:rPr>
          <w:rFonts w:cs="Times New Roman"/>
          <w:b/>
        </w:rPr>
        <w:tab/>
      </w:r>
      <w:r w:rsidRPr="00D03450">
        <w:rPr>
          <w:rFonts w:cs="Times New Roman"/>
          <w:b/>
        </w:rPr>
        <w:t>Drogues</w:t>
      </w:r>
    </w:p>
    <w:p w14:paraId="046DDE06" w14:textId="77777777" w:rsidR="001E7CB5" w:rsidRPr="008A7B7A" w:rsidRDefault="001E7CB5" w:rsidP="00D03450">
      <w:pPr>
        <w:pStyle w:val="Paragraphedeliste"/>
        <w:numPr>
          <w:ilvl w:val="0"/>
          <w:numId w:val="2"/>
        </w:numPr>
        <w:ind w:left="714" w:hanging="288"/>
        <w:jc w:val="both"/>
        <w:rPr>
          <w:rFonts w:cs="Times New Roman"/>
        </w:rPr>
      </w:pPr>
      <w:r w:rsidRPr="008A7B7A">
        <w:rPr>
          <w:rFonts w:cs="Times New Roman"/>
        </w:rPr>
        <w:t>Il est interdit à tout employé d’avoir en sa possession, de consommer, de vendre, de distribuer ou de faire le trafic de drogues sur le</w:t>
      </w:r>
      <w:r w:rsidR="000141AF" w:rsidRPr="008A7B7A">
        <w:rPr>
          <w:rFonts w:cs="Times New Roman"/>
        </w:rPr>
        <w:t>s lieux de travail.</w:t>
      </w:r>
    </w:p>
    <w:p w14:paraId="05EB3DB6" w14:textId="77777777" w:rsidR="001E7CB5" w:rsidRPr="008A7B7A" w:rsidRDefault="001E7CB5" w:rsidP="00D03450">
      <w:pPr>
        <w:pStyle w:val="Paragraphedeliste"/>
        <w:numPr>
          <w:ilvl w:val="0"/>
          <w:numId w:val="2"/>
        </w:numPr>
        <w:ind w:left="714" w:hanging="288"/>
        <w:jc w:val="both"/>
        <w:rPr>
          <w:rFonts w:cs="Times New Roman"/>
        </w:rPr>
      </w:pPr>
      <w:r w:rsidRPr="008A7B7A">
        <w:rPr>
          <w:rFonts w:cs="Times New Roman"/>
        </w:rPr>
        <w:t xml:space="preserve">Il est interdit à tout employé de se présenter au travail lorsqu’il </w:t>
      </w:r>
      <w:r w:rsidR="000141AF" w:rsidRPr="008A7B7A">
        <w:rPr>
          <w:rFonts w:cs="Times New Roman"/>
        </w:rPr>
        <w:t>est sous l’influence de drogues.</w:t>
      </w:r>
    </w:p>
    <w:p w14:paraId="2CAB2511" w14:textId="77777777" w:rsidR="001E7CB5" w:rsidRPr="008A7B7A" w:rsidRDefault="001E7CB5" w:rsidP="00D03450">
      <w:pPr>
        <w:pStyle w:val="Paragraphedeliste"/>
        <w:numPr>
          <w:ilvl w:val="0"/>
          <w:numId w:val="2"/>
        </w:numPr>
        <w:ind w:left="714" w:hanging="288"/>
        <w:jc w:val="both"/>
        <w:rPr>
          <w:rFonts w:cs="Times New Roman"/>
        </w:rPr>
      </w:pPr>
      <w:r w:rsidRPr="008A7B7A">
        <w:rPr>
          <w:rFonts w:cs="Times New Roman"/>
        </w:rPr>
        <w:t xml:space="preserve">Il est interdit à tout employé d’exécuter son travail lorsqu’il </w:t>
      </w:r>
      <w:r w:rsidR="00EE0BB6" w:rsidRPr="008A7B7A">
        <w:rPr>
          <w:rFonts w:cs="Times New Roman"/>
        </w:rPr>
        <w:t>est sous l’influence de drogues.</w:t>
      </w:r>
    </w:p>
    <w:p w14:paraId="3CB9CEA0" w14:textId="77777777" w:rsidR="004F746C" w:rsidRPr="008A7B7A" w:rsidRDefault="004F746C" w:rsidP="00D03450">
      <w:pPr>
        <w:pStyle w:val="Paragraphedeliste"/>
        <w:numPr>
          <w:ilvl w:val="0"/>
          <w:numId w:val="2"/>
        </w:numPr>
        <w:ind w:left="714" w:hanging="288"/>
        <w:jc w:val="both"/>
        <w:rPr>
          <w:rFonts w:cs="Times New Roman"/>
        </w:rPr>
      </w:pPr>
      <w:r w:rsidRPr="008A7B7A">
        <w:rPr>
          <w:rFonts w:cs="Times New Roman"/>
        </w:rPr>
        <w:t xml:space="preserve">Le salarié qui obtient l’autorisation de consommer du cannabis pour fins médicales, conformément au </w:t>
      </w:r>
      <w:r w:rsidRPr="008A7B7A">
        <w:rPr>
          <w:rFonts w:cs="Times New Roman"/>
          <w:i/>
        </w:rPr>
        <w:t>Règlement sur l’accès au cannabis à des fins médicales</w:t>
      </w:r>
      <w:r w:rsidRPr="008A7B7A">
        <w:rPr>
          <w:rFonts w:cs="Times New Roman"/>
        </w:rPr>
        <w:t xml:space="preserve">, doit remettre copie </w:t>
      </w:r>
      <w:r w:rsidR="00A746DA" w:rsidRPr="008A7B7A">
        <w:rPr>
          <w:rFonts w:cs="Times New Roman"/>
        </w:rPr>
        <w:t xml:space="preserve">de façon confidentielle </w:t>
      </w:r>
      <w:r w:rsidRPr="008A7B7A">
        <w:rPr>
          <w:rFonts w:cs="Times New Roman"/>
        </w:rPr>
        <w:t xml:space="preserve">à </w:t>
      </w:r>
      <w:r w:rsidRPr="008A7B7A">
        <w:rPr>
          <w:rFonts w:cs="Times New Roman"/>
          <w:highlight w:val="yellow"/>
        </w:rPr>
        <w:t>(PRÉCISER LE REPRÉSENTANT DE L’EMPLOYEUR CONCERNÉ)</w:t>
      </w:r>
      <w:r w:rsidRPr="008A7B7A">
        <w:rPr>
          <w:rFonts w:cs="Times New Roman"/>
        </w:rPr>
        <w:t xml:space="preserve"> des documents pertinents démontrant cette autorisation. De plus, le salarié doit fournir à </w:t>
      </w:r>
      <w:r w:rsidRPr="008A7B7A">
        <w:rPr>
          <w:rFonts w:cs="Times New Roman"/>
          <w:highlight w:val="yellow"/>
        </w:rPr>
        <w:t>(PRÉCISER)</w:t>
      </w:r>
      <w:r w:rsidR="0090339A" w:rsidRPr="008A7B7A">
        <w:rPr>
          <w:rFonts w:cs="Times New Roman"/>
        </w:rPr>
        <w:t xml:space="preserve"> une preuve médicale suffisante attestant de sa capacité à accomplir son travail malgré la consommation, le cas échéant, et faisant état des limitations et restrictions afférentes </w:t>
      </w:r>
      <w:r w:rsidR="00A746DA" w:rsidRPr="008A7B7A">
        <w:rPr>
          <w:rFonts w:cs="Times New Roman"/>
        </w:rPr>
        <w:t>à la consommation de cannabis</w:t>
      </w:r>
    </w:p>
    <w:p w14:paraId="3F38949C" w14:textId="77777777" w:rsidR="00A746DA" w:rsidRPr="008A7B7A" w:rsidRDefault="00A746DA" w:rsidP="00D03450">
      <w:pPr>
        <w:pStyle w:val="Paragraphedeliste"/>
        <w:ind w:left="714" w:hanging="288"/>
        <w:jc w:val="both"/>
        <w:rPr>
          <w:rFonts w:cs="Times New Roman"/>
        </w:rPr>
      </w:pPr>
    </w:p>
    <w:p w14:paraId="78A9FF42" w14:textId="150AA3E6" w:rsidR="00A746DA" w:rsidRDefault="00A746DA" w:rsidP="00D03450">
      <w:pPr>
        <w:pStyle w:val="Paragraphedeliste"/>
        <w:ind w:left="714" w:hanging="6"/>
        <w:jc w:val="both"/>
        <w:rPr>
          <w:rFonts w:cs="Times New Roman"/>
        </w:rPr>
      </w:pPr>
      <w:r w:rsidRPr="008A7B7A">
        <w:rPr>
          <w:rFonts w:cs="Times New Roman"/>
        </w:rPr>
        <w:t>Si l’ensemble</w:t>
      </w:r>
      <w:r w:rsidR="00297711">
        <w:rPr>
          <w:rFonts w:cs="Times New Roman"/>
        </w:rPr>
        <w:t xml:space="preserve"> des circonstances le justifie</w:t>
      </w:r>
      <w:r w:rsidRPr="008A7B7A">
        <w:rPr>
          <w:rFonts w:cs="Times New Roman"/>
        </w:rPr>
        <w:t xml:space="preserve">, </w:t>
      </w:r>
      <w:r w:rsidRPr="008A7B7A">
        <w:rPr>
          <w:rFonts w:cs="Times New Roman"/>
          <w:highlight w:val="yellow"/>
        </w:rPr>
        <w:t>(PRÉCISER)</w:t>
      </w:r>
      <w:r w:rsidRPr="008A7B7A">
        <w:rPr>
          <w:rFonts w:cs="Times New Roman"/>
        </w:rPr>
        <w:t xml:space="preserve"> pourra autoriser la possession et la consommation de cannabis pour fins médicales. Dans tous les cas, cette autorisation sera limitée quant à la personne visée et sera limitée strictement au cannabis consommé pour fins médicales.  </w:t>
      </w:r>
      <w:r w:rsidRPr="008A7B7A">
        <w:rPr>
          <w:rFonts w:cs="Times New Roman"/>
          <w:highlight w:val="yellow"/>
        </w:rPr>
        <w:t>(PRÉCISER)</w:t>
      </w:r>
      <w:r w:rsidRPr="008A7B7A">
        <w:rPr>
          <w:rFonts w:cs="Times New Roman"/>
        </w:rPr>
        <w:t xml:space="preserve"> pourra également exiger d’autres mesures eu égard à la possession et la consommation de cannabis pour fins médicales.</w:t>
      </w:r>
    </w:p>
    <w:p w14:paraId="0193E95D" w14:textId="77777777" w:rsidR="00D03450" w:rsidRPr="008A7B7A" w:rsidRDefault="00D03450" w:rsidP="00A746DA">
      <w:pPr>
        <w:pStyle w:val="Paragraphedeliste"/>
        <w:jc w:val="both"/>
        <w:rPr>
          <w:rFonts w:cs="Times New Roman"/>
        </w:rPr>
      </w:pPr>
    </w:p>
    <w:p w14:paraId="47A0AFDF" w14:textId="16B9399D" w:rsidR="00D03450" w:rsidRDefault="001E7CB5" w:rsidP="00D03450">
      <w:pPr>
        <w:pStyle w:val="Paragraphedeliste"/>
        <w:ind w:left="851" w:hanging="425"/>
        <w:rPr>
          <w:rFonts w:cs="Times New Roman"/>
          <w:b/>
        </w:rPr>
      </w:pPr>
      <w:r w:rsidRPr="00D03450">
        <w:rPr>
          <w:rFonts w:cs="Times New Roman"/>
          <w:b/>
        </w:rPr>
        <w:t xml:space="preserve">5.3 </w:t>
      </w:r>
      <w:r w:rsidR="00D03450">
        <w:rPr>
          <w:rFonts w:cs="Times New Roman"/>
          <w:b/>
        </w:rPr>
        <w:tab/>
      </w:r>
      <w:r w:rsidRPr="00D03450">
        <w:rPr>
          <w:rFonts w:cs="Times New Roman"/>
          <w:b/>
        </w:rPr>
        <w:t>Médicaments</w:t>
      </w:r>
      <w:r w:rsidR="00185A6F" w:rsidRPr="00D03450">
        <w:rPr>
          <w:rFonts w:cs="Times New Roman"/>
          <w:b/>
        </w:rPr>
        <w:t xml:space="preserve"> pouvant altérer les facultés</w:t>
      </w:r>
    </w:p>
    <w:p w14:paraId="62E607B1" w14:textId="77777777" w:rsidR="00D03450" w:rsidRPr="00D03450" w:rsidRDefault="00D03450" w:rsidP="00D03450">
      <w:pPr>
        <w:pStyle w:val="Paragraphedeliste"/>
        <w:ind w:left="360"/>
        <w:rPr>
          <w:rFonts w:cs="Times New Roman"/>
          <w:b/>
        </w:rPr>
      </w:pPr>
    </w:p>
    <w:p w14:paraId="24AC3657" w14:textId="77777777" w:rsidR="001E7CB5" w:rsidRPr="008A7B7A" w:rsidRDefault="001E7CB5" w:rsidP="00635A51">
      <w:pPr>
        <w:pStyle w:val="Paragraphedeliste"/>
        <w:numPr>
          <w:ilvl w:val="0"/>
          <w:numId w:val="2"/>
        </w:numPr>
        <w:ind w:left="714" w:hanging="288"/>
        <w:jc w:val="both"/>
        <w:rPr>
          <w:rFonts w:cs="Times New Roman"/>
        </w:rPr>
      </w:pPr>
      <w:r w:rsidRPr="008A7B7A">
        <w:rPr>
          <w:rFonts w:cs="Times New Roman"/>
        </w:rPr>
        <w:t>Il est interdit à tout employé d’avoir en sa possession, de consommer, de vendre, de distribuer ou de faire le trafic de médicaments pouvant altérer les fa</w:t>
      </w:r>
      <w:r w:rsidR="000141AF" w:rsidRPr="008A7B7A">
        <w:rPr>
          <w:rFonts w:cs="Times New Roman"/>
        </w:rPr>
        <w:t>cultés sur les lieux de travail.</w:t>
      </w:r>
    </w:p>
    <w:p w14:paraId="7DAD6558" w14:textId="77777777" w:rsidR="001E7CB5" w:rsidRPr="008A7B7A" w:rsidRDefault="001E7CB5" w:rsidP="00635A51">
      <w:pPr>
        <w:pStyle w:val="Paragraphedeliste"/>
        <w:numPr>
          <w:ilvl w:val="0"/>
          <w:numId w:val="2"/>
        </w:numPr>
        <w:ind w:left="714" w:hanging="288"/>
        <w:jc w:val="both"/>
        <w:rPr>
          <w:rFonts w:cs="Times New Roman"/>
        </w:rPr>
      </w:pPr>
      <w:r w:rsidRPr="008A7B7A">
        <w:rPr>
          <w:rFonts w:cs="Times New Roman"/>
        </w:rPr>
        <w:t xml:space="preserve">Il est interdit à tout employé de se présenter au travail lorsqu’il est sous l’influence </w:t>
      </w:r>
      <w:r w:rsidR="00EE0BB6" w:rsidRPr="008A7B7A">
        <w:rPr>
          <w:rFonts w:cs="Times New Roman"/>
        </w:rPr>
        <w:t>de médicaments pouvant altérer l</w:t>
      </w:r>
      <w:r w:rsidRPr="008A7B7A">
        <w:rPr>
          <w:rFonts w:cs="Times New Roman"/>
        </w:rPr>
        <w:t>es facu</w:t>
      </w:r>
      <w:r w:rsidR="000141AF" w:rsidRPr="008A7B7A">
        <w:rPr>
          <w:rFonts w:cs="Times New Roman"/>
        </w:rPr>
        <w:t>ltés.</w:t>
      </w:r>
    </w:p>
    <w:p w14:paraId="0015D496" w14:textId="77777777" w:rsidR="001E7CB5" w:rsidRPr="008A7B7A" w:rsidRDefault="001E7CB5" w:rsidP="00635A51">
      <w:pPr>
        <w:pStyle w:val="Paragraphedeliste"/>
        <w:numPr>
          <w:ilvl w:val="0"/>
          <w:numId w:val="2"/>
        </w:numPr>
        <w:ind w:left="714" w:hanging="288"/>
        <w:jc w:val="both"/>
        <w:rPr>
          <w:rFonts w:cs="Times New Roman"/>
        </w:rPr>
      </w:pPr>
      <w:r w:rsidRPr="008A7B7A">
        <w:rPr>
          <w:rFonts w:cs="Times New Roman"/>
        </w:rPr>
        <w:t xml:space="preserve">Il est interdit à tout employé d’exécuter son travail lorsqu’il est sous l’influence </w:t>
      </w:r>
      <w:r w:rsidR="00EE0BB6" w:rsidRPr="008A7B7A">
        <w:rPr>
          <w:rFonts w:cs="Times New Roman"/>
        </w:rPr>
        <w:t>de médicaments pouvant altérer l</w:t>
      </w:r>
      <w:r w:rsidR="000141AF" w:rsidRPr="008A7B7A">
        <w:rPr>
          <w:rFonts w:cs="Times New Roman"/>
        </w:rPr>
        <w:t>es facultés.</w:t>
      </w:r>
    </w:p>
    <w:p w14:paraId="60893C75" w14:textId="77777777" w:rsidR="004F746C" w:rsidRPr="008A7B7A" w:rsidRDefault="001E7CB5" w:rsidP="00635A51">
      <w:pPr>
        <w:pStyle w:val="Paragraphedeliste"/>
        <w:numPr>
          <w:ilvl w:val="0"/>
          <w:numId w:val="2"/>
        </w:numPr>
        <w:ind w:left="714" w:hanging="288"/>
        <w:jc w:val="both"/>
        <w:rPr>
          <w:rFonts w:cs="Times New Roman"/>
        </w:rPr>
      </w:pPr>
      <w:r w:rsidRPr="008A7B7A">
        <w:rPr>
          <w:rFonts w:cs="Times New Roman"/>
        </w:rPr>
        <w:lastRenderedPageBreak/>
        <w:t>Un salarié qui, pour des raisons de santé, doit fai</w:t>
      </w:r>
      <w:r w:rsidR="006B6C16" w:rsidRPr="008A7B7A">
        <w:rPr>
          <w:rFonts w:cs="Times New Roman"/>
        </w:rPr>
        <w:t>re l’usage d’un médicament qui pourrait être</w:t>
      </w:r>
      <w:r w:rsidR="00431310" w:rsidRPr="008A7B7A">
        <w:rPr>
          <w:rFonts w:cs="Times New Roman"/>
        </w:rPr>
        <w:t xml:space="preserve"> susceptible d’</w:t>
      </w:r>
      <w:r w:rsidRPr="008A7B7A">
        <w:rPr>
          <w:rFonts w:cs="Times New Roman"/>
        </w:rPr>
        <w:t>altérer ses facultés</w:t>
      </w:r>
      <w:r w:rsidR="00431310" w:rsidRPr="008A7B7A">
        <w:rPr>
          <w:rFonts w:cs="Times New Roman"/>
        </w:rPr>
        <w:t xml:space="preserve"> au travail</w:t>
      </w:r>
      <w:r w:rsidR="009861D7" w:rsidRPr="008A7B7A">
        <w:rPr>
          <w:rFonts w:cs="Times New Roman"/>
        </w:rPr>
        <w:t>,</w:t>
      </w:r>
      <w:r w:rsidR="00A746DA" w:rsidRPr="008A7B7A">
        <w:rPr>
          <w:rFonts w:cs="Times New Roman"/>
        </w:rPr>
        <w:t xml:space="preserve"> doit en informer</w:t>
      </w:r>
      <w:r w:rsidR="00455454" w:rsidRPr="008A7B7A">
        <w:rPr>
          <w:rFonts w:cs="Times New Roman"/>
        </w:rPr>
        <w:t xml:space="preserve"> </w:t>
      </w:r>
      <w:r w:rsidR="00DB2820" w:rsidRPr="008A7B7A">
        <w:rPr>
          <w:rFonts w:cs="Times New Roman"/>
          <w:highlight w:val="yellow"/>
        </w:rPr>
        <w:t>(PRÉCISER LE REPRÉSENTANT DE L’EMPLOYEUR CONCERNÉ)</w:t>
      </w:r>
      <w:r w:rsidR="0027330A" w:rsidRPr="008A7B7A">
        <w:rPr>
          <w:rFonts w:cs="Times New Roman"/>
          <w:highlight w:val="yellow"/>
        </w:rPr>
        <w:t>.</w:t>
      </w:r>
      <w:r w:rsidR="004F746C" w:rsidRPr="008A7B7A">
        <w:rPr>
          <w:rFonts w:cs="Times New Roman"/>
        </w:rPr>
        <w:t xml:space="preserve"> Le cas échéant, </w:t>
      </w:r>
      <w:r w:rsidR="004F746C" w:rsidRPr="008A7B7A">
        <w:rPr>
          <w:rFonts w:cs="Times New Roman"/>
          <w:highlight w:val="yellow"/>
        </w:rPr>
        <w:t>(PRÉCISER)</w:t>
      </w:r>
      <w:r w:rsidR="004F746C" w:rsidRPr="008A7B7A">
        <w:rPr>
          <w:rFonts w:cs="Times New Roman"/>
        </w:rPr>
        <w:t xml:space="preserve"> pourra exiger des informations et des documents du salarié</w:t>
      </w:r>
      <w:r w:rsidR="00274311" w:rsidRPr="008A7B7A">
        <w:rPr>
          <w:rFonts w:cs="Times New Roman"/>
        </w:rPr>
        <w:t xml:space="preserve">. </w:t>
      </w:r>
      <w:r w:rsidR="00A746DA" w:rsidRPr="008A7B7A">
        <w:rPr>
          <w:rFonts w:cs="Times New Roman"/>
          <w:highlight w:val="yellow"/>
        </w:rPr>
        <w:t>(PRÉCISER)</w:t>
      </w:r>
      <w:r w:rsidR="00A746DA" w:rsidRPr="008A7B7A">
        <w:rPr>
          <w:rFonts w:cs="Times New Roman"/>
        </w:rPr>
        <w:t xml:space="preserve"> pourra également exiger que le salarié lui fournisse une preuve médicale suffisante attestant de sa capacité à accomplir son travail nonobstant la prise de médicament et/ou qu’il se soumettre à une expertise afin d’établir sa capacité à accomplir son travail;</w:t>
      </w:r>
    </w:p>
    <w:p w14:paraId="0BE136AA" w14:textId="77777777" w:rsidR="004F746C" w:rsidRPr="008A7B7A" w:rsidRDefault="004F746C" w:rsidP="004F746C">
      <w:pPr>
        <w:pStyle w:val="Paragraphedeliste"/>
        <w:ind w:left="714"/>
        <w:jc w:val="both"/>
        <w:rPr>
          <w:rFonts w:cs="Times New Roman"/>
        </w:rPr>
      </w:pPr>
    </w:p>
    <w:p w14:paraId="59FAD6EC" w14:textId="57648731" w:rsidR="00103AE4" w:rsidRPr="008A7B7A" w:rsidRDefault="00635A51" w:rsidP="00635A51">
      <w:pPr>
        <w:pStyle w:val="Paragraphedeliste"/>
        <w:ind w:hanging="294"/>
        <w:jc w:val="both"/>
        <w:rPr>
          <w:rFonts w:cs="Times New Roman"/>
        </w:rPr>
      </w:pPr>
      <w:r>
        <w:rPr>
          <w:rFonts w:cs="Times New Roman"/>
        </w:rPr>
        <w:tab/>
      </w:r>
      <w:r w:rsidR="00103AE4" w:rsidRPr="008A7B7A">
        <w:rPr>
          <w:rFonts w:cs="Times New Roman"/>
        </w:rPr>
        <w:t>Si l’ensemble</w:t>
      </w:r>
      <w:r w:rsidR="00916AD1">
        <w:rPr>
          <w:rFonts w:cs="Times New Roman"/>
        </w:rPr>
        <w:t xml:space="preserve"> des circonstances le justifie</w:t>
      </w:r>
      <w:r w:rsidR="00103AE4" w:rsidRPr="008A7B7A">
        <w:rPr>
          <w:rFonts w:cs="Times New Roman"/>
        </w:rPr>
        <w:t xml:space="preserve">, </w:t>
      </w:r>
      <w:r w:rsidR="00103AE4" w:rsidRPr="008A7B7A">
        <w:rPr>
          <w:rFonts w:cs="Times New Roman"/>
          <w:highlight w:val="yellow"/>
        </w:rPr>
        <w:t>(PRÉCISER)</w:t>
      </w:r>
      <w:r w:rsidR="00103AE4" w:rsidRPr="008A7B7A">
        <w:rPr>
          <w:rFonts w:cs="Times New Roman"/>
        </w:rPr>
        <w:t xml:space="preserve"> pourra autoriser la possession et la consommation de ce médicament. Dans tous les cas, cette autorisation sera limitée quant à la personne visée et quant au médicament concerné.  </w:t>
      </w:r>
      <w:r w:rsidR="00103AE4" w:rsidRPr="008A7B7A">
        <w:rPr>
          <w:rFonts w:cs="Times New Roman"/>
          <w:highlight w:val="yellow"/>
        </w:rPr>
        <w:t>(PRÉCISER)</w:t>
      </w:r>
      <w:r w:rsidR="00103AE4" w:rsidRPr="008A7B7A">
        <w:rPr>
          <w:rFonts w:cs="Times New Roman"/>
        </w:rPr>
        <w:t xml:space="preserve"> pourra également exiger d’autres mesures eu égard à la possession et la consommation de cannabis pour fins médicales.</w:t>
      </w:r>
    </w:p>
    <w:p w14:paraId="2475F1EE" w14:textId="77777777" w:rsidR="00A746DA" w:rsidRPr="008A7B7A" w:rsidRDefault="00A746DA" w:rsidP="004A7E1C">
      <w:pPr>
        <w:rPr>
          <w:rFonts w:cs="Times New Roman"/>
        </w:rPr>
      </w:pPr>
    </w:p>
    <w:p w14:paraId="5BCEF367" w14:textId="7C1774EC" w:rsidR="004A7E1C" w:rsidRPr="00635A51" w:rsidRDefault="00D85058" w:rsidP="00635A51">
      <w:pPr>
        <w:pStyle w:val="Paragraphedeliste"/>
        <w:numPr>
          <w:ilvl w:val="0"/>
          <w:numId w:val="16"/>
        </w:numPr>
        <w:ind w:left="426" w:hanging="425"/>
        <w:rPr>
          <w:rFonts w:cs="Times New Roman"/>
          <w:b/>
          <w:sz w:val="28"/>
          <w:szCs w:val="28"/>
        </w:rPr>
      </w:pPr>
      <w:r w:rsidRPr="00635A51">
        <w:rPr>
          <w:rFonts w:cs="Times New Roman"/>
          <w:b/>
          <w:sz w:val="28"/>
          <w:szCs w:val="28"/>
        </w:rPr>
        <w:t>RÔLES ET RESPONSABILITÉS</w:t>
      </w:r>
    </w:p>
    <w:p w14:paraId="2D5C9C3F" w14:textId="77777777" w:rsidR="004A7E1C" w:rsidRPr="008A7B7A" w:rsidRDefault="004A7E1C" w:rsidP="004A7E1C">
      <w:pPr>
        <w:rPr>
          <w:rFonts w:cs="Times New Roman"/>
        </w:rPr>
      </w:pPr>
      <w:r w:rsidRPr="008A7B7A">
        <w:rPr>
          <w:rFonts w:cs="Times New Roman"/>
        </w:rPr>
        <w:t>L’employé</w:t>
      </w:r>
      <w:r w:rsidR="00AD50C5" w:rsidRPr="008A7B7A">
        <w:rPr>
          <w:rFonts w:cs="Times New Roman"/>
        </w:rPr>
        <w:t xml:space="preserve"> doit</w:t>
      </w:r>
      <w:r w:rsidRPr="008A7B7A">
        <w:rPr>
          <w:rFonts w:cs="Times New Roman"/>
        </w:rPr>
        <w:t> :</w:t>
      </w:r>
    </w:p>
    <w:p w14:paraId="54E2F0F5" w14:textId="77777777" w:rsidR="00AD50C5" w:rsidRPr="008A7B7A" w:rsidRDefault="00AD50C5" w:rsidP="00635A51">
      <w:pPr>
        <w:pStyle w:val="Paragraphedeliste"/>
        <w:numPr>
          <w:ilvl w:val="0"/>
          <w:numId w:val="2"/>
        </w:numPr>
        <w:ind w:left="714" w:hanging="288"/>
        <w:jc w:val="both"/>
        <w:rPr>
          <w:rFonts w:cs="Times New Roman"/>
        </w:rPr>
      </w:pPr>
      <w:r w:rsidRPr="008A7B7A">
        <w:rPr>
          <w:rFonts w:cs="Times New Roman"/>
        </w:rPr>
        <w:t>P</w:t>
      </w:r>
      <w:r w:rsidR="004A7E1C" w:rsidRPr="008A7B7A">
        <w:rPr>
          <w:rFonts w:cs="Times New Roman"/>
        </w:rPr>
        <w:t>rendre connaissance de la présente polit</w:t>
      </w:r>
      <w:r w:rsidRPr="008A7B7A">
        <w:rPr>
          <w:rFonts w:cs="Times New Roman"/>
        </w:rPr>
        <w:t>ique et</w:t>
      </w:r>
      <w:r w:rsidR="009861D7" w:rsidRPr="008A7B7A">
        <w:rPr>
          <w:rFonts w:cs="Times New Roman"/>
        </w:rPr>
        <w:t xml:space="preserve"> des mesures qui y en découlent.</w:t>
      </w:r>
    </w:p>
    <w:p w14:paraId="2142B934" w14:textId="77777777" w:rsidR="00FF34CA" w:rsidRPr="008A7B7A" w:rsidRDefault="00AD50C5" w:rsidP="00635A51">
      <w:pPr>
        <w:pStyle w:val="Paragraphedeliste"/>
        <w:numPr>
          <w:ilvl w:val="0"/>
          <w:numId w:val="2"/>
        </w:numPr>
        <w:ind w:left="714" w:hanging="288"/>
        <w:jc w:val="both"/>
        <w:rPr>
          <w:rFonts w:cs="Times New Roman"/>
        </w:rPr>
      </w:pPr>
      <w:r w:rsidRPr="008A7B7A">
        <w:rPr>
          <w:rFonts w:cs="Times New Roman"/>
        </w:rPr>
        <w:t>Se présenter au travail et fournir une prestation de t</w:t>
      </w:r>
      <w:r w:rsidR="00FF34CA" w:rsidRPr="008A7B7A">
        <w:rPr>
          <w:rFonts w:cs="Times New Roman"/>
        </w:rPr>
        <w:t>ravail exempte de l’influence d’alcool, de drogues ou de médicamen</w:t>
      </w:r>
      <w:r w:rsidR="009861D7" w:rsidRPr="008A7B7A">
        <w:rPr>
          <w:rFonts w:cs="Times New Roman"/>
        </w:rPr>
        <w:t>ts pouvant altérer les facultés.</w:t>
      </w:r>
    </w:p>
    <w:p w14:paraId="17C7BD56" w14:textId="77777777" w:rsidR="00840995" w:rsidRPr="008A7B7A" w:rsidRDefault="00840995" w:rsidP="00635A51">
      <w:pPr>
        <w:pStyle w:val="Paragraphedeliste"/>
        <w:numPr>
          <w:ilvl w:val="0"/>
          <w:numId w:val="2"/>
        </w:numPr>
        <w:ind w:left="714" w:hanging="288"/>
        <w:jc w:val="both"/>
        <w:rPr>
          <w:rFonts w:cs="Times New Roman"/>
        </w:rPr>
      </w:pPr>
      <w:r w:rsidRPr="008A7B7A">
        <w:rPr>
          <w:rFonts w:cs="Times New Roman"/>
        </w:rPr>
        <w:t>S’il consomme des médicaments prescrits par un professionnel de la santé ou disponible</w:t>
      </w:r>
      <w:r w:rsidR="00FF34CA" w:rsidRPr="008A7B7A">
        <w:rPr>
          <w:rFonts w:cs="Times New Roman"/>
        </w:rPr>
        <w:t>s</w:t>
      </w:r>
      <w:r w:rsidRPr="008A7B7A">
        <w:rPr>
          <w:rFonts w:cs="Times New Roman"/>
        </w:rPr>
        <w:t xml:space="preserve"> en vente libre, l’employé a la responsabilité de s’informer de leurs effets</w:t>
      </w:r>
      <w:r w:rsidR="009861D7" w:rsidRPr="008A7B7A">
        <w:rPr>
          <w:rFonts w:cs="Times New Roman"/>
        </w:rPr>
        <w:t>.</w:t>
      </w:r>
    </w:p>
    <w:p w14:paraId="64B73D9E" w14:textId="77777777" w:rsidR="005B4C39" w:rsidRPr="008A7B7A" w:rsidRDefault="00B27F0D" w:rsidP="00635A51">
      <w:pPr>
        <w:pStyle w:val="Paragraphedeliste"/>
        <w:numPr>
          <w:ilvl w:val="0"/>
          <w:numId w:val="2"/>
        </w:numPr>
        <w:ind w:hanging="288"/>
        <w:jc w:val="both"/>
        <w:rPr>
          <w:rFonts w:cs="Times New Roman"/>
        </w:rPr>
      </w:pPr>
      <w:r w:rsidRPr="008A7B7A">
        <w:rPr>
          <w:rFonts w:cs="Times New Roman"/>
        </w:rPr>
        <w:t>Colla</w:t>
      </w:r>
      <w:r w:rsidR="005B4C39" w:rsidRPr="008A7B7A">
        <w:rPr>
          <w:rFonts w:cs="Times New Roman"/>
        </w:rPr>
        <w:t>borer lorsqu’il est so</w:t>
      </w:r>
      <w:r w:rsidR="009861D7" w:rsidRPr="008A7B7A">
        <w:rPr>
          <w:rFonts w:cs="Times New Roman"/>
        </w:rPr>
        <w:t>llicité à des fins de dépistage.</w:t>
      </w:r>
    </w:p>
    <w:p w14:paraId="4654D767" w14:textId="3E5014CB" w:rsidR="00B27F0D" w:rsidRPr="00635A51" w:rsidRDefault="00DD2CAE" w:rsidP="00635A51">
      <w:pPr>
        <w:pStyle w:val="Paragraphedeliste"/>
        <w:numPr>
          <w:ilvl w:val="0"/>
          <w:numId w:val="2"/>
        </w:numPr>
        <w:ind w:hanging="288"/>
        <w:jc w:val="both"/>
        <w:rPr>
          <w:rFonts w:cs="Times New Roman"/>
        </w:rPr>
      </w:pPr>
      <w:r w:rsidRPr="008A7B7A">
        <w:rPr>
          <w:rFonts w:cs="Times New Roman"/>
        </w:rPr>
        <w:t xml:space="preserve">Aviser </w:t>
      </w:r>
      <w:r w:rsidR="00C872EE" w:rsidRPr="008A7B7A">
        <w:rPr>
          <w:rFonts w:cs="Times New Roman"/>
        </w:rPr>
        <w:t xml:space="preserve">en toute confidentialité </w:t>
      </w:r>
      <w:r w:rsidRPr="008A7B7A">
        <w:rPr>
          <w:rFonts w:cs="Times New Roman"/>
        </w:rPr>
        <w:t>un représentant de l’employeur</w:t>
      </w:r>
      <w:r w:rsidR="005B4C39" w:rsidRPr="008A7B7A">
        <w:rPr>
          <w:rFonts w:cs="Times New Roman"/>
        </w:rPr>
        <w:t xml:space="preserve"> </w:t>
      </w:r>
      <w:r w:rsidRPr="008A7B7A">
        <w:rPr>
          <w:rFonts w:cs="Times New Roman"/>
        </w:rPr>
        <w:t>lorsqu’il a des motifs raisonnables</w:t>
      </w:r>
      <w:r w:rsidR="001231CC" w:rsidRPr="008A7B7A">
        <w:rPr>
          <w:rFonts w:cs="Times New Roman"/>
        </w:rPr>
        <w:t xml:space="preserve"> de croire que la consommation d’alcool, de drogues ou de médicaments pouvant altérer les facultés d’un autre employé présente un danger</w:t>
      </w:r>
      <w:r w:rsidR="003C0EE7" w:rsidRPr="008A7B7A">
        <w:rPr>
          <w:rFonts w:cs="Times New Roman"/>
        </w:rPr>
        <w:t>.</w:t>
      </w:r>
    </w:p>
    <w:p w14:paraId="3FD87484" w14:textId="77777777" w:rsidR="00B27F0D" w:rsidRPr="008A7B7A" w:rsidRDefault="00B27F0D" w:rsidP="0044094E">
      <w:pPr>
        <w:jc w:val="both"/>
        <w:rPr>
          <w:rFonts w:cs="Times New Roman"/>
        </w:rPr>
      </w:pPr>
      <w:r w:rsidRPr="008A7B7A">
        <w:rPr>
          <w:rFonts w:cs="Times New Roman"/>
        </w:rPr>
        <w:t xml:space="preserve">Le </w:t>
      </w:r>
      <w:r w:rsidR="000F5C81" w:rsidRPr="008A7B7A">
        <w:rPr>
          <w:rFonts w:cs="Times New Roman"/>
        </w:rPr>
        <w:t>représentant de l’employeur</w:t>
      </w:r>
      <w:r w:rsidR="000513FE" w:rsidRPr="008A7B7A">
        <w:rPr>
          <w:rFonts w:cs="Times New Roman"/>
        </w:rPr>
        <w:t xml:space="preserve"> </w:t>
      </w:r>
      <w:r w:rsidRPr="008A7B7A">
        <w:rPr>
          <w:rFonts w:cs="Times New Roman"/>
        </w:rPr>
        <w:t>doit :</w:t>
      </w:r>
      <w:r w:rsidR="0060760D" w:rsidRPr="008A7B7A">
        <w:rPr>
          <w:rFonts w:cs="Times New Roman"/>
        </w:rPr>
        <w:t xml:space="preserve"> </w:t>
      </w:r>
      <w:r w:rsidR="0060760D" w:rsidRPr="008A7B7A">
        <w:rPr>
          <w:rFonts w:cs="Times New Roman"/>
          <w:highlight w:val="yellow"/>
        </w:rPr>
        <w:t xml:space="preserve">(NOTE : Ces personnes doivent être identifiées par </w:t>
      </w:r>
      <w:r w:rsidR="00FA4306" w:rsidRPr="008A7B7A">
        <w:rPr>
          <w:rFonts w:cs="Times New Roman"/>
          <w:highlight w:val="yellow"/>
        </w:rPr>
        <w:t>l’employeur</w:t>
      </w:r>
      <w:r w:rsidR="0060760D" w:rsidRPr="008A7B7A">
        <w:rPr>
          <w:rFonts w:cs="Times New Roman"/>
          <w:highlight w:val="yellow"/>
        </w:rPr>
        <w:t xml:space="preserve"> et jouer un rôle actif dans l’application de la politique)</w:t>
      </w:r>
      <w:r w:rsidR="005630B3" w:rsidRPr="008A7B7A">
        <w:rPr>
          <w:rFonts w:cs="Times New Roman"/>
        </w:rPr>
        <w:t xml:space="preserve"> </w:t>
      </w:r>
    </w:p>
    <w:p w14:paraId="6DFACD95" w14:textId="77777777" w:rsidR="00B27F0D" w:rsidRPr="008A7B7A" w:rsidRDefault="00B27F0D" w:rsidP="00635A51">
      <w:pPr>
        <w:pStyle w:val="Paragraphedeliste"/>
        <w:numPr>
          <w:ilvl w:val="0"/>
          <w:numId w:val="2"/>
        </w:numPr>
        <w:ind w:hanging="294"/>
        <w:jc w:val="both"/>
        <w:rPr>
          <w:rFonts w:cs="Times New Roman"/>
        </w:rPr>
      </w:pPr>
      <w:r w:rsidRPr="008A7B7A">
        <w:rPr>
          <w:rFonts w:cs="Times New Roman"/>
        </w:rPr>
        <w:t xml:space="preserve">Connaître, comprendre et appliquer la présente politique et </w:t>
      </w:r>
      <w:r w:rsidR="00794E9D" w:rsidRPr="008A7B7A">
        <w:rPr>
          <w:rFonts w:cs="Times New Roman"/>
        </w:rPr>
        <w:t>l</w:t>
      </w:r>
      <w:r w:rsidR="009861D7" w:rsidRPr="008A7B7A">
        <w:rPr>
          <w:rFonts w:cs="Times New Roman"/>
        </w:rPr>
        <w:t>es mesures qui en découlent.</w:t>
      </w:r>
    </w:p>
    <w:p w14:paraId="49ADC0F8" w14:textId="77777777" w:rsidR="00B27F0D" w:rsidRPr="008A7B7A" w:rsidRDefault="00452D6B" w:rsidP="00635A51">
      <w:pPr>
        <w:pStyle w:val="Paragraphedeliste"/>
        <w:numPr>
          <w:ilvl w:val="0"/>
          <w:numId w:val="2"/>
        </w:numPr>
        <w:ind w:hanging="294"/>
        <w:jc w:val="both"/>
        <w:rPr>
          <w:rFonts w:cs="Times New Roman"/>
        </w:rPr>
      </w:pPr>
      <w:r w:rsidRPr="008A7B7A">
        <w:rPr>
          <w:rFonts w:cs="Times New Roman"/>
        </w:rPr>
        <w:t>S’assurer que les employés sont</w:t>
      </w:r>
      <w:r w:rsidR="0024573E" w:rsidRPr="008A7B7A">
        <w:rPr>
          <w:rFonts w:cs="Times New Roman"/>
        </w:rPr>
        <w:t xml:space="preserve"> en tout temps</w:t>
      </w:r>
      <w:r w:rsidRPr="008A7B7A">
        <w:rPr>
          <w:rFonts w:cs="Times New Roman"/>
        </w:rPr>
        <w:t xml:space="preserve"> aptes à effectuer leurs tâches sans </w:t>
      </w:r>
      <w:r w:rsidR="00B356CB" w:rsidRPr="008A7B7A">
        <w:rPr>
          <w:rFonts w:cs="Times New Roman"/>
        </w:rPr>
        <w:t>danger et de façon sécuritaire</w:t>
      </w:r>
      <w:r w:rsidR="00E50459" w:rsidRPr="008A7B7A">
        <w:rPr>
          <w:rFonts w:cs="Times New Roman"/>
        </w:rPr>
        <w:t xml:space="preserve"> et exempts de l’influence d’une ou plusieurs substances</w:t>
      </w:r>
      <w:r w:rsidR="009861D7" w:rsidRPr="008A7B7A">
        <w:rPr>
          <w:rFonts w:cs="Times New Roman"/>
        </w:rPr>
        <w:t>.</w:t>
      </w:r>
    </w:p>
    <w:p w14:paraId="29D0BD0B" w14:textId="77777777" w:rsidR="009F260C" w:rsidRPr="008A7B7A" w:rsidRDefault="0024573E" w:rsidP="00635A51">
      <w:pPr>
        <w:pStyle w:val="Paragraphedeliste"/>
        <w:numPr>
          <w:ilvl w:val="0"/>
          <w:numId w:val="2"/>
        </w:numPr>
        <w:ind w:left="714" w:hanging="294"/>
        <w:jc w:val="both"/>
        <w:rPr>
          <w:rFonts w:cs="Times New Roman"/>
        </w:rPr>
      </w:pPr>
      <w:r w:rsidRPr="008A7B7A">
        <w:rPr>
          <w:rFonts w:cs="Times New Roman"/>
        </w:rPr>
        <w:t>En cas de motifs raisonnables de croire qu’un salarié</w:t>
      </w:r>
      <w:r w:rsidR="009F260C" w:rsidRPr="008A7B7A">
        <w:rPr>
          <w:rFonts w:cs="Times New Roman"/>
        </w:rPr>
        <w:t xml:space="preserve"> est sous l’influence d’une ou plusieurs substances, le retirer immédiatement du travail et procéder à un test de dépistage</w:t>
      </w:r>
      <w:r w:rsidR="00E50459" w:rsidRPr="008A7B7A">
        <w:rPr>
          <w:rFonts w:cs="Times New Roman"/>
        </w:rPr>
        <w:t xml:space="preserve"> lorsque jugé approprié</w:t>
      </w:r>
      <w:r w:rsidR="009861D7" w:rsidRPr="008A7B7A">
        <w:rPr>
          <w:rFonts w:cs="Times New Roman"/>
        </w:rPr>
        <w:t>.</w:t>
      </w:r>
    </w:p>
    <w:p w14:paraId="47F10565" w14:textId="77777777" w:rsidR="009F260C" w:rsidRPr="008A7B7A" w:rsidRDefault="00A51B95" w:rsidP="00635A51">
      <w:pPr>
        <w:pStyle w:val="Paragraphedeliste"/>
        <w:numPr>
          <w:ilvl w:val="0"/>
          <w:numId w:val="2"/>
        </w:numPr>
        <w:ind w:left="714" w:hanging="294"/>
        <w:jc w:val="both"/>
        <w:rPr>
          <w:rFonts w:cs="Times New Roman"/>
        </w:rPr>
      </w:pPr>
      <w:r w:rsidRPr="008A7B7A">
        <w:rPr>
          <w:rFonts w:cs="Times New Roman"/>
        </w:rPr>
        <w:t>Lorsqu’</w:t>
      </w:r>
      <w:r w:rsidR="004A4822" w:rsidRPr="008A7B7A">
        <w:rPr>
          <w:rFonts w:cs="Times New Roman"/>
        </w:rPr>
        <w:t>un salarié ne peut être autorisé à exécuter son travail</w:t>
      </w:r>
      <w:r w:rsidRPr="008A7B7A">
        <w:rPr>
          <w:rFonts w:cs="Times New Roman"/>
        </w:rPr>
        <w:t xml:space="preserve"> en raison de l’existence de motifs raisonnables de croire qu’il est sous l’influenc</w:t>
      </w:r>
      <w:r w:rsidR="0060760D" w:rsidRPr="008A7B7A">
        <w:rPr>
          <w:rFonts w:cs="Times New Roman"/>
        </w:rPr>
        <w:t>e d’une ou plusieurs substances,</w:t>
      </w:r>
      <w:r w:rsidRPr="008A7B7A">
        <w:rPr>
          <w:rFonts w:cs="Times New Roman"/>
        </w:rPr>
        <w:t xml:space="preserve"> prendre les mesures nécessaires pour assurer que l’</w:t>
      </w:r>
      <w:r w:rsidR="004A4822" w:rsidRPr="008A7B7A">
        <w:rPr>
          <w:rFonts w:cs="Times New Roman"/>
        </w:rPr>
        <w:t xml:space="preserve">employé retourne à son </w:t>
      </w:r>
      <w:r w:rsidR="009861D7" w:rsidRPr="008A7B7A">
        <w:rPr>
          <w:rFonts w:cs="Times New Roman"/>
        </w:rPr>
        <w:t>domicile de manière sécuritaire.</w:t>
      </w:r>
    </w:p>
    <w:p w14:paraId="42E3F49D" w14:textId="6E695761" w:rsidR="004A7E1C" w:rsidRPr="00635A51" w:rsidRDefault="00B356CB" w:rsidP="00635A51">
      <w:pPr>
        <w:pStyle w:val="Paragraphedeliste"/>
        <w:numPr>
          <w:ilvl w:val="0"/>
          <w:numId w:val="2"/>
        </w:numPr>
        <w:ind w:left="714" w:hanging="294"/>
        <w:jc w:val="both"/>
        <w:rPr>
          <w:rFonts w:cs="Times New Roman"/>
        </w:rPr>
      </w:pPr>
      <w:r w:rsidRPr="008A7B7A">
        <w:rPr>
          <w:rFonts w:cs="Times New Roman"/>
        </w:rPr>
        <w:t xml:space="preserve">Prendre les mesures disciplinaires appropriées </w:t>
      </w:r>
      <w:r w:rsidR="002E73A9" w:rsidRPr="008A7B7A">
        <w:rPr>
          <w:rFonts w:cs="Times New Roman"/>
        </w:rPr>
        <w:t xml:space="preserve">en collaboration avec la </w:t>
      </w:r>
      <w:r w:rsidR="002E73A9" w:rsidRPr="008A7B7A">
        <w:rPr>
          <w:rFonts w:cs="Times New Roman"/>
          <w:highlight w:val="yellow"/>
        </w:rPr>
        <w:t>direction des r</w:t>
      </w:r>
      <w:r w:rsidR="009861D7" w:rsidRPr="008A7B7A">
        <w:rPr>
          <w:rFonts w:cs="Times New Roman"/>
          <w:highlight w:val="yellow"/>
        </w:rPr>
        <w:t>essources humaines.</w:t>
      </w:r>
      <w:r w:rsidR="00C712E2" w:rsidRPr="008A7B7A">
        <w:rPr>
          <w:rFonts w:cs="Times New Roman"/>
          <w:highlight w:val="yellow"/>
        </w:rPr>
        <w:t xml:space="preserve"> </w:t>
      </w:r>
    </w:p>
    <w:p w14:paraId="3E2C07DF" w14:textId="77777777" w:rsidR="004A7E1C" w:rsidRPr="008A7B7A" w:rsidRDefault="007B25B5" w:rsidP="0044094E">
      <w:pPr>
        <w:jc w:val="both"/>
        <w:rPr>
          <w:rFonts w:cs="Times New Roman"/>
        </w:rPr>
      </w:pPr>
      <w:r w:rsidRPr="008A7B7A">
        <w:rPr>
          <w:rFonts w:cs="Times New Roman"/>
        </w:rPr>
        <w:t>La</w:t>
      </w:r>
      <w:r w:rsidR="004D1F2F" w:rsidRPr="008A7B7A">
        <w:rPr>
          <w:rFonts w:cs="Times New Roman"/>
        </w:rPr>
        <w:t xml:space="preserve"> </w:t>
      </w:r>
      <w:r w:rsidR="002E73A9" w:rsidRPr="008A7B7A">
        <w:rPr>
          <w:rFonts w:cs="Times New Roman"/>
          <w:highlight w:val="yellow"/>
        </w:rPr>
        <w:t>d</w:t>
      </w:r>
      <w:r w:rsidR="00A36CBD" w:rsidRPr="008A7B7A">
        <w:rPr>
          <w:rFonts w:cs="Times New Roman"/>
          <w:highlight w:val="yellow"/>
        </w:rPr>
        <w:t>irection des ressources humaines</w:t>
      </w:r>
      <w:r w:rsidR="001725B4" w:rsidRPr="008A7B7A">
        <w:rPr>
          <w:rFonts w:cs="Times New Roman"/>
          <w:highlight w:val="yellow"/>
        </w:rPr>
        <w:t xml:space="preserve"> (PRÉCISER QUI? INDIVIDU/GROUPE)</w:t>
      </w:r>
      <w:r w:rsidR="00380690" w:rsidRPr="008A7B7A">
        <w:rPr>
          <w:rFonts w:cs="Times New Roman"/>
        </w:rPr>
        <w:t xml:space="preserve"> doit :</w:t>
      </w:r>
    </w:p>
    <w:p w14:paraId="3A36D1E0" w14:textId="77777777" w:rsidR="00A36CBD" w:rsidRPr="008A7B7A" w:rsidRDefault="00A36CBD" w:rsidP="00635A51">
      <w:pPr>
        <w:pStyle w:val="Paragraphedeliste"/>
        <w:numPr>
          <w:ilvl w:val="0"/>
          <w:numId w:val="2"/>
        </w:numPr>
        <w:ind w:hanging="294"/>
        <w:jc w:val="both"/>
        <w:rPr>
          <w:rFonts w:cs="Times New Roman"/>
        </w:rPr>
      </w:pPr>
      <w:r w:rsidRPr="008A7B7A">
        <w:rPr>
          <w:rFonts w:cs="Times New Roman"/>
        </w:rPr>
        <w:t>Assure</w:t>
      </w:r>
      <w:r w:rsidR="00380690" w:rsidRPr="008A7B7A">
        <w:rPr>
          <w:rFonts w:cs="Times New Roman"/>
        </w:rPr>
        <w:t>r</w:t>
      </w:r>
      <w:r w:rsidR="009861D7" w:rsidRPr="008A7B7A">
        <w:rPr>
          <w:rFonts w:cs="Times New Roman"/>
        </w:rPr>
        <w:t xml:space="preserve"> la diffusion et la mise à jour de la présente politique.</w:t>
      </w:r>
    </w:p>
    <w:p w14:paraId="641E4C60" w14:textId="77777777" w:rsidR="00A36CBD" w:rsidRPr="008A7B7A" w:rsidRDefault="00A36CBD" w:rsidP="00635A51">
      <w:pPr>
        <w:pStyle w:val="Paragraphedeliste"/>
        <w:numPr>
          <w:ilvl w:val="0"/>
          <w:numId w:val="2"/>
        </w:numPr>
        <w:ind w:hanging="294"/>
        <w:jc w:val="both"/>
        <w:rPr>
          <w:rFonts w:cs="Times New Roman"/>
        </w:rPr>
      </w:pPr>
      <w:r w:rsidRPr="008A7B7A">
        <w:rPr>
          <w:rFonts w:cs="Times New Roman"/>
        </w:rPr>
        <w:t>Assure</w:t>
      </w:r>
      <w:r w:rsidR="00380690" w:rsidRPr="008A7B7A">
        <w:rPr>
          <w:rFonts w:cs="Times New Roman"/>
        </w:rPr>
        <w:t>r</w:t>
      </w:r>
      <w:r w:rsidRPr="008A7B7A">
        <w:rPr>
          <w:rFonts w:cs="Times New Roman"/>
        </w:rPr>
        <w:t xml:space="preserve"> l’administration des tests de dépistage </w:t>
      </w:r>
      <w:r w:rsidR="00380690" w:rsidRPr="008A7B7A">
        <w:rPr>
          <w:rFonts w:cs="Times New Roman"/>
        </w:rPr>
        <w:t>selon la procédure prévue à cet effet (</w:t>
      </w:r>
      <w:r w:rsidR="0044094E" w:rsidRPr="008A7B7A">
        <w:rPr>
          <w:rFonts w:cs="Times New Roman"/>
        </w:rPr>
        <w:t>section 7)</w:t>
      </w:r>
      <w:r w:rsidR="009861D7" w:rsidRPr="008A7B7A">
        <w:rPr>
          <w:rFonts w:cs="Times New Roman"/>
        </w:rPr>
        <w:t>.</w:t>
      </w:r>
    </w:p>
    <w:p w14:paraId="7964DC15" w14:textId="77777777" w:rsidR="00380690" w:rsidRPr="008A7B7A" w:rsidRDefault="00380690" w:rsidP="00635A51">
      <w:pPr>
        <w:pStyle w:val="Paragraphedeliste"/>
        <w:numPr>
          <w:ilvl w:val="0"/>
          <w:numId w:val="2"/>
        </w:numPr>
        <w:ind w:hanging="294"/>
        <w:jc w:val="both"/>
        <w:rPr>
          <w:rFonts w:cs="Times New Roman"/>
        </w:rPr>
      </w:pPr>
      <w:r w:rsidRPr="008A7B7A">
        <w:rPr>
          <w:rFonts w:cs="Times New Roman"/>
        </w:rPr>
        <w:t>Déterminer les mesures administratives et disciplinaires jugées appr</w:t>
      </w:r>
      <w:r w:rsidR="009861D7" w:rsidRPr="008A7B7A">
        <w:rPr>
          <w:rFonts w:cs="Times New Roman"/>
        </w:rPr>
        <w:t>opriées selon les circonstances.</w:t>
      </w:r>
    </w:p>
    <w:p w14:paraId="2D5C1056" w14:textId="77777777" w:rsidR="00CF3000" w:rsidRPr="008A7B7A" w:rsidRDefault="009861D7" w:rsidP="00635A51">
      <w:pPr>
        <w:pStyle w:val="Paragraphedeliste"/>
        <w:numPr>
          <w:ilvl w:val="0"/>
          <w:numId w:val="2"/>
        </w:numPr>
        <w:ind w:hanging="294"/>
        <w:jc w:val="both"/>
        <w:rPr>
          <w:rFonts w:cs="Times New Roman"/>
        </w:rPr>
      </w:pPr>
      <w:r w:rsidRPr="008A7B7A">
        <w:rPr>
          <w:rFonts w:cs="Times New Roman"/>
        </w:rPr>
        <w:t>Assurer la disponibilité d’un P</w:t>
      </w:r>
      <w:r w:rsidR="00380690" w:rsidRPr="008A7B7A">
        <w:rPr>
          <w:rFonts w:cs="Times New Roman"/>
        </w:rPr>
        <w:t>rogramme d’aide aux employés.</w:t>
      </w:r>
    </w:p>
    <w:p w14:paraId="3FEB6CB6" w14:textId="77777777" w:rsidR="009E6F33" w:rsidRPr="008A7B7A" w:rsidRDefault="009E6F33" w:rsidP="00635A51">
      <w:pPr>
        <w:pStyle w:val="Paragraphedeliste"/>
        <w:numPr>
          <w:ilvl w:val="0"/>
          <w:numId w:val="2"/>
        </w:numPr>
        <w:ind w:hanging="294"/>
        <w:jc w:val="both"/>
        <w:rPr>
          <w:rFonts w:cs="Times New Roman"/>
        </w:rPr>
      </w:pPr>
      <w:r w:rsidRPr="008A7B7A">
        <w:rPr>
          <w:rFonts w:cs="Times New Roman"/>
        </w:rPr>
        <w:lastRenderedPageBreak/>
        <w:t>Assurer la confidentialité des renseignements personnels concernant un ou plusieurs employés qui peuvent, en temps et lieu, lui être communiqués aux fins d’application de la présente politique, en autant que les circonstances le permettent et sauf si la divulgation de tels renseignements personnels est requise par la loi ou la réglementation.</w:t>
      </w:r>
    </w:p>
    <w:p w14:paraId="45B6682B" w14:textId="77777777" w:rsidR="00CF3000" w:rsidRDefault="00CF3000" w:rsidP="0044094E">
      <w:pPr>
        <w:jc w:val="both"/>
        <w:rPr>
          <w:rFonts w:cs="Times New Roman"/>
        </w:rPr>
      </w:pPr>
      <w:r w:rsidRPr="008A7B7A">
        <w:rPr>
          <w:rFonts w:cs="Times New Roman"/>
        </w:rPr>
        <w:t>En tout temps, l’application de cette poli</w:t>
      </w:r>
      <w:r w:rsidR="0044094E" w:rsidRPr="008A7B7A">
        <w:rPr>
          <w:rFonts w:cs="Times New Roman"/>
        </w:rPr>
        <w:t>tiq</w:t>
      </w:r>
      <w:r w:rsidR="009861D7" w:rsidRPr="008A7B7A">
        <w:rPr>
          <w:rFonts w:cs="Times New Roman"/>
        </w:rPr>
        <w:t>ue se fera avec discernement et</w:t>
      </w:r>
      <w:r w:rsidR="0044094E" w:rsidRPr="008A7B7A">
        <w:rPr>
          <w:rFonts w:cs="Times New Roman"/>
        </w:rPr>
        <w:t xml:space="preserve"> impartialité. L’application de la politique se fera également dans </w:t>
      </w:r>
      <w:r w:rsidRPr="008A7B7A">
        <w:rPr>
          <w:rFonts w:cs="Times New Roman"/>
        </w:rPr>
        <w:t xml:space="preserve">la confidentialité, en autant que les circonstances le permettent. </w:t>
      </w:r>
    </w:p>
    <w:p w14:paraId="45AED88E" w14:textId="77777777" w:rsidR="00916AD1" w:rsidRPr="008A7B7A" w:rsidRDefault="00916AD1" w:rsidP="0044094E">
      <w:pPr>
        <w:jc w:val="both"/>
        <w:rPr>
          <w:rFonts w:cs="Times New Roman"/>
        </w:rPr>
      </w:pPr>
    </w:p>
    <w:p w14:paraId="4F870D6A" w14:textId="389725CB" w:rsidR="00CF3000" w:rsidRPr="00635A51" w:rsidRDefault="0044094E" w:rsidP="00635A51">
      <w:pPr>
        <w:pStyle w:val="Paragraphedeliste"/>
        <w:numPr>
          <w:ilvl w:val="0"/>
          <w:numId w:val="16"/>
        </w:numPr>
        <w:jc w:val="both"/>
        <w:rPr>
          <w:rFonts w:cs="Times New Roman"/>
          <w:b/>
          <w:sz w:val="28"/>
          <w:szCs w:val="28"/>
        </w:rPr>
      </w:pPr>
      <w:r w:rsidRPr="00635A51">
        <w:rPr>
          <w:rFonts w:cs="Times New Roman"/>
          <w:b/>
          <w:sz w:val="28"/>
          <w:szCs w:val="28"/>
        </w:rPr>
        <w:t>TEST</w:t>
      </w:r>
      <w:r w:rsidR="00185A6F" w:rsidRPr="00635A51">
        <w:rPr>
          <w:rFonts w:cs="Times New Roman"/>
          <w:b/>
          <w:sz w:val="28"/>
          <w:szCs w:val="28"/>
        </w:rPr>
        <w:t>S</w:t>
      </w:r>
      <w:r w:rsidRPr="00635A51">
        <w:rPr>
          <w:rFonts w:cs="Times New Roman"/>
          <w:b/>
          <w:sz w:val="28"/>
          <w:szCs w:val="28"/>
        </w:rPr>
        <w:t xml:space="preserve"> DE DÉPISTAGE</w:t>
      </w:r>
    </w:p>
    <w:p w14:paraId="0B1A8071" w14:textId="77777777" w:rsidR="00CF3000" w:rsidRPr="008A7B7A" w:rsidRDefault="007B7E3C" w:rsidP="0029016B">
      <w:pPr>
        <w:jc w:val="both"/>
        <w:rPr>
          <w:rFonts w:cs="Times New Roman"/>
        </w:rPr>
      </w:pPr>
      <w:r w:rsidRPr="008A7B7A">
        <w:rPr>
          <w:rFonts w:cs="Times New Roman"/>
        </w:rPr>
        <w:t>Les tests de dépistage constituent un mécanisme de contrôle de l’usage de drogues, d’alcool ou de médicaments</w:t>
      </w:r>
      <w:r w:rsidR="00185A6F" w:rsidRPr="008A7B7A">
        <w:rPr>
          <w:rFonts w:cs="Times New Roman"/>
        </w:rPr>
        <w:t xml:space="preserve"> pouvant altérer les facultés</w:t>
      </w:r>
      <w:r w:rsidR="00863503" w:rsidRPr="008A7B7A">
        <w:rPr>
          <w:rFonts w:cs="Times New Roman"/>
        </w:rPr>
        <w:t xml:space="preserve"> qui est utilisé </w:t>
      </w:r>
      <w:r w:rsidRPr="008A7B7A">
        <w:rPr>
          <w:rFonts w:cs="Times New Roman"/>
        </w:rPr>
        <w:t xml:space="preserve">afin </w:t>
      </w:r>
      <w:r w:rsidR="00185A6F" w:rsidRPr="008A7B7A">
        <w:rPr>
          <w:rFonts w:cs="Times New Roman"/>
        </w:rPr>
        <w:t>d’aider l’employeur à</w:t>
      </w:r>
      <w:r w:rsidR="003A73B3" w:rsidRPr="008A7B7A">
        <w:rPr>
          <w:rFonts w:cs="Times New Roman"/>
        </w:rPr>
        <w:t xml:space="preserve"> </w:t>
      </w:r>
      <w:r w:rsidR="0059507B" w:rsidRPr="008A7B7A">
        <w:rPr>
          <w:rFonts w:cs="Times New Roman"/>
        </w:rPr>
        <w:t xml:space="preserve">confirmer </w:t>
      </w:r>
      <w:r w:rsidR="003A73B3" w:rsidRPr="008A7B7A">
        <w:rPr>
          <w:rFonts w:cs="Times New Roman"/>
        </w:rPr>
        <w:t xml:space="preserve">si un </w:t>
      </w:r>
      <w:r w:rsidRPr="008A7B7A">
        <w:rPr>
          <w:rFonts w:cs="Times New Roman"/>
        </w:rPr>
        <w:t xml:space="preserve">employé </w:t>
      </w:r>
      <w:r w:rsidR="00015618" w:rsidRPr="008A7B7A">
        <w:rPr>
          <w:rFonts w:cs="Times New Roman"/>
        </w:rPr>
        <w:t xml:space="preserve">contrevient </w:t>
      </w:r>
      <w:r w:rsidR="00863503" w:rsidRPr="008A7B7A">
        <w:rPr>
          <w:rFonts w:cs="Times New Roman"/>
        </w:rPr>
        <w:t xml:space="preserve">ou non </w:t>
      </w:r>
      <w:r w:rsidR="00185A6F" w:rsidRPr="008A7B7A">
        <w:rPr>
          <w:rFonts w:cs="Times New Roman"/>
        </w:rPr>
        <w:t>à la présente politique.</w:t>
      </w:r>
    </w:p>
    <w:p w14:paraId="12BE2CDF" w14:textId="77777777" w:rsidR="00DE6FBC" w:rsidRPr="008A7B7A" w:rsidRDefault="00DE6FBC" w:rsidP="0029016B">
      <w:pPr>
        <w:jc w:val="both"/>
        <w:rPr>
          <w:rFonts w:cs="Times New Roman"/>
        </w:rPr>
      </w:pPr>
      <w:r w:rsidRPr="008A7B7A">
        <w:rPr>
          <w:rFonts w:cs="Times New Roman"/>
        </w:rPr>
        <w:t>Un test de dépistage p</w:t>
      </w:r>
      <w:r w:rsidR="00863503" w:rsidRPr="008A7B7A">
        <w:rPr>
          <w:rFonts w:cs="Times New Roman"/>
        </w:rPr>
        <w:t xml:space="preserve">eut </w:t>
      </w:r>
      <w:r w:rsidRPr="008A7B7A">
        <w:rPr>
          <w:rFonts w:cs="Times New Roman"/>
        </w:rPr>
        <w:t>être administré lorsque l’employeur</w:t>
      </w:r>
      <w:r w:rsidR="00CC0223" w:rsidRPr="008A7B7A">
        <w:rPr>
          <w:rFonts w:cs="Times New Roman"/>
        </w:rPr>
        <w:t xml:space="preserve"> a des motifs raisonnables de croire qu’un employé est sous l’influence de substances sur les lieux de travail, en contravention avec les interdictions prévues à la clause 5 de la présente politique. </w:t>
      </w:r>
    </w:p>
    <w:p w14:paraId="24CC14DF" w14:textId="77777777" w:rsidR="00CC0223" w:rsidRPr="008A7B7A" w:rsidRDefault="00CC0223" w:rsidP="0029016B">
      <w:pPr>
        <w:jc w:val="both"/>
        <w:rPr>
          <w:rFonts w:cs="Times New Roman"/>
        </w:rPr>
      </w:pPr>
      <w:r w:rsidRPr="008A7B7A">
        <w:rPr>
          <w:rFonts w:cs="Times New Roman"/>
        </w:rPr>
        <w:t>L’employeur a notamment des motifs raisonnables de croire qu’un employé est sous l’influence de substances sur les lieux de travail dans les situations suivantes :</w:t>
      </w:r>
    </w:p>
    <w:p w14:paraId="444968C8" w14:textId="77777777" w:rsidR="00CC0223" w:rsidRPr="008A7B7A" w:rsidRDefault="00C2215D" w:rsidP="00290087">
      <w:pPr>
        <w:pStyle w:val="Paragraphedeliste"/>
        <w:numPr>
          <w:ilvl w:val="0"/>
          <w:numId w:val="2"/>
        </w:numPr>
        <w:ind w:hanging="294"/>
        <w:jc w:val="both"/>
        <w:rPr>
          <w:rFonts w:cs="Times New Roman"/>
        </w:rPr>
      </w:pPr>
      <w:r w:rsidRPr="008A7B7A">
        <w:rPr>
          <w:rFonts w:cs="Times New Roman"/>
        </w:rPr>
        <w:t>Lorsqu’un représentant de l’employeur observe des signes lui permettant</w:t>
      </w:r>
      <w:r w:rsidR="002205CC" w:rsidRPr="008A7B7A">
        <w:rPr>
          <w:rFonts w:cs="Times New Roman"/>
        </w:rPr>
        <w:t xml:space="preserve"> de croire raisonnablement qu’un </w:t>
      </w:r>
      <w:r w:rsidR="00DB5F27" w:rsidRPr="008A7B7A">
        <w:rPr>
          <w:rFonts w:cs="Times New Roman"/>
        </w:rPr>
        <w:t>employé est sous l’influence d’une ou plusieurs</w:t>
      </w:r>
      <w:r w:rsidRPr="008A7B7A">
        <w:rPr>
          <w:rFonts w:cs="Times New Roman"/>
        </w:rPr>
        <w:t xml:space="preserve"> substances. Les éléments suivants constituent notamment de tels signes : </w:t>
      </w:r>
    </w:p>
    <w:p w14:paraId="4F459C38" w14:textId="77777777" w:rsidR="003C0EE7" w:rsidRPr="008A7B7A" w:rsidRDefault="003C0EE7" w:rsidP="003C0EE7">
      <w:pPr>
        <w:pStyle w:val="Paragraphedeliste"/>
        <w:jc w:val="both"/>
        <w:rPr>
          <w:rFonts w:cs="Times New Roman"/>
        </w:rPr>
      </w:pPr>
    </w:p>
    <w:p w14:paraId="3C86E8D6" w14:textId="77777777" w:rsidR="00C2215D" w:rsidRPr="008A7B7A" w:rsidRDefault="00C2215D" w:rsidP="00BC59AD">
      <w:pPr>
        <w:pStyle w:val="Paragraphedeliste"/>
        <w:numPr>
          <w:ilvl w:val="0"/>
          <w:numId w:val="28"/>
        </w:numPr>
        <w:jc w:val="both"/>
        <w:rPr>
          <w:rFonts w:cs="Times New Roman"/>
        </w:rPr>
      </w:pPr>
      <w:r w:rsidRPr="008A7B7A">
        <w:rPr>
          <w:rFonts w:cs="Times New Roman"/>
        </w:rPr>
        <w:t>Pupilles dilatées ou contractées, yeux rouges</w:t>
      </w:r>
      <w:r w:rsidR="00F16EA3" w:rsidRPr="008A7B7A">
        <w:rPr>
          <w:rFonts w:cs="Times New Roman"/>
        </w:rPr>
        <w:t xml:space="preserve"> ou vitreux</w:t>
      </w:r>
      <w:r w:rsidRPr="008A7B7A">
        <w:rPr>
          <w:rFonts w:cs="Times New Roman"/>
        </w:rPr>
        <w:t>;</w:t>
      </w:r>
    </w:p>
    <w:p w14:paraId="1E9F2114" w14:textId="77777777" w:rsidR="00C2215D" w:rsidRPr="008A7B7A" w:rsidRDefault="00C2215D" w:rsidP="00BC59AD">
      <w:pPr>
        <w:pStyle w:val="Paragraphedeliste"/>
        <w:numPr>
          <w:ilvl w:val="0"/>
          <w:numId w:val="28"/>
        </w:numPr>
        <w:jc w:val="both"/>
        <w:rPr>
          <w:rFonts w:cs="Times New Roman"/>
        </w:rPr>
      </w:pPr>
      <w:r w:rsidRPr="008A7B7A">
        <w:rPr>
          <w:rFonts w:cs="Times New Roman"/>
        </w:rPr>
        <w:t>Odeur d’alcool, de drogues ou de médicaments pouvant altérer les facultés</w:t>
      </w:r>
      <w:r w:rsidR="002205CC" w:rsidRPr="008A7B7A">
        <w:rPr>
          <w:rFonts w:cs="Times New Roman"/>
        </w:rPr>
        <w:t>;</w:t>
      </w:r>
    </w:p>
    <w:p w14:paraId="59C4ACBE" w14:textId="77777777" w:rsidR="00C2215D" w:rsidRPr="008A7B7A" w:rsidRDefault="00C2215D" w:rsidP="00BC59AD">
      <w:pPr>
        <w:pStyle w:val="Paragraphedeliste"/>
        <w:numPr>
          <w:ilvl w:val="0"/>
          <w:numId w:val="28"/>
        </w:numPr>
        <w:jc w:val="both"/>
        <w:rPr>
          <w:rFonts w:cs="Times New Roman"/>
        </w:rPr>
      </w:pPr>
      <w:r w:rsidRPr="008A7B7A">
        <w:rPr>
          <w:rFonts w:cs="Times New Roman"/>
        </w:rPr>
        <w:t>Démarche anormale, manque de coordination, manque de dextérité</w:t>
      </w:r>
      <w:r w:rsidR="002205CC" w:rsidRPr="008A7B7A">
        <w:rPr>
          <w:rFonts w:cs="Times New Roman"/>
        </w:rPr>
        <w:t>;</w:t>
      </w:r>
    </w:p>
    <w:p w14:paraId="6923E2DE" w14:textId="77777777" w:rsidR="002205CC" w:rsidRPr="008A7B7A" w:rsidRDefault="002205CC" w:rsidP="00BC59AD">
      <w:pPr>
        <w:pStyle w:val="Paragraphedeliste"/>
        <w:numPr>
          <w:ilvl w:val="0"/>
          <w:numId w:val="28"/>
        </w:numPr>
        <w:jc w:val="both"/>
        <w:rPr>
          <w:rFonts w:cs="Times New Roman"/>
        </w:rPr>
      </w:pPr>
      <w:r w:rsidRPr="008A7B7A">
        <w:rPr>
          <w:rFonts w:cs="Times New Roman"/>
        </w:rPr>
        <w:t>Difficulté à marcher ou à tenir debout</w:t>
      </w:r>
      <w:r w:rsidR="00F16EA3" w:rsidRPr="008A7B7A">
        <w:rPr>
          <w:rFonts w:cs="Times New Roman"/>
        </w:rPr>
        <w:t>;</w:t>
      </w:r>
    </w:p>
    <w:p w14:paraId="20C3436E" w14:textId="77777777" w:rsidR="002205CC" w:rsidRPr="008A7B7A" w:rsidRDefault="00C2215D" w:rsidP="00BC59AD">
      <w:pPr>
        <w:pStyle w:val="Paragraphedeliste"/>
        <w:numPr>
          <w:ilvl w:val="0"/>
          <w:numId w:val="28"/>
        </w:numPr>
        <w:jc w:val="both"/>
        <w:rPr>
          <w:rFonts w:cs="Times New Roman"/>
        </w:rPr>
      </w:pPr>
      <w:r w:rsidRPr="008A7B7A">
        <w:rPr>
          <w:rFonts w:cs="Times New Roman"/>
        </w:rPr>
        <w:t>Problèmes d’élocution</w:t>
      </w:r>
      <w:r w:rsidR="00F16EA3" w:rsidRPr="008A7B7A">
        <w:rPr>
          <w:rFonts w:cs="Times New Roman"/>
        </w:rPr>
        <w:t>;</w:t>
      </w:r>
    </w:p>
    <w:p w14:paraId="7DFE9232" w14:textId="77777777" w:rsidR="00F16EA3" w:rsidRPr="008A7B7A" w:rsidRDefault="00F16EA3" w:rsidP="00BC59AD">
      <w:pPr>
        <w:pStyle w:val="Paragraphedeliste"/>
        <w:numPr>
          <w:ilvl w:val="0"/>
          <w:numId w:val="28"/>
        </w:numPr>
        <w:jc w:val="both"/>
        <w:rPr>
          <w:rFonts w:cs="Times New Roman"/>
        </w:rPr>
      </w:pPr>
      <w:r w:rsidRPr="008A7B7A">
        <w:rPr>
          <w:rFonts w:cs="Times New Roman"/>
        </w:rPr>
        <w:t>Désorientation, confusion ou somnolence;</w:t>
      </w:r>
    </w:p>
    <w:p w14:paraId="4AABBBB8" w14:textId="4B95C9B7" w:rsidR="00F16EA3" w:rsidRPr="00290087" w:rsidRDefault="00F16EA3" w:rsidP="00BC59AD">
      <w:pPr>
        <w:pStyle w:val="Paragraphedeliste"/>
        <w:numPr>
          <w:ilvl w:val="0"/>
          <w:numId w:val="28"/>
        </w:numPr>
        <w:jc w:val="both"/>
        <w:rPr>
          <w:rFonts w:cs="Times New Roman"/>
        </w:rPr>
      </w:pPr>
      <w:r w:rsidRPr="008A7B7A">
        <w:rPr>
          <w:rFonts w:cs="Times New Roman"/>
        </w:rPr>
        <w:t>Nausées et vomissements.</w:t>
      </w:r>
    </w:p>
    <w:p w14:paraId="394D6B7E" w14:textId="77777777" w:rsidR="00DB5F27" w:rsidRPr="008A7B7A" w:rsidRDefault="00DB5F27" w:rsidP="00DB5F27">
      <w:pPr>
        <w:ind w:left="708"/>
        <w:jc w:val="both"/>
        <w:rPr>
          <w:rFonts w:cs="Times New Roman"/>
        </w:rPr>
      </w:pPr>
      <w:r w:rsidRPr="008A7B7A">
        <w:rPr>
          <w:rFonts w:cs="Times New Roman"/>
        </w:rPr>
        <w:t xml:space="preserve">En cas de doute, le représentant de l’employeur pourra notamment rencontrer l’employé avec </w:t>
      </w:r>
      <w:r w:rsidR="003C0EE7" w:rsidRPr="008A7B7A">
        <w:rPr>
          <w:rFonts w:cs="Times New Roman"/>
        </w:rPr>
        <w:t>un autre représen</w:t>
      </w:r>
      <w:r w:rsidR="001A1EEE" w:rsidRPr="008A7B7A">
        <w:rPr>
          <w:rFonts w:cs="Times New Roman"/>
        </w:rPr>
        <w:t xml:space="preserve">tant de l’employeur ou avec la </w:t>
      </w:r>
      <w:r w:rsidR="001A1EEE" w:rsidRPr="008A7B7A">
        <w:rPr>
          <w:rFonts w:cs="Times New Roman"/>
          <w:highlight w:val="yellow"/>
        </w:rPr>
        <w:t>d</w:t>
      </w:r>
      <w:r w:rsidR="003C0EE7" w:rsidRPr="008A7B7A">
        <w:rPr>
          <w:rFonts w:cs="Times New Roman"/>
          <w:highlight w:val="yellow"/>
        </w:rPr>
        <w:t>irection des ressources humaines</w:t>
      </w:r>
      <w:r w:rsidRPr="008A7B7A">
        <w:rPr>
          <w:rFonts w:cs="Times New Roman"/>
        </w:rPr>
        <w:t xml:space="preserve"> afin de confirmer l’existence</w:t>
      </w:r>
      <w:r w:rsidR="00F94F3B" w:rsidRPr="008A7B7A">
        <w:rPr>
          <w:rFonts w:cs="Times New Roman"/>
        </w:rPr>
        <w:t xml:space="preserve"> ou non</w:t>
      </w:r>
      <w:r w:rsidRPr="008A7B7A">
        <w:rPr>
          <w:rFonts w:cs="Times New Roman"/>
        </w:rPr>
        <w:t xml:space="preserve"> de signes permettant de croire raisonnablement qu</w:t>
      </w:r>
      <w:r w:rsidR="00B30C8D" w:rsidRPr="008A7B7A">
        <w:rPr>
          <w:rFonts w:cs="Times New Roman"/>
        </w:rPr>
        <w:t>e l’</w:t>
      </w:r>
      <w:r w:rsidRPr="008A7B7A">
        <w:rPr>
          <w:rFonts w:cs="Times New Roman"/>
        </w:rPr>
        <w:t xml:space="preserve">employé est sous l’influence d’une ou </w:t>
      </w:r>
      <w:r w:rsidR="001A1EEE" w:rsidRPr="008A7B7A">
        <w:rPr>
          <w:rFonts w:cs="Times New Roman"/>
        </w:rPr>
        <w:t xml:space="preserve">de </w:t>
      </w:r>
      <w:r w:rsidRPr="008A7B7A">
        <w:rPr>
          <w:rFonts w:cs="Times New Roman"/>
        </w:rPr>
        <w:t>plusieurs substances.</w:t>
      </w:r>
    </w:p>
    <w:p w14:paraId="6A219EF5" w14:textId="77777777" w:rsidR="003C0EE7" w:rsidRPr="008A7B7A" w:rsidRDefault="002205CC" w:rsidP="00290087">
      <w:pPr>
        <w:pStyle w:val="Paragraphedeliste"/>
        <w:numPr>
          <w:ilvl w:val="0"/>
          <w:numId w:val="2"/>
        </w:numPr>
        <w:ind w:hanging="294"/>
        <w:jc w:val="both"/>
        <w:rPr>
          <w:rFonts w:cs="Times New Roman"/>
        </w:rPr>
      </w:pPr>
      <w:r w:rsidRPr="008A7B7A">
        <w:rPr>
          <w:rFonts w:cs="Times New Roman"/>
        </w:rPr>
        <w:t xml:space="preserve">Lorsqu’un représentant de l’employeur </w:t>
      </w:r>
      <w:r w:rsidR="00A3711A" w:rsidRPr="008A7B7A">
        <w:rPr>
          <w:rFonts w:cs="Times New Roman"/>
        </w:rPr>
        <w:t>observe une consommation d’alcool, de drogues ou de médicaments pouvant altérer les facultés par un empl</w:t>
      </w:r>
      <w:r w:rsidR="009861D7" w:rsidRPr="008A7B7A">
        <w:rPr>
          <w:rFonts w:cs="Times New Roman"/>
        </w:rPr>
        <w:t>oyé.</w:t>
      </w:r>
    </w:p>
    <w:p w14:paraId="26DC0335" w14:textId="77777777" w:rsidR="003C0EE7" w:rsidRPr="008A7B7A" w:rsidRDefault="00A3711A" w:rsidP="00290087">
      <w:pPr>
        <w:pStyle w:val="Paragraphedeliste"/>
        <w:numPr>
          <w:ilvl w:val="0"/>
          <w:numId w:val="2"/>
        </w:numPr>
        <w:ind w:hanging="294"/>
        <w:jc w:val="both"/>
        <w:rPr>
          <w:rFonts w:cs="Times New Roman"/>
        </w:rPr>
      </w:pPr>
      <w:r w:rsidRPr="008A7B7A">
        <w:rPr>
          <w:rFonts w:cs="Times New Roman"/>
        </w:rPr>
        <w:t>À la suite d’un accident de travail</w:t>
      </w:r>
      <w:r w:rsidR="00F96C10" w:rsidRPr="008A7B7A">
        <w:rPr>
          <w:rFonts w:cs="Times New Roman"/>
        </w:rPr>
        <w:t xml:space="preserve"> ou d’un incident</w:t>
      </w:r>
      <w:r w:rsidRPr="008A7B7A">
        <w:rPr>
          <w:rFonts w:cs="Times New Roman"/>
        </w:rPr>
        <w:t xml:space="preserve"> lorsque les circonstances de l’accident</w:t>
      </w:r>
      <w:r w:rsidR="00F96C10" w:rsidRPr="008A7B7A">
        <w:rPr>
          <w:rFonts w:cs="Times New Roman"/>
        </w:rPr>
        <w:t xml:space="preserve"> ou de l’incident</w:t>
      </w:r>
      <w:r w:rsidRPr="008A7B7A">
        <w:rPr>
          <w:rFonts w:cs="Times New Roman"/>
        </w:rPr>
        <w:t xml:space="preserve"> permettent de croire que l’employé concerné </w:t>
      </w:r>
      <w:r w:rsidR="00A144AE" w:rsidRPr="008A7B7A">
        <w:rPr>
          <w:rFonts w:cs="Times New Roman"/>
        </w:rPr>
        <w:t xml:space="preserve">était sous l’effet </w:t>
      </w:r>
      <w:r w:rsidR="00755C74" w:rsidRPr="008A7B7A">
        <w:rPr>
          <w:rFonts w:cs="Times New Roman"/>
        </w:rPr>
        <w:t>d’une ou plusieurs substances</w:t>
      </w:r>
      <w:r w:rsidR="009861D7" w:rsidRPr="008A7B7A">
        <w:rPr>
          <w:rFonts w:cs="Times New Roman"/>
        </w:rPr>
        <w:t xml:space="preserve"> au moment de l’accident</w:t>
      </w:r>
      <w:r w:rsidR="00F96C10" w:rsidRPr="008A7B7A">
        <w:rPr>
          <w:rFonts w:cs="Times New Roman"/>
        </w:rPr>
        <w:t xml:space="preserve"> ou de l’incident</w:t>
      </w:r>
      <w:r w:rsidR="009861D7" w:rsidRPr="008A7B7A">
        <w:rPr>
          <w:rFonts w:cs="Times New Roman"/>
        </w:rPr>
        <w:t>.</w:t>
      </w:r>
    </w:p>
    <w:p w14:paraId="6173D8CD" w14:textId="77777777" w:rsidR="00A3711A" w:rsidRPr="008A7B7A" w:rsidRDefault="00A3711A" w:rsidP="00290087">
      <w:pPr>
        <w:pStyle w:val="Paragraphedeliste"/>
        <w:numPr>
          <w:ilvl w:val="0"/>
          <w:numId w:val="2"/>
        </w:numPr>
        <w:ind w:hanging="294"/>
        <w:jc w:val="both"/>
        <w:rPr>
          <w:rFonts w:cs="Times New Roman"/>
        </w:rPr>
      </w:pPr>
      <w:r w:rsidRPr="008A7B7A">
        <w:rPr>
          <w:rFonts w:cs="Times New Roman"/>
        </w:rPr>
        <w:t xml:space="preserve">Lorsqu’un représentant de l’employeur reçoit </w:t>
      </w:r>
      <w:r w:rsidR="00F4091D" w:rsidRPr="008A7B7A">
        <w:rPr>
          <w:rFonts w:cs="Times New Roman"/>
        </w:rPr>
        <w:t>des informations crédibles d’</w:t>
      </w:r>
      <w:r w:rsidR="00B372F6" w:rsidRPr="008A7B7A">
        <w:rPr>
          <w:rFonts w:cs="Times New Roman"/>
        </w:rPr>
        <w:t>un autre employé</w:t>
      </w:r>
      <w:r w:rsidR="00C91EF6" w:rsidRPr="008A7B7A">
        <w:rPr>
          <w:rFonts w:cs="Times New Roman"/>
        </w:rPr>
        <w:t xml:space="preserve"> ou d’un tiers</w:t>
      </w:r>
      <w:r w:rsidR="00B372F6" w:rsidRPr="008A7B7A">
        <w:rPr>
          <w:rFonts w:cs="Times New Roman"/>
        </w:rPr>
        <w:t xml:space="preserve"> lui donnant des motifs raisonnables de croire qu’un employé est sous l’influence de substances sur les lieux du travail.</w:t>
      </w:r>
    </w:p>
    <w:p w14:paraId="3451146E" w14:textId="77777777" w:rsidR="00CC0223" w:rsidRPr="008A7B7A" w:rsidRDefault="00CC0223" w:rsidP="00A3711A">
      <w:pPr>
        <w:jc w:val="both"/>
        <w:rPr>
          <w:rFonts w:cs="Times New Roman"/>
        </w:rPr>
      </w:pPr>
      <w:r w:rsidRPr="008A7B7A">
        <w:rPr>
          <w:rFonts w:cs="Times New Roman"/>
        </w:rPr>
        <w:t>L’employeur se réserve également le droit d’imposer un test de dépistage à l’employé qui revient au travail à la suite d’une absence où la consommation d’</w:t>
      </w:r>
      <w:r w:rsidR="00A3711A" w:rsidRPr="008A7B7A">
        <w:rPr>
          <w:rFonts w:cs="Times New Roman"/>
        </w:rPr>
        <w:t>alcool, de drogues ou</w:t>
      </w:r>
      <w:r w:rsidRPr="008A7B7A">
        <w:rPr>
          <w:rFonts w:cs="Times New Roman"/>
        </w:rPr>
        <w:t xml:space="preserve"> de </w:t>
      </w:r>
      <w:r w:rsidR="00C2215D" w:rsidRPr="008A7B7A">
        <w:rPr>
          <w:rFonts w:cs="Times New Roman"/>
        </w:rPr>
        <w:t>médicaments pouvant altérer les facultés est en cause.</w:t>
      </w:r>
    </w:p>
    <w:p w14:paraId="25897F47" w14:textId="77777777" w:rsidR="003A73B3" w:rsidRPr="008A7B7A" w:rsidRDefault="00A3711A" w:rsidP="0029016B">
      <w:pPr>
        <w:jc w:val="both"/>
        <w:rPr>
          <w:rFonts w:cs="Times New Roman"/>
        </w:rPr>
      </w:pPr>
      <w:r w:rsidRPr="008A7B7A">
        <w:rPr>
          <w:rFonts w:cs="Times New Roman"/>
        </w:rPr>
        <w:lastRenderedPageBreak/>
        <w:t>Il est entendu que la présente politique n’exclue pas que l’employeur conclue des ententes individuelles avec des employés spécifiques prévoyant des modalités différentes d’uti</w:t>
      </w:r>
      <w:r w:rsidR="00755C74" w:rsidRPr="008A7B7A">
        <w:rPr>
          <w:rFonts w:cs="Times New Roman"/>
        </w:rPr>
        <w:t>lisation des tests de dépistage pour le ou les employés concernés.</w:t>
      </w:r>
    </w:p>
    <w:p w14:paraId="26E48CED" w14:textId="77777777" w:rsidR="00DE6FBC" w:rsidRPr="008A7B7A" w:rsidRDefault="00DE6FBC" w:rsidP="00DE6FBC">
      <w:pPr>
        <w:jc w:val="both"/>
        <w:rPr>
          <w:rFonts w:cs="Times New Roman"/>
        </w:rPr>
      </w:pPr>
      <w:r w:rsidRPr="008A7B7A">
        <w:rPr>
          <w:rFonts w:cs="Times New Roman"/>
        </w:rPr>
        <w:t>U</w:t>
      </w:r>
      <w:r w:rsidR="003A73B3" w:rsidRPr="008A7B7A">
        <w:rPr>
          <w:rFonts w:cs="Times New Roman"/>
        </w:rPr>
        <w:t xml:space="preserve">n résultat positif à un test de dépistage ne mènera pas dans tous les cas l’employeur à conclure </w:t>
      </w:r>
      <w:r w:rsidRPr="008A7B7A">
        <w:rPr>
          <w:rFonts w:cs="Times New Roman"/>
        </w:rPr>
        <w:t xml:space="preserve">automatiquement </w:t>
      </w:r>
      <w:r w:rsidR="003A73B3" w:rsidRPr="008A7B7A">
        <w:rPr>
          <w:rFonts w:cs="Times New Roman"/>
        </w:rPr>
        <w:t>que l’employé était sous l’influence de sub</w:t>
      </w:r>
      <w:r w:rsidRPr="008A7B7A">
        <w:rPr>
          <w:rFonts w:cs="Times New Roman"/>
        </w:rPr>
        <w:t>stances sur les lieux du travail. Pareillement, un résultat négatif à un test de dépistage ne mènera pas dans tous les cas l’employeur à conclure automatiquement que l’employé n’était pas sous l’influence de substances sur les lieux du travail.</w:t>
      </w:r>
    </w:p>
    <w:p w14:paraId="28FF3A8A" w14:textId="77777777" w:rsidR="00DE6FBC" w:rsidRPr="008A7B7A" w:rsidRDefault="00DE6FBC" w:rsidP="00DE6FBC">
      <w:pPr>
        <w:jc w:val="both"/>
        <w:rPr>
          <w:rFonts w:cs="Times New Roman"/>
        </w:rPr>
      </w:pPr>
      <w:r w:rsidRPr="008A7B7A">
        <w:rPr>
          <w:rFonts w:cs="Times New Roman"/>
        </w:rPr>
        <w:t>Bien</w:t>
      </w:r>
      <w:r w:rsidR="0059507B" w:rsidRPr="008A7B7A">
        <w:rPr>
          <w:rFonts w:cs="Times New Roman"/>
        </w:rPr>
        <w:t xml:space="preserve"> que les tests de dépistage constituent un mécanisme utile</w:t>
      </w:r>
      <w:r w:rsidRPr="008A7B7A">
        <w:rPr>
          <w:rFonts w:cs="Times New Roman"/>
        </w:rPr>
        <w:t xml:space="preserve">, un test de dépistage n’aura pas à être administré dans tous les cas pour permettre à l’employeur </w:t>
      </w:r>
      <w:r w:rsidR="009861D7" w:rsidRPr="008A7B7A">
        <w:rPr>
          <w:rFonts w:cs="Times New Roman"/>
        </w:rPr>
        <w:t xml:space="preserve">de </w:t>
      </w:r>
      <w:r w:rsidRPr="008A7B7A">
        <w:rPr>
          <w:rFonts w:cs="Times New Roman"/>
        </w:rPr>
        <w:t xml:space="preserve">conclure qu’un employé est sous l’influence de substances sur les lieux du travail. </w:t>
      </w:r>
    </w:p>
    <w:p w14:paraId="62757CD3" w14:textId="77777777" w:rsidR="002B43FF" w:rsidRPr="008A7B7A" w:rsidRDefault="002B43FF" w:rsidP="002B43FF">
      <w:pPr>
        <w:jc w:val="both"/>
        <w:rPr>
          <w:rFonts w:cs="Times New Roman"/>
        </w:rPr>
      </w:pPr>
      <w:r w:rsidRPr="008A7B7A">
        <w:rPr>
          <w:rFonts w:cs="Times New Roman"/>
        </w:rPr>
        <w:t>L’employé qui passe un test de dépistage obtiendra les résultats dudit test. Aucun autre renseignement médical sur la santé de l’employé ne sera requis par l’employeur ni communiqué à celui-ci par la clinique qui procèdera au test de dépistage.</w:t>
      </w:r>
      <w:r w:rsidR="00AD193A" w:rsidRPr="008A7B7A">
        <w:rPr>
          <w:rFonts w:cs="Times New Roman"/>
        </w:rPr>
        <w:t xml:space="preserve"> L’employeur assure, en autant que les circonstances le permettent, la confidentialité des résultats du test de dépistage.</w:t>
      </w:r>
    </w:p>
    <w:p w14:paraId="50428970" w14:textId="77777777" w:rsidR="0059507B" w:rsidRPr="008A7B7A" w:rsidRDefault="0059507B" w:rsidP="00DE6FBC">
      <w:pPr>
        <w:jc w:val="both"/>
        <w:rPr>
          <w:rFonts w:cs="Times New Roman"/>
        </w:rPr>
      </w:pPr>
    </w:p>
    <w:p w14:paraId="1D3922C1" w14:textId="24FC1C0E" w:rsidR="00D71782" w:rsidRPr="00D71782" w:rsidRDefault="0061453E" w:rsidP="00D71782">
      <w:pPr>
        <w:pStyle w:val="Paragraphedeliste"/>
        <w:numPr>
          <w:ilvl w:val="0"/>
          <w:numId w:val="16"/>
        </w:numPr>
        <w:ind w:left="357" w:hanging="357"/>
        <w:contextualSpacing w:val="0"/>
        <w:jc w:val="both"/>
        <w:rPr>
          <w:rFonts w:cs="Times New Roman"/>
          <w:b/>
          <w:sz w:val="28"/>
          <w:szCs w:val="28"/>
        </w:rPr>
      </w:pPr>
      <w:r w:rsidRPr="00290087">
        <w:rPr>
          <w:rFonts w:cs="Times New Roman"/>
          <w:b/>
          <w:sz w:val="28"/>
          <w:szCs w:val="28"/>
        </w:rPr>
        <w:t>MESURES ADMINISTRATIVES ET DISCIPLINAIRES</w:t>
      </w:r>
    </w:p>
    <w:p w14:paraId="3408E697" w14:textId="3BCA782F" w:rsidR="00015618" w:rsidRPr="00290087" w:rsidRDefault="00880BE0" w:rsidP="00290087">
      <w:pPr>
        <w:pStyle w:val="Paragraphedeliste"/>
        <w:numPr>
          <w:ilvl w:val="1"/>
          <w:numId w:val="16"/>
        </w:numPr>
        <w:jc w:val="both"/>
        <w:rPr>
          <w:rFonts w:cs="Times New Roman"/>
        </w:rPr>
      </w:pPr>
      <w:r w:rsidRPr="00290087">
        <w:rPr>
          <w:rFonts w:cs="Times New Roman"/>
        </w:rPr>
        <w:t xml:space="preserve">Un </w:t>
      </w:r>
      <w:r w:rsidR="00015618" w:rsidRPr="00290087">
        <w:rPr>
          <w:rFonts w:cs="Times New Roman"/>
        </w:rPr>
        <w:t>em</w:t>
      </w:r>
      <w:r w:rsidR="002B43FF" w:rsidRPr="00290087">
        <w:rPr>
          <w:rFonts w:cs="Times New Roman"/>
        </w:rPr>
        <w:t>ployé pourra se voir imposer des</w:t>
      </w:r>
      <w:r w:rsidR="00015618" w:rsidRPr="00290087">
        <w:rPr>
          <w:rFonts w:cs="Times New Roman"/>
        </w:rPr>
        <w:t xml:space="preserve"> mesure</w:t>
      </w:r>
      <w:r w:rsidR="002B43FF" w:rsidRPr="00290087">
        <w:rPr>
          <w:rFonts w:cs="Times New Roman"/>
        </w:rPr>
        <w:t>s</w:t>
      </w:r>
      <w:r w:rsidR="00015618" w:rsidRPr="00290087">
        <w:rPr>
          <w:rFonts w:cs="Times New Roman"/>
        </w:rPr>
        <w:t xml:space="preserve"> administrativ</w:t>
      </w:r>
      <w:r w:rsidR="002B43FF" w:rsidRPr="00290087">
        <w:rPr>
          <w:rFonts w:cs="Times New Roman"/>
        </w:rPr>
        <w:t>es et/ou</w:t>
      </w:r>
      <w:r w:rsidRPr="00290087">
        <w:rPr>
          <w:rFonts w:cs="Times New Roman"/>
        </w:rPr>
        <w:t xml:space="preserve"> disciplinaire</w:t>
      </w:r>
      <w:r w:rsidR="002B43FF" w:rsidRPr="00290087">
        <w:rPr>
          <w:rFonts w:cs="Times New Roman"/>
        </w:rPr>
        <w:t>s</w:t>
      </w:r>
      <w:r w:rsidRPr="00290087">
        <w:rPr>
          <w:rFonts w:cs="Times New Roman"/>
        </w:rPr>
        <w:t xml:space="preserve"> dans les cas </w:t>
      </w:r>
      <w:r w:rsidR="00015618" w:rsidRPr="00290087">
        <w:rPr>
          <w:rFonts w:cs="Times New Roman"/>
        </w:rPr>
        <w:t>suivants :</w:t>
      </w:r>
    </w:p>
    <w:p w14:paraId="5482EF71" w14:textId="77777777" w:rsidR="00015618" w:rsidRPr="008A7B7A" w:rsidRDefault="00880BE0" w:rsidP="00290087">
      <w:pPr>
        <w:pStyle w:val="Paragraphedeliste"/>
        <w:numPr>
          <w:ilvl w:val="0"/>
          <w:numId w:val="2"/>
        </w:numPr>
        <w:ind w:left="1134" w:hanging="284"/>
        <w:jc w:val="both"/>
        <w:rPr>
          <w:rFonts w:cs="Times New Roman"/>
        </w:rPr>
      </w:pPr>
      <w:r w:rsidRPr="008A7B7A">
        <w:rPr>
          <w:rFonts w:cs="Times New Roman"/>
        </w:rPr>
        <w:t>En cas de</w:t>
      </w:r>
      <w:r w:rsidR="00015618" w:rsidRPr="008A7B7A">
        <w:rPr>
          <w:rFonts w:cs="Times New Roman"/>
        </w:rPr>
        <w:t xml:space="preserve"> défaut de se conformer aux </w:t>
      </w:r>
      <w:r w:rsidRPr="008A7B7A">
        <w:rPr>
          <w:rFonts w:cs="Times New Roman"/>
        </w:rPr>
        <w:t xml:space="preserve">dispositions </w:t>
      </w:r>
      <w:r w:rsidR="009861D7" w:rsidRPr="008A7B7A">
        <w:rPr>
          <w:rFonts w:cs="Times New Roman"/>
        </w:rPr>
        <w:t>de la présente politique.</w:t>
      </w:r>
    </w:p>
    <w:p w14:paraId="3E28B1EB" w14:textId="77777777" w:rsidR="00C15C93" w:rsidRDefault="00880BE0" w:rsidP="00290087">
      <w:pPr>
        <w:pStyle w:val="Paragraphedeliste"/>
        <w:numPr>
          <w:ilvl w:val="0"/>
          <w:numId w:val="2"/>
        </w:numPr>
        <w:ind w:left="1134" w:hanging="284"/>
        <w:jc w:val="both"/>
        <w:rPr>
          <w:rFonts w:cs="Times New Roman"/>
        </w:rPr>
      </w:pPr>
      <w:r w:rsidRPr="008A7B7A">
        <w:rPr>
          <w:rFonts w:cs="Times New Roman"/>
        </w:rPr>
        <w:t>En cas de</w:t>
      </w:r>
      <w:r w:rsidR="00015618" w:rsidRPr="008A7B7A">
        <w:rPr>
          <w:rFonts w:cs="Times New Roman"/>
        </w:rPr>
        <w:t xml:space="preserve"> refus de se soumettre à un test de dépistage justifié</w:t>
      </w:r>
      <w:r w:rsidR="00E15F7A" w:rsidRPr="008A7B7A">
        <w:rPr>
          <w:rFonts w:cs="Times New Roman"/>
        </w:rPr>
        <w:t xml:space="preserve"> en vertu de la présente politique</w:t>
      </w:r>
      <w:r w:rsidR="00EB7F36" w:rsidRPr="008A7B7A">
        <w:rPr>
          <w:rFonts w:cs="Times New Roman"/>
        </w:rPr>
        <w:t>.</w:t>
      </w:r>
      <w:r w:rsidRPr="008A7B7A">
        <w:rPr>
          <w:rFonts w:cs="Times New Roman"/>
        </w:rPr>
        <w:t xml:space="preserve"> </w:t>
      </w:r>
    </w:p>
    <w:p w14:paraId="33F70E6C" w14:textId="77777777" w:rsidR="00D71782" w:rsidRPr="008A7B7A" w:rsidRDefault="00D71782" w:rsidP="00D71782">
      <w:pPr>
        <w:pStyle w:val="Paragraphedeliste"/>
        <w:ind w:left="1134"/>
        <w:jc w:val="both"/>
        <w:rPr>
          <w:rFonts w:cs="Times New Roman"/>
        </w:rPr>
      </w:pPr>
    </w:p>
    <w:p w14:paraId="3A3E657B" w14:textId="1117C78C" w:rsidR="00DF70A4" w:rsidRDefault="00FE5226" w:rsidP="00290087">
      <w:pPr>
        <w:pStyle w:val="Paragraphedeliste"/>
        <w:numPr>
          <w:ilvl w:val="1"/>
          <w:numId w:val="16"/>
        </w:numPr>
        <w:jc w:val="both"/>
        <w:rPr>
          <w:rFonts w:cs="Times New Roman"/>
        </w:rPr>
      </w:pPr>
      <w:r w:rsidRPr="00290087">
        <w:rPr>
          <w:rFonts w:cs="Times New Roman"/>
        </w:rPr>
        <w:t xml:space="preserve">Lorsque l’employeur a des motifs de croire qu’un employé est sous l’influence d’une ou plusieurs substances, </w:t>
      </w:r>
      <w:r w:rsidR="00C15C93" w:rsidRPr="00290087">
        <w:rPr>
          <w:rFonts w:cs="Times New Roman"/>
        </w:rPr>
        <w:t xml:space="preserve">il </w:t>
      </w:r>
      <w:r w:rsidRPr="00290087">
        <w:rPr>
          <w:rFonts w:cs="Times New Roman"/>
        </w:rPr>
        <w:t>prend les mesures pour que l’employé cesse immédiatement d’exécuter ses fonctions</w:t>
      </w:r>
      <w:r w:rsidR="00C15C93" w:rsidRPr="00290087">
        <w:rPr>
          <w:rFonts w:cs="Times New Roman"/>
        </w:rPr>
        <w:t xml:space="preserve"> o</w:t>
      </w:r>
      <w:r w:rsidR="009861D7" w:rsidRPr="00290087">
        <w:rPr>
          <w:rFonts w:cs="Times New Roman"/>
        </w:rPr>
        <w:t>u</w:t>
      </w:r>
      <w:r w:rsidR="00C15C93" w:rsidRPr="00290087">
        <w:rPr>
          <w:rFonts w:cs="Times New Roman"/>
        </w:rPr>
        <w:t xml:space="preserve"> ne commence pas à les exécuter</w:t>
      </w:r>
      <w:r w:rsidRPr="00290087">
        <w:rPr>
          <w:rFonts w:cs="Times New Roman"/>
        </w:rPr>
        <w:t>. L’employé ne sera pas rémunéré pour la journée ou la partie de journée non travaillée dans ce contexte. Cependant la rémunération de la journée ou partie de journée non travaillée sera versée à l’employé si l’employeur conclu</w:t>
      </w:r>
      <w:r w:rsidR="00E63C9B" w:rsidRPr="00290087">
        <w:rPr>
          <w:rFonts w:cs="Times New Roman"/>
        </w:rPr>
        <w:t>t</w:t>
      </w:r>
      <w:r w:rsidRPr="00290087">
        <w:rPr>
          <w:rFonts w:cs="Times New Roman"/>
        </w:rPr>
        <w:t xml:space="preserve"> finalement que l’employé n’était sous l’influence d’aucune substance et qu’il était apte à exécuter son travail.</w:t>
      </w:r>
    </w:p>
    <w:p w14:paraId="27F10394" w14:textId="77777777" w:rsidR="00D71782" w:rsidRPr="00290087" w:rsidRDefault="00D71782" w:rsidP="00D71782">
      <w:pPr>
        <w:pStyle w:val="Paragraphedeliste"/>
        <w:ind w:left="792"/>
        <w:jc w:val="both"/>
        <w:rPr>
          <w:rFonts w:cs="Times New Roman"/>
        </w:rPr>
      </w:pPr>
    </w:p>
    <w:p w14:paraId="06C7E2C0" w14:textId="2AE9AFF3" w:rsidR="00011423" w:rsidRPr="00290087" w:rsidRDefault="00C15C93" w:rsidP="00290087">
      <w:pPr>
        <w:pStyle w:val="Paragraphedeliste"/>
        <w:numPr>
          <w:ilvl w:val="1"/>
          <w:numId w:val="16"/>
        </w:numPr>
        <w:jc w:val="both"/>
        <w:rPr>
          <w:rFonts w:cs="Times New Roman"/>
        </w:rPr>
      </w:pPr>
      <w:r w:rsidRPr="00290087">
        <w:rPr>
          <w:rFonts w:cs="Times New Roman"/>
        </w:rPr>
        <w:t xml:space="preserve">L’employeur considère que </w:t>
      </w:r>
      <w:r w:rsidR="00011423" w:rsidRPr="00290087">
        <w:rPr>
          <w:rFonts w:cs="Times New Roman"/>
        </w:rPr>
        <w:t>le défaut de se conformer aux interdictions prévues aux paragraphes 5.1, 5.2 et 5.3 de la présente</w:t>
      </w:r>
      <w:r w:rsidR="0042676E" w:rsidRPr="00290087">
        <w:rPr>
          <w:rFonts w:cs="Times New Roman"/>
        </w:rPr>
        <w:t xml:space="preserve"> ainsi que</w:t>
      </w:r>
      <w:r w:rsidR="005D6948" w:rsidRPr="00290087">
        <w:rPr>
          <w:rFonts w:cs="Times New Roman"/>
        </w:rPr>
        <w:t xml:space="preserve"> le refus</w:t>
      </w:r>
      <w:r w:rsidR="00EB7F36" w:rsidRPr="00290087">
        <w:rPr>
          <w:rFonts w:cs="Times New Roman"/>
        </w:rPr>
        <w:t xml:space="preserve"> </w:t>
      </w:r>
      <w:r w:rsidR="008C484C" w:rsidRPr="00290087">
        <w:rPr>
          <w:rFonts w:cs="Times New Roman"/>
        </w:rPr>
        <w:t xml:space="preserve">de </w:t>
      </w:r>
      <w:r w:rsidR="00EB7F36" w:rsidRPr="00290087">
        <w:rPr>
          <w:rFonts w:cs="Times New Roman"/>
        </w:rPr>
        <w:t>subir un</w:t>
      </w:r>
      <w:r w:rsidR="00107DBB" w:rsidRPr="00290087">
        <w:rPr>
          <w:rFonts w:cs="Times New Roman"/>
        </w:rPr>
        <w:t xml:space="preserve"> test de dépistage</w:t>
      </w:r>
      <w:r w:rsidR="00EB7F36" w:rsidRPr="00290087">
        <w:rPr>
          <w:rFonts w:cs="Times New Roman"/>
        </w:rPr>
        <w:t xml:space="preserve"> justifié en vertu de la présente politique</w:t>
      </w:r>
      <w:r w:rsidR="00011423" w:rsidRPr="00290087">
        <w:rPr>
          <w:rFonts w:cs="Times New Roman"/>
        </w:rPr>
        <w:t xml:space="preserve"> constitue</w:t>
      </w:r>
      <w:r w:rsidR="0042676E" w:rsidRPr="00290087">
        <w:rPr>
          <w:rFonts w:cs="Times New Roman"/>
        </w:rPr>
        <w:t>nt des</w:t>
      </w:r>
      <w:r w:rsidR="00011423" w:rsidRPr="00290087">
        <w:rPr>
          <w:rFonts w:cs="Times New Roman"/>
        </w:rPr>
        <w:t xml:space="preserve"> </w:t>
      </w:r>
      <w:r w:rsidR="008B718C" w:rsidRPr="00290087">
        <w:rPr>
          <w:rFonts w:cs="Times New Roman"/>
        </w:rPr>
        <w:t>fautes graves</w:t>
      </w:r>
      <w:r w:rsidR="0042676E" w:rsidRPr="00290087">
        <w:rPr>
          <w:rFonts w:cs="Times New Roman"/>
        </w:rPr>
        <w:t xml:space="preserve"> qui peuvent</w:t>
      </w:r>
      <w:r w:rsidR="00011423" w:rsidRPr="00290087">
        <w:rPr>
          <w:rFonts w:cs="Times New Roman"/>
        </w:rPr>
        <w:t xml:space="preserve">, en fonction des circonstances, </w:t>
      </w:r>
      <w:r w:rsidR="002C749D" w:rsidRPr="00290087">
        <w:rPr>
          <w:rFonts w:cs="Times New Roman"/>
        </w:rPr>
        <w:t>donner lieu</w:t>
      </w:r>
      <w:r w:rsidR="006949EA" w:rsidRPr="00290087">
        <w:rPr>
          <w:rFonts w:cs="Times New Roman"/>
        </w:rPr>
        <w:t xml:space="preserve"> à</w:t>
      </w:r>
      <w:r w:rsidR="00011423" w:rsidRPr="00290087">
        <w:rPr>
          <w:rFonts w:cs="Times New Roman"/>
        </w:rPr>
        <w:t xml:space="preserve"> des mesures disciplinaires pouvant aller jusqu’au congédiement.</w:t>
      </w:r>
    </w:p>
    <w:p w14:paraId="3D5282AB" w14:textId="77777777" w:rsidR="00DE5AF1" w:rsidRPr="008A7B7A" w:rsidRDefault="00DE5AF1" w:rsidP="00C15C93">
      <w:pPr>
        <w:jc w:val="both"/>
        <w:rPr>
          <w:rFonts w:cs="Times New Roman"/>
        </w:rPr>
      </w:pPr>
    </w:p>
    <w:p w14:paraId="216BA653" w14:textId="2695C62D" w:rsidR="003A73B3" w:rsidRPr="00290087" w:rsidRDefault="00C91EF6" w:rsidP="00290087">
      <w:pPr>
        <w:pStyle w:val="Paragraphedeliste"/>
        <w:numPr>
          <w:ilvl w:val="0"/>
          <w:numId w:val="16"/>
        </w:numPr>
        <w:rPr>
          <w:rFonts w:cs="Times New Roman"/>
          <w:b/>
          <w:sz w:val="28"/>
          <w:szCs w:val="28"/>
        </w:rPr>
      </w:pPr>
      <w:r w:rsidRPr="00290087">
        <w:rPr>
          <w:rFonts w:cs="Times New Roman"/>
          <w:b/>
          <w:sz w:val="28"/>
          <w:szCs w:val="28"/>
        </w:rPr>
        <w:t>ENTRÉE EN VIGUEUR ET DIFFUSION</w:t>
      </w:r>
    </w:p>
    <w:p w14:paraId="39D88D94" w14:textId="2D522BEB" w:rsidR="00F45A35" w:rsidRPr="008A7B7A" w:rsidRDefault="00C91EF6" w:rsidP="00202C9C">
      <w:pPr>
        <w:ind w:left="360"/>
        <w:jc w:val="both"/>
        <w:rPr>
          <w:rFonts w:cs="Times New Roman"/>
        </w:rPr>
      </w:pPr>
      <w:r w:rsidRPr="008A7B7A">
        <w:rPr>
          <w:rFonts w:cs="Times New Roman"/>
        </w:rPr>
        <w:t xml:space="preserve">La présente politique entrera en vigueur le </w:t>
      </w:r>
      <w:r w:rsidR="00E63C9B" w:rsidRPr="008A7B7A">
        <w:rPr>
          <w:rFonts w:cs="Times New Roman"/>
        </w:rPr>
        <w:t>_____________</w:t>
      </w:r>
      <w:r w:rsidR="00202C9C" w:rsidRPr="008A7B7A">
        <w:rPr>
          <w:rFonts w:cs="Times New Roman"/>
        </w:rPr>
        <w:t>__</w:t>
      </w:r>
      <w:r w:rsidR="00E63C9B" w:rsidRPr="008A7B7A">
        <w:rPr>
          <w:rFonts w:cs="Times New Roman"/>
        </w:rPr>
        <w:t>___</w:t>
      </w:r>
      <w:r w:rsidRPr="008A7B7A">
        <w:rPr>
          <w:rFonts w:cs="Times New Roman"/>
        </w:rPr>
        <w:t xml:space="preserve"> et demeurera en vigueur tant qu’elle n’aura p</w:t>
      </w:r>
      <w:r w:rsidR="006C3FA7" w:rsidRPr="008A7B7A">
        <w:rPr>
          <w:rFonts w:cs="Times New Roman"/>
        </w:rPr>
        <w:t xml:space="preserve">as été révoquée ou modifiée par </w:t>
      </w:r>
      <w:r w:rsidR="00FA4306" w:rsidRPr="008A7B7A">
        <w:rPr>
          <w:rFonts w:cs="Times New Roman"/>
          <w:highlight w:val="yellow"/>
        </w:rPr>
        <w:t>(NOM DE L’EMPLOYEUR)</w:t>
      </w:r>
    </w:p>
    <w:p w14:paraId="43BC2EEC" w14:textId="77777777" w:rsidR="006C3FA7" w:rsidRPr="008A7B7A" w:rsidRDefault="006C3FA7" w:rsidP="00202C9C">
      <w:pPr>
        <w:ind w:left="360"/>
        <w:jc w:val="both"/>
        <w:rPr>
          <w:rFonts w:cs="Times New Roman"/>
          <w:b/>
        </w:rPr>
      </w:pPr>
    </w:p>
    <w:p w14:paraId="2560EA81" w14:textId="77777777" w:rsidR="00E54DF5" w:rsidRPr="008A7B7A" w:rsidRDefault="00E54DF5" w:rsidP="00202C9C">
      <w:pPr>
        <w:ind w:left="360"/>
        <w:jc w:val="both"/>
        <w:rPr>
          <w:rFonts w:cs="Times New Roman"/>
        </w:rPr>
      </w:pPr>
    </w:p>
    <w:sectPr w:rsidR="00E54DF5" w:rsidRPr="008A7B7A" w:rsidSect="00916AD1">
      <w:footerReference w:type="default" r:id="rId8"/>
      <w:footerReference w:type="first" r:id="rId9"/>
      <w:pgSz w:w="12240" w:h="15840"/>
      <w:pgMar w:top="1135" w:right="1418" w:bottom="709" w:left="1418" w:header="720" w:footer="405"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192314" w14:textId="77777777" w:rsidR="00CE5E14" w:rsidRDefault="00CE5E14" w:rsidP="000141AF">
      <w:pPr>
        <w:spacing w:after="0" w:line="240" w:lineRule="auto"/>
      </w:pPr>
      <w:r>
        <w:separator/>
      </w:r>
    </w:p>
  </w:endnote>
  <w:endnote w:type="continuationSeparator" w:id="0">
    <w:p w14:paraId="7FBE2965" w14:textId="77777777" w:rsidR="00CE5E14" w:rsidRDefault="00CE5E14" w:rsidP="00014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9987776"/>
      <w:docPartObj>
        <w:docPartGallery w:val="Page Numbers (Bottom of Page)"/>
        <w:docPartUnique/>
      </w:docPartObj>
    </w:sdtPr>
    <w:sdtEndPr/>
    <w:sdtContent>
      <w:p w14:paraId="5564FF93" w14:textId="77777777" w:rsidR="00CE5E14" w:rsidRDefault="00CE5E14">
        <w:pPr>
          <w:pStyle w:val="Pieddepage"/>
        </w:pPr>
        <w:r>
          <w:rPr>
            <w:noProof/>
            <w:lang w:val="fr-FR" w:eastAsia="fr-FR"/>
          </w:rPr>
          <mc:AlternateContent>
            <mc:Choice Requires="wps">
              <w:drawing>
                <wp:anchor distT="0" distB="0" distL="114300" distR="114300" simplePos="0" relativeHeight="251660288" behindDoc="0" locked="0" layoutInCell="1" allowOverlap="1" wp14:anchorId="059D29C2" wp14:editId="7957BD02">
                  <wp:simplePos x="0" y="0"/>
                  <wp:positionH relativeFrom="margin">
                    <wp:align>center</wp:align>
                  </wp:positionH>
                  <wp:positionV relativeFrom="bottomMargin">
                    <wp:align>center</wp:align>
                  </wp:positionV>
                  <wp:extent cx="551815" cy="238760"/>
                  <wp:effectExtent l="19050" t="19050" r="19685" b="18415"/>
                  <wp:wrapNone/>
                  <wp:docPr id="2" name="Parenthès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2468931B" w14:textId="77777777" w:rsidR="00CE5E14" w:rsidRPr="000141AF" w:rsidRDefault="00CE5E14">
                              <w:pPr>
                                <w:jc w:val="center"/>
                                <w:rPr>
                                  <w:rFonts w:ascii="Times New Roman" w:hAnsi="Times New Roman" w:cs="Times New Roman"/>
                                </w:rPr>
                              </w:pPr>
                              <w:r w:rsidRPr="000141AF">
                                <w:rPr>
                                  <w:rFonts w:ascii="Times New Roman" w:hAnsi="Times New Roman" w:cs="Times New Roman"/>
                                </w:rPr>
                                <w:fldChar w:fldCharType="begin"/>
                              </w:r>
                              <w:r w:rsidRPr="000141AF">
                                <w:rPr>
                                  <w:rFonts w:ascii="Times New Roman" w:hAnsi="Times New Roman" w:cs="Times New Roman"/>
                                </w:rPr>
                                <w:instrText>PAGE    \* MERGEFORMAT</w:instrText>
                              </w:r>
                              <w:r w:rsidRPr="000141AF">
                                <w:rPr>
                                  <w:rFonts w:ascii="Times New Roman" w:hAnsi="Times New Roman" w:cs="Times New Roman"/>
                                </w:rPr>
                                <w:fldChar w:fldCharType="separate"/>
                              </w:r>
                              <w:r w:rsidR="00503815" w:rsidRPr="00503815">
                                <w:rPr>
                                  <w:rFonts w:ascii="Times New Roman" w:hAnsi="Times New Roman" w:cs="Times New Roman"/>
                                  <w:noProof/>
                                  <w:lang w:val="fr-FR"/>
                                </w:rPr>
                                <w:t>6</w:t>
                              </w:r>
                              <w:r w:rsidRPr="000141AF">
                                <w:rPr>
                                  <w:rFonts w:ascii="Times New Roman" w:hAnsi="Times New Roman" w:cs="Times New Roman"/>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0nfqx0@0l0@2qy@0,21600em@1,0nfqx21600@0l21600@2qy@1,21600em@0,0nsqx0@0l0@2qy@0,21600l@1,21600qx21600@2l21600@0qy@1,0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Parenthèses 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" filled="t" strokecolor="gray" strokeweight="2.25pt">
                  <v:textbox inset=",0,,0">
                    <w:txbxContent>
                      <w:p w14:paraId="2468931B" w14:textId="77777777" w:rsidR="00CE5E14" w:rsidRPr="000141AF" w:rsidRDefault="00CE5E14">
                        <w:pPr>
                          <w:jc w:val="center"/>
                          <w:rPr>
                            <w:rFonts w:ascii="Times New Roman" w:hAnsi="Times New Roman" w:cs="Times New Roman"/>
                          </w:rPr>
                        </w:pPr>
                        <w:r w:rsidRPr="000141AF">
                          <w:rPr>
                            <w:rFonts w:ascii="Times New Roman" w:hAnsi="Times New Roman" w:cs="Times New Roman"/>
                          </w:rPr>
                          <w:fldChar w:fldCharType="begin"/>
                        </w:r>
                        <w:r w:rsidRPr="000141AF">
                          <w:rPr>
                            <w:rFonts w:ascii="Times New Roman" w:hAnsi="Times New Roman" w:cs="Times New Roman"/>
                          </w:rPr>
                          <w:instrText>PAGE    \* MERGEFORMAT</w:instrText>
                        </w:r>
                        <w:r w:rsidRPr="000141AF">
                          <w:rPr>
                            <w:rFonts w:ascii="Times New Roman" w:hAnsi="Times New Roman" w:cs="Times New Roman"/>
                          </w:rPr>
                          <w:fldChar w:fldCharType="separate"/>
                        </w:r>
                        <w:r w:rsidR="000B41C5" w:rsidRPr="000B41C5">
                          <w:rPr>
                            <w:rFonts w:ascii="Times New Roman" w:hAnsi="Times New Roman" w:cs="Times New Roman"/>
                            <w:noProof/>
                            <w:lang w:val="fr-FR"/>
                          </w:rPr>
                          <w:t>3</w:t>
                        </w:r>
                        <w:r w:rsidRPr="000141AF">
                          <w:rPr>
                            <w:rFonts w:ascii="Times New Roman" w:hAnsi="Times New Roman" w:cs="Times New Roman"/>
                          </w:rPr>
                          <w:fldChar w:fldCharType="end"/>
                        </w:r>
                      </w:p>
                    </w:txbxContent>
                  </v:textbox>
                  <w10:wrap anchorx="margin" anchory="margin"/>
                </v:shape>
              </w:pict>
            </mc:Fallback>
          </mc:AlternateContent>
        </w:r>
        <w:r>
          <w:rPr>
            <w:noProof/>
            <w:lang w:val="fr-FR" w:eastAsia="fr-FR"/>
          </w:rPr>
          <mc:AlternateContent>
            <mc:Choice Requires="wps">
              <w:drawing>
                <wp:anchor distT="0" distB="0" distL="114300" distR="114300" simplePos="0" relativeHeight="251659264" behindDoc="0" locked="0" layoutInCell="1" allowOverlap="1" wp14:anchorId="35FAE525" wp14:editId="75359A2C">
                  <wp:simplePos x="0" y="0"/>
                  <wp:positionH relativeFrom="margin">
                    <wp:align>center</wp:align>
                  </wp:positionH>
                  <wp:positionV relativeFrom="bottomMargin">
                    <wp:align>center</wp:align>
                  </wp:positionV>
                  <wp:extent cx="5518150" cy="0"/>
                  <wp:effectExtent l="9525" t="9525" r="6350" b="9525"/>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w15="http://schemas.microsoft.com/office/word/2012/wordml">
              <w:pict>
                <v:shapetype w14:anchorId="203A226C" id="_x0000_t32" coordsize="21600,21600" o:spt="32" o:oned="t" path="m,l21600,21600e" filled="f">
                  <v:path arrowok="t" fillok="f" o:connecttype="none"/>
                  <o:lock v:ext="edit" shapetype="t"/>
                </v:shapetype>
                <v:shape id="Connecteur droit avec flèche 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" strokecolor="gray" strokeweight="1pt">
                  <w10:wrap anchorx="margin" anchory="margin"/>
                </v:shape>
              </w:pict>
            </mc:Fallback>
          </mc:AlternateContent>
        </w:r>
      </w:p>
    </w:sdtContent>
  </w:sdt>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5912106"/>
      <w:docPartObj>
        <w:docPartGallery w:val="Page Numbers (Bottom of Page)"/>
        <w:docPartUnique/>
      </w:docPartObj>
    </w:sdtPr>
    <w:sdtEndPr/>
    <w:sdtContent>
      <w:p w14:paraId="40416490" w14:textId="77777777" w:rsidR="00CE5E14" w:rsidRDefault="00CE5E14" w:rsidP="00BB31D5">
        <w:pPr>
          <w:pStyle w:val="Pieddepage"/>
        </w:pPr>
        <w:r>
          <w:rPr>
            <w:noProof/>
            <w:lang w:val="fr-FR" w:eastAsia="fr-FR"/>
          </w:rPr>
          <mc:AlternateContent>
            <mc:Choice Requires="wps">
              <w:drawing>
                <wp:anchor distT="0" distB="0" distL="114300" distR="114300" simplePos="0" relativeHeight="251663360" behindDoc="0" locked="0" layoutInCell="1" allowOverlap="1" wp14:anchorId="27BBB531" wp14:editId="6722DA36">
                  <wp:simplePos x="0" y="0"/>
                  <wp:positionH relativeFrom="margin">
                    <wp:align>center</wp:align>
                  </wp:positionH>
                  <wp:positionV relativeFrom="bottomMargin">
                    <wp:align>center</wp:align>
                  </wp:positionV>
                  <wp:extent cx="551815" cy="238760"/>
                  <wp:effectExtent l="19050" t="19050" r="19685" b="18415"/>
                  <wp:wrapNone/>
                  <wp:docPr id="3" name="Parenthèse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25283FE0" w14:textId="77777777" w:rsidR="00CE5E14" w:rsidRPr="000141AF" w:rsidRDefault="00CE5E14" w:rsidP="00BB31D5">
                              <w:pPr>
                                <w:jc w:val="center"/>
                                <w:rPr>
                                  <w:rFonts w:ascii="Times New Roman" w:hAnsi="Times New Roman" w:cs="Times New Roman"/>
                                </w:rPr>
                              </w:pPr>
                              <w:r w:rsidRPr="000141AF">
                                <w:rPr>
                                  <w:rFonts w:ascii="Times New Roman" w:hAnsi="Times New Roman" w:cs="Times New Roman"/>
                                </w:rPr>
                                <w:fldChar w:fldCharType="begin"/>
                              </w:r>
                              <w:r w:rsidRPr="000141AF">
                                <w:rPr>
                                  <w:rFonts w:ascii="Times New Roman" w:hAnsi="Times New Roman" w:cs="Times New Roman"/>
                                </w:rPr>
                                <w:instrText>PAGE    \* MERGEFORMAT</w:instrText>
                              </w:r>
                              <w:r w:rsidRPr="000141AF">
                                <w:rPr>
                                  <w:rFonts w:ascii="Times New Roman" w:hAnsi="Times New Roman" w:cs="Times New Roman"/>
                                </w:rPr>
                                <w:fldChar w:fldCharType="separate"/>
                              </w:r>
                              <w:r w:rsidR="00503815" w:rsidRPr="00503815">
                                <w:rPr>
                                  <w:rFonts w:ascii="Times New Roman" w:hAnsi="Times New Roman" w:cs="Times New Roman"/>
                                  <w:noProof/>
                                  <w:lang w:val="fr-FR"/>
                                </w:rPr>
                                <w:t>1</w:t>
                              </w:r>
                              <w:r w:rsidRPr="000141AF">
                                <w:rPr>
                                  <w:rFonts w:ascii="Times New Roman" w:hAnsi="Times New Roman" w:cs="Times New Roman"/>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0nfqx0@0l0@2qy@0,21600em@1,0nfqx21600@0l21600@2qy@1,21600em@0,0nsqx0@0l0@2qy@0,21600l@1,21600qx21600@2l21600@0qy@1,0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Parenthèses 3" o:spid="_x0000_s1027" type="#_x0000_t185" style="position:absolute;margin-left:0;margin-top:0;width:43.45pt;height:18.8pt;z-index:25166336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" filled="t" strokecolor="gray" strokeweight="2.25pt">
                  <v:textbox inset=",0,,0">
                    <w:txbxContent>
                      <w:p w14:paraId="25283FE0" w14:textId="77777777" w:rsidR="00CE5E14" w:rsidRPr="000141AF" w:rsidRDefault="00CE5E14" w:rsidP="00BB31D5">
                        <w:pPr>
                          <w:jc w:val="center"/>
                          <w:rPr>
                            <w:rFonts w:ascii="Times New Roman" w:hAnsi="Times New Roman" w:cs="Times New Roman"/>
                          </w:rPr>
                        </w:pPr>
                        <w:r w:rsidRPr="000141AF">
                          <w:rPr>
                            <w:rFonts w:ascii="Times New Roman" w:hAnsi="Times New Roman" w:cs="Times New Roman"/>
                          </w:rPr>
                          <w:fldChar w:fldCharType="begin"/>
                        </w:r>
                        <w:r w:rsidRPr="000141AF">
                          <w:rPr>
                            <w:rFonts w:ascii="Times New Roman" w:hAnsi="Times New Roman" w:cs="Times New Roman"/>
                          </w:rPr>
                          <w:instrText>PAGE    \* MERGEFORMAT</w:instrText>
                        </w:r>
                        <w:r w:rsidRPr="000141AF">
                          <w:rPr>
                            <w:rFonts w:ascii="Times New Roman" w:hAnsi="Times New Roman" w:cs="Times New Roman"/>
                          </w:rPr>
                          <w:fldChar w:fldCharType="separate"/>
                        </w:r>
                        <w:r w:rsidR="000B41C5" w:rsidRPr="000B41C5">
                          <w:rPr>
                            <w:rFonts w:ascii="Times New Roman" w:hAnsi="Times New Roman" w:cs="Times New Roman"/>
                            <w:noProof/>
                            <w:lang w:val="fr-FR"/>
                          </w:rPr>
                          <w:t>1</w:t>
                        </w:r>
                        <w:r w:rsidRPr="000141AF">
                          <w:rPr>
                            <w:rFonts w:ascii="Times New Roman" w:hAnsi="Times New Roman" w:cs="Times New Roman"/>
                          </w:rPr>
                          <w:fldChar w:fldCharType="end"/>
                        </w:r>
                      </w:p>
                    </w:txbxContent>
                  </v:textbox>
                  <w10:wrap anchorx="margin" anchory="margin"/>
                </v:shape>
              </w:pict>
            </mc:Fallback>
          </mc:AlternateContent>
        </w:r>
        <w:r>
          <w:rPr>
            <w:noProof/>
            <w:lang w:val="fr-FR" w:eastAsia="fr-FR"/>
          </w:rPr>
          <mc:AlternateContent>
            <mc:Choice Requires="wps">
              <w:drawing>
                <wp:anchor distT="0" distB="0" distL="114300" distR="114300" simplePos="0" relativeHeight="251662336" behindDoc="0" locked="0" layoutInCell="1" allowOverlap="1" wp14:anchorId="3F1A3969" wp14:editId="6C194B48">
                  <wp:simplePos x="0" y="0"/>
                  <wp:positionH relativeFrom="margin">
                    <wp:align>center</wp:align>
                  </wp:positionH>
                  <wp:positionV relativeFrom="bottomMargin">
                    <wp:align>center</wp:align>
                  </wp:positionV>
                  <wp:extent cx="5518150" cy="0"/>
                  <wp:effectExtent l="9525" t="9525" r="6350" b="9525"/>
                  <wp:wrapNone/>
                  <wp:docPr id="4" name="Connecteur droit avec flèch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0,0l21600,21600e" filled="f">
                  <v:path arrowok="t" fillok="f" o:connecttype="none"/>
                  <o:lock v:ext="edit" shapetype="t"/>
                </v:shapetype>
                <v:shape id="Connecteur droit avec flèche 4" o:spid="_x0000_s1026" type="#_x0000_t32" style="position:absolute;margin-left:0;margin-top:0;width:434.5pt;height:0;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" strokecolor="gray" strokeweight="1pt">
                  <w10:wrap anchorx="margin" anchory="margin"/>
                </v:shape>
              </w:pict>
            </mc:Fallback>
          </mc:AlternateContent>
        </w:r>
      </w:p>
    </w:sdtContent>
  </w:sdt>
  <w:p w14:paraId="32EBACA1" w14:textId="66836254" w:rsidR="00CE5E14" w:rsidRPr="00BB31D5" w:rsidRDefault="00CE5E14">
    <w:pPr>
      <w:pStyle w:val="Pieddepage"/>
      <w:rPr>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111761" w14:textId="77777777" w:rsidR="00CE5E14" w:rsidRDefault="00CE5E14" w:rsidP="000141AF">
      <w:pPr>
        <w:spacing w:after="0" w:line="240" w:lineRule="auto"/>
      </w:pPr>
      <w:r>
        <w:separator/>
      </w:r>
    </w:p>
  </w:footnote>
  <w:footnote w:type="continuationSeparator" w:id="0">
    <w:p w14:paraId="779CDF28" w14:textId="77777777" w:rsidR="00CE5E14" w:rsidRDefault="00CE5E14" w:rsidP="000141A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4866"/>
    <w:multiLevelType w:val="hybridMultilevel"/>
    <w:tmpl w:val="65ACD0DC"/>
    <w:lvl w:ilvl="0" w:tplc="0C0C0001">
      <w:start w:val="1"/>
      <w:numFmt w:val="bullet"/>
      <w:lvlText w:val=""/>
      <w:lvlJc w:val="left"/>
      <w:pPr>
        <w:ind w:left="2520" w:hanging="360"/>
      </w:pPr>
      <w:rPr>
        <w:rFonts w:ascii="Symbol" w:hAnsi="Symbol" w:hint="default"/>
        <w:b w:val="0"/>
      </w:rPr>
    </w:lvl>
    <w:lvl w:ilvl="1" w:tplc="0C0C0019" w:tentative="1">
      <w:start w:val="1"/>
      <w:numFmt w:val="lowerLetter"/>
      <w:lvlText w:val="%2."/>
      <w:lvlJc w:val="left"/>
      <w:pPr>
        <w:ind w:left="3240" w:hanging="360"/>
      </w:pPr>
    </w:lvl>
    <w:lvl w:ilvl="2" w:tplc="0C0C001B" w:tentative="1">
      <w:start w:val="1"/>
      <w:numFmt w:val="lowerRoman"/>
      <w:lvlText w:val="%3."/>
      <w:lvlJc w:val="right"/>
      <w:pPr>
        <w:ind w:left="3960" w:hanging="180"/>
      </w:pPr>
    </w:lvl>
    <w:lvl w:ilvl="3" w:tplc="0C0C000F" w:tentative="1">
      <w:start w:val="1"/>
      <w:numFmt w:val="decimal"/>
      <w:lvlText w:val="%4."/>
      <w:lvlJc w:val="left"/>
      <w:pPr>
        <w:ind w:left="4680" w:hanging="360"/>
      </w:pPr>
    </w:lvl>
    <w:lvl w:ilvl="4" w:tplc="0C0C0019" w:tentative="1">
      <w:start w:val="1"/>
      <w:numFmt w:val="lowerLetter"/>
      <w:lvlText w:val="%5."/>
      <w:lvlJc w:val="left"/>
      <w:pPr>
        <w:ind w:left="5400" w:hanging="360"/>
      </w:pPr>
    </w:lvl>
    <w:lvl w:ilvl="5" w:tplc="0C0C001B" w:tentative="1">
      <w:start w:val="1"/>
      <w:numFmt w:val="lowerRoman"/>
      <w:lvlText w:val="%6."/>
      <w:lvlJc w:val="right"/>
      <w:pPr>
        <w:ind w:left="6120" w:hanging="180"/>
      </w:pPr>
    </w:lvl>
    <w:lvl w:ilvl="6" w:tplc="0C0C000F" w:tentative="1">
      <w:start w:val="1"/>
      <w:numFmt w:val="decimal"/>
      <w:lvlText w:val="%7."/>
      <w:lvlJc w:val="left"/>
      <w:pPr>
        <w:ind w:left="6840" w:hanging="360"/>
      </w:pPr>
    </w:lvl>
    <w:lvl w:ilvl="7" w:tplc="0C0C0019" w:tentative="1">
      <w:start w:val="1"/>
      <w:numFmt w:val="lowerLetter"/>
      <w:lvlText w:val="%8."/>
      <w:lvlJc w:val="left"/>
      <w:pPr>
        <w:ind w:left="7560" w:hanging="360"/>
      </w:pPr>
    </w:lvl>
    <w:lvl w:ilvl="8" w:tplc="0C0C001B" w:tentative="1">
      <w:start w:val="1"/>
      <w:numFmt w:val="lowerRoman"/>
      <w:lvlText w:val="%9."/>
      <w:lvlJc w:val="right"/>
      <w:pPr>
        <w:ind w:left="8280" w:hanging="180"/>
      </w:pPr>
    </w:lvl>
  </w:abstractNum>
  <w:abstractNum w:abstractNumId="1">
    <w:nsid w:val="008D3F54"/>
    <w:multiLevelType w:val="hybridMultilevel"/>
    <w:tmpl w:val="7D0801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1FC3D43"/>
    <w:multiLevelType w:val="hybridMultilevel"/>
    <w:tmpl w:val="C49ABC4A"/>
    <w:lvl w:ilvl="0" w:tplc="04E2A322">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nsid w:val="0238464E"/>
    <w:multiLevelType w:val="multilevel"/>
    <w:tmpl w:val="429268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7A4472B"/>
    <w:multiLevelType w:val="multilevel"/>
    <w:tmpl w:val="429268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86E20DE"/>
    <w:multiLevelType w:val="hybridMultilevel"/>
    <w:tmpl w:val="573E7D8E"/>
    <w:lvl w:ilvl="0" w:tplc="6B480738">
      <w:numFmt w:val="bullet"/>
      <w:lvlText w:val=""/>
      <w:lvlJc w:val="left"/>
      <w:pPr>
        <w:ind w:left="1211" w:hanging="360"/>
      </w:pPr>
      <w:rPr>
        <w:rFonts w:ascii="Symbol" w:eastAsia="Times New Roman" w:hAnsi="Symbol" w:cs="Times New Roman" w:hint="default"/>
      </w:rPr>
    </w:lvl>
    <w:lvl w:ilvl="1" w:tplc="0C0C0003" w:tentative="1">
      <w:start w:val="1"/>
      <w:numFmt w:val="bullet"/>
      <w:lvlText w:val="o"/>
      <w:lvlJc w:val="left"/>
      <w:pPr>
        <w:ind w:left="1931" w:hanging="360"/>
      </w:pPr>
      <w:rPr>
        <w:rFonts w:ascii="Courier New" w:hAnsi="Courier New" w:cs="Courier New" w:hint="default"/>
      </w:rPr>
    </w:lvl>
    <w:lvl w:ilvl="2" w:tplc="0C0C0005" w:tentative="1">
      <w:start w:val="1"/>
      <w:numFmt w:val="bullet"/>
      <w:lvlText w:val=""/>
      <w:lvlJc w:val="left"/>
      <w:pPr>
        <w:ind w:left="2651" w:hanging="360"/>
      </w:pPr>
      <w:rPr>
        <w:rFonts w:ascii="Wingdings" w:hAnsi="Wingdings" w:hint="default"/>
      </w:rPr>
    </w:lvl>
    <w:lvl w:ilvl="3" w:tplc="0C0C0001" w:tentative="1">
      <w:start w:val="1"/>
      <w:numFmt w:val="bullet"/>
      <w:lvlText w:val=""/>
      <w:lvlJc w:val="left"/>
      <w:pPr>
        <w:ind w:left="3371" w:hanging="360"/>
      </w:pPr>
      <w:rPr>
        <w:rFonts w:ascii="Symbol" w:hAnsi="Symbol" w:hint="default"/>
      </w:rPr>
    </w:lvl>
    <w:lvl w:ilvl="4" w:tplc="0C0C0003" w:tentative="1">
      <w:start w:val="1"/>
      <w:numFmt w:val="bullet"/>
      <w:lvlText w:val="o"/>
      <w:lvlJc w:val="left"/>
      <w:pPr>
        <w:ind w:left="4091" w:hanging="360"/>
      </w:pPr>
      <w:rPr>
        <w:rFonts w:ascii="Courier New" w:hAnsi="Courier New" w:cs="Courier New" w:hint="default"/>
      </w:rPr>
    </w:lvl>
    <w:lvl w:ilvl="5" w:tplc="0C0C0005" w:tentative="1">
      <w:start w:val="1"/>
      <w:numFmt w:val="bullet"/>
      <w:lvlText w:val=""/>
      <w:lvlJc w:val="left"/>
      <w:pPr>
        <w:ind w:left="4811" w:hanging="360"/>
      </w:pPr>
      <w:rPr>
        <w:rFonts w:ascii="Wingdings" w:hAnsi="Wingdings" w:hint="default"/>
      </w:rPr>
    </w:lvl>
    <w:lvl w:ilvl="6" w:tplc="0C0C0001" w:tentative="1">
      <w:start w:val="1"/>
      <w:numFmt w:val="bullet"/>
      <w:lvlText w:val=""/>
      <w:lvlJc w:val="left"/>
      <w:pPr>
        <w:ind w:left="5531" w:hanging="360"/>
      </w:pPr>
      <w:rPr>
        <w:rFonts w:ascii="Symbol" w:hAnsi="Symbol" w:hint="default"/>
      </w:rPr>
    </w:lvl>
    <w:lvl w:ilvl="7" w:tplc="0C0C0003" w:tentative="1">
      <w:start w:val="1"/>
      <w:numFmt w:val="bullet"/>
      <w:lvlText w:val="o"/>
      <w:lvlJc w:val="left"/>
      <w:pPr>
        <w:ind w:left="6251" w:hanging="360"/>
      </w:pPr>
      <w:rPr>
        <w:rFonts w:ascii="Courier New" w:hAnsi="Courier New" w:cs="Courier New" w:hint="default"/>
      </w:rPr>
    </w:lvl>
    <w:lvl w:ilvl="8" w:tplc="0C0C0005" w:tentative="1">
      <w:start w:val="1"/>
      <w:numFmt w:val="bullet"/>
      <w:lvlText w:val=""/>
      <w:lvlJc w:val="left"/>
      <w:pPr>
        <w:ind w:left="6971" w:hanging="360"/>
      </w:pPr>
      <w:rPr>
        <w:rFonts w:ascii="Wingdings" w:hAnsi="Wingdings" w:hint="default"/>
      </w:rPr>
    </w:lvl>
  </w:abstractNum>
  <w:abstractNum w:abstractNumId="6">
    <w:nsid w:val="1AD051AE"/>
    <w:multiLevelType w:val="multilevel"/>
    <w:tmpl w:val="429268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CC2731A"/>
    <w:multiLevelType w:val="multilevel"/>
    <w:tmpl w:val="429268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116082B"/>
    <w:multiLevelType w:val="multilevel"/>
    <w:tmpl w:val="A00ECE4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nsid w:val="226B2DE6"/>
    <w:multiLevelType w:val="multilevel"/>
    <w:tmpl w:val="429268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4946D57"/>
    <w:multiLevelType w:val="hybridMultilevel"/>
    <w:tmpl w:val="C6FC60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69678C2"/>
    <w:multiLevelType w:val="hybridMultilevel"/>
    <w:tmpl w:val="475CF5CA"/>
    <w:lvl w:ilvl="0" w:tplc="978C3A70">
      <w:start w:val="7"/>
      <w:numFmt w:val="bullet"/>
      <w:lvlText w:val=""/>
      <w:lvlJc w:val="left"/>
      <w:pPr>
        <w:ind w:left="1080" w:hanging="360"/>
      </w:pPr>
      <w:rPr>
        <w:rFonts w:ascii="Wingdings" w:eastAsiaTheme="minorHAnsi" w:hAnsi="Wingdings" w:cstheme="minorBidi"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2">
    <w:nsid w:val="2BB2753A"/>
    <w:multiLevelType w:val="hybridMultilevel"/>
    <w:tmpl w:val="B098239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nsid w:val="3A9B0AF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0EE2037"/>
    <w:multiLevelType w:val="multilevel"/>
    <w:tmpl w:val="F0602AB2"/>
    <w:lvl w:ilvl="0">
      <w:start w:val="1"/>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4913168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9BE52E0"/>
    <w:multiLevelType w:val="hybridMultilevel"/>
    <w:tmpl w:val="42504B5C"/>
    <w:lvl w:ilvl="0" w:tplc="A22AD852">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nsid w:val="4C67575A"/>
    <w:multiLevelType w:val="multilevel"/>
    <w:tmpl w:val="429268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FDF73AF"/>
    <w:multiLevelType w:val="multilevel"/>
    <w:tmpl w:val="7BA625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55197848"/>
    <w:multiLevelType w:val="multilevel"/>
    <w:tmpl w:val="429268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9C406A9"/>
    <w:multiLevelType w:val="hybridMultilevel"/>
    <w:tmpl w:val="4378CA74"/>
    <w:lvl w:ilvl="0" w:tplc="040C000D">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1">
    <w:nsid w:val="5A4964A9"/>
    <w:multiLevelType w:val="multilevel"/>
    <w:tmpl w:val="429268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60F615F1"/>
    <w:multiLevelType w:val="multilevel"/>
    <w:tmpl w:val="7BA625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66407408"/>
    <w:multiLevelType w:val="multilevel"/>
    <w:tmpl w:val="35A8FF00"/>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4">
    <w:nsid w:val="704B488D"/>
    <w:multiLevelType w:val="multilevel"/>
    <w:tmpl w:val="429268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7A2B09CC"/>
    <w:multiLevelType w:val="hybridMultilevel"/>
    <w:tmpl w:val="1C3682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7AE87389"/>
    <w:multiLevelType w:val="multilevel"/>
    <w:tmpl w:val="429268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C935445"/>
    <w:multiLevelType w:val="multilevel"/>
    <w:tmpl w:val="429268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6"/>
  </w:num>
  <w:num w:numId="2">
    <w:abstractNumId w:val="2"/>
  </w:num>
  <w:num w:numId="3">
    <w:abstractNumId w:val="12"/>
  </w:num>
  <w:num w:numId="4">
    <w:abstractNumId w:val="11"/>
  </w:num>
  <w:num w:numId="5">
    <w:abstractNumId w:val="5"/>
  </w:num>
  <w:num w:numId="6">
    <w:abstractNumId w:val="0"/>
  </w:num>
  <w:num w:numId="7">
    <w:abstractNumId w:val="8"/>
  </w:num>
  <w:num w:numId="8">
    <w:abstractNumId w:val="25"/>
  </w:num>
  <w:num w:numId="9">
    <w:abstractNumId w:val="10"/>
  </w:num>
  <w:num w:numId="10">
    <w:abstractNumId w:val="15"/>
  </w:num>
  <w:num w:numId="11">
    <w:abstractNumId w:val="1"/>
  </w:num>
  <w:num w:numId="12">
    <w:abstractNumId w:val="23"/>
  </w:num>
  <w:num w:numId="13">
    <w:abstractNumId w:val="3"/>
  </w:num>
  <w:num w:numId="14">
    <w:abstractNumId w:val="13"/>
  </w:num>
  <w:num w:numId="15">
    <w:abstractNumId w:val="14"/>
  </w:num>
  <w:num w:numId="16">
    <w:abstractNumId w:val="18"/>
  </w:num>
  <w:num w:numId="17">
    <w:abstractNumId w:val="26"/>
  </w:num>
  <w:num w:numId="18">
    <w:abstractNumId w:val="7"/>
  </w:num>
  <w:num w:numId="19">
    <w:abstractNumId w:val="6"/>
  </w:num>
  <w:num w:numId="20">
    <w:abstractNumId w:val="9"/>
  </w:num>
  <w:num w:numId="21">
    <w:abstractNumId w:val="19"/>
  </w:num>
  <w:num w:numId="22">
    <w:abstractNumId w:val="21"/>
  </w:num>
  <w:num w:numId="23">
    <w:abstractNumId w:val="17"/>
  </w:num>
  <w:num w:numId="24">
    <w:abstractNumId w:val="27"/>
  </w:num>
  <w:num w:numId="25">
    <w:abstractNumId w:val="4"/>
  </w:num>
  <w:num w:numId="26">
    <w:abstractNumId w:val="24"/>
  </w:num>
  <w:num w:numId="27">
    <w:abstractNumId w:val="22"/>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7F5"/>
    <w:rsid w:val="000018A4"/>
    <w:rsid w:val="00011423"/>
    <w:rsid w:val="000141AF"/>
    <w:rsid w:val="00015618"/>
    <w:rsid w:val="00044F25"/>
    <w:rsid w:val="00045817"/>
    <w:rsid w:val="000513FE"/>
    <w:rsid w:val="0006448E"/>
    <w:rsid w:val="000801AD"/>
    <w:rsid w:val="000929B3"/>
    <w:rsid w:val="000B28C5"/>
    <w:rsid w:val="000B41C5"/>
    <w:rsid w:val="000D3A03"/>
    <w:rsid w:val="000F5C81"/>
    <w:rsid w:val="0010282E"/>
    <w:rsid w:val="00103AE4"/>
    <w:rsid w:val="0010667F"/>
    <w:rsid w:val="00107DBB"/>
    <w:rsid w:val="00110154"/>
    <w:rsid w:val="001218C2"/>
    <w:rsid w:val="001231CC"/>
    <w:rsid w:val="001447AA"/>
    <w:rsid w:val="001725B4"/>
    <w:rsid w:val="00181B45"/>
    <w:rsid w:val="00185A6F"/>
    <w:rsid w:val="001A1EEE"/>
    <w:rsid w:val="001D4C1A"/>
    <w:rsid w:val="001D73BE"/>
    <w:rsid w:val="001E7CB5"/>
    <w:rsid w:val="00202C9C"/>
    <w:rsid w:val="00210967"/>
    <w:rsid w:val="0021557D"/>
    <w:rsid w:val="002205CC"/>
    <w:rsid w:val="0022171C"/>
    <w:rsid w:val="0024573E"/>
    <w:rsid w:val="0027330A"/>
    <w:rsid w:val="00274311"/>
    <w:rsid w:val="002779EE"/>
    <w:rsid w:val="002809EE"/>
    <w:rsid w:val="00287B23"/>
    <w:rsid w:val="00290087"/>
    <w:rsid w:val="0029016B"/>
    <w:rsid w:val="00297711"/>
    <w:rsid w:val="002A1436"/>
    <w:rsid w:val="002B43FF"/>
    <w:rsid w:val="002C749D"/>
    <w:rsid w:val="002E73A9"/>
    <w:rsid w:val="0030115B"/>
    <w:rsid w:val="00305E88"/>
    <w:rsid w:val="00311766"/>
    <w:rsid w:val="0032560B"/>
    <w:rsid w:val="00331C40"/>
    <w:rsid w:val="00345074"/>
    <w:rsid w:val="003539A8"/>
    <w:rsid w:val="00360D12"/>
    <w:rsid w:val="003746D3"/>
    <w:rsid w:val="00375CF6"/>
    <w:rsid w:val="00380690"/>
    <w:rsid w:val="00381B84"/>
    <w:rsid w:val="0038714F"/>
    <w:rsid w:val="003A73B3"/>
    <w:rsid w:val="003C0314"/>
    <w:rsid w:val="003C0EE7"/>
    <w:rsid w:val="003C1DA2"/>
    <w:rsid w:val="003D4E74"/>
    <w:rsid w:val="003F3F6D"/>
    <w:rsid w:val="00413399"/>
    <w:rsid w:val="0042676E"/>
    <w:rsid w:val="00431310"/>
    <w:rsid w:val="00432ED2"/>
    <w:rsid w:val="00434025"/>
    <w:rsid w:val="0044094E"/>
    <w:rsid w:val="00452D6B"/>
    <w:rsid w:val="00455454"/>
    <w:rsid w:val="00490421"/>
    <w:rsid w:val="004A4822"/>
    <w:rsid w:val="004A7E1C"/>
    <w:rsid w:val="004D1F2F"/>
    <w:rsid w:val="004F746C"/>
    <w:rsid w:val="00503815"/>
    <w:rsid w:val="00511265"/>
    <w:rsid w:val="00520202"/>
    <w:rsid w:val="00531664"/>
    <w:rsid w:val="005630B3"/>
    <w:rsid w:val="00570E4E"/>
    <w:rsid w:val="0059507B"/>
    <w:rsid w:val="005A0DA2"/>
    <w:rsid w:val="005A338F"/>
    <w:rsid w:val="005B1769"/>
    <w:rsid w:val="005B4C39"/>
    <w:rsid w:val="005D6948"/>
    <w:rsid w:val="005E5B79"/>
    <w:rsid w:val="005F6021"/>
    <w:rsid w:val="0060760D"/>
    <w:rsid w:val="0061453E"/>
    <w:rsid w:val="00620B44"/>
    <w:rsid w:val="00622CCA"/>
    <w:rsid w:val="006333C1"/>
    <w:rsid w:val="00635A51"/>
    <w:rsid w:val="00641DBB"/>
    <w:rsid w:val="0067044D"/>
    <w:rsid w:val="00684448"/>
    <w:rsid w:val="006949EA"/>
    <w:rsid w:val="006B6C16"/>
    <w:rsid w:val="006C3FA7"/>
    <w:rsid w:val="00704FAA"/>
    <w:rsid w:val="00754848"/>
    <w:rsid w:val="00755C74"/>
    <w:rsid w:val="007742E1"/>
    <w:rsid w:val="00790B05"/>
    <w:rsid w:val="00794E9D"/>
    <w:rsid w:val="007A7763"/>
    <w:rsid w:val="007B25B5"/>
    <w:rsid w:val="007B47F5"/>
    <w:rsid w:val="007B7E3C"/>
    <w:rsid w:val="007E4DF6"/>
    <w:rsid w:val="00805E4F"/>
    <w:rsid w:val="008167E7"/>
    <w:rsid w:val="0082082B"/>
    <w:rsid w:val="00840995"/>
    <w:rsid w:val="00845352"/>
    <w:rsid w:val="00846401"/>
    <w:rsid w:val="00863503"/>
    <w:rsid w:val="00866FBB"/>
    <w:rsid w:val="00880BE0"/>
    <w:rsid w:val="008969E0"/>
    <w:rsid w:val="008A560C"/>
    <w:rsid w:val="008A7B7A"/>
    <w:rsid w:val="008B718C"/>
    <w:rsid w:val="008C484C"/>
    <w:rsid w:val="008E4CB0"/>
    <w:rsid w:val="0090339A"/>
    <w:rsid w:val="009042C8"/>
    <w:rsid w:val="00916AD1"/>
    <w:rsid w:val="00922267"/>
    <w:rsid w:val="009223DB"/>
    <w:rsid w:val="009343EE"/>
    <w:rsid w:val="009549CA"/>
    <w:rsid w:val="00961FA1"/>
    <w:rsid w:val="009759A1"/>
    <w:rsid w:val="009861D7"/>
    <w:rsid w:val="00993DCE"/>
    <w:rsid w:val="009B3339"/>
    <w:rsid w:val="009E6F33"/>
    <w:rsid w:val="009F260C"/>
    <w:rsid w:val="009F5827"/>
    <w:rsid w:val="009F7641"/>
    <w:rsid w:val="00A023E6"/>
    <w:rsid w:val="00A03F5E"/>
    <w:rsid w:val="00A144AE"/>
    <w:rsid w:val="00A15442"/>
    <w:rsid w:val="00A216E0"/>
    <w:rsid w:val="00A367BB"/>
    <w:rsid w:val="00A36CBD"/>
    <w:rsid w:val="00A3711A"/>
    <w:rsid w:val="00A376F7"/>
    <w:rsid w:val="00A42C7A"/>
    <w:rsid w:val="00A43300"/>
    <w:rsid w:val="00A51B95"/>
    <w:rsid w:val="00A559FF"/>
    <w:rsid w:val="00A746DA"/>
    <w:rsid w:val="00A8498B"/>
    <w:rsid w:val="00AA2DED"/>
    <w:rsid w:val="00AB1E46"/>
    <w:rsid w:val="00AD193A"/>
    <w:rsid w:val="00AD50C5"/>
    <w:rsid w:val="00B14665"/>
    <w:rsid w:val="00B148F0"/>
    <w:rsid w:val="00B20DA4"/>
    <w:rsid w:val="00B27F0D"/>
    <w:rsid w:val="00B30C8D"/>
    <w:rsid w:val="00B356CB"/>
    <w:rsid w:val="00B372F6"/>
    <w:rsid w:val="00B46014"/>
    <w:rsid w:val="00B70811"/>
    <w:rsid w:val="00B84F80"/>
    <w:rsid w:val="00BA2301"/>
    <w:rsid w:val="00BA2BE4"/>
    <w:rsid w:val="00BA6E2A"/>
    <w:rsid w:val="00BB31D5"/>
    <w:rsid w:val="00BB3C39"/>
    <w:rsid w:val="00BC59AD"/>
    <w:rsid w:val="00BD3B8E"/>
    <w:rsid w:val="00C06F30"/>
    <w:rsid w:val="00C07916"/>
    <w:rsid w:val="00C15C93"/>
    <w:rsid w:val="00C20566"/>
    <w:rsid w:val="00C2215D"/>
    <w:rsid w:val="00C23C42"/>
    <w:rsid w:val="00C37AFB"/>
    <w:rsid w:val="00C52265"/>
    <w:rsid w:val="00C55178"/>
    <w:rsid w:val="00C57B43"/>
    <w:rsid w:val="00C67E7C"/>
    <w:rsid w:val="00C712E2"/>
    <w:rsid w:val="00C872EE"/>
    <w:rsid w:val="00C91EF6"/>
    <w:rsid w:val="00C94DB8"/>
    <w:rsid w:val="00C97D90"/>
    <w:rsid w:val="00CB6871"/>
    <w:rsid w:val="00CC0223"/>
    <w:rsid w:val="00CD7ACA"/>
    <w:rsid w:val="00CE5E14"/>
    <w:rsid w:val="00CF3000"/>
    <w:rsid w:val="00D03450"/>
    <w:rsid w:val="00D43B0A"/>
    <w:rsid w:val="00D56C6A"/>
    <w:rsid w:val="00D64A88"/>
    <w:rsid w:val="00D71782"/>
    <w:rsid w:val="00D74345"/>
    <w:rsid w:val="00D85058"/>
    <w:rsid w:val="00D907B8"/>
    <w:rsid w:val="00DA3B5A"/>
    <w:rsid w:val="00DB2820"/>
    <w:rsid w:val="00DB5F27"/>
    <w:rsid w:val="00DD2CAE"/>
    <w:rsid w:val="00DE5AF1"/>
    <w:rsid w:val="00DE6FBC"/>
    <w:rsid w:val="00DF70A4"/>
    <w:rsid w:val="00E03E93"/>
    <w:rsid w:val="00E15F7A"/>
    <w:rsid w:val="00E20A22"/>
    <w:rsid w:val="00E50459"/>
    <w:rsid w:val="00E54DF5"/>
    <w:rsid w:val="00E63C9B"/>
    <w:rsid w:val="00E773A5"/>
    <w:rsid w:val="00E86DC8"/>
    <w:rsid w:val="00EB7F36"/>
    <w:rsid w:val="00EE096F"/>
    <w:rsid w:val="00EE0BB6"/>
    <w:rsid w:val="00EE4BF3"/>
    <w:rsid w:val="00F131D3"/>
    <w:rsid w:val="00F16EA3"/>
    <w:rsid w:val="00F24050"/>
    <w:rsid w:val="00F244D9"/>
    <w:rsid w:val="00F3729D"/>
    <w:rsid w:val="00F4091D"/>
    <w:rsid w:val="00F45A35"/>
    <w:rsid w:val="00F60CE7"/>
    <w:rsid w:val="00F75A21"/>
    <w:rsid w:val="00F94F3B"/>
    <w:rsid w:val="00F96C10"/>
    <w:rsid w:val="00FA2BB7"/>
    <w:rsid w:val="00FA4306"/>
    <w:rsid w:val="00FC3103"/>
    <w:rsid w:val="00FE5226"/>
    <w:rsid w:val="00FF34CA"/>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2A32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37AFB"/>
    <w:pPr>
      <w:ind w:left="720"/>
      <w:contextualSpacing/>
    </w:pPr>
  </w:style>
  <w:style w:type="paragraph" w:styleId="Textedebulles">
    <w:name w:val="Balloon Text"/>
    <w:basedOn w:val="Normal"/>
    <w:link w:val="TextedebullesCar"/>
    <w:uiPriority w:val="99"/>
    <w:semiHidden/>
    <w:unhideWhenUsed/>
    <w:rsid w:val="00375CF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75CF6"/>
    <w:rPr>
      <w:rFonts w:ascii="Segoe UI" w:hAnsi="Segoe UI" w:cs="Segoe UI"/>
      <w:sz w:val="18"/>
      <w:szCs w:val="18"/>
    </w:rPr>
  </w:style>
  <w:style w:type="paragraph" w:styleId="En-tte">
    <w:name w:val="header"/>
    <w:basedOn w:val="Normal"/>
    <w:link w:val="En-tteCar"/>
    <w:uiPriority w:val="99"/>
    <w:unhideWhenUsed/>
    <w:rsid w:val="000141AF"/>
    <w:pPr>
      <w:tabs>
        <w:tab w:val="center" w:pos="4320"/>
        <w:tab w:val="right" w:pos="8640"/>
      </w:tabs>
      <w:spacing w:after="0" w:line="240" w:lineRule="auto"/>
    </w:pPr>
  </w:style>
  <w:style w:type="character" w:customStyle="1" w:styleId="En-tteCar">
    <w:name w:val="En-tête Car"/>
    <w:basedOn w:val="Policepardfaut"/>
    <w:link w:val="En-tte"/>
    <w:uiPriority w:val="99"/>
    <w:rsid w:val="000141AF"/>
  </w:style>
  <w:style w:type="paragraph" w:styleId="Pieddepage">
    <w:name w:val="footer"/>
    <w:basedOn w:val="Normal"/>
    <w:link w:val="PieddepageCar"/>
    <w:uiPriority w:val="99"/>
    <w:unhideWhenUsed/>
    <w:rsid w:val="000141AF"/>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141AF"/>
  </w:style>
  <w:style w:type="paragraph" w:styleId="Corpsdetexte">
    <w:name w:val="Body Text"/>
    <w:basedOn w:val="Normal"/>
    <w:link w:val="CorpsdetexteCar"/>
    <w:unhideWhenUsed/>
    <w:rsid w:val="00F16EA3"/>
    <w:pPr>
      <w:spacing w:after="120" w:line="240" w:lineRule="auto"/>
    </w:pPr>
    <w:rPr>
      <w:rFonts w:ascii="Arial" w:eastAsia="Times New Roman" w:hAnsi="Arial" w:cs="Times New Roman"/>
      <w:sz w:val="24"/>
      <w:szCs w:val="20"/>
      <w:lang w:eastAsia="fr-FR"/>
    </w:rPr>
  </w:style>
  <w:style w:type="character" w:customStyle="1" w:styleId="CorpsdetexteCar">
    <w:name w:val="Corps de texte Car"/>
    <w:basedOn w:val="Policepardfaut"/>
    <w:link w:val="Corpsdetexte"/>
    <w:rsid w:val="00F16EA3"/>
    <w:rPr>
      <w:rFonts w:ascii="Arial" w:eastAsia="Times New Roman" w:hAnsi="Arial" w:cs="Times New Roman"/>
      <w:sz w:val="24"/>
      <w:szCs w:val="20"/>
      <w:lang w:eastAsia="fr-FR"/>
    </w:rPr>
  </w:style>
  <w:style w:type="character" w:styleId="Numrodepage">
    <w:name w:val="page number"/>
    <w:basedOn w:val="Policepardfaut"/>
    <w:uiPriority w:val="99"/>
    <w:semiHidden/>
    <w:unhideWhenUsed/>
    <w:rsid w:val="00BB31D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37AFB"/>
    <w:pPr>
      <w:ind w:left="720"/>
      <w:contextualSpacing/>
    </w:pPr>
  </w:style>
  <w:style w:type="paragraph" w:styleId="Textedebulles">
    <w:name w:val="Balloon Text"/>
    <w:basedOn w:val="Normal"/>
    <w:link w:val="TextedebullesCar"/>
    <w:uiPriority w:val="99"/>
    <w:semiHidden/>
    <w:unhideWhenUsed/>
    <w:rsid w:val="00375CF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75CF6"/>
    <w:rPr>
      <w:rFonts w:ascii="Segoe UI" w:hAnsi="Segoe UI" w:cs="Segoe UI"/>
      <w:sz w:val="18"/>
      <w:szCs w:val="18"/>
    </w:rPr>
  </w:style>
  <w:style w:type="paragraph" w:styleId="En-tte">
    <w:name w:val="header"/>
    <w:basedOn w:val="Normal"/>
    <w:link w:val="En-tteCar"/>
    <w:uiPriority w:val="99"/>
    <w:unhideWhenUsed/>
    <w:rsid w:val="000141AF"/>
    <w:pPr>
      <w:tabs>
        <w:tab w:val="center" w:pos="4320"/>
        <w:tab w:val="right" w:pos="8640"/>
      </w:tabs>
      <w:spacing w:after="0" w:line="240" w:lineRule="auto"/>
    </w:pPr>
  </w:style>
  <w:style w:type="character" w:customStyle="1" w:styleId="En-tteCar">
    <w:name w:val="En-tête Car"/>
    <w:basedOn w:val="Policepardfaut"/>
    <w:link w:val="En-tte"/>
    <w:uiPriority w:val="99"/>
    <w:rsid w:val="000141AF"/>
  </w:style>
  <w:style w:type="paragraph" w:styleId="Pieddepage">
    <w:name w:val="footer"/>
    <w:basedOn w:val="Normal"/>
    <w:link w:val="PieddepageCar"/>
    <w:uiPriority w:val="99"/>
    <w:unhideWhenUsed/>
    <w:rsid w:val="000141AF"/>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141AF"/>
  </w:style>
  <w:style w:type="paragraph" w:styleId="Corpsdetexte">
    <w:name w:val="Body Text"/>
    <w:basedOn w:val="Normal"/>
    <w:link w:val="CorpsdetexteCar"/>
    <w:unhideWhenUsed/>
    <w:rsid w:val="00F16EA3"/>
    <w:pPr>
      <w:spacing w:after="120" w:line="240" w:lineRule="auto"/>
    </w:pPr>
    <w:rPr>
      <w:rFonts w:ascii="Arial" w:eastAsia="Times New Roman" w:hAnsi="Arial" w:cs="Times New Roman"/>
      <w:sz w:val="24"/>
      <w:szCs w:val="20"/>
      <w:lang w:eastAsia="fr-FR"/>
    </w:rPr>
  </w:style>
  <w:style w:type="character" w:customStyle="1" w:styleId="CorpsdetexteCar">
    <w:name w:val="Corps de texte Car"/>
    <w:basedOn w:val="Policepardfaut"/>
    <w:link w:val="Corpsdetexte"/>
    <w:rsid w:val="00F16EA3"/>
    <w:rPr>
      <w:rFonts w:ascii="Arial" w:eastAsia="Times New Roman" w:hAnsi="Arial" w:cs="Times New Roman"/>
      <w:sz w:val="24"/>
      <w:szCs w:val="20"/>
      <w:lang w:eastAsia="fr-FR"/>
    </w:rPr>
  </w:style>
  <w:style w:type="character" w:styleId="Numrodepage">
    <w:name w:val="page number"/>
    <w:basedOn w:val="Policepardfaut"/>
    <w:uiPriority w:val="99"/>
    <w:semiHidden/>
    <w:unhideWhenUsed/>
    <w:rsid w:val="00BB3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2574</Words>
  <Characters>14161</Characters>
  <Application>Microsoft Macintosh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Plamondon, Christian</dc:creator>
  <cp:keywords/>
  <dc:description/>
  <cp:lastModifiedBy>Geneviève Gauthier</cp:lastModifiedBy>
  <cp:revision>2</cp:revision>
  <cp:lastPrinted>2018-02-15T21:01:00Z</cp:lastPrinted>
  <dcterms:created xsi:type="dcterms:W3CDTF">2018-06-21T16:47:00Z</dcterms:created>
  <dcterms:modified xsi:type="dcterms:W3CDTF">2018-06-21T16:47:00Z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