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9B00C" w14:textId="77777777" w:rsidR="00265874" w:rsidRPr="00B13C7F" w:rsidRDefault="00265874" w:rsidP="00265874">
      <w:pPr>
        <w:ind w:left="-270" w:right="-270"/>
        <w:jc w:val="center"/>
        <w:rPr>
          <w:rFonts w:ascii="Arial" w:hAnsi="Arial"/>
          <w:b/>
          <w:sz w:val="28"/>
        </w:rPr>
      </w:pPr>
      <w:r w:rsidRPr="00B13C7F">
        <w:rPr>
          <w:rFonts w:ascii="Arial" w:hAnsi="Arial"/>
          <w:b/>
          <w:sz w:val="28"/>
          <w:lang w:val="fr-CA" w:eastAsia="fr-CA"/>
        </w:rPr>
        <w:t>ANALYSE DES RISQUES</w:t>
      </w:r>
    </w:p>
    <w:p w14:paraId="2CA39AEC" w14:textId="77777777" w:rsidR="00265874" w:rsidRPr="00B13C7F" w:rsidRDefault="00265874" w:rsidP="00265874">
      <w:pPr>
        <w:jc w:val="center"/>
        <w:rPr>
          <w:rFonts w:ascii="Arial" w:hAnsi="Arial"/>
          <w:b/>
          <w:sz w:val="22"/>
        </w:rPr>
      </w:pPr>
    </w:p>
    <w:p w14:paraId="1B7B0C0E" w14:textId="77777777" w:rsidR="00265874" w:rsidRPr="00B13C7F" w:rsidRDefault="00265874" w:rsidP="00265874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B13C7F">
        <w:rPr>
          <w:rFonts w:ascii="Arial" w:hAnsi="Arial"/>
          <w:b/>
          <w:sz w:val="22"/>
          <w:szCs w:val="22"/>
        </w:rPr>
        <w:t>Nom de l’entreprise :</w:t>
      </w:r>
      <w:r w:rsidRPr="00B13C7F">
        <w:rPr>
          <w:rFonts w:ascii="Arial" w:hAnsi="Arial"/>
          <w:sz w:val="22"/>
          <w:szCs w:val="22"/>
        </w:rPr>
        <w:t xml:space="preserve"> </w:t>
      </w:r>
    </w:p>
    <w:p w14:paraId="5A8A3107" w14:textId="77777777" w:rsidR="00265874" w:rsidRPr="00B13C7F" w:rsidRDefault="00265874" w:rsidP="00265874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B13C7F">
        <w:rPr>
          <w:rFonts w:ascii="Arial" w:hAnsi="Arial"/>
          <w:b/>
          <w:sz w:val="22"/>
          <w:szCs w:val="22"/>
        </w:rPr>
        <w:t xml:space="preserve">Poste : </w:t>
      </w:r>
      <w:r w:rsidRPr="00B13C7F">
        <w:rPr>
          <w:rFonts w:ascii="Arial" w:hAnsi="Arial"/>
          <w:sz w:val="22"/>
          <w:szCs w:val="22"/>
        </w:rPr>
        <w:t>Opérateur de transporteur de bois court</w:t>
      </w:r>
    </w:p>
    <w:p w14:paraId="0287BF60" w14:textId="77777777" w:rsidR="00265874" w:rsidRPr="00B13C7F" w:rsidRDefault="00265874" w:rsidP="00265874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2CC57395" w14:textId="77777777" w:rsidR="00265874" w:rsidRPr="00B13C7F" w:rsidRDefault="00265874" w:rsidP="00265874">
      <w:pPr>
        <w:spacing w:before="60" w:after="60"/>
        <w:ind w:left="-284"/>
        <w:rPr>
          <w:rFonts w:ascii="Arial" w:hAnsi="Arial"/>
          <w:sz w:val="22"/>
        </w:rPr>
      </w:pPr>
      <w:r w:rsidRPr="00B13C7F">
        <w:rPr>
          <w:rFonts w:ascii="Arial" w:hAnsi="Arial"/>
          <w:b/>
          <w:i/>
          <w:sz w:val="16"/>
        </w:rPr>
        <w:t>Mises en garde :</w:t>
      </w:r>
      <w:r w:rsidRPr="00B13C7F">
        <w:rPr>
          <w:rFonts w:ascii="Arial" w:hAnsi="Arial"/>
          <w:i/>
          <w:sz w:val="16"/>
        </w:rPr>
        <w:t xml:space="preserve"> </w:t>
      </w:r>
      <w:r w:rsidRPr="00B13C7F"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307"/>
        <w:gridCol w:w="1540"/>
        <w:gridCol w:w="1773"/>
        <w:gridCol w:w="3025"/>
        <w:gridCol w:w="634"/>
        <w:gridCol w:w="634"/>
        <w:gridCol w:w="634"/>
        <w:gridCol w:w="1970"/>
        <w:gridCol w:w="1471"/>
        <w:gridCol w:w="1210"/>
      </w:tblGrid>
      <w:tr w:rsidR="00265874" w:rsidRPr="00B13C7F" w14:paraId="7C384D35" w14:textId="77777777">
        <w:trPr>
          <w:cantSplit/>
          <w:trHeight w:val="390"/>
          <w:tblHeader/>
          <w:jc w:val="center"/>
        </w:trPr>
        <w:tc>
          <w:tcPr>
            <w:tcW w:w="130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DEFED54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20"/>
              </w:rPr>
            </w:pPr>
            <w:r w:rsidRPr="00B13C7F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40" w:type="dxa"/>
            <w:vMerge w:val="restart"/>
            <w:tcBorders>
              <w:top w:val="single" w:sz="18" w:space="0" w:color="auto"/>
            </w:tcBorders>
            <w:vAlign w:val="center"/>
          </w:tcPr>
          <w:p w14:paraId="687083F5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20"/>
              </w:rPr>
            </w:pPr>
            <w:r w:rsidRPr="00B13C7F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B13C7F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3F83430B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B13C7F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B13C7F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</w:tcBorders>
            <w:vAlign w:val="center"/>
          </w:tcPr>
          <w:p w14:paraId="29AFCC32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20"/>
              </w:rPr>
            </w:pPr>
            <w:r w:rsidRPr="00B13C7F">
              <w:rPr>
                <w:rFonts w:ascii="Arial" w:hAnsi="Arial"/>
                <w:b/>
                <w:sz w:val="20"/>
              </w:rPr>
              <w:t xml:space="preserve">Situations </w:t>
            </w:r>
            <w:r w:rsidRPr="00B13C7F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3025" w:type="dxa"/>
            <w:vMerge w:val="restart"/>
            <w:tcBorders>
              <w:top w:val="single" w:sz="18" w:space="0" w:color="auto"/>
            </w:tcBorders>
            <w:vAlign w:val="center"/>
          </w:tcPr>
          <w:p w14:paraId="583973C7" w14:textId="77777777" w:rsidR="00265874" w:rsidRPr="00B13C7F" w:rsidRDefault="00265874" w:rsidP="00265874">
            <w:pPr>
              <w:jc w:val="center"/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90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F1B7C6D" w14:textId="77777777" w:rsidR="00265874" w:rsidRPr="00B13C7F" w:rsidRDefault="00265874" w:rsidP="00265874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  <w:r w:rsidRPr="00B13C7F">
              <w:rPr>
                <w:rFonts w:ascii="Arial" w:hAnsi="Arial"/>
                <w:b/>
                <w:sz w:val="20"/>
              </w:rPr>
              <w:t>En place</w:t>
            </w:r>
            <w:r w:rsidRPr="00B13C7F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970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8120FD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20"/>
              </w:rPr>
            </w:pPr>
            <w:r w:rsidRPr="00B13C7F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B13C7F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471" w:type="dxa"/>
            <w:vMerge w:val="restart"/>
            <w:tcBorders>
              <w:top w:val="single" w:sz="18" w:space="0" w:color="auto"/>
            </w:tcBorders>
            <w:vAlign w:val="center"/>
          </w:tcPr>
          <w:p w14:paraId="10DB5704" w14:textId="77777777" w:rsidR="00265874" w:rsidRPr="00B13C7F" w:rsidRDefault="00265874" w:rsidP="00265874">
            <w:pPr>
              <w:ind w:left="-174" w:right="-144"/>
              <w:jc w:val="center"/>
              <w:rPr>
                <w:rFonts w:ascii="Arial" w:hAnsi="Arial"/>
                <w:b/>
                <w:sz w:val="20"/>
              </w:rPr>
            </w:pPr>
            <w:r w:rsidRPr="00B13C7F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1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A5E468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20"/>
              </w:rPr>
            </w:pPr>
            <w:r w:rsidRPr="00B13C7F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265874" w:rsidRPr="00B13C7F" w14:paraId="3814180A" w14:textId="77777777">
        <w:trPr>
          <w:cantSplit/>
          <w:trHeight w:val="390"/>
          <w:tblHeader/>
          <w:jc w:val="center"/>
        </w:trPr>
        <w:tc>
          <w:tcPr>
            <w:tcW w:w="13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6F6EBE2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40" w:type="dxa"/>
            <w:vMerge/>
            <w:tcBorders>
              <w:bottom w:val="single" w:sz="18" w:space="0" w:color="auto"/>
            </w:tcBorders>
            <w:vAlign w:val="center"/>
          </w:tcPr>
          <w:p w14:paraId="19C3F9DF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bottom w:val="single" w:sz="18" w:space="0" w:color="auto"/>
            </w:tcBorders>
            <w:vAlign w:val="center"/>
          </w:tcPr>
          <w:p w14:paraId="0E559F68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25" w:type="dxa"/>
            <w:vMerge/>
            <w:tcBorders>
              <w:bottom w:val="single" w:sz="18" w:space="0" w:color="auto"/>
            </w:tcBorders>
            <w:vAlign w:val="center"/>
          </w:tcPr>
          <w:p w14:paraId="05D0FF86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DE767A2" w14:textId="77777777" w:rsidR="00265874" w:rsidRPr="00B13C7F" w:rsidRDefault="00265874" w:rsidP="00265874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B13C7F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17F9547" w14:textId="77777777" w:rsidR="00265874" w:rsidRPr="00B13C7F" w:rsidRDefault="00265874" w:rsidP="00265874">
            <w:pPr>
              <w:spacing w:after="40"/>
              <w:ind w:left="-56" w:right="-91"/>
              <w:jc w:val="center"/>
              <w:rPr>
                <w:rFonts w:ascii="Arial" w:hAnsi="Arial"/>
                <w:sz w:val="20"/>
              </w:rPr>
            </w:pPr>
            <w:r w:rsidRPr="00B13C7F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68EC66B" w14:textId="77777777" w:rsidR="00265874" w:rsidRPr="00B13C7F" w:rsidRDefault="00265874" w:rsidP="00265874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B13C7F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70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5EDA00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71" w:type="dxa"/>
            <w:vMerge/>
            <w:tcBorders>
              <w:bottom w:val="single" w:sz="18" w:space="0" w:color="auto"/>
            </w:tcBorders>
            <w:vAlign w:val="center"/>
          </w:tcPr>
          <w:p w14:paraId="47DE17C1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1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E42145E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265874" w:rsidRPr="00B13C7F" w14:paraId="6D57CD99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18" w:space="0" w:color="auto"/>
              <w:bottom w:val="single" w:sz="4" w:space="0" w:color="auto"/>
            </w:tcBorders>
          </w:tcPr>
          <w:p w14:paraId="75EB12D1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Transporter du bois court aux empilements de bois</w:t>
            </w:r>
          </w:p>
        </w:tc>
        <w:tc>
          <w:tcPr>
            <w:tcW w:w="154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3DDE4D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 xml:space="preserve">Possibilité d’être frappé par des débris ligneux </w:t>
            </w:r>
          </w:p>
        </w:tc>
        <w:tc>
          <w:tcPr>
            <w:tcW w:w="1773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860BE9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Lors de la circulation avec le transporteur, en manipulant les billes pour les charger</w:t>
            </w:r>
          </w:p>
        </w:tc>
        <w:tc>
          <w:tcPr>
            <w:tcW w:w="3025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783BE9E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Écran de protection « FOPS »</w:t>
            </w:r>
          </w:p>
          <w:p w14:paraId="34346620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Cabine entièrement protégée par un écran de protection</w:t>
            </w:r>
          </w:p>
          <w:p w14:paraId="593EB257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Opérer les portes fermées</w:t>
            </w: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54C8FD7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5371BF2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E3801E2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25AD1564" w14:textId="77777777" w:rsidR="00265874" w:rsidRPr="00B13C7F" w:rsidRDefault="00265874" w:rsidP="00265874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7C1A7271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DA56671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</w:tr>
      <w:tr w:rsidR="00265874" w:rsidRPr="00B13C7F" w14:paraId="0F657F41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5C774A89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734F98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C174A7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Lors de l’accumulation de matières combustibles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1A4FCDE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Appliquer les normes minimales de la SOPFEU</w:t>
            </w:r>
          </w:p>
          <w:p w14:paraId="01858E18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Nettoyer le compartiment-moteur quotidiennement</w:t>
            </w:r>
          </w:p>
          <w:p w14:paraId="7BA8E018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Système d’extinction automatique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8A9ED76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A0786BB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DC89CFC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343B3C59" w14:textId="77777777" w:rsidR="00265874" w:rsidRPr="00B13C7F" w:rsidRDefault="00265874" w:rsidP="00265874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F870323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99049A1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</w:tr>
      <w:tr w:rsidR="00265874" w:rsidRPr="00B13C7F" w14:paraId="08696ED6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</w:tcBorders>
          </w:tcPr>
          <w:p w14:paraId="43CFAB51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EC1FF1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92080A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Lors du plein de carburant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764B36E7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Éviter les débordements</w:t>
            </w:r>
          </w:p>
          <w:p w14:paraId="3E8642DD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Arrêter le moteur ou prévoir une autre méthode de travail sécuritaire</w:t>
            </w:r>
          </w:p>
          <w:p w14:paraId="3FBFF75F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Ne pas fumer</w:t>
            </w: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281BE3F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66C3C59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153E46C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0A6EBEA8" w14:textId="77777777" w:rsidR="00265874" w:rsidRPr="00B13C7F" w:rsidRDefault="00265874" w:rsidP="00265874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5594E815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4C9843AF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</w:tr>
      <w:tr w:rsidR="00265874" w:rsidRPr="00B13C7F" w14:paraId="05A4FE4E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FCDCE8C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79C3A7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Possibilité d’être frappé par des outils gardés dans la cabine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539BA2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Lors du renversement du transporteur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61867802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Fixer les outils solidement</w:t>
            </w:r>
          </w:p>
          <w:p w14:paraId="7EB6BC9D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Munir la scie à chaîne de son protège-lame ou la fixer à l’extérieur de la cabine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36ED5B6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E097891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C63172A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07C5A7C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5DA811AD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3BAF065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</w:tr>
      <w:tr w:rsidR="00265874" w:rsidRPr="00B13C7F" w14:paraId="49E6EB2E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25BC9EE0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27B51E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Possibilité de chuter du transporteur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5C0D27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Lors de l’accès ou de la descente de la cabine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4C714F0F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Vérifier l’état et le nettoyage des marches et des barres d’appui</w:t>
            </w:r>
          </w:p>
          <w:p w14:paraId="31F2CDA3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Monter et descendre face à la cabine en utilisant les 3 points d’appui</w:t>
            </w:r>
          </w:p>
          <w:p w14:paraId="4AC7C23A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Opérer les portes fermées</w:t>
            </w:r>
          </w:p>
          <w:p w14:paraId="6C730701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3E0ACB3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D4E01E8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4ABE192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0F97208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2C988E80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39F860F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</w:tr>
      <w:tr w:rsidR="00265874" w:rsidRPr="00B13C7F" w14:paraId="0914BBCA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3AD915C2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248958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Possibilité d’écraser ou de frapper un travailleur avec le transporteur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B5D4F3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3BB76244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Respecter la zone de danger (30 m)</w:t>
            </w:r>
          </w:p>
          <w:p w14:paraId="0541AB71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Écriteau sur le mât ou sur le porteur</w:t>
            </w:r>
          </w:p>
          <w:p w14:paraId="435AAE45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Suivre la procédure d’approche du transporteur</w:t>
            </w:r>
          </w:p>
          <w:p w14:paraId="08DC6AF5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Placer les attachements au sol ou les accrocher au bâti de la machine avant de descendre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AFFDCF9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4CCF721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6316915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00991809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0C3BB6BD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9DE1D3E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</w:tr>
      <w:tr w:rsidR="00265874" w:rsidRPr="00B13C7F" w14:paraId="215221C5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7B74F185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6283E9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6B6093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Lorsque le transporteur avance ou recule inopinément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2864ECED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Appliquer le frein de stationnement</w:t>
            </w:r>
          </w:p>
          <w:p w14:paraId="42E20DF3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Mettre la lame au sol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53DF28C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48EEBCE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9F91CEB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4D75077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336D10E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8FEC82C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</w:tr>
      <w:tr w:rsidR="00265874" w:rsidRPr="00B13C7F" w14:paraId="411A337B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6E6379D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F072F4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76CA37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Lorsque le système de freinage est défectueux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07387614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Vérifier quotidiennement le système de freinage (essai dynamique)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C16856E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7098E3A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4A20290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64930B1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00DDE31A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B5E0607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</w:tr>
      <w:tr w:rsidR="00265874" w:rsidRPr="00B13C7F" w14:paraId="61040F4A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2535BB12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565CA9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Possibilité d’être frappé par un arbre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2D7EF0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Lors du non-respect de la distance de sécurité entre deux équipements ou travailleurs (minimum 30 m)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696B71DC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Respecter la zone de danger (30 m)</w:t>
            </w:r>
          </w:p>
          <w:p w14:paraId="59FBF95C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Écriteau sur le mât ou sur le porteur</w:t>
            </w:r>
          </w:p>
          <w:p w14:paraId="329A229A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Suivre la procédure d’approche du transporteur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E2E422A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FAD2564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08048E5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4792B51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677FB01E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8946C1B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</w:tr>
      <w:tr w:rsidR="00265874" w:rsidRPr="00B13C7F" w14:paraId="27AB1FC8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73CB6EA9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612EFF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Possibilité d’être frappé par une grume lors du chargement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54D22A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Lors d’une fausse manœuvre ou en égalisant le contenu du grappin dans le panier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3E0F73D1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Écran de protection (panier)</w:t>
            </w:r>
          </w:p>
          <w:p w14:paraId="71DAFB9B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S’assurer que le panier couvre le devant du chargement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8F34B9D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8A8ABDD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9D6116D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54678220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21F7E550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E24DFD1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</w:tr>
      <w:tr w:rsidR="00265874" w:rsidRPr="00B13C7F" w14:paraId="3E9FEFA0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AEF00BD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FC3EA1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Possibilité d’être coincé dans la cabine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FB9CF4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Lors d’un renversement ou lors d’un embourbement dans un marais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4FC0F6DC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Sortie de secours dégagée</w:t>
            </w:r>
          </w:p>
          <w:p w14:paraId="38CB34EF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Pratiquer l’évacuation de la machine</w:t>
            </w:r>
          </w:p>
          <w:p w14:paraId="66BA800D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Inspecter les sorties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BCF5AA7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CD569AB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243BD62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1BC5209C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480C980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BBF229F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</w:tr>
      <w:tr w:rsidR="00265874" w:rsidRPr="00B13C7F" w14:paraId="4FC85F42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8B89A01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F8D9C6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Possibilité de renversement du transporteur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C770B8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Lors de travail en pente forte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0B3C4359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Structure de protection « ROPS »</w:t>
            </w:r>
          </w:p>
          <w:p w14:paraId="21F07497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Circuler dans le sens de la pente</w:t>
            </w:r>
          </w:p>
          <w:p w14:paraId="20B594BB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Travailler de manière à ne pas déstabiliser le porteur</w:t>
            </w:r>
          </w:p>
          <w:p w14:paraId="71179589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Suivre les recommandations du fabricant pour le travail en pente forte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0D08D2D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BC4BA1C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52497F1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7E5D53C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7325316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0AA493B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</w:tr>
      <w:tr w:rsidR="00265874" w:rsidRPr="00B13C7F" w14:paraId="1DBE68C6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54FB4682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CCD9C5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Possibilité de perte de contrôle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CB2DAA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Lors de travail en pente forte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7CA39717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Utiliser des ralentisseurs</w:t>
            </w:r>
          </w:p>
          <w:p w14:paraId="2AE8405F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Utiliser adéquatement les rapports de vitesse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AFA4F75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FC71843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3FABD98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54868B3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5E59E39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4F3F303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</w:p>
        </w:tc>
      </w:tr>
      <w:tr w:rsidR="00265874" w:rsidRPr="0009197A" w14:paraId="4F14F579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2CC62DA0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Travaux mécaniques</w:t>
            </w: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D127B8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Possibilité d’être coincé, coupé, heurté ou écrasé par le transporteur ou une partie de l’équipement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ED9A74" w14:textId="77777777" w:rsidR="00265874" w:rsidRPr="00B13C7F" w:rsidRDefault="00265874" w:rsidP="00265874">
            <w:p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Lors de l’entretien et des réparations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714B4175" w14:textId="77777777" w:rsidR="00265874" w:rsidRPr="00B13C7F" w:rsidRDefault="00265874" w:rsidP="00265874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Avoir à sa disposition l’outillage approprié et en bon ordre</w:t>
            </w:r>
          </w:p>
          <w:p w14:paraId="6F1B264E" w14:textId="77777777" w:rsidR="00265874" w:rsidRPr="00B13C7F" w:rsidRDefault="00265874" w:rsidP="00265874">
            <w:pPr>
              <w:numPr>
                <w:ilvl w:val="0"/>
                <w:numId w:val="27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Se conformer au manuel de l’opérateur du fabricant</w:t>
            </w:r>
          </w:p>
          <w:p w14:paraId="7F996176" w14:textId="612A3C14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Se conformer au guide de la C</w:t>
            </w:r>
            <w:r w:rsidR="00B13C7F" w:rsidRPr="00B13C7F">
              <w:rPr>
                <w:rFonts w:ascii="Arial" w:hAnsi="Arial"/>
                <w:sz w:val="18"/>
              </w:rPr>
              <w:t>NE</w:t>
            </w:r>
            <w:r w:rsidRPr="00B13C7F">
              <w:rPr>
                <w:rFonts w:ascii="Arial" w:hAnsi="Arial"/>
                <w:sz w:val="18"/>
              </w:rPr>
              <w:t xml:space="preserve">SST, </w:t>
            </w:r>
            <w:r w:rsidRPr="00B13C7F">
              <w:rPr>
                <w:rFonts w:ascii="Arial" w:hAnsi="Arial"/>
                <w:i/>
                <w:sz w:val="18"/>
              </w:rPr>
              <w:t>Réparations mécaniques en forêt</w:t>
            </w:r>
          </w:p>
          <w:p w14:paraId="3A3CF80F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Bloquer le capot</w:t>
            </w:r>
          </w:p>
          <w:p w14:paraId="50052B98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Appliquer les instructions de travail et de cadenassage</w:t>
            </w:r>
          </w:p>
          <w:p w14:paraId="71663F61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B13C7F">
              <w:rPr>
                <w:rFonts w:ascii="Arial" w:hAnsi="Arial"/>
                <w:sz w:val="18"/>
              </w:rPr>
              <w:t>Porter les EPI appropriés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A9A7248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21F32B7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1E94203" w14:textId="77777777" w:rsidR="00265874" w:rsidRPr="00B13C7F" w:rsidRDefault="00265874" w:rsidP="0026587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C965B62" w14:textId="77777777" w:rsidR="00265874" w:rsidRPr="00B13C7F" w:rsidRDefault="00265874" w:rsidP="00265874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2F3CA6D4" w14:textId="77777777" w:rsidR="00265874" w:rsidRPr="0009197A" w:rsidRDefault="00265874" w:rsidP="00265874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4D8DFF8" w14:textId="77777777" w:rsidR="00265874" w:rsidRPr="0009197A" w:rsidRDefault="00265874" w:rsidP="00265874">
            <w:pPr>
              <w:rPr>
                <w:rFonts w:ascii="Arial" w:hAnsi="Arial"/>
                <w:sz w:val="18"/>
              </w:rPr>
            </w:pPr>
          </w:p>
        </w:tc>
      </w:tr>
    </w:tbl>
    <w:p w14:paraId="4764C025" w14:textId="77777777" w:rsidR="00265874" w:rsidRPr="0040084E" w:rsidRDefault="00265874">
      <w:pPr>
        <w:rPr>
          <w:rFonts w:ascii="Arial" w:hAnsi="Arial"/>
          <w:sz w:val="22"/>
        </w:rPr>
      </w:pPr>
    </w:p>
    <w:sectPr w:rsidR="00265874" w:rsidRPr="0040084E" w:rsidSect="00265874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85CA8" w14:textId="77777777" w:rsidR="00942AC6" w:rsidRDefault="00942AC6">
      <w:r>
        <w:separator/>
      </w:r>
    </w:p>
  </w:endnote>
  <w:endnote w:type="continuationSeparator" w:id="0">
    <w:p w14:paraId="364B970D" w14:textId="77777777" w:rsidR="00942AC6" w:rsidRDefault="0094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0861F" w14:textId="77777777" w:rsidR="00265874" w:rsidRPr="00725E37" w:rsidRDefault="00265874" w:rsidP="00265874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i/>
        <w:sz w:val="12"/>
        <w:lang w:val="fr-FR"/>
      </w:rPr>
    </w:pPr>
    <w:r w:rsidRPr="00725E37">
      <w:rPr>
        <w:rFonts w:ascii="Arial" w:hAnsi="Arial"/>
        <w:i/>
        <w:sz w:val="12"/>
        <w:lang w:val="fr-FR"/>
      </w:rPr>
      <w:t>* Part. : partiellement</w:t>
    </w:r>
  </w:p>
  <w:p w14:paraId="32762BC1" w14:textId="77777777" w:rsidR="00265874" w:rsidRPr="00725E37" w:rsidRDefault="00265874" w:rsidP="00265874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sz w:val="12"/>
        <w:lang w:val="fr-FR"/>
      </w:rPr>
    </w:pPr>
  </w:p>
  <w:p w14:paraId="7A795271" w14:textId="581116D8" w:rsidR="00265874" w:rsidRPr="00725E37" w:rsidRDefault="00265874" w:rsidP="00265874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725E37">
      <w:rPr>
        <w:rFonts w:ascii="Arial" w:hAnsi="Arial"/>
        <w:sz w:val="12"/>
        <w:lang w:val="fr-FR"/>
      </w:rPr>
      <w:fldChar w:fldCharType="begin"/>
    </w:r>
    <w:r w:rsidRPr="00725E37">
      <w:rPr>
        <w:rFonts w:ascii="Arial" w:hAnsi="Arial"/>
        <w:sz w:val="12"/>
        <w:lang w:val="fr-FR"/>
      </w:rPr>
      <w:instrText xml:space="preserve"> </w:instrText>
    </w:r>
    <w:r w:rsidR="00942AC6">
      <w:rPr>
        <w:rFonts w:ascii="Arial" w:hAnsi="Arial"/>
        <w:sz w:val="12"/>
        <w:lang w:val="fr-FR"/>
      </w:rPr>
      <w:instrText>FILENAME</w:instrText>
    </w:r>
    <w:r w:rsidRPr="00725E37">
      <w:rPr>
        <w:rFonts w:ascii="Arial" w:hAnsi="Arial"/>
        <w:sz w:val="12"/>
        <w:lang w:val="fr-FR"/>
      </w:rPr>
      <w:instrText xml:space="preserve"> </w:instrText>
    </w:r>
    <w:r w:rsidRPr="00725E37">
      <w:rPr>
        <w:rFonts w:ascii="Arial" w:hAnsi="Arial"/>
        <w:sz w:val="12"/>
        <w:lang w:val="fr-FR"/>
      </w:rPr>
      <w:fldChar w:fldCharType="separate"/>
    </w:r>
    <w:r w:rsidR="00B13C7F">
      <w:rPr>
        <w:rFonts w:ascii="Arial" w:hAnsi="Arial"/>
        <w:noProof/>
        <w:sz w:val="12"/>
        <w:lang w:val="fr-FR"/>
      </w:rPr>
      <w:t>ARP-24-transporteurBC</w:t>
    </w:r>
    <w:r w:rsidRPr="00725E37">
      <w:rPr>
        <w:rFonts w:ascii="Arial" w:hAnsi="Arial"/>
        <w:sz w:val="12"/>
        <w:lang w:val="fr-FR"/>
      </w:rPr>
      <w:fldChar w:fldCharType="end"/>
    </w:r>
    <w:r w:rsidRPr="00725E37">
      <w:rPr>
        <w:rFonts w:ascii="Arial" w:hAnsi="Arial"/>
        <w:sz w:val="12"/>
        <w:lang w:val="fr-FR"/>
      </w:rPr>
      <w:t xml:space="preserve">  MAJ : </w:t>
    </w:r>
    <w:r w:rsidR="00B13C7F">
      <w:rPr>
        <w:rFonts w:ascii="Arial" w:hAnsi="Arial"/>
        <w:sz w:val="12"/>
        <w:lang w:val="fr-FR"/>
      </w:rPr>
      <w:t>Février 2021</w:t>
    </w:r>
    <w:r w:rsidRPr="00725E37">
      <w:rPr>
        <w:rFonts w:ascii="Arial" w:hAnsi="Arial"/>
        <w:sz w:val="12"/>
        <w:lang w:val="fr-FR"/>
      </w:rPr>
      <w:tab/>
      <w:t xml:space="preserve">Page </w:t>
    </w:r>
    <w:r w:rsidRPr="00725E37">
      <w:rPr>
        <w:rFonts w:ascii="Arial" w:hAnsi="Arial"/>
        <w:sz w:val="12"/>
        <w:lang w:val="fr-FR"/>
      </w:rPr>
      <w:fldChar w:fldCharType="begin"/>
    </w:r>
    <w:r w:rsidRPr="00725E37">
      <w:rPr>
        <w:rFonts w:ascii="Arial" w:hAnsi="Arial"/>
        <w:sz w:val="12"/>
        <w:lang w:val="fr-FR"/>
      </w:rPr>
      <w:instrText xml:space="preserve"> </w:instrText>
    </w:r>
    <w:r w:rsidR="00942AC6">
      <w:rPr>
        <w:rFonts w:ascii="Arial" w:hAnsi="Arial"/>
        <w:sz w:val="12"/>
        <w:lang w:val="fr-FR"/>
      </w:rPr>
      <w:instrText>PAGE</w:instrText>
    </w:r>
    <w:r w:rsidRPr="00725E37">
      <w:rPr>
        <w:rFonts w:ascii="Arial" w:hAnsi="Arial"/>
        <w:sz w:val="12"/>
        <w:lang w:val="fr-FR"/>
      </w:rPr>
      <w:instrText xml:space="preserve"> </w:instrText>
    </w:r>
    <w:r w:rsidRPr="00725E37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725E37">
      <w:rPr>
        <w:rFonts w:ascii="Arial" w:hAnsi="Arial"/>
        <w:sz w:val="12"/>
        <w:lang w:val="fr-FR"/>
      </w:rPr>
      <w:fldChar w:fldCharType="end"/>
    </w:r>
    <w:r w:rsidRPr="00725E37">
      <w:rPr>
        <w:rFonts w:ascii="Arial" w:hAnsi="Arial"/>
        <w:sz w:val="12"/>
        <w:lang w:val="fr-FR"/>
      </w:rPr>
      <w:t xml:space="preserve"> de </w:t>
    </w:r>
    <w:r w:rsidRPr="00725E37">
      <w:rPr>
        <w:rFonts w:ascii="Arial" w:hAnsi="Arial"/>
        <w:sz w:val="12"/>
        <w:lang w:val="fr-FR"/>
      </w:rPr>
      <w:fldChar w:fldCharType="begin"/>
    </w:r>
    <w:r w:rsidRPr="00725E37">
      <w:rPr>
        <w:rFonts w:ascii="Arial" w:hAnsi="Arial"/>
        <w:sz w:val="12"/>
        <w:lang w:val="fr-FR"/>
      </w:rPr>
      <w:instrText xml:space="preserve"> </w:instrText>
    </w:r>
    <w:r w:rsidR="00942AC6">
      <w:rPr>
        <w:rFonts w:ascii="Arial" w:hAnsi="Arial"/>
        <w:sz w:val="12"/>
        <w:lang w:val="fr-FR"/>
      </w:rPr>
      <w:instrText>NUMPAGES</w:instrText>
    </w:r>
    <w:r w:rsidRPr="00725E37">
      <w:rPr>
        <w:rFonts w:ascii="Arial" w:hAnsi="Arial"/>
        <w:sz w:val="12"/>
        <w:lang w:val="fr-FR"/>
      </w:rPr>
      <w:instrText xml:space="preserve"> </w:instrText>
    </w:r>
    <w:r w:rsidRPr="00725E37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725E37">
      <w:rPr>
        <w:rFonts w:ascii="Arial" w:hAnsi="Arial"/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C13E5" w14:textId="77777777" w:rsidR="00942AC6" w:rsidRDefault="00942AC6">
      <w:r>
        <w:separator/>
      </w:r>
    </w:p>
  </w:footnote>
  <w:footnote w:type="continuationSeparator" w:id="0">
    <w:p w14:paraId="0FEC03ED" w14:textId="77777777" w:rsidR="00942AC6" w:rsidRDefault="00942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24634D"/>
    <w:multiLevelType w:val="hybridMultilevel"/>
    <w:tmpl w:val="28186C86"/>
    <w:lvl w:ilvl="0" w:tplc="8D2690D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i w:val="0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1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2"/>
  </w:num>
  <w:num w:numId="11">
    <w:abstractNumId w:val="27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9"/>
  </w:num>
  <w:num w:numId="17">
    <w:abstractNumId w:val="23"/>
  </w:num>
  <w:num w:numId="18">
    <w:abstractNumId w:val="2"/>
  </w:num>
  <w:num w:numId="19">
    <w:abstractNumId w:val="24"/>
  </w:num>
  <w:num w:numId="20">
    <w:abstractNumId w:val="20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6"/>
  </w:num>
  <w:num w:numId="27">
    <w:abstractNumId w:val="1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265874"/>
    <w:rsid w:val="002D4E63"/>
    <w:rsid w:val="00942AC6"/>
    <w:rsid w:val="00A36516"/>
    <w:rsid w:val="00B13C7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76A483A6"/>
  <w15:chartTrackingRefBased/>
  <w15:docId w15:val="{235DC6BE-226F-498D-B627-59E89550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Opérateur de transporteur de bois court</vt:lpstr>
      <vt:lpstr>Opérateur de transporteur de bois court</vt:lpstr>
    </vt:vector>
  </TitlesOfParts>
  <Manager/>
  <Company>ASSIFQ</Company>
  <LinksUpToDate>false</LinksUpToDate>
  <CharactersWithSpaces>3845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transporteur de bois court</dc:title>
  <dc:subject/>
  <dc:creator>Gino Madon</dc:creator>
  <cp:keywords/>
  <dc:description/>
  <cp:lastModifiedBy>Suzanne Lavoie</cp:lastModifiedBy>
  <cp:revision>3</cp:revision>
  <cp:lastPrinted>2008-12-16T18:07:00Z</cp:lastPrinted>
  <dcterms:created xsi:type="dcterms:W3CDTF">2021-02-03T13:28:00Z</dcterms:created>
  <dcterms:modified xsi:type="dcterms:W3CDTF">2021-02-03T13:29:00Z</dcterms:modified>
  <cp:category/>
</cp:coreProperties>
</file>