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EFBE2" w14:textId="77777777" w:rsidR="0004225D" w:rsidRPr="00A834C6" w:rsidRDefault="0062506D" w:rsidP="0004225D">
      <w:pPr>
        <w:pStyle w:val="Titre1"/>
        <w:rPr>
          <w:smallCaps/>
        </w:rPr>
      </w:pPr>
      <w:r w:rsidRPr="00A834C6">
        <w:rPr>
          <w:smallCaps/>
        </w:rPr>
        <w:t xml:space="preserve">6- </w:t>
      </w:r>
      <w:r w:rsidR="0004225D" w:rsidRPr="00A834C6">
        <w:rPr>
          <w:smallCaps/>
        </w:rPr>
        <w:t>Consignes de sécurité : Conducteur de camion 10 ou 12 roues à benne basculante ou épandeur d’abrasifs</w:t>
      </w:r>
    </w:p>
    <w:p w14:paraId="0C31DEC7" w14:textId="77777777" w:rsidR="0004225D" w:rsidRPr="00A834C6" w:rsidRDefault="0004225D" w:rsidP="0004225D">
      <w:pPr>
        <w:pStyle w:val="Pieddepage"/>
        <w:tabs>
          <w:tab w:val="clear" w:pos="4703"/>
          <w:tab w:val="clear" w:pos="9406"/>
          <w:tab w:val="left" w:pos="6840"/>
          <w:tab w:val="right" w:pos="18180"/>
        </w:tabs>
        <w:spacing w:before="240"/>
        <w:ind w:right="-272"/>
        <w:rPr>
          <w:sz w:val="16"/>
          <w:lang w:val="fr-FR"/>
        </w:rPr>
      </w:pPr>
      <w:r w:rsidRPr="00A834C6">
        <w:rPr>
          <w:b/>
          <w:i/>
          <w:sz w:val="16"/>
          <w:lang w:val="fr-FR"/>
        </w:rPr>
        <w:t xml:space="preserve">Mises en garde : </w:t>
      </w:r>
      <w:r w:rsidRPr="00A834C6">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703C2B51" w14:textId="77777777" w:rsidR="0004225D" w:rsidRPr="00A834C6" w:rsidRDefault="0004225D" w:rsidP="0004225D">
      <w:pPr>
        <w:pStyle w:val="Titre2"/>
      </w:pPr>
      <w:r w:rsidRPr="00A834C6">
        <w:t>1.</w:t>
      </w:r>
      <w:r w:rsidRPr="00A834C6">
        <w:tab/>
        <w:t>Consignes générales</w:t>
      </w:r>
    </w:p>
    <w:p w14:paraId="4F56B703" w14:textId="77777777" w:rsidR="0004225D" w:rsidRPr="00A834C6" w:rsidRDefault="0004225D" w:rsidP="0004225D">
      <w:pPr>
        <w:ind w:left="1080" w:hanging="540"/>
        <w:jc w:val="both"/>
        <w:rPr>
          <w:bCs/>
          <w:sz w:val="20"/>
        </w:rPr>
      </w:pPr>
    </w:p>
    <w:p w14:paraId="4CB7E035" w14:textId="77777777" w:rsidR="0004225D" w:rsidRPr="00A834C6" w:rsidRDefault="0004225D" w:rsidP="0004225D">
      <w:pPr>
        <w:ind w:left="1080" w:hanging="540"/>
        <w:jc w:val="both"/>
      </w:pPr>
      <w:r w:rsidRPr="00A834C6">
        <w:t>1.1</w:t>
      </w:r>
      <w:r w:rsidRPr="00A834C6">
        <w:tab/>
        <w:t xml:space="preserve">Porter les équipements de protection individuelle (EPI) suivants : </w:t>
      </w:r>
    </w:p>
    <w:p w14:paraId="45211D3B" w14:textId="77777777" w:rsidR="0004225D" w:rsidRPr="00A834C6" w:rsidRDefault="0004225D" w:rsidP="0004225D">
      <w:pPr>
        <w:ind w:left="1080" w:hanging="540"/>
        <w:jc w:val="both"/>
        <w:rPr>
          <w:bCs/>
          <w:sz w:val="20"/>
        </w:rPr>
      </w:pPr>
    </w:p>
    <w:p w14:paraId="226B4151" w14:textId="77777777" w:rsidR="0004225D" w:rsidRPr="00A834C6" w:rsidRDefault="0004225D" w:rsidP="0004225D">
      <w:pPr>
        <w:numPr>
          <w:ilvl w:val="0"/>
          <w:numId w:val="7"/>
        </w:numPr>
        <w:tabs>
          <w:tab w:val="num" w:pos="900"/>
          <w:tab w:val="left" w:pos="1440"/>
        </w:tabs>
        <w:ind w:left="1080" w:firstLine="0"/>
        <w:jc w:val="both"/>
      </w:pPr>
      <w:proofErr w:type="gramStart"/>
      <w:r w:rsidRPr="00A834C6">
        <w:t>un</w:t>
      </w:r>
      <w:proofErr w:type="gramEnd"/>
      <w:r w:rsidRPr="00A834C6">
        <w:t xml:space="preserve"> casque de sécurité;</w:t>
      </w:r>
    </w:p>
    <w:p w14:paraId="07B594F3" w14:textId="77777777" w:rsidR="0004225D" w:rsidRPr="00A834C6" w:rsidRDefault="0004225D" w:rsidP="0004225D">
      <w:pPr>
        <w:numPr>
          <w:ilvl w:val="0"/>
          <w:numId w:val="7"/>
        </w:numPr>
        <w:tabs>
          <w:tab w:val="num" w:pos="900"/>
          <w:tab w:val="left" w:pos="1440"/>
        </w:tabs>
        <w:ind w:left="1080" w:firstLine="0"/>
        <w:jc w:val="both"/>
      </w:pPr>
      <w:proofErr w:type="gramStart"/>
      <w:r w:rsidRPr="00A834C6">
        <w:t>des</w:t>
      </w:r>
      <w:proofErr w:type="gramEnd"/>
      <w:r w:rsidRPr="00A834C6">
        <w:t xml:space="preserve"> bottes de sécurité;</w:t>
      </w:r>
    </w:p>
    <w:p w14:paraId="5C1FDD8E" w14:textId="77777777" w:rsidR="0004225D" w:rsidRPr="00A834C6" w:rsidRDefault="0004225D" w:rsidP="0004225D">
      <w:pPr>
        <w:numPr>
          <w:ilvl w:val="0"/>
          <w:numId w:val="7"/>
        </w:numPr>
        <w:tabs>
          <w:tab w:val="num" w:pos="900"/>
          <w:tab w:val="left" w:pos="1440"/>
        </w:tabs>
        <w:ind w:left="1080" w:firstLine="0"/>
        <w:jc w:val="both"/>
      </w:pPr>
      <w:proofErr w:type="gramStart"/>
      <w:r w:rsidRPr="00A834C6">
        <w:t>des</w:t>
      </w:r>
      <w:proofErr w:type="gramEnd"/>
      <w:r w:rsidRPr="00A834C6">
        <w:t xml:space="preserve"> lunettes de sécurité;</w:t>
      </w:r>
    </w:p>
    <w:p w14:paraId="4D838207" w14:textId="77777777" w:rsidR="00F82D19" w:rsidRPr="00A834C6" w:rsidRDefault="00F82D19" w:rsidP="00F82D19">
      <w:pPr>
        <w:numPr>
          <w:ilvl w:val="1"/>
          <w:numId w:val="7"/>
        </w:numPr>
        <w:tabs>
          <w:tab w:val="left" w:pos="900"/>
          <w:tab w:val="left" w:pos="1440"/>
        </w:tabs>
        <w:ind w:right="-80"/>
        <w:jc w:val="both"/>
      </w:pPr>
      <w:proofErr w:type="gramStart"/>
      <w:r w:rsidRPr="00A834C6">
        <w:t>un</w:t>
      </w:r>
      <w:proofErr w:type="gramEnd"/>
      <w:r w:rsidRPr="00A834C6">
        <w:t xml:space="preserve"> dossard à bandes réfléchissantes;</w:t>
      </w:r>
    </w:p>
    <w:p w14:paraId="49202088" w14:textId="77777777" w:rsidR="0004225D" w:rsidRPr="00A834C6" w:rsidRDefault="0004225D" w:rsidP="0004225D">
      <w:pPr>
        <w:numPr>
          <w:ilvl w:val="0"/>
          <w:numId w:val="7"/>
        </w:numPr>
        <w:tabs>
          <w:tab w:val="num" w:pos="900"/>
          <w:tab w:val="left" w:pos="1440"/>
        </w:tabs>
        <w:ind w:left="1080" w:firstLine="0"/>
        <w:jc w:val="both"/>
      </w:pPr>
      <w:proofErr w:type="gramStart"/>
      <w:r w:rsidRPr="00A834C6">
        <w:t>tout</w:t>
      </w:r>
      <w:proofErr w:type="gramEnd"/>
      <w:r w:rsidRPr="00A834C6">
        <w:t xml:space="preserve"> autre EPI approprié à la nature du travail.</w:t>
      </w:r>
    </w:p>
    <w:p w14:paraId="708CE103" w14:textId="77777777" w:rsidR="0004225D" w:rsidRPr="00A834C6" w:rsidRDefault="0004225D" w:rsidP="00A834C6">
      <w:pPr>
        <w:ind w:left="1080" w:hanging="540"/>
        <w:jc w:val="both"/>
        <w:rPr>
          <w:bCs/>
          <w:sz w:val="20"/>
        </w:rPr>
      </w:pPr>
    </w:p>
    <w:p w14:paraId="67A12799" w14:textId="77777777" w:rsidR="0004225D" w:rsidRPr="00A834C6" w:rsidRDefault="0004225D" w:rsidP="0004225D">
      <w:pPr>
        <w:ind w:left="1080" w:hanging="540"/>
        <w:jc w:val="both"/>
      </w:pPr>
      <w:r w:rsidRPr="00A834C6">
        <w:t>1.2</w:t>
      </w:r>
      <w:r w:rsidRPr="00A834C6">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2C790DFF" w14:textId="77777777" w:rsidR="0004225D" w:rsidRPr="00A834C6" w:rsidRDefault="0004225D" w:rsidP="00A834C6">
      <w:pPr>
        <w:ind w:left="1080" w:hanging="540"/>
        <w:jc w:val="both"/>
        <w:rPr>
          <w:bCs/>
          <w:sz w:val="20"/>
        </w:rPr>
      </w:pPr>
    </w:p>
    <w:p w14:paraId="3B1ABB51" w14:textId="77777777" w:rsidR="0004225D" w:rsidRPr="00A834C6" w:rsidRDefault="0004225D" w:rsidP="0004225D">
      <w:pPr>
        <w:ind w:left="1080" w:right="-221" w:hanging="540"/>
        <w:jc w:val="both"/>
      </w:pPr>
      <w:r w:rsidRPr="00A834C6">
        <w:t>1.3</w:t>
      </w:r>
      <w:r w:rsidRPr="00A834C6">
        <w:tab/>
        <w:t xml:space="preserve">Ne jamais travailler seul, à moins qu’un programme de surveillance n’ait été établi.  </w:t>
      </w:r>
      <w:r w:rsidRPr="00A834C6">
        <w:rPr>
          <w:rFonts w:ascii="Helvetica" w:hAnsi="Helvetica"/>
        </w:rPr>
        <w:t>Celui-ci peut prévoir des rondes quotidiennes ou un moyen de communication efficace.</w:t>
      </w:r>
      <w:r w:rsidRPr="00A834C6">
        <w:t xml:space="preserve"> </w:t>
      </w:r>
    </w:p>
    <w:p w14:paraId="0B90D770" w14:textId="77777777" w:rsidR="0004225D" w:rsidRPr="00A834C6" w:rsidRDefault="0004225D" w:rsidP="0004225D">
      <w:pPr>
        <w:ind w:left="1080" w:hanging="540"/>
        <w:jc w:val="both"/>
        <w:rPr>
          <w:bCs/>
          <w:sz w:val="20"/>
        </w:rPr>
      </w:pPr>
    </w:p>
    <w:p w14:paraId="4EA5A254" w14:textId="77777777" w:rsidR="0004225D" w:rsidRPr="00A834C6" w:rsidRDefault="0004225D" w:rsidP="0004225D">
      <w:pPr>
        <w:tabs>
          <w:tab w:val="left" w:pos="1440"/>
        </w:tabs>
        <w:ind w:left="1080" w:hanging="540"/>
        <w:jc w:val="both"/>
      </w:pPr>
      <w:r w:rsidRPr="00A834C6">
        <w:t>1.4</w:t>
      </w:r>
      <w:r w:rsidRPr="00A834C6">
        <w:tab/>
        <w:t xml:space="preserve">S’assurer que le camion à benne est muni des équipements de protection et de sécurité suivants : </w:t>
      </w:r>
    </w:p>
    <w:p w14:paraId="435144A9" w14:textId="77777777" w:rsidR="0004225D" w:rsidRPr="00A834C6" w:rsidRDefault="0004225D" w:rsidP="00A834C6">
      <w:pPr>
        <w:ind w:left="1080" w:hanging="540"/>
        <w:jc w:val="both"/>
        <w:rPr>
          <w:b/>
          <w:sz w:val="20"/>
        </w:rPr>
      </w:pPr>
    </w:p>
    <w:p w14:paraId="1FC3E090" w14:textId="77777777" w:rsidR="0004225D" w:rsidRPr="00A834C6" w:rsidRDefault="0004225D" w:rsidP="0004225D">
      <w:pPr>
        <w:numPr>
          <w:ilvl w:val="0"/>
          <w:numId w:val="7"/>
        </w:numPr>
        <w:tabs>
          <w:tab w:val="left" w:pos="1440"/>
        </w:tabs>
        <w:ind w:left="1418" w:hanging="284"/>
        <w:jc w:val="both"/>
      </w:pPr>
      <w:proofErr w:type="gramStart"/>
      <w:r w:rsidRPr="00A834C6">
        <w:t>un</w:t>
      </w:r>
      <w:proofErr w:type="gramEnd"/>
      <w:r w:rsidRPr="00A834C6">
        <w:t xml:space="preserve"> système de blocage de la benne en position levée;</w:t>
      </w:r>
    </w:p>
    <w:p w14:paraId="388AADA2" w14:textId="77777777" w:rsidR="0004225D" w:rsidRPr="00A834C6" w:rsidRDefault="0004225D" w:rsidP="0004225D">
      <w:pPr>
        <w:numPr>
          <w:ilvl w:val="0"/>
          <w:numId w:val="7"/>
        </w:numPr>
        <w:tabs>
          <w:tab w:val="left" w:pos="1440"/>
        </w:tabs>
        <w:ind w:left="1418" w:hanging="284"/>
        <w:jc w:val="both"/>
      </w:pPr>
      <w:proofErr w:type="gramStart"/>
      <w:r w:rsidRPr="00A834C6">
        <w:t>des</w:t>
      </w:r>
      <w:proofErr w:type="gramEnd"/>
      <w:r w:rsidRPr="00A834C6">
        <w:t xml:space="preserve"> marchepieds antidérapants;</w:t>
      </w:r>
    </w:p>
    <w:p w14:paraId="3B33F7F8" w14:textId="77777777" w:rsidR="0004225D" w:rsidRPr="00A834C6" w:rsidRDefault="0004225D" w:rsidP="0004225D">
      <w:pPr>
        <w:numPr>
          <w:ilvl w:val="0"/>
          <w:numId w:val="7"/>
        </w:numPr>
        <w:tabs>
          <w:tab w:val="left" w:pos="1440"/>
        </w:tabs>
        <w:ind w:left="1418" w:hanging="284"/>
        <w:jc w:val="both"/>
      </w:pPr>
      <w:proofErr w:type="gramStart"/>
      <w:r w:rsidRPr="00A834C6">
        <w:t>des</w:t>
      </w:r>
      <w:proofErr w:type="gramEnd"/>
      <w:r w:rsidRPr="00A834C6">
        <w:t xml:space="preserve"> ancrages pour chaînes (roches); </w:t>
      </w:r>
    </w:p>
    <w:p w14:paraId="53BCAFF2" w14:textId="77777777" w:rsidR="0004225D" w:rsidRPr="00A834C6" w:rsidRDefault="0004225D" w:rsidP="0004225D">
      <w:pPr>
        <w:numPr>
          <w:ilvl w:val="0"/>
          <w:numId w:val="7"/>
        </w:numPr>
        <w:tabs>
          <w:tab w:val="left" w:pos="1440"/>
        </w:tabs>
        <w:ind w:left="1418" w:hanging="284"/>
        <w:jc w:val="both"/>
      </w:pPr>
      <w:proofErr w:type="gramStart"/>
      <w:r w:rsidRPr="00A834C6">
        <w:t>une</w:t>
      </w:r>
      <w:proofErr w:type="gramEnd"/>
      <w:r w:rsidRPr="00A834C6">
        <w:t xml:space="preserve"> toile fonctionnelle;</w:t>
      </w:r>
    </w:p>
    <w:p w14:paraId="08B6C25D" w14:textId="77777777" w:rsidR="0004225D" w:rsidRPr="00A834C6" w:rsidRDefault="0004225D" w:rsidP="0004225D">
      <w:pPr>
        <w:numPr>
          <w:ilvl w:val="0"/>
          <w:numId w:val="7"/>
        </w:numPr>
        <w:tabs>
          <w:tab w:val="left" w:pos="1440"/>
        </w:tabs>
        <w:ind w:left="1418" w:hanging="284"/>
      </w:pPr>
      <w:proofErr w:type="gramStart"/>
      <w:r w:rsidRPr="00A834C6">
        <w:t>des</w:t>
      </w:r>
      <w:proofErr w:type="gramEnd"/>
      <w:r w:rsidRPr="00A834C6">
        <w:t xml:space="preserve"> chaînes de roues;</w:t>
      </w:r>
    </w:p>
    <w:p w14:paraId="664B2F64" w14:textId="77777777" w:rsidR="0004225D" w:rsidRPr="00A834C6" w:rsidRDefault="0004225D" w:rsidP="0004225D">
      <w:pPr>
        <w:numPr>
          <w:ilvl w:val="0"/>
          <w:numId w:val="7"/>
        </w:numPr>
        <w:tabs>
          <w:tab w:val="left" w:pos="1440"/>
        </w:tabs>
        <w:ind w:left="1418" w:hanging="284"/>
      </w:pPr>
      <w:proofErr w:type="gramStart"/>
      <w:r w:rsidRPr="00A834C6">
        <w:t>une</w:t>
      </w:r>
      <w:proofErr w:type="gramEnd"/>
      <w:r w:rsidRPr="00A834C6">
        <w:t xml:space="preserve"> protection des chaînes et des organes de transmission pour le camion épandeur d’abrasifs;</w:t>
      </w:r>
    </w:p>
    <w:p w14:paraId="6D6605B6" w14:textId="77777777" w:rsidR="0004225D" w:rsidRPr="00A834C6" w:rsidRDefault="0004225D" w:rsidP="0004225D">
      <w:pPr>
        <w:numPr>
          <w:ilvl w:val="0"/>
          <w:numId w:val="7"/>
        </w:numPr>
        <w:tabs>
          <w:tab w:val="left" w:pos="1440"/>
        </w:tabs>
        <w:ind w:left="1418" w:hanging="284"/>
      </w:pPr>
      <w:proofErr w:type="gramStart"/>
      <w:r w:rsidRPr="00A834C6">
        <w:t>un</w:t>
      </w:r>
      <w:proofErr w:type="gramEnd"/>
      <w:r w:rsidRPr="00A834C6">
        <w:t xml:space="preserve"> avertisseur de recul (bonne pratique).</w:t>
      </w:r>
    </w:p>
    <w:p w14:paraId="7DF61704" w14:textId="77777777" w:rsidR="0004225D" w:rsidRPr="00A834C6" w:rsidRDefault="0004225D" w:rsidP="00A834C6">
      <w:pPr>
        <w:ind w:left="1080" w:hanging="540"/>
        <w:jc w:val="both"/>
        <w:rPr>
          <w:bCs/>
          <w:sz w:val="20"/>
        </w:rPr>
      </w:pPr>
    </w:p>
    <w:p w14:paraId="64DDF70D" w14:textId="77777777" w:rsidR="0004225D" w:rsidRPr="00A834C6" w:rsidRDefault="0004225D" w:rsidP="0004225D">
      <w:pPr>
        <w:tabs>
          <w:tab w:val="left" w:pos="1440"/>
        </w:tabs>
        <w:ind w:left="1080" w:hanging="540"/>
        <w:jc w:val="both"/>
      </w:pPr>
      <w:r w:rsidRPr="00A834C6">
        <w:t>1.5</w:t>
      </w:r>
      <w:r w:rsidRPr="00A834C6">
        <w:tab/>
        <w:t xml:space="preserve">Tenir le camion propre, tant à l'intérieur qu'à l'extérieur.  Nettoyer quotidiennement le camion de tout débris de bois, branche, chiffon huileux, outil, etc. </w:t>
      </w:r>
    </w:p>
    <w:p w14:paraId="325B9EA4" w14:textId="77777777" w:rsidR="0004225D" w:rsidRPr="00A834C6" w:rsidRDefault="0004225D" w:rsidP="00A834C6">
      <w:pPr>
        <w:ind w:left="1080" w:hanging="540"/>
        <w:jc w:val="both"/>
        <w:rPr>
          <w:bCs/>
          <w:sz w:val="20"/>
        </w:rPr>
      </w:pPr>
    </w:p>
    <w:p w14:paraId="7FE1C926" w14:textId="77777777" w:rsidR="0004225D" w:rsidRPr="00A834C6" w:rsidRDefault="0004225D" w:rsidP="0004225D">
      <w:pPr>
        <w:ind w:left="1080" w:hanging="540"/>
        <w:jc w:val="both"/>
      </w:pPr>
      <w:r w:rsidRPr="00A834C6">
        <w:t>1.6</w:t>
      </w:r>
      <w:r w:rsidRPr="00A834C6">
        <w:tab/>
        <w:t>Respecter les normes minimales de la SOPFEU.  Notamment, tout camion doit être muni d'extincteurs appropriés en bon état de fonctionnement.</w:t>
      </w:r>
    </w:p>
    <w:p w14:paraId="13EEB343" w14:textId="77777777" w:rsidR="0004225D" w:rsidRPr="00A834C6" w:rsidRDefault="0004225D" w:rsidP="00A834C6">
      <w:pPr>
        <w:ind w:left="1080" w:hanging="540"/>
        <w:jc w:val="both"/>
        <w:rPr>
          <w:bCs/>
          <w:sz w:val="20"/>
        </w:rPr>
      </w:pPr>
    </w:p>
    <w:p w14:paraId="475FDFF1" w14:textId="77777777" w:rsidR="0004225D" w:rsidRPr="00A834C6" w:rsidRDefault="0004225D" w:rsidP="0004225D">
      <w:pPr>
        <w:ind w:left="1080" w:right="-363" w:hanging="540"/>
        <w:jc w:val="both"/>
      </w:pPr>
      <w:r w:rsidRPr="00A834C6">
        <w:t>1.7</w:t>
      </w:r>
      <w:r w:rsidRPr="00A834C6">
        <w:tab/>
        <w:t>Avoir à sa disposition la trousse de premiers soins et l’adrénaline (</w:t>
      </w:r>
      <w:proofErr w:type="spellStart"/>
      <w:r w:rsidRPr="00A834C6">
        <w:t>EpiPen</w:t>
      </w:r>
      <w:proofErr w:type="spellEnd"/>
      <w:r w:rsidRPr="00A834C6">
        <w:t>), si applicable.</w:t>
      </w:r>
    </w:p>
    <w:p w14:paraId="441EE8C8" w14:textId="77777777" w:rsidR="0004225D" w:rsidRPr="00A834C6" w:rsidRDefault="0004225D" w:rsidP="0004225D">
      <w:pPr>
        <w:ind w:left="1080" w:hanging="540"/>
        <w:jc w:val="both"/>
        <w:rPr>
          <w:bCs/>
          <w:sz w:val="20"/>
        </w:rPr>
      </w:pPr>
    </w:p>
    <w:p w14:paraId="70D51E64" w14:textId="77777777" w:rsidR="0004225D" w:rsidRPr="00A834C6" w:rsidRDefault="0004225D" w:rsidP="0004225D">
      <w:pPr>
        <w:ind w:left="1080" w:hanging="540"/>
        <w:jc w:val="both"/>
      </w:pPr>
      <w:r w:rsidRPr="00A834C6">
        <w:t>1.8</w:t>
      </w:r>
      <w:r w:rsidRPr="00A834C6">
        <w:tab/>
        <w:t>Avoir à sa disposition le matériel d’urgence.</w:t>
      </w:r>
    </w:p>
    <w:p w14:paraId="3AFBC516" w14:textId="77777777" w:rsidR="0004225D" w:rsidRPr="00A834C6" w:rsidRDefault="0004225D" w:rsidP="0004225D">
      <w:pPr>
        <w:ind w:left="1080" w:hanging="540"/>
        <w:jc w:val="both"/>
        <w:rPr>
          <w:bCs/>
          <w:sz w:val="20"/>
        </w:rPr>
      </w:pPr>
    </w:p>
    <w:p w14:paraId="67C4A00D" w14:textId="77777777" w:rsidR="0004225D" w:rsidRPr="00A834C6" w:rsidRDefault="0004225D" w:rsidP="0004225D">
      <w:pPr>
        <w:ind w:left="1080" w:hanging="540"/>
        <w:jc w:val="both"/>
      </w:pPr>
      <w:r w:rsidRPr="00A834C6">
        <w:t>1.9</w:t>
      </w:r>
      <w:r w:rsidRPr="00A834C6">
        <w:tab/>
        <w:t>Collaborer au processus d’inspection systématique et périodique de l’entreprise.</w:t>
      </w:r>
    </w:p>
    <w:p w14:paraId="7D3D025D" w14:textId="77777777" w:rsidR="0004225D" w:rsidRPr="00A834C6" w:rsidRDefault="0004225D" w:rsidP="0004225D">
      <w:pPr>
        <w:ind w:left="1080" w:hanging="540"/>
        <w:jc w:val="both"/>
        <w:rPr>
          <w:bCs/>
          <w:sz w:val="20"/>
        </w:rPr>
      </w:pPr>
    </w:p>
    <w:p w14:paraId="28909C5A" w14:textId="77777777" w:rsidR="0004225D" w:rsidRPr="00A834C6" w:rsidRDefault="0004225D" w:rsidP="0004225D">
      <w:pPr>
        <w:ind w:left="1080" w:hanging="540"/>
        <w:jc w:val="both"/>
      </w:pPr>
      <w:r w:rsidRPr="00A834C6">
        <w:t>1.10</w:t>
      </w:r>
      <w:r w:rsidRPr="00A834C6">
        <w:tab/>
        <w:t>S’assurer que l’inspection demandée par la SAAQ est valide.</w:t>
      </w:r>
    </w:p>
    <w:p w14:paraId="4ECAF832" w14:textId="77777777" w:rsidR="0004225D" w:rsidRPr="00A834C6" w:rsidRDefault="0004225D" w:rsidP="0004225D">
      <w:pPr>
        <w:ind w:left="1080" w:hanging="540"/>
        <w:jc w:val="both"/>
        <w:rPr>
          <w:bCs/>
          <w:sz w:val="20"/>
        </w:rPr>
      </w:pPr>
    </w:p>
    <w:p w14:paraId="5BA06549" w14:textId="77777777" w:rsidR="0004225D" w:rsidRPr="00A834C6" w:rsidRDefault="0004225D" w:rsidP="0004225D">
      <w:pPr>
        <w:ind w:left="1080" w:hanging="540"/>
        <w:jc w:val="both"/>
      </w:pPr>
      <w:r w:rsidRPr="00A834C6">
        <w:t>1.11</w:t>
      </w:r>
      <w:r w:rsidRPr="00A834C6">
        <w:tab/>
        <w:t>Porter la ceinture de sécurité en tout temps.</w:t>
      </w:r>
    </w:p>
    <w:p w14:paraId="335A9A88" w14:textId="77777777" w:rsidR="0004225D" w:rsidRPr="00A834C6" w:rsidRDefault="0004225D" w:rsidP="0004225D">
      <w:pPr>
        <w:ind w:left="1080" w:hanging="540"/>
        <w:jc w:val="both"/>
        <w:rPr>
          <w:bCs/>
          <w:sz w:val="20"/>
        </w:rPr>
      </w:pPr>
    </w:p>
    <w:p w14:paraId="35E7144C" w14:textId="77777777" w:rsidR="0004225D" w:rsidRPr="00A834C6" w:rsidRDefault="0004225D" w:rsidP="0004225D">
      <w:pPr>
        <w:ind w:left="1080" w:hanging="540"/>
        <w:jc w:val="both"/>
      </w:pPr>
      <w:r w:rsidRPr="00A834C6">
        <w:t>1.12</w:t>
      </w:r>
      <w:r w:rsidRPr="00A834C6">
        <w:tab/>
        <w:t xml:space="preserve">Se référer au besoin au guide de la SAAQ, </w:t>
      </w:r>
      <w:r w:rsidRPr="00A834C6">
        <w:rPr>
          <w:i/>
        </w:rPr>
        <w:t>Conduire un véhicule lourd.</w:t>
      </w:r>
    </w:p>
    <w:p w14:paraId="6027D8BF" w14:textId="77777777" w:rsidR="0004225D" w:rsidRPr="00A834C6" w:rsidRDefault="0004225D" w:rsidP="00A000EA">
      <w:pPr>
        <w:pStyle w:val="Titre2"/>
      </w:pPr>
      <w:r w:rsidRPr="00A834C6">
        <w:lastRenderedPageBreak/>
        <w:t>2.</w:t>
      </w:r>
      <w:r w:rsidRPr="00A834C6">
        <w:tab/>
        <w:t>Procédures sécuritaires d’opération</w:t>
      </w:r>
    </w:p>
    <w:p w14:paraId="73B3024E" w14:textId="77777777" w:rsidR="0004225D" w:rsidRPr="00A834C6" w:rsidRDefault="0004225D" w:rsidP="0004225D">
      <w:pPr>
        <w:ind w:left="1080" w:hanging="540"/>
        <w:jc w:val="both"/>
        <w:rPr>
          <w:sz w:val="20"/>
        </w:rPr>
      </w:pPr>
    </w:p>
    <w:p w14:paraId="356C7242" w14:textId="77777777" w:rsidR="0004225D" w:rsidRPr="00A834C6" w:rsidRDefault="0004225D" w:rsidP="0004225D">
      <w:pPr>
        <w:tabs>
          <w:tab w:val="left" w:pos="720"/>
          <w:tab w:val="left" w:pos="1440"/>
        </w:tabs>
        <w:ind w:left="1080" w:hanging="540"/>
        <w:jc w:val="both"/>
      </w:pPr>
      <w:r w:rsidRPr="00A834C6">
        <w:t>2.1</w:t>
      </w:r>
      <w:r w:rsidRPr="00A834C6">
        <w:tab/>
        <w:t>Conduire le camion selon les recommandations du fabricant.</w:t>
      </w:r>
    </w:p>
    <w:p w14:paraId="1C6814A3" w14:textId="77777777" w:rsidR="0004225D" w:rsidRPr="00A834C6" w:rsidRDefault="0004225D" w:rsidP="0004225D">
      <w:pPr>
        <w:ind w:left="1080" w:hanging="540"/>
        <w:jc w:val="both"/>
        <w:rPr>
          <w:sz w:val="20"/>
        </w:rPr>
      </w:pPr>
    </w:p>
    <w:p w14:paraId="5FEC6FB4" w14:textId="77777777" w:rsidR="0004225D" w:rsidRPr="00A834C6" w:rsidRDefault="0004225D" w:rsidP="0004225D">
      <w:pPr>
        <w:ind w:left="1080" w:hanging="540"/>
        <w:jc w:val="both"/>
      </w:pPr>
      <w:r w:rsidRPr="00A834C6">
        <w:t>2.2</w:t>
      </w:r>
      <w:r w:rsidRPr="00A834C6">
        <w:tab/>
        <w:t>Vérifier le camion quotidiennement avant de commencer le travail et noter ses observations sur le rapport de vérification.  Toute défectuosité mécanique est immé</w:t>
      </w:r>
      <w:r w:rsidRPr="00A834C6">
        <w:softHyphen/>
        <w:t>diatement rapportée ou corrigée.</w:t>
      </w:r>
    </w:p>
    <w:p w14:paraId="0C8638F7" w14:textId="77777777" w:rsidR="0004225D" w:rsidRPr="00A834C6" w:rsidRDefault="0004225D" w:rsidP="0004225D">
      <w:pPr>
        <w:ind w:left="1080" w:hanging="540"/>
        <w:jc w:val="both"/>
        <w:rPr>
          <w:sz w:val="20"/>
        </w:rPr>
      </w:pPr>
    </w:p>
    <w:p w14:paraId="144416C7" w14:textId="77777777" w:rsidR="0004225D" w:rsidRPr="00A834C6" w:rsidRDefault="0004225D" w:rsidP="0004225D">
      <w:pPr>
        <w:ind w:left="1080" w:hanging="540"/>
        <w:jc w:val="both"/>
      </w:pPr>
      <w:r w:rsidRPr="00A834C6">
        <w:t>2.3</w:t>
      </w:r>
      <w:r w:rsidRPr="00A834C6">
        <w:tab/>
        <w:t>Vérifier l’état et le nettoyage des marches et des barres d’appui.</w:t>
      </w:r>
    </w:p>
    <w:p w14:paraId="132A88DE" w14:textId="77777777" w:rsidR="0004225D" w:rsidRPr="00A834C6" w:rsidRDefault="0004225D" w:rsidP="0004225D">
      <w:pPr>
        <w:ind w:left="1080" w:hanging="540"/>
        <w:jc w:val="both"/>
        <w:rPr>
          <w:sz w:val="20"/>
        </w:rPr>
      </w:pPr>
    </w:p>
    <w:p w14:paraId="61D16571" w14:textId="77777777" w:rsidR="0004225D" w:rsidRPr="00A834C6" w:rsidRDefault="0004225D" w:rsidP="0004225D">
      <w:pPr>
        <w:ind w:left="1080" w:hanging="540"/>
        <w:jc w:val="both"/>
      </w:pPr>
      <w:r w:rsidRPr="00A834C6">
        <w:t>2.4</w:t>
      </w:r>
      <w:r w:rsidRPr="00A834C6">
        <w:tab/>
        <w:t>Monter et descendre du camion face à celui-ci en utilisant les trois points d’appui.</w:t>
      </w:r>
    </w:p>
    <w:p w14:paraId="392D941E" w14:textId="77777777" w:rsidR="0004225D" w:rsidRPr="00A834C6" w:rsidRDefault="0004225D" w:rsidP="0004225D">
      <w:pPr>
        <w:tabs>
          <w:tab w:val="left" w:pos="720"/>
          <w:tab w:val="left" w:pos="1440"/>
        </w:tabs>
        <w:ind w:left="1080" w:hanging="540"/>
        <w:jc w:val="both"/>
        <w:rPr>
          <w:sz w:val="20"/>
        </w:rPr>
      </w:pPr>
    </w:p>
    <w:p w14:paraId="2498043D" w14:textId="77777777" w:rsidR="0004225D" w:rsidRPr="00A834C6" w:rsidRDefault="0004225D" w:rsidP="0004225D">
      <w:pPr>
        <w:ind w:left="1080" w:hanging="540"/>
        <w:jc w:val="both"/>
      </w:pPr>
      <w:r w:rsidRPr="00A834C6">
        <w:t>2.5</w:t>
      </w:r>
      <w:r w:rsidRPr="00A834C6">
        <w:tab/>
        <w:t xml:space="preserve">Avant de reculer, s'assurer qu'il n'y a personne, ni véhicule derrière le camion. </w:t>
      </w:r>
    </w:p>
    <w:p w14:paraId="76E75A9E" w14:textId="77777777" w:rsidR="0004225D" w:rsidRPr="00A834C6" w:rsidRDefault="0004225D" w:rsidP="00A834C6">
      <w:pPr>
        <w:tabs>
          <w:tab w:val="left" w:pos="720"/>
          <w:tab w:val="left" w:pos="1440"/>
        </w:tabs>
        <w:ind w:left="1080" w:hanging="540"/>
        <w:jc w:val="both"/>
        <w:rPr>
          <w:sz w:val="20"/>
        </w:rPr>
      </w:pPr>
    </w:p>
    <w:p w14:paraId="248C6406" w14:textId="77777777" w:rsidR="0004225D" w:rsidRPr="00A834C6" w:rsidRDefault="0004225D" w:rsidP="0004225D">
      <w:pPr>
        <w:ind w:left="1080" w:hanging="540"/>
        <w:jc w:val="both"/>
      </w:pPr>
      <w:r w:rsidRPr="00A834C6">
        <w:t>2.6</w:t>
      </w:r>
      <w:r w:rsidRPr="00A834C6">
        <w:tab/>
        <w:t>Lors de travaux avec un signaleur, toujours l’avoir à la vue.</w:t>
      </w:r>
    </w:p>
    <w:p w14:paraId="38E60123" w14:textId="77777777" w:rsidR="0004225D" w:rsidRPr="00A834C6" w:rsidRDefault="0004225D" w:rsidP="00A834C6">
      <w:pPr>
        <w:tabs>
          <w:tab w:val="left" w:pos="720"/>
          <w:tab w:val="left" w:pos="1440"/>
        </w:tabs>
        <w:ind w:left="1080" w:hanging="540"/>
        <w:jc w:val="both"/>
        <w:rPr>
          <w:sz w:val="20"/>
        </w:rPr>
      </w:pPr>
    </w:p>
    <w:p w14:paraId="6AC67613" w14:textId="77777777" w:rsidR="0004225D" w:rsidRPr="00A834C6" w:rsidRDefault="0004225D" w:rsidP="0004225D">
      <w:pPr>
        <w:tabs>
          <w:tab w:val="left" w:pos="1440"/>
        </w:tabs>
        <w:ind w:left="1080" w:hanging="540"/>
        <w:jc w:val="both"/>
      </w:pPr>
      <w:r w:rsidRPr="00A834C6">
        <w:t>2.7</w:t>
      </w:r>
      <w:r w:rsidRPr="00A834C6">
        <w:tab/>
        <w:t>Demeurer à l’intérieur de la cabine durant le chargement du camion ou aviser par radio le préposé au chargement si l’on doit sortir de la cabine.  Se tenir à 30 m, dans un endroit sécuritaire et à la vue de l’opérateur de la pelle hydraulique ou du chargeur sur roues.</w:t>
      </w:r>
    </w:p>
    <w:p w14:paraId="5AACB95A" w14:textId="77777777" w:rsidR="0004225D" w:rsidRPr="00A834C6" w:rsidRDefault="0004225D" w:rsidP="00A834C6">
      <w:pPr>
        <w:tabs>
          <w:tab w:val="left" w:pos="720"/>
          <w:tab w:val="left" w:pos="1440"/>
        </w:tabs>
        <w:ind w:left="1080" w:hanging="540"/>
        <w:jc w:val="both"/>
        <w:rPr>
          <w:sz w:val="20"/>
        </w:rPr>
      </w:pPr>
    </w:p>
    <w:p w14:paraId="2F4F94AD" w14:textId="7522571C" w:rsidR="0004225D" w:rsidRPr="00A834C6" w:rsidRDefault="0004225D" w:rsidP="0004225D">
      <w:pPr>
        <w:tabs>
          <w:tab w:val="left" w:pos="1440"/>
        </w:tabs>
        <w:ind w:left="1080" w:hanging="540"/>
        <w:jc w:val="both"/>
      </w:pPr>
      <w:r w:rsidRPr="00A834C6">
        <w:t>2.8</w:t>
      </w:r>
      <w:r w:rsidRPr="00A834C6">
        <w:tab/>
        <w:t xml:space="preserve">S’assurer que le panneau est fermé et barré avant que l’opérateur procède au chargement. Ne pas refermer le panneau ou dégager un objet coincé entre le panneau et le bord de la boîte manuellement (risque de coincement des doigts, chute de matériel au sol). </w:t>
      </w:r>
    </w:p>
    <w:p w14:paraId="1B0788AB" w14:textId="77777777" w:rsidR="0004225D" w:rsidRPr="00A834C6" w:rsidRDefault="0004225D" w:rsidP="00A834C6">
      <w:pPr>
        <w:tabs>
          <w:tab w:val="left" w:pos="720"/>
          <w:tab w:val="left" w:pos="1440"/>
        </w:tabs>
        <w:ind w:left="1080" w:hanging="540"/>
        <w:jc w:val="both"/>
        <w:rPr>
          <w:sz w:val="20"/>
        </w:rPr>
      </w:pPr>
    </w:p>
    <w:p w14:paraId="0B12B71B" w14:textId="77777777" w:rsidR="0004225D" w:rsidRPr="00A834C6" w:rsidRDefault="0004225D" w:rsidP="0004225D">
      <w:pPr>
        <w:tabs>
          <w:tab w:val="left" w:pos="1440"/>
        </w:tabs>
        <w:ind w:left="1080" w:hanging="540"/>
        <w:jc w:val="both"/>
      </w:pPr>
      <w:r w:rsidRPr="00A834C6">
        <w:t>2.9</w:t>
      </w:r>
      <w:r w:rsidRPr="00A834C6">
        <w:tab/>
        <w:t>S’assurer, avec l’opérateur de la pelle hydraulique ou du chargeur sur roues, de bien équilibrer le chargement.</w:t>
      </w:r>
    </w:p>
    <w:p w14:paraId="68073603" w14:textId="77777777" w:rsidR="0004225D" w:rsidRPr="00A834C6" w:rsidRDefault="0004225D" w:rsidP="00A834C6">
      <w:pPr>
        <w:tabs>
          <w:tab w:val="left" w:pos="720"/>
          <w:tab w:val="left" w:pos="1440"/>
        </w:tabs>
        <w:ind w:left="1080" w:hanging="540"/>
        <w:jc w:val="both"/>
        <w:rPr>
          <w:sz w:val="20"/>
        </w:rPr>
      </w:pPr>
    </w:p>
    <w:p w14:paraId="77AFFB8F" w14:textId="77777777" w:rsidR="0004225D" w:rsidRPr="00A834C6" w:rsidRDefault="0004225D" w:rsidP="0004225D">
      <w:pPr>
        <w:tabs>
          <w:tab w:val="left" w:pos="1440"/>
        </w:tabs>
        <w:ind w:left="1080" w:hanging="540"/>
        <w:jc w:val="both"/>
      </w:pPr>
      <w:r w:rsidRPr="00A834C6">
        <w:t>2.10</w:t>
      </w:r>
      <w:r w:rsidRPr="00A834C6">
        <w:tab/>
        <w:t>Charger le camion en fonction des limites de charge réglementaires sur les routes.  Sur les chemins forestiers, charger suffisamment le camion pour un transport opti</w:t>
      </w:r>
      <w:r w:rsidRPr="00A834C6">
        <w:softHyphen/>
        <w:t>mum.  Éviter de surcharger le camion pour ne pas défoncer les chemins.</w:t>
      </w:r>
    </w:p>
    <w:p w14:paraId="3552A16C" w14:textId="77777777" w:rsidR="0004225D" w:rsidRPr="00A834C6" w:rsidRDefault="0004225D" w:rsidP="00A834C6">
      <w:pPr>
        <w:tabs>
          <w:tab w:val="left" w:pos="720"/>
          <w:tab w:val="left" w:pos="1440"/>
        </w:tabs>
        <w:ind w:left="1080" w:hanging="540"/>
        <w:jc w:val="both"/>
        <w:rPr>
          <w:sz w:val="20"/>
        </w:rPr>
      </w:pPr>
    </w:p>
    <w:p w14:paraId="3E078B78" w14:textId="77777777" w:rsidR="0004225D" w:rsidRPr="00A834C6" w:rsidRDefault="0004225D" w:rsidP="0004225D">
      <w:pPr>
        <w:tabs>
          <w:tab w:val="left" w:pos="1440"/>
        </w:tabs>
        <w:ind w:left="1080" w:hanging="540"/>
        <w:jc w:val="both"/>
      </w:pPr>
      <w:r w:rsidRPr="00A834C6">
        <w:t>2.11</w:t>
      </w:r>
      <w:r w:rsidRPr="00A834C6">
        <w:tab/>
        <w:t>Sur les chemins, adapter sa conduite et sa vitesse en fonction du tracé et de l’état du chemin, des conditions atmosphériques et de son chargement. La signalisation routière et le Code de la sécurité routière doivent être respectés en tout temps.  Ralentir aux endroits névralgiques pour éviter la poussière et les collisions (ex. : entrées et sorties des pourvoiries).</w:t>
      </w:r>
    </w:p>
    <w:p w14:paraId="427E4F43" w14:textId="77777777" w:rsidR="0004225D" w:rsidRPr="00A834C6" w:rsidRDefault="0004225D" w:rsidP="0004225D">
      <w:pPr>
        <w:tabs>
          <w:tab w:val="left" w:pos="1440"/>
        </w:tabs>
        <w:ind w:left="1080" w:hanging="630"/>
        <w:jc w:val="both"/>
        <w:rPr>
          <w:sz w:val="20"/>
        </w:rPr>
      </w:pPr>
    </w:p>
    <w:p w14:paraId="02B3A0EC" w14:textId="77777777" w:rsidR="0004225D" w:rsidRPr="00A834C6" w:rsidRDefault="0004225D" w:rsidP="0004225D">
      <w:pPr>
        <w:tabs>
          <w:tab w:val="left" w:pos="1440"/>
        </w:tabs>
        <w:ind w:left="1080" w:hanging="540"/>
        <w:jc w:val="both"/>
      </w:pPr>
      <w:r w:rsidRPr="00A834C6">
        <w:t>2.12</w:t>
      </w:r>
      <w:r w:rsidRPr="00A834C6">
        <w:tab/>
        <w:t>Ne jamais suivre un autre véhicule de trop près.</w:t>
      </w:r>
    </w:p>
    <w:p w14:paraId="40314092" w14:textId="77777777" w:rsidR="0004225D" w:rsidRPr="00A834C6" w:rsidRDefault="0004225D" w:rsidP="00A834C6">
      <w:pPr>
        <w:tabs>
          <w:tab w:val="left" w:pos="1440"/>
        </w:tabs>
        <w:ind w:left="1080" w:hanging="630"/>
        <w:jc w:val="both"/>
        <w:rPr>
          <w:sz w:val="20"/>
        </w:rPr>
      </w:pPr>
    </w:p>
    <w:p w14:paraId="3C86FBC8" w14:textId="77777777" w:rsidR="0004225D" w:rsidRPr="00A834C6" w:rsidRDefault="0004225D" w:rsidP="0004225D">
      <w:pPr>
        <w:tabs>
          <w:tab w:val="left" w:pos="1440"/>
        </w:tabs>
        <w:ind w:left="1080" w:hanging="540"/>
        <w:jc w:val="both"/>
      </w:pPr>
      <w:r w:rsidRPr="00A834C6">
        <w:t>2.13</w:t>
      </w:r>
      <w:r w:rsidRPr="00A834C6">
        <w:tab/>
        <w:t>Allumer les phares du camion lors des déplacements.</w:t>
      </w:r>
    </w:p>
    <w:p w14:paraId="2175F0DD" w14:textId="77777777" w:rsidR="0004225D" w:rsidRPr="00A834C6" w:rsidRDefault="0004225D" w:rsidP="00A834C6">
      <w:pPr>
        <w:tabs>
          <w:tab w:val="left" w:pos="1440"/>
        </w:tabs>
        <w:ind w:left="1080" w:hanging="630"/>
        <w:jc w:val="both"/>
        <w:rPr>
          <w:sz w:val="20"/>
        </w:rPr>
      </w:pPr>
    </w:p>
    <w:p w14:paraId="44A61385" w14:textId="77777777" w:rsidR="0004225D" w:rsidRPr="00A834C6" w:rsidRDefault="0004225D" w:rsidP="0004225D">
      <w:pPr>
        <w:tabs>
          <w:tab w:val="left" w:pos="1440"/>
        </w:tabs>
        <w:ind w:left="1080" w:hanging="540"/>
        <w:jc w:val="both"/>
      </w:pPr>
      <w:r w:rsidRPr="00A834C6">
        <w:t>2.14</w:t>
      </w:r>
      <w:r w:rsidRPr="00A834C6">
        <w:tab/>
        <w:t xml:space="preserve">Un camion chargé a priorité sur un camion vide, à moins d’entente radio. </w:t>
      </w:r>
    </w:p>
    <w:p w14:paraId="3247A8DD" w14:textId="77777777" w:rsidR="0004225D" w:rsidRPr="00A834C6" w:rsidRDefault="0004225D" w:rsidP="00A834C6">
      <w:pPr>
        <w:tabs>
          <w:tab w:val="left" w:pos="1440"/>
        </w:tabs>
        <w:ind w:left="1080" w:hanging="630"/>
        <w:jc w:val="both"/>
        <w:rPr>
          <w:sz w:val="20"/>
        </w:rPr>
      </w:pPr>
    </w:p>
    <w:p w14:paraId="0225EE12" w14:textId="77777777" w:rsidR="0004225D" w:rsidRPr="00A834C6" w:rsidRDefault="0004225D" w:rsidP="0004225D">
      <w:pPr>
        <w:tabs>
          <w:tab w:val="left" w:pos="1440"/>
        </w:tabs>
        <w:ind w:left="1080" w:hanging="540"/>
        <w:jc w:val="both"/>
      </w:pPr>
      <w:r w:rsidRPr="00A834C6">
        <w:t>2.15</w:t>
      </w:r>
      <w:r w:rsidRPr="00A834C6">
        <w:tab/>
        <w:t>Lorsque le camion à benne doit être désembourbé, ce qui constitue une tâche critique comportant plusieurs risques :</w:t>
      </w:r>
    </w:p>
    <w:p w14:paraId="042ADC78" w14:textId="77777777" w:rsidR="0004225D" w:rsidRPr="00A834C6" w:rsidRDefault="0004225D" w:rsidP="00A834C6">
      <w:pPr>
        <w:tabs>
          <w:tab w:val="left" w:pos="1440"/>
        </w:tabs>
        <w:ind w:left="1080" w:hanging="630"/>
        <w:jc w:val="both"/>
        <w:rPr>
          <w:sz w:val="20"/>
        </w:rPr>
      </w:pPr>
    </w:p>
    <w:p w14:paraId="7B589659" w14:textId="77777777" w:rsidR="0004225D" w:rsidRPr="00A834C6" w:rsidRDefault="0004225D" w:rsidP="0004225D">
      <w:pPr>
        <w:numPr>
          <w:ilvl w:val="0"/>
          <w:numId w:val="7"/>
        </w:numPr>
        <w:tabs>
          <w:tab w:val="num" w:pos="900"/>
          <w:tab w:val="left" w:pos="1440"/>
        </w:tabs>
        <w:ind w:left="1080" w:right="-80" w:firstLine="0"/>
        <w:jc w:val="both"/>
      </w:pPr>
      <w:proofErr w:type="gramStart"/>
      <w:r w:rsidRPr="00A834C6">
        <w:t>s’assurer</w:t>
      </w:r>
      <w:proofErr w:type="gramEnd"/>
      <w:r w:rsidRPr="00A834C6">
        <w:t xml:space="preserve"> de la capacité des élingues;</w:t>
      </w:r>
    </w:p>
    <w:p w14:paraId="108CD25B" w14:textId="77777777" w:rsidR="0004225D" w:rsidRPr="00A834C6" w:rsidRDefault="0004225D" w:rsidP="0004225D">
      <w:pPr>
        <w:numPr>
          <w:ilvl w:val="0"/>
          <w:numId w:val="7"/>
        </w:numPr>
        <w:tabs>
          <w:tab w:val="num" w:pos="900"/>
          <w:tab w:val="left" w:pos="1440"/>
        </w:tabs>
        <w:ind w:left="1080" w:right="-80" w:firstLine="0"/>
        <w:jc w:val="both"/>
      </w:pPr>
      <w:proofErr w:type="gramStart"/>
      <w:r w:rsidRPr="00A834C6">
        <w:t>prioriser</w:t>
      </w:r>
      <w:proofErr w:type="gramEnd"/>
      <w:r w:rsidRPr="00A834C6">
        <w:t xml:space="preserve"> les courroies en tissu prévues à cet effet pour éviter le coup de fouet;</w:t>
      </w:r>
    </w:p>
    <w:p w14:paraId="056EA555" w14:textId="77777777" w:rsidR="0004225D" w:rsidRPr="00A834C6" w:rsidRDefault="0004225D" w:rsidP="0004225D">
      <w:pPr>
        <w:numPr>
          <w:ilvl w:val="0"/>
          <w:numId w:val="7"/>
        </w:numPr>
        <w:tabs>
          <w:tab w:val="left" w:pos="900"/>
          <w:tab w:val="left" w:pos="1440"/>
        </w:tabs>
        <w:ind w:left="1440" w:right="-80"/>
        <w:jc w:val="both"/>
      </w:pPr>
      <w:proofErr w:type="gramStart"/>
      <w:r w:rsidRPr="00A834C6">
        <w:t>éviter</w:t>
      </w:r>
      <w:proofErr w:type="gramEnd"/>
      <w:r w:rsidRPr="00A834C6">
        <w:t xml:space="preserve"> de pousser sur la benne (bris des charnières (« pines »), écrasement de la cabine);</w:t>
      </w:r>
    </w:p>
    <w:p w14:paraId="00C9712B" w14:textId="77777777" w:rsidR="0004225D" w:rsidRPr="00A834C6" w:rsidRDefault="0004225D" w:rsidP="0004225D">
      <w:pPr>
        <w:numPr>
          <w:ilvl w:val="0"/>
          <w:numId w:val="7"/>
        </w:numPr>
        <w:tabs>
          <w:tab w:val="num" w:pos="900"/>
          <w:tab w:val="left" w:pos="1440"/>
        </w:tabs>
        <w:ind w:left="1080" w:right="-80" w:firstLine="0"/>
        <w:jc w:val="both"/>
      </w:pPr>
      <w:proofErr w:type="gramStart"/>
      <w:r w:rsidRPr="00A834C6">
        <w:t>vider</w:t>
      </w:r>
      <w:proofErr w:type="gramEnd"/>
      <w:r w:rsidRPr="00A834C6">
        <w:t xml:space="preserve"> la boîte, si nécessaire;</w:t>
      </w:r>
    </w:p>
    <w:p w14:paraId="4B073671" w14:textId="77777777" w:rsidR="0004225D" w:rsidRPr="00A834C6" w:rsidRDefault="0004225D" w:rsidP="0004225D">
      <w:pPr>
        <w:numPr>
          <w:ilvl w:val="0"/>
          <w:numId w:val="7"/>
        </w:numPr>
        <w:tabs>
          <w:tab w:val="num" w:pos="900"/>
          <w:tab w:val="left" w:pos="1440"/>
        </w:tabs>
        <w:ind w:left="1080" w:firstLine="0"/>
        <w:jc w:val="both"/>
      </w:pPr>
      <w:proofErr w:type="gramStart"/>
      <w:r w:rsidRPr="00A834C6">
        <w:t>si</w:t>
      </w:r>
      <w:proofErr w:type="gramEnd"/>
      <w:r w:rsidRPr="00A834C6">
        <w:t xml:space="preserve"> le camion est incliné ou risque de s’incliner, ne pas lever la boîte.</w:t>
      </w:r>
    </w:p>
    <w:p w14:paraId="681260A0" w14:textId="77777777" w:rsidR="0004225D" w:rsidRPr="00A834C6" w:rsidRDefault="0004225D" w:rsidP="0004225D">
      <w:pPr>
        <w:tabs>
          <w:tab w:val="left" w:pos="1440"/>
        </w:tabs>
        <w:ind w:left="1080" w:hanging="540"/>
        <w:jc w:val="both"/>
      </w:pPr>
      <w:r w:rsidRPr="00A834C6">
        <w:lastRenderedPageBreak/>
        <w:t>2.16</w:t>
      </w:r>
      <w:r w:rsidRPr="00A834C6">
        <w:tab/>
        <w:t>Utiliser une chaîne et l’anneau d’ancrage pour dégager les roches prises entre les roues.</w:t>
      </w:r>
    </w:p>
    <w:p w14:paraId="2411B610" w14:textId="77777777" w:rsidR="0004225D" w:rsidRPr="00A834C6" w:rsidRDefault="0004225D" w:rsidP="0004225D">
      <w:pPr>
        <w:tabs>
          <w:tab w:val="left" w:pos="1440"/>
        </w:tabs>
        <w:ind w:left="1080" w:hanging="540"/>
        <w:jc w:val="both"/>
      </w:pPr>
    </w:p>
    <w:p w14:paraId="568258C8" w14:textId="77777777" w:rsidR="0004225D" w:rsidRPr="00A834C6" w:rsidRDefault="0004225D" w:rsidP="0004225D">
      <w:pPr>
        <w:tabs>
          <w:tab w:val="left" w:pos="1440"/>
        </w:tabs>
        <w:ind w:left="1080" w:hanging="540"/>
        <w:jc w:val="both"/>
      </w:pPr>
      <w:r w:rsidRPr="00A834C6">
        <w:t>2.17</w:t>
      </w:r>
      <w:r w:rsidRPr="00A834C6">
        <w:tab/>
        <w:t>Le déchargement aux chaînes ou en avançant peut s’effectuer sur un terrain relative</w:t>
      </w:r>
      <w:r w:rsidRPr="00A834C6">
        <w:softHyphen/>
        <w:t>ment plat.  Sinon, l’opérateur décharge dans un seul tas.</w:t>
      </w:r>
    </w:p>
    <w:p w14:paraId="6194C9BF" w14:textId="77777777" w:rsidR="0004225D" w:rsidRPr="00A834C6" w:rsidRDefault="0004225D" w:rsidP="0004225D">
      <w:pPr>
        <w:tabs>
          <w:tab w:val="left" w:pos="1440"/>
        </w:tabs>
        <w:ind w:left="1080" w:hanging="540"/>
        <w:jc w:val="both"/>
      </w:pPr>
    </w:p>
    <w:p w14:paraId="240C7D1B" w14:textId="77777777" w:rsidR="0004225D" w:rsidRPr="00A834C6" w:rsidRDefault="0004225D" w:rsidP="0004225D">
      <w:pPr>
        <w:tabs>
          <w:tab w:val="left" w:pos="1440"/>
        </w:tabs>
        <w:ind w:left="1080" w:hanging="540"/>
        <w:jc w:val="both"/>
      </w:pPr>
      <w:r w:rsidRPr="00A834C6">
        <w:t>2.18</w:t>
      </w:r>
      <w:r w:rsidRPr="00A834C6">
        <w:tab/>
        <w:t>Cogner la boîte volontairement à l’aide du panneau pour décoller le matériel de la benne est interdit en milieu urbain.</w:t>
      </w:r>
    </w:p>
    <w:p w14:paraId="0E282AAF" w14:textId="77777777" w:rsidR="0004225D" w:rsidRPr="00A834C6" w:rsidRDefault="0004225D" w:rsidP="0004225D">
      <w:pPr>
        <w:tabs>
          <w:tab w:val="left" w:pos="1440"/>
        </w:tabs>
        <w:ind w:left="1080" w:hanging="540"/>
        <w:jc w:val="both"/>
      </w:pPr>
    </w:p>
    <w:p w14:paraId="35FA460E" w14:textId="77777777" w:rsidR="0004225D" w:rsidRPr="00A834C6" w:rsidRDefault="0004225D" w:rsidP="0004225D">
      <w:pPr>
        <w:tabs>
          <w:tab w:val="left" w:pos="1440"/>
        </w:tabs>
        <w:ind w:left="1080" w:hanging="540"/>
        <w:jc w:val="both"/>
      </w:pPr>
      <w:r w:rsidRPr="00A834C6">
        <w:t>2.19</w:t>
      </w:r>
      <w:r w:rsidRPr="00A834C6">
        <w:tab/>
        <w:t>Utiliser des ralentisseurs en sol glissant avec discernement.  L’utilisation des ralentis</w:t>
      </w:r>
      <w:r w:rsidRPr="00A834C6">
        <w:softHyphen/>
        <w:t>seurs près des zones habitées est interdite.</w:t>
      </w:r>
    </w:p>
    <w:p w14:paraId="5D5E4FB1" w14:textId="77777777" w:rsidR="0004225D" w:rsidRPr="00A834C6" w:rsidRDefault="0004225D" w:rsidP="0004225D">
      <w:pPr>
        <w:tabs>
          <w:tab w:val="left" w:pos="1440"/>
        </w:tabs>
        <w:ind w:left="1080" w:hanging="540"/>
        <w:jc w:val="both"/>
      </w:pPr>
    </w:p>
    <w:p w14:paraId="06241385" w14:textId="77777777" w:rsidR="0004225D" w:rsidRPr="00A834C6" w:rsidRDefault="0004225D" w:rsidP="0004225D">
      <w:pPr>
        <w:tabs>
          <w:tab w:val="left" w:pos="1440"/>
        </w:tabs>
        <w:ind w:left="1080" w:hanging="540"/>
        <w:jc w:val="both"/>
      </w:pPr>
      <w:r w:rsidRPr="00A834C6">
        <w:t>2.20</w:t>
      </w:r>
      <w:r w:rsidRPr="00A834C6">
        <w:tab/>
        <w:t>Signaler sa présence aux bornes kilométriques, sa localisation et ses intentions à l’aide d’un système de communication en bon état de fonctionnement.</w:t>
      </w:r>
    </w:p>
    <w:p w14:paraId="310D7D1B" w14:textId="77777777" w:rsidR="0004225D" w:rsidRPr="00A834C6" w:rsidRDefault="0004225D" w:rsidP="0004225D">
      <w:pPr>
        <w:tabs>
          <w:tab w:val="left" w:pos="1440"/>
        </w:tabs>
        <w:ind w:left="1080" w:hanging="540"/>
        <w:jc w:val="both"/>
      </w:pPr>
    </w:p>
    <w:p w14:paraId="6D853997" w14:textId="77777777" w:rsidR="0004225D" w:rsidRPr="00A834C6" w:rsidRDefault="0004225D" w:rsidP="0004225D">
      <w:pPr>
        <w:tabs>
          <w:tab w:val="left" w:pos="1440"/>
        </w:tabs>
        <w:ind w:left="1080" w:hanging="540"/>
        <w:jc w:val="both"/>
      </w:pPr>
      <w:r w:rsidRPr="00A834C6">
        <w:t>2.21</w:t>
      </w:r>
      <w:r w:rsidRPr="00A834C6">
        <w:tab/>
        <w:t>En descendant les pentes, s’assurer d’utiliser adéquatement les rapports de vitesse.  Utiliser les ralentisseurs lorsque requis et avec discernement.</w:t>
      </w:r>
    </w:p>
    <w:p w14:paraId="2AFF4C52" w14:textId="77777777" w:rsidR="0004225D" w:rsidRPr="00A834C6" w:rsidRDefault="0004225D" w:rsidP="0004225D">
      <w:pPr>
        <w:tabs>
          <w:tab w:val="left" w:pos="1440"/>
        </w:tabs>
        <w:ind w:left="1080" w:hanging="540"/>
        <w:jc w:val="both"/>
      </w:pPr>
    </w:p>
    <w:p w14:paraId="1F1FA003" w14:textId="77777777" w:rsidR="0004225D" w:rsidRPr="00A834C6" w:rsidRDefault="0004225D" w:rsidP="0004225D">
      <w:pPr>
        <w:tabs>
          <w:tab w:val="left" w:pos="1440"/>
        </w:tabs>
        <w:ind w:left="1080" w:hanging="540"/>
        <w:jc w:val="both"/>
      </w:pPr>
      <w:r w:rsidRPr="00A834C6">
        <w:t>2.22</w:t>
      </w:r>
      <w:r w:rsidRPr="00A834C6">
        <w:tab/>
        <w:t>Avant de descendre du camion, le stationner sur un terrain plat, descendre la benne et arrêter le moteur.  À la fin du quart de travail, stationner le camion sur un terrain plat et laisser la benne légèrement soulevée pour éviter l’accumulation d’eau dans celle-ci.</w:t>
      </w:r>
    </w:p>
    <w:p w14:paraId="1B4A4BBD" w14:textId="77777777" w:rsidR="0004225D" w:rsidRPr="00A834C6" w:rsidRDefault="0004225D" w:rsidP="0004225D">
      <w:pPr>
        <w:ind w:left="1080" w:hanging="540"/>
        <w:jc w:val="both"/>
      </w:pPr>
    </w:p>
    <w:p w14:paraId="0C48516D" w14:textId="77777777" w:rsidR="0004225D" w:rsidRPr="00A834C6" w:rsidRDefault="0004225D" w:rsidP="0004225D">
      <w:pPr>
        <w:ind w:left="1080" w:hanging="540"/>
        <w:jc w:val="both"/>
      </w:pPr>
      <w:r w:rsidRPr="00A834C6">
        <w:t>2.23</w:t>
      </w:r>
      <w:r w:rsidRPr="00A834C6">
        <w:tab/>
        <w:t>Collaborer à remplir le rapport journalier.</w:t>
      </w:r>
    </w:p>
    <w:p w14:paraId="4D688C2D" w14:textId="77777777" w:rsidR="0004225D" w:rsidRPr="00A834C6" w:rsidRDefault="0004225D" w:rsidP="0004225D">
      <w:pPr>
        <w:tabs>
          <w:tab w:val="left" w:pos="1440"/>
        </w:tabs>
        <w:ind w:left="1080" w:hanging="540"/>
        <w:jc w:val="both"/>
      </w:pPr>
    </w:p>
    <w:p w14:paraId="3ED6826C" w14:textId="77777777" w:rsidR="0004225D" w:rsidRPr="00A834C6" w:rsidRDefault="0004225D" w:rsidP="00A000EA">
      <w:pPr>
        <w:pStyle w:val="Titre2"/>
      </w:pPr>
      <w:r w:rsidRPr="00A834C6">
        <w:t>3.</w:t>
      </w:r>
      <w:r w:rsidRPr="00A834C6">
        <w:tab/>
        <w:t>Zones de danger</w:t>
      </w:r>
    </w:p>
    <w:p w14:paraId="46564E8A" w14:textId="77777777" w:rsidR="0004225D" w:rsidRPr="00A834C6" w:rsidRDefault="0004225D" w:rsidP="0004225D">
      <w:pPr>
        <w:tabs>
          <w:tab w:val="left" w:pos="1440"/>
        </w:tabs>
        <w:ind w:left="1080" w:hanging="540"/>
        <w:jc w:val="both"/>
        <w:rPr>
          <w:b/>
          <w:sz w:val="28"/>
          <w:u w:val="single"/>
        </w:rPr>
      </w:pPr>
    </w:p>
    <w:p w14:paraId="780FCDC9" w14:textId="77777777" w:rsidR="0004225D" w:rsidRPr="00A834C6" w:rsidRDefault="0004225D" w:rsidP="0004225D">
      <w:pPr>
        <w:tabs>
          <w:tab w:val="left" w:pos="1440"/>
        </w:tabs>
        <w:ind w:left="1080" w:hanging="540"/>
        <w:jc w:val="both"/>
      </w:pPr>
      <w:r w:rsidRPr="00A834C6">
        <w:t>3.1</w:t>
      </w:r>
      <w:r w:rsidRPr="00A834C6">
        <w:tab/>
        <w:t xml:space="preserve">Vérifier s'il n'y a personne dans un rayon de </w:t>
      </w:r>
      <w:r w:rsidRPr="00A834C6">
        <w:rPr>
          <w:b/>
        </w:rPr>
        <w:t>15 m</w:t>
      </w:r>
      <w:r w:rsidRPr="00A834C6">
        <w:t xml:space="preserve"> quand le camion est en marche.  Si un travailleur est observé, cesser tout déplacement du camion.</w:t>
      </w:r>
    </w:p>
    <w:p w14:paraId="11568711" w14:textId="77777777" w:rsidR="0004225D" w:rsidRPr="00A834C6" w:rsidRDefault="0004225D" w:rsidP="0004225D">
      <w:pPr>
        <w:ind w:left="1080" w:hanging="540"/>
        <w:jc w:val="both"/>
      </w:pPr>
    </w:p>
    <w:p w14:paraId="3F885225" w14:textId="77777777" w:rsidR="0004225D" w:rsidRPr="00A834C6" w:rsidRDefault="0004225D" w:rsidP="0004225D">
      <w:pPr>
        <w:ind w:left="1080" w:hanging="540"/>
        <w:jc w:val="both"/>
      </w:pPr>
      <w:r w:rsidRPr="00A834C6">
        <w:t>3.2</w:t>
      </w:r>
      <w:r w:rsidRPr="00A834C6">
        <w:tab/>
        <w:t xml:space="preserve">Le travailleur qui veut </w:t>
      </w:r>
      <w:r w:rsidRPr="00A834C6">
        <w:rPr>
          <w:b/>
        </w:rPr>
        <w:t xml:space="preserve">s’approcher du camion </w:t>
      </w:r>
      <w:r w:rsidRPr="00A834C6">
        <w:t xml:space="preserve">doit le faire selon cette procédure : </w:t>
      </w:r>
    </w:p>
    <w:p w14:paraId="6BC42D68" w14:textId="77777777" w:rsidR="0004225D" w:rsidRPr="00A834C6" w:rsidRDefault="0004225D" w:rsidP="0004225D">
      <w:pPr>
        <w:ind w:left="1080" w:hanging="540"/>
        <w:jc w:val="both"/>
      </w:pPr>
    </w:p>
    <w:p w14:paraId="600ED20F" w14:textId="77777777" w:rsidR="0004225D" w:rsidRPr="00A834C6" w:rsidRDefault="0004225D" w:rsidP="0004225D">
      <w:pPr>
        <w:numPr>
          <w:ilvl w:val="0"/>
          <w:numId w:val="11"/>
        </w:numPr>
        <w:tabs>
          <w:tab w:val="clear" w:pos="500"/>
          <w:tab w:val="left" w:pos="900"/>
        </w:tabs>
        <w:ind w:left="1440" w:hanging="360"/>
        <w:jc w:val="both"/>
      </w:pPr>
      <w:proofErr w:type="gramStart"/>
      <w:r w:rsidRPr="00A834C6">
        <w:t>communiquer</w:t>
      </w:r>
      <w:proofErr w:type="gramEnd"/>
      <w:r w:rsidRPr="00A834C6">
        <w:t xml:space="preserve"> préalablement avec le conducteur;</w:t>
      </w:r>
    </w:p>
    <w:p w14:paraId="339D7D37" w14:textId="77777777" w:rsidR="0004225D" w:rsidRPr="00A834C6" w:rsidRDefault="0004225D" w:rsidP="0004225D">
      <w:pPr>
        <w:numPr>
          <w:ilvl w:val="0"/>
          <w:numId w:val="11"/>
        </w:numPr>
        <w:tabs>
          <w:tab w:val="clear" w:pos="500"/>
          <w:tab w:val="left" w:pos="900"/>
        </w:tabs>
        <w:ind w:left="1440" w:hanging="360"/>
        <w:jc w:val="both"/>
      </w:pPr>
      <w:proofErr w:type="gramStart"/>
      <w:r w:rsidRPr="00A834C6">
        <w:t>s’approcher</w:t>
      </w:r>
      <w:proofErr w:type="gramEnd"/>
      <w:r w:rsidRPr="00A834C6">
        <w:t xml:space="preserve"> en s’assurant d’être vu par des signes.</w:t>
      </w:r>
    </w:p>
    <w:p w14:paraId="3BD972CF" w14:textId="77777777" w:rsidR="0004225D" w:rsidRPr="00A834C6" w:rsidRDefault="0004225D" w:rsidP="0004225D">
      <w:pPr>
        <w:tabs>
          <w:tab w:val="left" w:pos="900"/>
        </w:tabs>
        <w:ind w:left="1080"/>
        <w:jc w:val="both"/>
      </w:pPr>
    </w:p>
    <w:p w14:paraId="20164226" w14:textId="77777777" w:rsidR="0004225D" w:rsidRPr="00A834C6" w:rsidRDefault="0004225D" w:rsidP="0004225D">
      <w:pPr>
        <w:tabs>
          <w:tab w:val="left" w:pos="900"/>
        </w:tabs>
        <w:ind w:left="1080"/>
        <w:jc w:val="both"/>
      </w:pPr>
      <w:r w:rsidRPr="00A834C6">
        <w:t>Le conducteur doit :</w:t>
      </w:r>
    </w:p>
    <w:p w14:paraId="10F46235" w14:textId="77777777" w:rsidR="0004225D" w:rsidRPr="00A834C6" w:rsidRDefault="0004225D" w:rsidP="0004225D">
      <w:pPr>
        <w:tabs>
          <w:tab w:val="left" w:pos="900"/>
        </w:tabs>
        <w:ind w:left="1080"/>
        <w:jc w:val="both"/>
      </w:pPr>
    </w:p>
    <w:p w14:paraId="0A6839CA" w14:textId="77777777" w:rsidR="0004225D" w:rsidRPr="00A834C6" w:rsidRDefault="0004225D" w:rsidP="0004225D">
      <w:pPr>
        <w:numPr>
          <w:ilvl w:val="0"/>
          <w:numId w:val="11"/>
        </w:numPr>
        <w:tabs>
          <w:tab w:val="clear" w:pos="500"/>
          <w:tab w:val="left" w:pos="900"/>
        </w:tabs>
        <w:ind w:left="1440" w:hanging="360"/>
        <w:jc w:val="both"/>
      </w:pPr>
      <w:proofErr w:type="gramStart"/>
      <w:r w:rsidRPr="00A834C6">
        <w:t>finir</w:t>
      </w:r>
      <w:proofErr w:type="gramEnd"/>
      <w:r w:rsidRPr="00A834C6">
        <w:t xml:space="preserve"> de décharger la benne et la baisser;</w:t>
      </w:r>
    </w:p>
    <w:p w14:paraId="5B7DA624" w14:textId="77777777" w:rsidR="0004225D" w:rsidRPr="00A834C6" w:rsidRDefault="0004225D" w:rsidP="0004225D">
      <w:pPr>
        <w:numPr>
          <w:ilvl w:val="0"/>
          <w:numId w:val="11"/>
        </w:numPr>
        <w:tabs>
          <w:tab w:val="clear" w:pos="500"/>
          <w:tab w:val="left" w:pos="900"/>
        </w:tabs>
        <w:ind w:left="1440" w:hanging="360"/>
        <w:jc w:val="both"/>
      </w:pPr>
      <w:proofErr w:type="gramStart"/>
      <w:r w:rsidRPr="00A834C6">
        <w:t>communiquer</w:t>
      </w:r>
      <w:proofErr w:type="gramEnd"/>
      <w:r w:rsidRPr="00A834C6">
        <w:t xml:space="preserve"> avec le travailleur ou lui faire signe de s’approcher.</w:t>
      </w:r>
    </w:p>
    <w:p w14:paraId="7E5B8FE9" w14:textId="77777777" w:rsidR="0004225D" w:rsidRPr="00A834C6" w:rsidRDefault="0004225D" w:rsidP="0004225D">
      <w:pPr>
        <w:tabs>
          <w:tab w:val="left" w:pos="900"/>
        </w:tabs>
        <w:ind w:left="1440"/>
        <w:jc w:val="both"/>
      </w:pPr>
    </w:p>
    <w:p w14:paraId="19ACDFDF" w14:textId="77777777" w:rsidR="0004225D" w:rsidRPr="00A834C6" w:rsidRDefault="0004225D" w:rsidP="0004225D">
      <w:pPr>
        <w:tabs>
          <w:tab w:val="left" w:pos="1080"/>
          <w:tab w:val="left" w:pos="2160"/>
        </w:tabs>
        <w:ind w:left="1080" w:hanging="540"/>
        <w:jc w:val="both"/>
        <w:rPr>
          <w:b/>
        </w:rPr>
      </w:pPr>
      <w:r w:rsidRPr="00A834C6">
        <w:t>3.3</w:t>
      </w:r>
      <w:r w:rsidRPr="00A834C6">
        <w:tab/>
        <w:t xml:space="preserve">Les travailleurs respectent le rayon d’action suivant : </w:t>
      </w:r>
      <w:r w:rsidRPr="00A834C6">
        <w:rPr>
          <w:b/>
        </w:rPr>
        <w:t>camion à benne = 15 m.</w:t>
      </w:r>
    </w:p>
    <w:p w14:paraId="18153C2A" w14:textId="77777777" w:rsidR="0004225D" w:rsidRPr="00A834C6" w:rsidRDefault="0004225D" w:rsidP="0004225D">
      <w:pPr>
        <w:tabs>
          <w:tab w:val="left" w:pos="1080"/>
          <w:tab w:val="left" w:pos="2160"/>
        </w:tabs>
        <w:ind w:left="1080" w:hanging="540"/>
        <w:jc w:val="both"/>
        <w:rPr>
          <w:b/>
        </w:rPr>
      </w:pPr>
    </w:p>
    <w:p w14:paraId="01B1DC0C" w14:textId="77777777" w:rsidR="0004225D" w:rsidRPr="00A834C6" w:rsidRDefault="0004225D" w:rsidP="0004225D">
      <w:pPr>
        <w:tabs>
          <w:tab w:val="left" w:pos="1080"/>
          <w:tab w:val="left" w:pos="2160"/>
        </w:tabs>
        <w:ind w:left="1080" w:hanging="540"/>
        <w:jc w:val="both"/>
      </w:pPr>
      <w:r w:rsidRPr="00A834C6">
        <w:t>3.4</w:t>
      </w:r>
      <w:r w:rsidRPr="00A834C6">
        <w:tab/>
        <w:t>Lors de travaux avec un signaleur, toujours l’avoir à la vue.</w:t>
      </w:r>
    </w:p>
    <w:p w14:paraId="1F536219" w14:textId="15001155" w:rsidR="0004225D" w:rsidRDefault="0004225D" w:rsidP="0004225D">
      <w:pPr>
        <w:tabs>
          <w:tab w:val="left" w:pos="1440"/>
        </w:tabs>
        <w:ind w:left="1080" w:hanging="540"/>
        <w:jc w:val="both"/>
      </w:pPr>
    </w:p>
    <w:p w14:paraId="27D9871E" w14:textId="77777777" w:rsidR="0004225D" w:rsidRPr="00A834C6" w:rsidRDefault="0004225D" w:rsidP="006718C0">
      <w:pPr>
        <w:pStyle w:val="Titre2"/>
        <w:tabs>
          <w:tab w:val="left" w:pos="540"/>
        </w:tabs>
      </w:pPr>
      <w:r w:rsidRPr="00A834C6">
        <w:t>4.</w:t>
      </w:r>
      <w:r w:rsidRPr="00A834C6">
        <w:tab/>
        <w:t>Travaux d’entretien et de réparation</w:t>
      </w:r>
    </w:p>
    <w:p w14:paraId="5F2144B7" w14:textId="77777777" w:rsidR="0004225D" w:rsidRPr="00A834C6" w:rsidRDefault="0004225D" w:rsidP="0004225D">
      <w:pPr>
        <w:tabs>
          <w:tab w:val="left" w:pos="1440"/>
        </w:tabs>
        <w:ind w:left="1080" w:hanging="540"/>
        <w:jc w:val="both"/>
        <w:rPr>
          <w:sz w:val="20"/>
        </w:rPr>
      </w:pPr>
    </w:p>
    <w:p w14:paraId="1A5610E0" w14:textId="77777777" w:rsidR="0004225D" w:rsidRPr="00A834C6" w:rsidRDefault="0004225D" w:rsidP="0062506D">
      <w:pPr>
        <w:tabs>
          <w:tab w:val="left" w:pos="1440"/>
        </w:tabs>
        <w:ind w:left="1080" w:hanging="540"/>
        <w:jc w:val="both"/>
      </w:pPr>
      <w:r w:rsidRPr="00A834C6">
        <w:t>4.1</w:t>
      </w:r>
      <w:r w:rsidRPr="00A834C6">
        <w:tab/>
        <w:t xml:space="preserve">Pour les travaux de déblocage, d’entretien et de réparation, appliquer les instructions de travail et les procédures de </w:t>
      </w:r>
      <w:r w:rsidR="0062506D" w:rsidRPr="00A834C6">
        <w:t>cadenassage ou de maîtrise des énergies</w:t>
      </w:r>
      <w:r w:rsidRPr="00A834C6">
        <w:t>.</w:t>
      </w:r>
    </w:p>
    <w:p w14:paraId="72D22688" w14:textId="77777777" w:rsidR="0004225D" w:rsidRPr="00A834C6" w:rsidRDefault="0004225D" w:rsidP="0004225D">
      <w:pPr>
        <w:tabs>
          <w:tab w:val="left" w:pos="1440"/>
        </w:tabs>
        <w:ind w:left="1080" w:hanging="540"/>
        <w:jc w:val="both"/>
        <w:rPr>
          <w:sz w:val="20"/>
        </w:rPr>
      </w:pPr>
    </w:p>
    <w:p w14:paraId="031D225A" w14:textId="77777777" w:rsidR="0004225D" w:rsidRPr="00A834C6" w:rsidRDefault="0004225D" w:rsidP="0004225D">
      <w:pPr>
        <w:tabs>
          <w:tab w:val="left" w:pos="1440"/>
        </w:tabs>
        <w:ind w:left="1080" w:hanging="540"/>
        <w:jc w:val="both"/>
      </w:pPr>
      <w:r w:rsidRPr="00A834C6">
        <w:lastRenderedPageBreak/>
        <w:t>4.2</w:t>
      </w:r>
      <w:r w:rsidRPr="00A834C6">
        <w:tab/>
        <w:t>Suivre le programme d’entretien préventif du fabricant et toutes les recom</w:t>
      </w:r>
      <w:r w:rsidRPr="00A834C6">
        <w:softHyphen/>
        <w:t>mandations qui s’y rattachent.</w:t>
      </w:r>
    </w:p>
    <w:p w14:paraId="0FBB7C63" w14:textId="77777777" w:rsidR="0004225D" w:rsidRPr="00A834C6" w:rsidRDefault="0004225D" w:rsidP="0004225D">
      <w:pPr>
        <w:tabs>
          <w:tab w:val="left" w:pos="1440"/>
        </w:tabs>
        <w:ind w:left="1080" w:hanging="540"/>
        <w:jc w:val="both"/>
        <w:rPr>
          <w:sz w:val="20"/>
        </w:rPr>
      </w:pPr>
    </w:p>
    <w:p w14:paraId="269FA375" w14:textId="77777777" w:rsidR="0004225D" w:rsidRPr="00A834C6" w:rsidRDefault="0004225D" w:rsidP="0004225D">
      <w:pPr>
        <w:tabs>
          <w:tab w:val="left" w:pos="1440"/>
        </w:tabs>
        <w:ind w:left="1080" w:hanging="540"/>
        <w:jc w:val="both"/>
      </w:pPr>
      <w:r w:rsidRPr="00A834C6">
        <w:t>4.3</w:t>
      </w:r>
      <w:r w:rsidRPr="00A834C6">
        <w:tab/>
        <w:t>Appliquer les procédures spécifiques suivantes lors des vérifications « moteur en marche » :</w:t>
      </w:r>
    </w:p>
    <w:p w14:paraId="554E808A" w14:textId="77777777" w:rsidR="0004225D" w:rsidRPr="00A834C6" w:rsidRDefault="0004225D" w:rsidP="0004225D">
      <w:pPr>
        <w:tabs>
          <w:tab w:val="left" w:pos="1440"/>
        </w:tabs>
        <w:ind w:left="1080" w:hanging="540"/>
        <w:jc w:val="both"/>
        <w:rPr>
          <w:sz w:val="20"/>
        </w:rPr>
      </w:pPr>
    </w:p>
    <w:p w14:paraId="3FA62173" w14:textId="77777777" w:rsidR="0004225D" w:rsidRPr="00A834C6" w:rsidRDefault="0004225D" w:rsidP="0004225D">
      <w:pPr>
        <w:numPr>
          <w:ilvl w:val="0"/>
          <w:numId w:val="15"/>
        </w:numPr>
        <w:tabs>
          <w:tab w:val="clear" w:pos="640"/>
          <w:tab w:val="left" w:pos="1440"/>
        </w:tabs>
        <w:ind w:left="1350" w:hanging="270"/>
        <w:jc w:val="both"/>
      </w:pPr>
      <w:proofErr w:type="gramStart"/>
      <w:r w:rsidRPr="00A834C6">
        <w:t>sécuriser</w:t>
      </w:r>
      <w:proofErr w:type="gramEnd"/>
      <w:r w:rsidRPr="00A834C6">
        <w:t xml:space="preserve"> l’intervention (ex. : cales de roues, blocage de la boîte, etc.);</w:t>
      </w:r>
    </w:p>
    <w:p w14:paraId="635E0128" w14:textId="77777777" w:rsidR="0004225D" w:rsidRPr="00A834C6" w:rsidRDefault="0004225D" w:rsidP="0004225D">
      <w:pPr>
        <w:numPr>
          <w:ilvl w:val="0"/>
          <w:numId w:val="15"/>
        </w:numPr>
        <w:tabs>
          <w:tab w:val="clear" w:pos="640"/>
          <w:tab w:val="left" w:pos="1418"/>
        </w:tabs>
        <w:ind w:left="1418" w:hanging="338"/>
        <w:jc w:val="both"/>
      </w:pPr>
      <w:proofErr w:type="gramStart"/>
      <w:r w:rsidRPr="00A834C6">
        <w:t>en</w:t>
      </w:r>
      <w:proofErr w:type="gramEnd"/>
      <w:r w:rsidRPr="00A834C6">
        <w:t xml:space="preserve"> présence de deux travailleurs ou plus : le conducteur est aux commandes et les mécaniciens se tiennent à au moins 3 m de la zone dangereuse, à la vue du conducteur;</w:t>
      </w:r>
    </w:p>
    <w:p w14:paraId="285F4734" w14:textId="77777777" w:rsidR="0004225D" w:rsidRPr="00A834C6" w:rsidRDefault="0004225D" w:rsidP="0004225D">
      <w:pPr>
        <w:numPr>
          <w:ilvl w:val="0"/>
          <w:numId w:val="15"/>
        </w:numPr>
        <w:tabs>
          <w:tab w:val="clear" w:pos="640"/>
          <w:tab w:val="left" w:pos="1440"/>
        </w:tabs>
        <w:ind w:left="1350" w:hanging="270"/>
        <w:jc w:val="both"/>
      </w:pPr>
      <w:proofErr w:type="gramStart"/>
      <w:r w:rsidRPr="00A834C6">
        <w:t>avertir</w:t>
      </w:r>
      <w:proofErr w:type="gramEnd"/>
      <w:r w:rsidRPr="00A834C6">
        <w:t xml:space="preserve"> les autres personnes concernées;</w:t>
      </w:r>
    </w:p>
    <w:p w14:paraId="6A3B7067" w14:textId="77777777" w:rsidR="0004225D" w:rsidRPr="00A834C6" w:rsidRDefault="0004225D" w:rsidP="0004225D">
      <w:pPr>
        <w:numPr>
          <w:ilvl w:val="0"/>
          <w:numId w:val="15"/>
        </w:numPr>
        <w:tabs>
          <w:tab w:val="clear" w:pos="640"/>
          <w:tab w:val="left" w:pos="1440"/>
        </w:tabs>
        <w:ind w:left="1350" w:hanging="270"/>
        <w:jc w:val="both"/>
      </w:pPr>
      <w:proofErr w:type="gramStart"/>
      <w:r w:rsidRPr="00A834C6">
        <w:t>rester</w:t>
      </w:r>
      <w:proofErr w:type="gramEnd"/>
      <w:r w:rsidRPr="00A834C6">
        <w:t xml:space="preserve"> à la vue du conducteur et utiliser les signaux manuels.</w:t>
      </w:r>
    </w:p>
    <w:p w14:paraId="05540972" w14:textId="77777777" w:rsidR="0004225D" w:rsidRPr="00A834C6" w:rsidRDefault="0004225D" w:rsidP="0004225D">
      <w:pPr>
        <w:tabs>
          <w:tab w:val="left" w:pos="1440"/>
        </w:tabs>
        <w:ind w:left="1080" w:hanging="540"/>
        <w:jc w:val="both"/>
        <w:rPr>
          <w:sz w:val="20"/>
        </w:rPr>
      </w:pPr>
    </w:p>
    <w:p w14:paraId="03FB0EB8" w14:textId="00D2C100" w:rsidR="0004225D" w:rsidRPr="00A834C6" w:rsidRDefault="0004225D" w:rsidP="0004225D">
      <w:pPr>
        <w:ind w:left="1080" w:hanging="540"/>
        <w:jc w:val="both"/>
      </w:pPr>
      <w:r w:rsidRPr="00A834C6">
        <w:t>4.4</w:t>
      </w:r>
      <w:r w:rsidRPr="00A834C6">
        <w:tab/>
        <w:t>Effectuer toute réparation mécanique en conformité avec le guide de la C</w:t>
      </w:r>
      <w:r w:rsidR="0095421D" w:rsidRPr="00A834C6">
        <w:t>NE</w:t>
      </w:r>
      <w:r w:rsidRPr="00A834C6">
        <w:t xml:space="preserve">SST, </w:t>
      </w:r>
      <w:r w:rsidRPr="00A834C6">
        <w:rPr>
          <w:i/>
        </w:rPr>
        <w:t>Réparations mécaniques en forêt.</w:t>
      </w:r>
    </w:p>
    <w:p w14:paraId="51705414" w14:textId="77777777" w:rsidR="0004225D" w:rsidRPr="00A834C6" w:rsidRDefault="0004225D" w:rsidP="00A834C6">
      <w:pPr>
        <w:tabs>
          <w:tab w:val="left" w:pos="1440"/>
        </w:tabs>
        <w:ind w:left="1080" w:hanging="540"/>
        <w:jc w:val="both"/>
        <w:rPr>
          <w:sz w:val="20"/>
        </w:rPr>
      </w:pPr>
    </w:p>
    <w:p w14:paraId="5D5655AF" w14:textId="77777777" w:rsidR="0004225D" w:rsidRPr="00A834C6" w:rsidRDefault="0004225D" w:rsidP="0004225D">
      <w:pPr>
        <w:ind w:left="1080" w:hanging="540"/>
        <w:jc w:val="both"/>
      </w:pPr>
      <w:r w:rsidRPr="00A834C6">
        <w:t>4.5</w:t>
      </w:r>
      <w:r w:rsidRPr="00A834C6">
        <w:tab/>
        <w:t>Ne jamais travailler sous la benne sans l’avoir auparavant bloquée avec un système de blocage sécuritaire.</w:t>
      </w:r>
    </w:p>
    <w:p w14:paraId="54221348" w14:textId="77777777" w:rsidR="0004225D" w:rsidRPr="00A834C6" w:rsidRDefault="0004225D" w:rsidP="00A834C6">
      <w:pPr>
        <w:tabs>
          <w:tab w:val="left" w:pos="1440"/>
        </w:tabs>
        <w:ind w:left="1080" w:hanging="540"/>
        <w:jc w:val="both"/>
        <w:rPr>
          <w:sz w:val="20"/>
        </w:rPr>
      </w:pPr>
    </w:p>
    <w:p w14:paraId="3A4AA2E6" w14:textId="77777777" w:rsidR="0004225D" w:rsidRPr="00A834C6" w:rsidRDefault="0004225D" w:rsidP="0004225D">
      <w:pPr>
        <w:ind w:left="1080" w:hanging="540"/>
        <w:jc w:val="both"/>
      </w:pPr>
      <w:r w:rsidRPr="00A834C6">
        <w:t>4.6</w:t>
      </w:r>
      <w:r w:rsidRPr="00A834C6">
        <w:tab/>
        <w:t>S’installer sur un terrain plat et bloquer les roues avec les cales de roue.</w:t>
      </w:r>
    </w:p>
    <w:p w14:paraId="5C58210D" w14:textId="77777777" w:rsidR="00E6549B" w:rsidRPr="00A834C6" w:rsidRDefault="00E6549B" w:rsidP="00A834C6">
      <w:pPr>
        <w:tabs>
          <w:tab w:val="left" w:pos="1440"/>
        </w:tabs>
        <w:ind w:left="1080" w:hanging="540"/>
        <w:jc w:val="both"/>
        <w:rPr>
          <w:sz w:val="20"/>
        </w:rPr>
      </w:pPr>
    </w:p>
    <w:p w14:paraId="3BF8E536" w14:textId="77777777" w:rsidR="00E6549B" w:rsidRPr="00A834C6" w:rsidRDefault="00E6549B" w:rsidP="0004225D">
      <w:pPr>
        <w:ind w:left="1080" w:hanging="540"/>
        <w:jc w:val="both"/>
      </w:pPr>
      <w:r w:rsidRPr="00A834C6">
        <w:t xml:space="preserve">4.7 </w:t>
      </w:r>
      <w:r w:rsidRPr="00A834C6">
        <w:tab/>
        <w:t>Tout travailleur doit être protégé contre les chutes de plus de 3m.</w:t>
      </w:r>
    </w:p>
    <w:p w14:paraId="567E1B43" w14:textId="77777777" w:rsidR="0004225D" w:rsidRPr="00A834C6" w:rsidRDefault="0004225D" w:rsidP="00A834C6">
      <w:pPr>
        <w:tabs>
          <w:tab w:val="left" w:pos="1440"/>
        </w:tabs>
        <w:ind w:left="1080" w:hanging="540"/>
        <w:jc w:val="both"/>
        <w:rPr>
          <w:sz w:val="20"/>
        </w:rPr>
      </w:pPr>
    </w:p>
    <w:p w14:paraId="3EE8C097" w14:textId="77777777" w:rsidR="0004225D" w:rsidRPr="00A834C6" w:rsidRDefault="0004225D" w:rsidP="0004225D">
      <w:pPr>
        <w:pStyle w:val="Titre2"/>
        <w:tabs>
          <w:tab w:val="left" w:pos="540"/>
        </w:tabs>
      </w:pPr>
      <w:r w:rsidRPr="00A834C6">
        <w:t>5.</w:t>
      </w:r>
      <w:r w:rsidRPr="00A834C6">
        <w:tab/>
        <w:t>Consignes pour l’éclatement et l’explosion des pneus</w:t>
      </w:r>
    </w:p>
    <w:p w14:paraId="0231463D" w14:textId="77777777" w:rsidR="0004225D" w:rsidRPr="00A834C6" w:rsidRDefault="0004225D" w:rsidP="00A834C6">
      <w:pPr>
        <w:tabs>
          <w:tab w:val="left" w:pos="1440"/>
        </w:tabs>
        <w:ind w:left="1080" w:hanging="540"/>
        <w:jc w:val="both"/>
        <w:rPr>
          <w:sz w:val="20"/>
        </w:rPr>
      </w:pPr>
    </w:p>
    <w:p w14:paraId="37603C6C" w14:textId="77777777" w:rsidR="0004225D" w:rsidRPr="00A834C6" w:rsidRDefault="0004225D" w:rsidP="0004225D">
      <w:pPr>
        <w:ind w:left="1080" w:hanging="540"/>
        <w:jc w:val="both"/>
      </w:pPr>
      <w:r w:rsidRPr="00A834C6">
        <w:t>5.1</w:t>
      </w:r>
      <w:r w:rsidRPr="00A834C6">
        <w:tab/>
        <w:t>Si la foudre ou un arc électrique frappe un véhicule, respecter le délai recommandé de 24 heures avant d’intervenir, car les pneus peuvent exploser.</w:t>
      </w:r>
    </w:p>
    <w:p w14:paraId="01FABFCD" w14:textId="77777777" w:rsidR="0004225D" w:rsidRPr="00A834C6" w:rsidRDefault="0004225D" w:rsidP="00A834C6">
      <w:pPr>
        <w:tabs>
          <w:tab w:val="left" w:pos="1440"/>
        </w:tabs>
        <w:ind w:left="1080" w:hanging="540"/>
        <w:jc w:val="both"/>
        <w:rPr>
          <w:sz w:val="20"/>
        </w:rPr>
      </w:pPr>
    </w:p>
    <w:p w14:paraId="0B9CC74F" w14:textId="77777777" w:rsidR="0004225D" w:rsidRPr="00A834C6" w:rsidRDefault="0004225D" w:rsidP="0004225D">
      <w:pPr>
        <w:ind w:left="1080" w:hanging="540"/>
        <w:jc w:val="both"/>
      </w:pPr>
      <w:r w:rsidRPr="00A834C6">
        <w:t>5.2</w:t>
      </w:r>
      <w:r w:rsidRPr="00A834C6">
        <w:tab/>
        <w:t>Un pneu qui a surchauffé (ex. : surchauffe des freins) peut entraîner un phénomène de pyrolyse et le pneu peut éclater ou exploser.  Attendre que le pneu refroidisse (moins de 70 °C) et faire une inspection visuelle à une distance sécuritaire avant d’intervenir.</w:t>
      </w:r>
    </w:p>
    <w:p w14:paraId="1896DF25" w14:textId="77777777" w:rsidR="0004225D" w:rsidRPr="00A834C6" w:rsidRDefault="0004225D" w:rsidP="00A834C6">
      <w:pPr>
        <w:tabs>
          <w:tab w:val="left" w:pos="1440"/>
        </w:tabs>
        <w:ind w:left="1080" w:hanging="540"/>
        <w:jc w:val="both"/>
        <w:rPr>
          <w:sz w:val="20"/>
        </w:rPr>
      </w:pPr>
    </w:p>
    <w:p w14:paraId="6EFB56CF" w14:textId="77777777" w:rsidR="0004225D" w:rsidRPr="00A834C6" w:rsidRDefault="0004225D" w:rsidP="0004225D">
      <w:pPr>
        <w:ind w:left="1080" w:right="-363" w:hanging="540"/>
        <w:jc w:val="both"/>
      </w:pPr>
      <w:r w:rsidRPr="00A834C6">
        <w:t>5.3</w:t>
      </w:r>
      <w:r w:rsidRPr="00A834C6">
        <w:tab/>
        <w:t xml:space="preserve">Si le pneu présente une déformation, enlever l’air avant d’intervenir (ex. : couper valve). </w:t>
      </w:r>
    </w:p>
    <w:p w14:paraId="3B3E45FD" w14:textId="77777777" w:rsidR="0004225D" w:rsidRPr="00A834C6" w:rsidRDefault="0004225D" w:rsidP="00A834C6">
      <w:pPr>
        <w:tabs>
          <w:tab w:val="left" w:pos="1440"/>
        </w:tabs>
        <w:ind w:left="1080" w:hanging="540"/>
        <w:jc w:val="both"/>
        <w:rPr>
          <w:sz w:val="20"/>
        </w:rPr>
      </w:pPr>
    </w:p>
    <w:p w14:paraId="5F0FC3AA" w14:textId="77777777" w:rsidR="0004225D" w:rsidRPr="00A834C6" w:rsidRDefault="0004225D" w:rsidP="0004225D">
      <w:pPr>
        <w:pStyle w:val="Titre2"/>
        <w:tabs>
          <w:tab w:val="left" w:pos="540"/>
        </w:tabs>
      </w:pPr>
      <w:r w:rsidRPr="00A834C6">
        <w:t>6.</w:t>
      </w:r>
      <w:r w:rsidRPr="00A834C6">
        <w:tab/>
        <w:t xml:space="preserve">Consignes pour l’utilisation du camion épandeur d’abrasifs (sableuse) et/ou muni d’équipements de déneigement </w:t>
      </w:r>
    </w:p>
    <w:p w14:paraId="7AD238E8" w14:textId="77777777" w:rsidR="0004225D" w:rsidRPr="00A834C6" w:rsidRDefault="0004225D" w:rsidP="00A834C6">
      <w:pPr>
        <w:tabs>
          <w:tab w:val="left" w:pos="1440"/>
        </w:tabs>
        <w:ind w:left="1080" w:hanging="540"/>
        <w:jc w:val="both"/>
        <w:rPr>
          <w:sz w:val="20"/>
        </w:rPr>
      </w:pPr>
    </w:p>
    <w:p w14:paraId="6DDE088D" w14:textId="77777777" w:rsidR="0004225D" w:rsidRPr="00A834C6" w:rsidRDefault="0004225D" w:rsidP="0004225D">
      <w:pPr>
        <w:ind w:left="1080" w:hanging="540"/>
        <w:jc w:val="both"/>
      </w:pPr>
      <w:r w:rsidRPr="00A834C6">
        <w:t>6.1</w:t>
      </w:r>
      <w:r w:rsidRPr="00A834C6">
        <w:tab/>
        <w:t>Les déblocages et le nettoyage de la benne doivent s’effectuer selon les directives du fabricant. De plus, lors de ces travaux, le convoyeur doit être arrêté.</w:t>
      </w:r>
    </w:p>
    <w:p w14:paraId="79FAF531" w14:textId="77777777" w:rsidR="0004225D" w:rsidRPr="00A834C6" w:rsidRDefault="0004225D" w:rsidP="00A834C6">
      <w:pPr>
        <w:tabs>
          <w:tab w:val="left" w:pos="1440"/>
        </w:tabs>
        <w:ind w:left="1080" w:hanging="540"/>
        <w:jc w:val="both"/>
        <w:rPr>
          <w:sz w:val="20"/>
        </w:rPr>
      </w:pPr>
    </w:p>
    <w:p w14:paraId="2B9D4F44" w14:textId="77777777" w:rsidR="0004225D" w:rsidRPr="00A834C6" w:rsidRDefault="0004225D" w:rsidP="0004225D">
      <w:pPr>
        <w:ind w:left="1080" w:hanging="540"/>
        <w:jc w:val="both"/>
      </w:pPr>
      <w:r w:rsidRPr="00A834C6">
        <w:t>6.2</w:t>
      </w:r>
      <w:r w:rsidRPr="00A834C6">
        <w:tab/>
        <w:t>Les équipements de déneigement tels gratte sous le châssis, chasse-neige, pelle à sens unique, et aile de côté doivent faire partie des vérifications quotidiennes.</w:t>
      </w:r>
    </w:p>
    <w:p w14:paraId="4CF69DEC" w14:textId="77777777" w:rsidR="0004225D" w:rsidRPr="00A834C6" w:rsidRDefault="0004225D" w:rsidP="00A834C6">
      <w:pPr>
        <w:tabs>
          <w:tab w:val="left" w:pos="1440"/>
        </w:tabs>
        <w:ind w:left="1080" w:hanging="540"/>
        <w:jc w:val="both"/>
        <w:rPr>
          <w:sz w:val="20"/>
        </w:rPr>
      </w:pPr>
    </w:p>
    <w:p w14:paraId="2C1545BF" w14:textId="77777777" w:rsidR="0004225D" w:rsidRPr="00A834C6" w:rsidRDefault="0004225D" w:rsidP="00E97465">
      <w:pPr>
        <w:ind w:left="1080" w:hanging="540"/>
        <w:jc w:val="both"/>
      </w:pPr>
      <w:r w:rsidRPr="00A834C6">
        <w:t>6.3</w:t>
      </w:r>
      <w:r w:rsidRPr="00A834C6">
        <w:tab/>
        <w:t>Utiliser les chaînes de roues lorsque les conditions l’exigent.</w:t>
      </w:r>
    </w:p>
    <w:p w14:paraId="47217027" w14:textId="77777777" w:rsidR="00E76A8B" w:rsidRPr="00A834C6" w:rsidRDefault="00930035" w:rsidP="00E76A8B">
      <w:pPr>
        <w:pStyle w:val="Titre2"/>
        <w:tabs>
          <w:tab w:val="left" w:pos="540"/>
        </w:tabs>
      </w:pPr>
      <w:r w:rsidRPr="00A834C6">
        <w:t>7</w:t>
      </w:r>
      <w:r w:rsidR="00E76A8B" w:rsidRPr="00A834C6">
        <w:t>.</w:t>
      </w:r>
      <w:r w:rsidR="00E76A8B" w:rsidRPr="00A834C6">
        <w:tab/>
        <w:t>Autres consignes</w:t>
      </w:r>
    </w:p>
    <w:p w14:paraId="68D851BF" w14:textId="77777777" w:rsidR="00E76A8B" w:rsidRPr="00A834C6" w:rsidRDefault="00E76A8B" w:rsidP="00E76A8B">
      <w:r w:rsidRPr="00A834C6">
        <w:tab/>
      </w:r>
      <w:r w:rsidR="00B61D71" w:rsidRPr="00A834C6">
        <w:t>7</w:t>
      </w:r>
      <w:r w:rsidRPr="00A834C6">
        <w:t>.1 Prendre connaissance du guide : Déplacements en forêt, 1</w:t>
      </w:r>
      <w:r w:rsidRPr="00A834C6">
        <w:rPr>
          <w:vertAlign w:val="superscript"/>
        </w:rPr>
        <w:t>ère</w:t>
      </w:r>
      <w:r w:rsidRPr="00A834C6">
        <w:t xml:space="preserve"> édition.</w:t>
      </w:r>
    </w:p>
    <w:p w14:paraId="17E3382C" w14:textId="77777777" w:rsidR="00E76A8B" w:rsidRPr="00A834C6" w:rsidRDefault="00E76A8B" w:rsidP="006718C0">
      <w:pPr>
        <w:jc w:val="both"/>
      </w:pPr>
    </w:p>
    <w:sectPr w:rsidR="00E76A8B" w:rsidRPr="00A834C6" w:rsidSect="0004225D">
      <w:headerReference w:type="even" r:id="rId7"/>
      <w:headerReference w:type="default" r:id="rId8"/>
      <w:footerReference w:type="even" r:id="rId9"/>
      <w:footerReference w:type="default" r:id="rId10"/>
      <w:headerReference w:type="first" r:id="rId11"/>
      <w:footerReference w:type="first" r:id="rId12"/>
      <w:pgSz w:w="12240" w:h="15840"/>
      <w:pgMar w:top="993"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7B98D" w14:textId="77777777" w:rsidR="00B67FB0" w:rsidRDefault="00B67FB0">
      <w:r>
        <w:separator/>
      </w:r>
    </w:p>
  </w:endnote>
  <w:endnote w:type="continuationSeparator" w:id="0">
    <w:p w14:paraId="12C13AD1" w14:textId="77777777" w:rsidR="00B67FB0" w:rsidRDefault="00B6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34C6" w14:textId="77777777" w:rsidR="002B73DD" w:rsidRDefault="002B73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37BF6" w14:textId="6D8F23DA" w:rsidR="0004225D" w:rsidRPr="00851CE1" w:rsidRDefault="0004225D" w:rsidP="0004225D">
    <w:pPr>
      <w:pStyle w:val="Pieddepage"/>
      <w:pBdr>
        <w:top w:val="single" w:sz="4" w:space="1" w:color="auto"/>
      </w:pBdr>
      <w:tabs>
        <w:tab w:val="clear" w:pos="4703"/>
        <w:tab w:val="clear" w:pos="9406"/>
        <w:tab w:val="right" w:pos="9450"/>
      </w:tabs>
      <w:rPr>
        <w:sz w:val="12"/>
      </w:rPr>
    </w:pPr>
    <w:r w:rsidRPr="00851CE1">
      <w:rPr>
        <w:sz w:val="12"/>
        <w:lang w:val="fr-FR"/>
      </w:rPr>
      <w:fldChar w:fldCharType="begin"/>
    </w:r>
    <w:r w:rsidRPr="00851CE1">
      <w:rPr>
        <w:sz w:val="12"/>
        <w:lang w:val="fr-FR"/>
      </w:rPr>
      <w:instrText xml:space="preserve"> </w:instrText>
    </w:r>
    <w:r w:rsidR="00561BFC">
      <w:rPr>
        <w:sz w:val="12"/>
        <w:lang w:val="fr-FR"/>
      </w:rPr>
      <w:instrText>FILENAME</w:instrText>
    </w:r>
    <w:r w:rsidRPr="00851CE1">
      <w:rPr>
        <w:sz w:val="12"/>
        <w:lang w:val="fr-FR"/>
      </w:rPr>
      <w:instrText xml:space="preserve"> </w:instrText>
    </w:r>
    <w:r w:rsidRPr="00851CE1">
      <w:rPr>
        <w:sz w:val="12"/>
        <w:lang w:val="fr-FR"/>
      </w:rPr>
      <w:fldChar w:fldCharType="separate"/>
    </w:r>
    <w:r w:rsidR="002B73DD">
      <w:rPr>
        <w:noProof/>
        <w:sz w:val="12"/>
        <w:lang w:val="fr-FR"/>
      </w:rPr>
      <w:t>CS-6-CamionBenne-Epandeur</w:t>
    </w:r>
    <w:r w:rsidRPr="00851CE1">
      <w:rPr>
        <w:sz w:val="12"/>
        <w:lang w:val="fr-FR"/>
      </w:rPr>
      <w:fldChar w:fldCharType="end"/>
    </w:r>
    <w:r w:rsidRPr="00851CE1">
      <w:rPr>
        <w:sz w:val="12"/>
      </w:rPr>
      <w:tab/>
    </w:r>
    <w:r w:rsidRPr="00851CE1">
      <w:rPr>
        <w:sz w:val="12"/>
        <w:lang w:val="fr-FR"/>
      </w:rPr>
      <w:t xml:space="preserve">Page </w:t>
    </w:r>
    <w:r w:rsidRPr="00851CE1">
      <w:rPr>
        <w:sz w:val="12"/>
        <w:lang w:val="fr-FR"/>
      </w:rPr>
      <w:fldChar w:fldCharType="begin"/>
    </w:r>
    <w:r w:rsidRPr="00851CE1">
      <w:rPr>
        <w:sz w:val="12"/>
        <w:lang w:val="fr-FR"/>
      </w:rPr>
      <w:instrText xml:space="preserve"> </w:instrText>
    </w:r>
    <w:r w:rsidR="00561BFC">
      <w:rPr>
        <w:sz w:val="12"/>
        <w:lang w:val="fr-FR"/>
      </w:rPr>
      <w:instrText>PAGE</w:instrText>
    </w:r>
    <w:r w:rsidRPr="00851CE1">
      <w:rPr>
        <w:sz w:val="12"/>
        <w:lang w:val="fr-FR"/>
      </w:rPr>
      <w:instrText xml:space="preserve"> </w:instrText>
    </w:r>
    <w:r w:rsidRPr="00851CE1">
      <w:rPr>
        <w:sz w:val="12"/>
        <w:lang w:val="fr-FR"/>
      </w:rPr>
      <w:fldChar w:fldCharType="separate"/>
    </w:r>
    <w:r>
      <w:rPr>
        <w:noProof/>
        <w:sz w:val="12"/>
        <w:lang w:val="fr-FR"/>
      </w:rPr>
      <w:t>1</w:t>
    </w:r>
    <w:r w:rsidRPr="00851CE1">
      <w:rPr>
        <w:sz w:val="12"/>
        <w:lang w:val="fr-FR"/>
      </w:rPr>
      <w:fldChar w:fldCharType="end"/>
    </w:r>
    <w:r w:rsidRPr="00851CE1">
      <w:rPr>
        <w:sz w:val="12"/>
        <w:lang w:val="fr-FR"/>
      </w:rPr>
      <w:t xml:space="preserve"> de </w:t>
    </w:r>
    <w:r w:rsidRPr="00851CE1">
      <w:rPr>
        <w:sz w:val="12"/>
        <w:lang w:val="fr-FR"/>
      </w:rPr>
      <w:fldChar w:fldCharType="begin"/>
    </w:r>
    <w:r w:rsidRPr="00851CE1">
      <w:rPr>
        <w:sz w:val="12"/>
        <w:lang w:val="fr-FR"/>
      </w:rPr>
      <w:instrText xml:space="preserve"> </w:instrText>
    </w:r>
    <w:r w:rsidR="00561BFC">
      <w:rPr>
        <w:sz w:val="12"/>
        <w:lang w:val="fr-FR"/>
      </w:rPr>
      <w:instrText>NUMPAGES</w:instrText>
    </w:r>
    <w:r w:rsidRPr="00851CE1">
      <w:rPr>
        <w:sz w:val="12"/>
        <w:lang w:val="fr-FR"/>
      </w:rPr>
      <w:instrText xml:space="preserve"> </w:instrText>
    </w:r>
    <w:r w:rsidRPr="00851CE1">
      <w:rPr>
        <w:sz w:val="12"/>
        <w:lang w:val="fr-FR"/>
      </w:rPr>
      <w:fldChar w:fldCharType="separate"/>
    </w:r>
    <w:r>
      <w:rPr>
        <w:noProof/>
        <w:sz w:val="12"/>
        <w:lang w:val="fr-FR"/>
      </w:rPr>
      <w:t>1</w:t>
    </w:r>
    <w:r w:rsidRPr="00851CE1">
      <w:rPr>
        <w:sz w:val="12"/>
        <w:lang w:val="fr-FR"/>
      </w:rPr>
      <w:fldChar w:fldCharType="end"/>
    </w:r>
  </w:p>
  <w:p w14:paraId="459761A3" w14:textId="33B9C4FE" w:rsidR="0004225D" w:rsidRPr="00851CE1" w:rsidRDefault="0004225D" w:rsidP="0004225D">
    <w:pPr>
      <w:pStyle w:val="Pieddepage"/>
      <w:pBdr>
        <w:top w:val="single" w:sz="4" w:space="1" w:color="auto"/>
      </w:pBdr>
      <w:rPr>
        <w:sz w:val="12"/>
      </w:rPr>
    </w:pPr>
    <w:r>
      <w:rPr>
        <w:sz w:val="12"/>
      </w:rPr>
      <w:t xml:space="preserve">MAJ : </w:t>
    </w:r>
    <w:r w:rsidR="00FB5C73">
      <w:rPr>
        <w:sz w:val="12"/>
      </w:rPr>
      <w:t>Février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38FF9" w14:textId="77777777" w:rsidR="002B73DD" w:rsidRDefault="002B73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EB9A5" w14:textId="77777777" w:rsidR="00B67FB0" w:rsidRDefault="00B67FB0">
      <w:r>
        <w:separator/>
      </w:r>
    </w:p>
  </w:footnote>
  <w:footnote w:type="continuationSeparator" w:id="0">
    <w:p w14:paraId="1655722A" w14:textId="77777777" w:rsidR="00B67FB0" w:rsidRDefault="00B6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05631" w14:textId="77777777" w:rsidR="002B73DD" w:rsidRDefault="002B73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58C8" w14:textId="77777777" w:rsidR="002B73DD" w:rsidRDefault="002B73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294E" w14:textId="77777777" w:rsidR="002B73DD" w:rsidRDefault="002B73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7167"/>
    <w:multiLevelType w:val="hybridMultilevel"/>
    <w:tmpl w:val="00C83434"/>
    <w:lvl w:ilvl="0" w:tplc="8E3C6308">
      <w:start w:val="1"/>
      <w:numFmt w:val="bullet"/>
      <w:lvlText w:val=""/>
      <w:lvlJc w:val="left"/>
      <w:pPr>
        <w:tabs>
          <w:tab w:val="num" w:pos="704"/>
        </w:tabs>
        <w:ind w:left="704" w:hanging="360"/>
      </w:pPr>
      <w:rPr>
        <w:rFonts w:ascii="Wingdings" w:hAnsi="Wingdings" w:hint="default"/>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7353C1C"/>
    <w:multiLevelType w:val="hybridMultilevel"/>
    <w:tmpl w:val="CBB20D5E"/>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D0199"/>
    <w:multiLevelType w:val="hybridMultilevel"/>
    <w:tmpl w:val="4CC211FE"/>
    <w:lvl w:ilvl="0" w:tplc="8DF478D2">
      <w:start w:val="1"/>
      <w:numFmt w:val="bullet"/>
      <w:lvlText w:val=""/>
      <w:lvlJc w:val="left"/>
      <w:pPr>
        <w:ind w:left="644" w:hanging="360"/>
      </w:pPr>
      <w:rPr>
        <w:rFonts w:ascii="Wingdings" w:hAnsi="Wingdings" w:hint="default"/>
        <w:sz w:val="18"/>
      </w:rPr>
    </w:lvl>
    <w:lvl w:ilvl="1" w:tplc="8DF478D2">
      <w:start w:val="1"/>
      <w:numFmt w:val="bullet"/>
      <w:lvlText w:val=""/>
      <w:lvlJc w:val="left"/>
      <w:pPr>
        <w:ind w:left="1440" w:hanging="360"/>
      </w:pPr>
      <w:rPr>
        <w:rFonts w:ascii="Wingdings" w:hAnsi="Wingdings" w:hint="default"/>
        <w:sz w:val="18"/>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D458A"/>
    <w:multiLevelType w:val="hybridMultilevel"/>
    <w:tmpl w:val="43601B0C"/>
    <w:lvl w:ilvl="0" w:tplc="0001040C">
      <w:start w:val="1"/>
      <w:numFmt w:val="bullet"/>
      <w:lvlText w:val=""/>
      <w:lvlJc w:val="left"/>
      <w:pPr>
        <w:tabs>
          <w:tab w:val="num" w:pos="786"/>
        </w:tabs>
        <w:ind w:left="786"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2CD65353"/>
    <w:multiLevelType w:val="hybridMultilevel"/>
    <w:tmpl w:val="C58C24F8"/>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73B3D"/>
    <w:multiLevelType w:val="hybridMultilevel"/>
    <w:tmpl w:val="0324D616"/>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4B3B6E"/>
    <w:multiLevelType w:val="multilevel"/>
    <w:tmpl w:val="CBB20D5E"/>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C24B1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B937997"/>
    <w:multiLevelType w:val="hybridMultilevel"/>
    <w:tmpl w:val="AC1E7EF6"/>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4D353886"/>
    <w:multiLevelType w:val="hybridMultilevel"/>
    <w:tmpl w:val="43D83336"/>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85955"/>
    <w:multiLevelType w:val="multilevel"/>
    <w:tmpl w:val="43601B0C"/>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1504"/>
        </w:tabs>
        <w:ind w:left="1504" w:hanging="360"/>
      </w:pPr>
      <w:rPr>
        <w:rFonts w:ascii="Courier New" w:hAnsi="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11" w15:restartNumberingAfterBreak="0">
    <w:nsid w:val="53D56606"/>
    <w:multiLevelType w:val="hybridMultilevel"/>
    <w:tmpl w:val="76BA4C70"/>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8784DED"/>
    <w:multiLevelType w:val="hybridMultilevel"/>
    <w:tmpl w:val="9C6C4F32"/>
    <w:lvl w:ilvl="0" w:tplc="8DF478D2">
      <w:start w:val="1"/>
      <w:numFmt w:val="bullet"/>
      <w:lvlText w:val=""/>
      <w:lvlJc w:val="left"/>
      <w:pPr>
        <w:tabs>
          <w:tab w:val="num" w:pos="756"/>
        </w:tabs>
        <w:ind w:left="756" w:hanging="216"/>
      </w:pPr>
      <w:rPr>
        <w:rFonts w:ascii="Wingdings" w:hAnsi="Wingdings" w:hint="default"/>
        <w:sz w:val="18"/>
      </w:rPr>
    </w:lvl>
    <w:lvl w:ilvl="1" w:tplc="0003040C" w:tentative="1">
      <w:start w:val="1"/>
      <w:numFmt w:val="bullet"/>
      <w:lvlText w:val="o"/>
      <w:lvlJc w:val="left"/>
      <w:pPr>
        <w:tabs>
          <w:tab w:val="num" w:pos="1980"/>
        </w:tabs>
        <w:ind w:left="1980" w:hanging="360"/>
      </w:pPr>
      <w:rPr>
        <w:rFonts w:ascii="Courier New" w:hAnsi="Courier New" w:hint="default"/>
      </w:rPr>
    </w:lvl>
    <w:lvl w:ilvl="2" w:tplc="0005040C" w:tentative="1">
      <w:start w:val="1"/>
      <w:numFmt w:val="bullet"/>
      <w:lvlText w:val=""/>
      <w:lvlJc w:val="left"/>
      <w:pPr>
        <w:tabs>
          <w:tab w:val="num" w:pos="2700"/>
        </w:tabs>
        <w:ind w:left="2700" w:hanging="360"/>
      </w:pPr>
      <w:rPr>
        <w:rFonts w:ascii="Wingdings" w:hAnsi="Wingdings" w:hint="default"/>
      </w:rPr>
    </w:lvl>
    <w:lvl w:ilvl="3" w:tplc="0001040C" w:tentative="1">
      <w:start w:val="1"/>
      <w:numFmt w:val="bullet"/>
      <w:lvlText w:val=""/>
      <w:lvlJc w:val="left"/>
      <w:pPr>
        <w:tabs>
          <w:tab w:val="num" w:pos="3420"/>
        </w:tabs>
        <w:ind w:left="3420" w:hanging="360"/>
      </w:pPr>
      <w:rPr>
        <w:rFonts w:ascii="Symbol" w:hAnsi="Symbol" w:hint="default"/>
      </w:rPr>
    </w:lvl>
    <w:lvl w:ilvl="4" w:tplc="0003040C" w:tentative="1">
      <w:start w:val="1"/>
      <w:numFmt w:val="bullet"/>
      <w:lvlText w:val="o"/>
      <w:lvlJc w:val="left"/>
      <w:pPr>
        <w:tabs>
          <w:tab w:val="num" w:pos="4140"/>
        </w:tabs>
        <w:ind w:left="4140" w:hanging="360"/>
      </w:pPr>
      <w:rPr>
        <w:rFonts w:ascii="Courier New" w:hAnsi="Courier New" w:hint="default"/>
      </w:rPr>
    </w:lvl>
    <w:lvl w:ilvl="5" w:tplc="0005040C" w:tentative="1">
      <w:start w:val="1"/>
      <w:numFmt w:val="bullet"/>
      <w:lvlText w:val=""/>
      <w:lvlJc w:val="left"/>
      <w:pPr>
        <w:tabs>
          <w:tab w:val="num" w:pos="4860"/>
        </w:tabs>
        <w:ind w:left="4860" w:hanging="360"/>
      </w:pPr>
      <w:rPr>
        <w:rFonts w:ascii="Wingdings" w:hAnsi="Wingdings" w:hint="default"/>
      </w:rPr>
    </w:lvl>
    <w:lvl w:ilvl="6" w:tplc="0001040C" w:tentative="1">
      <w:start w:val="1"/>
      <w:numFmt w:val="bullet"/>
      <w:lvlText w:val=""/>
      <w:lvlJc w:val="left"/>
      <w:pPr>
        <w:tabs>
          <w:tab w:val="num" w:pos="5580"/>
        </w:tabs>
        <w:ind w:left="5580" w:hanging="360"/>
      </w:pPr>
      <w:rPr>
        <w:rFonts w:ascii="Symbol" w:hAnsi="Symbol" w:hint="default"/>
      </w:rPr>
    </w:lvl>
    <w:lvl w:ilvl="7" w:tplc="0003040C" w:tentative="1">
      <w:start w:val="1"/>
      <w:numFmt w:val="bullet"/>
      <w:lvlText w:val="o"/>
      <w:lvlJc w:val="left"/>
      <w:pPr>
        <w:tabs>
          <w:tab w:val="num" w:pos="6300"/>
        </w:tabs>
        <w:ind w:left="6300" w:hanging="360"/>
      </w:pPr>
      <w:rPr>
        <w:rFonts w:ascii="Courier New" w:hAnsi="Courier New" w:hint="default"/>
      </w:rPr>
    </w:lvl>
    <w:lvl w:ilvl="8" w:tplc="0005040C"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5BD71D83"/>
    <w:multiLevelType w:val="multilevel"/>
    <w:tmpl w:val="00C83434"/>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E1A7EF7"/>
    <w:multiLevelType w:val="multilevel"/>
    <w:tmpl w:val="C58C24F8"/>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num>
  <w:num w:numId="4">
    <w:abstractNumId w:val="1"/>
  </w:num>
  <w:num w:numId="5">
    <w:abstractNumId w:val="4"/>
  </w:num>
  <w:num w:numId="6">
    <w:abstractNumId w:val="15"/>
  </w:num>
  <w:num w:numId="7">
    <w:abstractNumId w:val="2"/>
  </w:num>
  <w:num w:numId="8">
    <w:abstractNumId w:val="6"/>
  </w:num>
  <w:num w:numId="9">
    <w:abstractNumId w:val="5"/>
  </w:num>
  <w:num w:numId="10">
    <w:abstractNumId w:val="10"/>
  </w:num>
  <w:num w:numId="11">
    <w:abstractNumId w:val="8"/>
  </w:num>
  <w:num w:numId="12">
    <w:abstractNumId w:val="13"/>
  </w:num>
  <w:num w:numId="13">
    <w:abstractNumId w:val="14"/>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8C4"/>
    <w:rsid w:val="0004225D"/>
    <w:rsid w:val="001B06E9"/>
    <w:rsid w:val="002B73DD"/>
    <w:rsid w:val="00561BFC"/>
    <w:rsid w:val="0062506D"/>
    <w:rsid w:val="006718C0"/>
    <w:rsid w:val="006B15CA"/>
    <w:rsid w:val="007A68C4"/>
    <w:rsid w:val="00930035"/>
    <w:rsid w:val="00941A3E"/>
    <w:rsid w:val="0095421D"/>
    <w:rsid w:val="00A834C6"/>
    <w:rsid w:val="00B61D71"/>
    <w:rsid w:val="00B67FB0"/>
    <w:rsid w:val="00C75823"/>
    <w:rsid w:val="00E6549B"/>
    <w:rsid w:val="00E76A8B"/>
    <w:rsid w:val="00E97465"/>
    <w:rsid w:val="00F82D19"/>
    <w:rsid w:val="00FB5C73"/>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oNotEmbedSmartTags/>
  <w:decimalSymbol w:val=","/>
  <w:listSeparator w:val=";"/>
  <w14:docId w14:val="1FDAC176"/>
  <w15:chartTrackingRefBased/>
  <w15:docId w15:val="{9B4CE393-B14C-40C7-BDC8-ABC6790B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D0"/>
    <w:rPr>
      <w:rFonts w:ascii="Arial" w:eastAsia="Times" w:hAnsi="Arial"/>
      <w:sz w:val="22"/>
      <w:lang w:eastAsia="fr-FR"/>
    </w:rPr>
  </w:style>
  <w:style w:type="paragraph" w:styleId="Titre1">
    <w:name w:val="heading 1"/>
    <w:basedOn w:val="Normal"/>
    <w:next w:val="Normal"/>
    <w:qFormat/>
    <w:rsid w:val="006D27C0"/>
    <w:pPr>
      <w:keepNext/>
      <w:spacing w:before="240" w:after="60"/>
      <w:outlineLvl w:val="0"/>
    </w:pPr>
    <w:rPr>
      <w:b/>
      <w:kern w:val="32"/>
      <w:sz w:val="32"/>
      <w:szCs w:val="32"/>
    </w:rPr>
  </w:style>
  <w:style w:type="paragraph" w:styleId="Titre2">
    <w:name w:val="heading 2"/>
    <w:basedOn w:val="Normal"/>
    <w:next w:val="Normal"/>
    <w:qFormat/>
    <w:rsid w:val="006667D0"/>
    <w:pPr>
      <w:keepNext/>
      <w:spacing w:before="240" w:after="60"/>
      <w:ind w:left="540" w:hanging="540"/>
      <w:outlineLvl w:val="1"/>
    </w:pPr>
    <w:rPr>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paragraph" w:styleId="En-tte">
    <w:name w:val="header"/>
    <w:basedOn w:val="Normal"/>
    <w:rsid w:val="003A222B"/>
    <w:pPr>
      <w:tabs>
        <w:tab w:val="center" w:pos="4703"/>
        <w:tab w:val="right" w:pos="9406"/>
      </w:tabs>
    </w:pPr>
  </w:style>
  <w:style w:type="paragraph" w:styleId="Pieddepage">
    <w:name w:val="footer"/>
    <w:basedOn w:val="Normal"/>
    <w:semiHidden/>
    <w:rsid w:val="003A222B"/>
    <w:pPr>
      <w:tabs>
        <w:tab w:val="center" w:pos="4703"/>
        <w:tab w:val="right" w:pos="9406"/>
      </w:tabs>
    </w:pPr>
  </w:style>
  <w:style w:type="paragraph" w:styleId="Textedebulles">
    <w:name w:val="Balloon Text"/>
    <w:basedOn w:val="Normal"/>
    <w:semiHidden/>
    <w:rsid w:val="00EF312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1357</Words>
  <Characters>7466</Characters>
  <Application>Microsoft Office Word</Application>
  <DocSecurity>0</DocSecurity>
  <Lines>62</Lines>
  <Paragraphs>17</Paragraphs>
  <ScaleCrop>false</ScaleCrop>
  <HeadingPairs>
    <vt:vector size="6" baseType="variant">
      <vt:variant>
        <vt:lpstr>Titre</vt:lpstr>
      </vt:variant>
      <vt:variant>
        <vt:i4>1</vt:i4>
      </vt:variant>
      <vt:variant>
        <vt:lpstr>Title</vt:lpstr>
      </vt:variant>
      <vt:variant>
        <vt:i4>1</vt:i4>
      </vt:variant>
      <vt:variant>
        <vt:lpstr>Headings</vt:lpstr>
      </vt:variant>
      <vt:variant>
        <vt:i4>11</vt:i4>
      </vt:variant>
    </vt:vector>
  </HeadingPairs>
  <TitlesOfParts>
    <vt:vector size="13" baseType="lpstr">
      <vt:lpstr>Conducteur de camion 10 ou 12 roues à benne basculante</vt:lpstr>
      <vt:lpstr>Conducteur de camion 10 ou 12 roues à benne basculante</vt:lpstr>
      <vt:lpstr>Consignes de sécurité : Conducteur de camion 10 ou 12 roues à benne basculante o</vt:lpstr>
      <vt:lpstr>    1.	Consignes générales</vt:lpstr>
      <vt:lpstr>    </vt:lpstr>
      <vt:lpstr>    2.	Procédures sécuritaires d’opération</vt:lpstr>
      <vt:lpstr>    3.	Zones de danger</vt:lpstr>
      <vt:lpstr>    </vt:lpstr>
      <vt:lpstr>    4.	Travaux d’entretien et de réparation</vt:lpstr>
      <vt:lpstr>    5.	Consignes pour l’éclatement et l’explosion des pneus</vt:lpstr>
      <vt:lpstr>    6.	Consignes pour l’utilisation du camion épandeur d’abrasifs (sableuse) et/ou m</vt:lpstr>
      <vt:lpstr>    </vt:lpstr>
      <vt:lpstr>    7.	Autres consignes</vt:lpstr>
    </vt:vector>
  </TitlesOfParts>
  <Manager/>
  <Company>ASSIFQ</Company>
  <LinksUpToDate>false</LinksUpToDate>
  <CharactersWithSpaces>8806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Conducteur de camion 10 ou 12 roues à benne basculante</dc:title>
  <dc:subject/>
  <dc:creator>Gino Madon</dc:creator>
  <cp:keywords/>
  <dc:description/>
  <cp:lastModifiedBy>Suzanne Lavoie</cp:lastModifiedBy>
  <cp:revision>7</cp:revision>
  <cp:lastPrinted>2013-11-28T15:33:00Z</cp:lastPrinted>
  <dcterms:created xsi:type="dcterms:W3CDTF">2021-02-01T18:57:00Z</dcterms:created>
  <dcterms:modified xsi:type="dcterms:W3CDTF">2021-02-09T14:29:00Z</dcterms:modified>
  <cp:category/>
</cp:coreProperties>
</file>