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TEXAS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Texas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2. SEPARATE PROPERTY</w:t>
      </w:r>
    </w:p>
    <w:p w:rsidR="00000000" w:rsidDel="00000000" w:rsidP="00000000" w:rsidRDefault="00000000" w:rsidRPr="00000000" w14:paraId="00000017">
      <w:pPr>
        <w:spacing w:after="0" w:before="0" w:lineRule="auto"/>
        <w:rPr/>
      </w:pPr>
      <w:r w:rsidDel="00000000" w:rsidR="00000000" w:rsidRPr="00000000">
        <w:rPr>
          <w:rtl w:val="0"/>
        </w:rPr>
        <w:t xml:space="preserve">2.1 </w:t>
      </w:r>
      <w:r w:rsidDel="00000000" w:rsidR="00000000" w:rsidRPr="00000000">
        <w:rPr>
          <w:b w:val="1"/>
          <w:rtl w:val="0"/>
        </w:rPr>
        <w:t xml:space="preserve">Separate Property Definition</w:t>
      </w:r>
      <w:r w:rsidDel="00000000" w:rsidR="00000000" w:rsidRPr="00000000">
        <w:rPr>
          <w:rtl w:val="0"/>
        </w:rPr>
        <w:t xml:space="preserve">: All property, income, and assets acquired by either Party in their individual name before or during marriage shall be and remain that Party's separate property, including without limitation: </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tl w:val="0"/>
        </w:rPr>
        <w:t xml:space="preserve">(a) Real estate, personal property, and business interests; </w:t>
      </w:r>
    </w:p>
    <w:p w:rsidR="00000000" w:rsidDel="00000000" w:rsidP="00000000" w:rsidRDefault="00000000" w:rsidRPr="00000000" w14:paraId="0000001A">
      <w:pPr>
        <w:spacing w:after="0" w:before="0" w:lineRule="auto"/>
        <w:rPr/>
      </w:pPr>
      <w:r w:rsidDel="00000000" w:rsidR="00000000" w:rsidRPr="00000000">
        <w:rPr>
          <w:rtl w:val="0"/>
        </w:rPr>
        <w:t xml:space="preserve">(b) All financial accounts (checking, savings, brokerage, retirement, investment); </w:t>
      </w:r>
    </w:p>
    <w:p w:rsidR="00000000" w:rsidDel="00000000" w:rsidP="00000000" w:rsidRDefault="00000000" w:rsidRPr="00000000" w14:paraId="0000001B">
      <w:pPr>
        <w:spacing w:after="0" w:before="0" w:lineRule="auto"/>
        <w:rPr/>
      </w:pPr>
      <w:r w:rsidDel="00000000" w:rsidR="00000000" w:rsidRPr="00000000">
        <w:rPr>
          <w:rtl w:val="0"/>
        </w:rPr>
        <w:t xml:space="preserve">(c) All employment income (wages, salaries, bonuses, commissions, stock options); </w:t>
      </w:r>
    </w:p>
    <w:p w:rsidR="00000000" w:rsidDel="00000000" w:rsidP="00000000" w:rsidRDefault="00000000" w:rsidRPr="00000000" w14:paraId="0000001C">
      <w:pPr>
        <w:spacing w:after="0" w:before="0" w:lineRule="auto"/>
        <w:rPr/>
      </w:pPr>
      <w:r w:rsidDel="00000000" w:rsidR="00000000" w:rsidRPr="00000000">
        <w:rPr>
          <w:rtl w:val="0"/>
        </w:rPr>
        <w:t xml:space="preserve">(d) All business income, profits, and distributions; </w:t>
      </w:r>
    </w:p>
    <w:p w:rsidR="00000000" w:rsidDel="00000000" w:rsidP="00000000" w:rsidRDefault="00000000" w:rsidRPr="00000000" w14:paraId="0000001D">
      <w:pPr>
        <w:spacing w:after="0" w:before="0" w:lineRule="auto"/>
        <w:rPr/>
      </w:pPr>
      <w:r w:rsidDel="00000000" w:rsidR="00000000" w:rsidRPr="00000000">
        <w:rPr>
          <w:rtl w:val="0"/>
        </w:rPr>
        <w:t xml:space="preserve">(e) All appreciation, growth, income, returns, and dividends from any property; </w:t>
      </w:r>
    </w:p>
    <w:p w:rsidR="00000000" w:rsidDel="00000000" w:rsidP="00000000" w:rsidRDefault="00000000" w:rsidRPr="00000000" w14:paraId="0000001E">
      <w:pPr>
        <w:spacing w:after="0" w:before="0" w:lineRule="auto"/>
        <w:rPr/>
      </w:pPr>
      <w:r w:rsidDel="00000000" w:rsidR="00000000" w:rsidRPr="00000000">
        <w:rPr>
          <w:rtl w:val="0"/>
        </w:rPr>
        <w:t xml:space="preserve">(f) Digital assets (cryptocurrency, NFTs, digital wallets); </w:t>
      </w:r>
    </w:p>
    <w:p w:rsidR="00000000" w:rsidDel="00000000" w:rsidP="00000000" w:rsidRDefault="00000000" w:rsidRPr="00000000" w14:paraId="0000001F">
      <w:pPr>
        <w:spacing w:after="0" w:before="0" w:lineRule="auto"/>
        <w:rPr/>
      </w:pPr>
      <w:r w:rsidDel="00000000" w:rsidR="00000000" w:rsidRPr="00000000">
        <w:rPr>
          <w:rtl w:val="0"/>
        </w:rPr>
        <w:t xml:space="preserve">(g) Intellectual property (patents, copyrights, trademarks); </w:t>
      </w:r>
    </w:p>
    <w:p w:rsidR="00000000" w:rsidDel="00000000" w:rsidP="00000000" w:rsidRDefault="00000000" w:rsidRPr="00000000" w14:paraId="00000020">
      <w:pPr>
        <w:spacing w:after="0" w:before="0" w:lineRule="auto"/>
        <w:rPr/>
      </w:pPr>
      <w:r w:rsidDel="00000000" w:rsidR="00000000" w:rsidRPr="00000000">
        <w:rPr>
          <w:rtl w:val="0"/>
        </w:rPr>
        <w:t xml:space="preserve">(h) Gifts and inheritances. </w:t>
      </w:r>
    </w:p>
    <w:p w:rsidR="00000000" w:rsidDel="00000000" w:rsidP="00000000" w:rsidRDefault="00000000" w:rsidRPr="00000000" w14:paraId="00000021">
      <w:pPr>
        <w:spacing w:after="240" w:before="240" w:lineRule="auto"/>
        <w:rPr/>
      </w:pPr>
      <w:r w:rsidDel="00000000" w:rsidR="00000000" w:rsidRPr="00000000">
        <w:rPr>
          <w:rtl w:val="0"/>
        </w:rPr>
        <w:t xml:space="preserve">2.2 </w:t>
      </w:r>
      <w:r w:rsidDel="00000000" w:rsidR="00000000" w:rsidRPr="00000000">
        <w:rPr>
          <w:b w:val="1"/>
          <w:rtl w:val="0"/>
        </w:rPr>
        <w:t xml:space="preserve">Texas Community Property Override</w:t>
      </w:r>
      <w:r w:rsidDel="00000000" w:rsidR="00000000" w:rsidRPr="00000000">
        <w:rPr>
          <w:rtl w:val="0"/>
        </w:rPr>
        <w:t xml:space="preserve">: The Parties acknowledge Texas is a community property state under Texas Family Code §3.002. The Parties expressly contract out of the community property system per Texas Family Code §4.003(a). All property in Section 2.1 shall be separate property notwithstanding Texas community property presumptions or Texas Family Code §3.007.</w:t>
      </w:r>
    </w:p>
    <w:p w:rsidR="00000000" w:rsidDel="00000000" w:rsidP="00000000" w:rsidRDefault="00000000" w:rsidRPr="00000000" w14:paraId="00000022">
      <w:pPr>
        <w:spacing w:after="240" w:before="240" w:lineRule="auto"/>
        <w:rPr/>
      </w:pPr>
      <w:r w:rsidDel="00000000" w:rsidR="00000000" w:rsidRPr="00000000">
        <w:rPr>
          <w:rtl w:val="0"/>
        </w:rPr>
        <w:t xml:space="preserve">2.3 </w:t>
      </w:r>
      <w:r w:rsidDel="00000000" w:rsidR="00000000" w:rsidRPr="00000000">
        <w:rPr>
          <w:b w:val="1"/>
          <w:rtl w:val="0"/>
        </w:rPr>
        <w:t xml:space="preserve">No Marital Claims</w:t>
      </w:r>
      <w:r w:rsidDel="00000000" w:rsidR="00000000" w:rsidRPr="00000000">
        <w:rPr>
          <w:rtl w:val="0"/>
        </w:rPr>
        <w:t xml:space="preserve">: Neither Party shall acquire any right, title, or interest in the separate property of the other by reason of marriage, contribution of labor, or any other basis. </w:t>
      </w:r>
    </w:p>
    <w:p w:rsidR="00000000" w:rsidDel="00000000" w:rsidP="00000000" w:rsidRDefault="00000000" w:rsidRPr="00000000" w14:paraId="00000023">
      <w:pPr>
        <w:spacing w:after="240" w:before="240" w:lineRule="auto"/>
        <w:rPr/>
      </w:pPr>
      <w:r w:rsidDel="00000000" w:rsidR="00000000" w:rsidRPr="00000000">
        <w:rPr>
          <w:rtl w:val="0"/>
        </w:rPr>
        <w:t xml:space="preserve">2.4 </w:t>
      </w:r>
      <w:r w:rsidDel="00000000" w:rsidR="00000000" w:rsidRPr="00000000">
        <w:rPr>
          <w:b w:val="1"/>
          <w:rtl w:val="0"/>
        </w:rPr>
        <w:t xml:space="preserve">Separate Debt Responsibility</w:t>
      </w:r>
      <w:r w:rsidDel="00000000" w:rsidR="00000000" w:rsidRPr="00000000">
        <w:rPr>
          <w:rtl w:val="0"/>
        </w:rPr>
        <w:t xml:space="preserve">: Each Party is solely responsible for their separate debts and shall indemnify the other from liability arising from such debts.</w:t>
      </w:r>
    </w:p>
    <w:p w:rsidR="00000000" w:rsidDel="00000000" w:rsidP="00000000" w:rsidRDefault="00000000" w:rsidRPr="00000000" w14:paraId="00000024">
      <w:pPr>
        <w:spacing w:after="240" w:before="240" w:lineRule="auto"/>
        <w:rPr/>
      </w:pPr>
      <w:r w:rsidDel="00000000" w:rsidR="00000000" w:rsidRPr="00000000">
        <w:rPr>
          <w:rtl w:val="0"/>
        </w:rPr>
        <w:t xml:space="preserve">2.4 </w:t>
      </w:r>
      <w:r w:rsidDel="00000000" w:rsidR="00000000" w:rsidRPr="00000000">
        <w:rPr>
          <w:b w:val="1"/>
          <w:rtl w:val="0"/>
        </w:rPr>
        <w:t xml:space="preserve">Commingling Protection</w:t>
      </w:r>
      <w:r w:rsidDel="00000000" w:rsidR="00000000" w:rsidRPr="00000000">
        <w:rPr>
          <w:rtl w:val="0"/>
        </w:rPr>
        <w:t xml:space="preserve">: If separate property becomes commingled with any jointly-held property, the contributing Party retains full ownership interest provided adequate records exist to trace the contribution. </w:t>
      </w:r>
    </w:p>
    <w:p w:rsidR="00000000" w:rsidDel="00000000" w:rsidP="00000000" w:rsidRDefault="00000000" w:rsidRPr="00000000" w14:paraId="00000025">
      <w:pPr>
        <w:spacing w:after="240" w:before="240" w:lineRule="auto"/>
        <w:rPr/>
      </w:pPr>
      <w:r w:rsidDel="00000000" w:rsidR="00000000" w:rsidRPr="00000000">
        <w:rPr>
          <w:rtl w:val="0"/>
        </w:rPr>
        <w:t xml:space="preserve">2.5 </w:t>
      </w:r>
      <w:r w:rsidDel="00000000" w:rsidR="00000000" w:rsidRPr="00000000">
        <w:rPr>
          <w:b w:val="1"/>
          <w:rtl w:val="0"/>
        </w:rPr>
        <w:t xml:space="preserve">No Transmutation</w:t>
      </w:r>
      <w:r w:rsidDel="00000000" w:rsidR="00000000" w:rsidRPr="00000000">
        <w:rPr>
          <w:rtl w:val="0"/>
        </w:rPr>
        <w:t xml:space="preserve">: Separate property shall not become community property unless both Parties execute a written agreement that: (a) specifically identifies the property; (b) expressly states the intent to convert to community property; (c) is signed by both Parties; and (d) complies with Texas Family Code §4.203.</w: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2.6 </w:t>
      </w:r>
      <w:r w:rsidDel="00000000" w:rsidR="00000000" w:rsidRPr="00000000">
        <w:rPr>
          <w:b w:val="1"/>
          <w:rtl w:val="0"/>
        </w:rPr>
        <w:t xml:space="preserve">No Transmutation:</w:t>
      </w:r>
      <w:r w:rsidDel="00000000" w:rsidR="00000000" w:rsidRPr="00000000">
        <w:rPr>
          <w:rtl w:val="0"/>
        </w:rPr>
        <w:t xml:space="preserve"> Separate property shall not become community property unless both Parties execute a written agreement that: (a) specifically identifies the property; (b) expressly states intent to convert to community property; (c) is signed by both Parties before a notary; and (d) complies with Texas Family Code §4.203.</w:t>
      </w:r>
    </w:p>
    <w:p w:rsidR="00000000" w:rsidDel="00000000" w:rsidP="00000000" w:rsidRDefault="00000000" w:rsidRPr="00000000" w14:paraId="00000027">
      <w:pPr>
        <w:spacing w:after="240" w:before="240" w:lineRule="auto"/>
        <w:rPr/>
      </w:pPr>
      <w:r w:rsidDel="00000000" w:rsidR="00000000" w:rsidRPr="00000000">
        <w:rPr>
          <w:rtl w:val="0"/>
        </w:rPr>
        <w:t xml:space="preserve">2.7 </w:t>
      </w:r>
      <w:r w:rsidDel="00000000" w:rsidR="00000000" w:rsidRPr="00000000">
        <w:rPr>
          <w:b w:val="1"/>
          <w:rtl w:val="0"/>
        </w:rPr>
        <w:t xml:space="preserve">Business Interests:</w:t>
      </w:r>
      <w:r w:rsidDel="00000000" w:rsidR="00000000" w:rsidRPr="00000000">
        <w:rPr>
          <w:rtl w:val="0"/>
        </w:rPr>
        <w:t xml:space="preserve"> Separate business interests remain entirely separate property regardless of spousal involvement, consultation, or assistance during marriage, unless the non-owner spouse makes direct capital contributions and becomes a legal co-owner.</w:t>
      </w:r>
    </w:p>
    <w:p w:rsidR="00000000" w:rsidDel="00000000" w:rsidP="00000000" w:rsidRDefault="00000000" w:rsidRPr="00000000" w14:paraId="00000028">
      <w:pPr>
        <w:spacing w:after="240" w:before="240" w:lineRule="auto"/>
        <w:rPr/>
      </w:pPr>
      <w:r w:rsidDel="00000000" w:rsidR="00000000" w:rsidRPr="00000000">
        <w:rPr>
          <w:rtl w:val="0"/>
        </w:rPr>
        <w:t xml:space="preserve">2.8 </w:t>
      </w:r>
      <w:r w:rsidDel="00000000" w:rsidR="00000000" w:rsidRPr="00000000">
        <w:rPr>
          <w:b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beneficiary designations, and claims that trust assets became marital property.</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3. JOINT PROPERTY</w:t>
      </w:r>
    </w:p>
    <w:p w:rsidR="00000000" w:rsidDel="00000000" w:rsidP="00000000" w:rsidRDefault="00000000" w:rsidRPr="00000000" w14:paraId="0000002B">
      <w:pPr>
        <w:spacing w:after="240" w:before="240" w:lineRule="auto"/>
        <w:rPr/>
      </w:pPr>
      <w:r w:rsidDel="00000000" w:rsidR="00000000" w:rsidRPr="00000000">
        <w:rPr>
          <w:rtl w:val="0"/>
        </w:rPr>
        <w:t xml:space="preserve">3.1 </w:t>
      </w:r>
      <w:r w:rsidDel="00000000" w:rsidR="00000000" w:rsidRPr="00000000">
        <w:rPr>
          <w:b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C">
      <w:pPr>
        <w:spacing w:after="240" w:before="240" w:lineRule="auto"/>
        <w:rPr/>
      </w:pPr>
      <w:r w:rsidDel="00000000" w:rsidR="00000000" w:rsidRPr="00000000">
        <w:rPr>
          <w:rtl w:val="0"/>
        </w:rPr>
        <w:t xml:space="preserve">3.2 </w:t>
      </w:r>
      <w:r w:rsidDel="00000000" w:rsidR="00000000" w:rsidRPr="00000000">
        <w:rPr>
          <w:b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D">
      <w:pPr>
        <w:spacing w:after="240" w:before="240" w:lineRule="auto"/>
        <w:rPr/>
      </w:pPr>
      <w:r w:rsidDel="00000000" w:rsidR="00000000" w:rsidRPr="00000000">
        <w:rPr>
          <w:rtl w:val="0"/>
        </w:rPr>
        <w:t xml:space="preserve">3.3 </w:t>
      </w:r>
      <w:r w:rsidDel="00000000" w:rsidR="00000000" w:rsidRPr="00000000">
        <w:rPr>
          <w:b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E">
      <w:pPr>
        <w:spacing w:after="240" w:before="240" w:lineRule="auto"/>
        <w:rPr/>
      </w:pPr>
      <w:r w:rsidDel="00000000" w:rsidR="00000000" w:rsidRPr="00000000">
        <w:rPr>
          <w:rtl w:val="0"/>
        </w:rPr>
        <w:t xml:space="preserve">3.4 </w:t>
      </w:r>
      <w:r w:rsidDel="00000000" w:rsidR="00000000" w:rsidRPr="00000000">
        <w:rPr>
          <w:b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F">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30">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31">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32">
      <w:pPr>
        <w:spacing w:after="240" w:before="240" w:lineRule="auto"/>
        <w:rPr/>
      </w:pPr>
      <w:r w:rsidDel="00000000" w:rsidR="00000000" w:rsidRPr="00000000">
        <w:rPr>
          <w:rtl w:val="0"/>
        </w:rPr>
        <w:t xml:space="preserve">3.5 </w:t>
      </w:r>
      <w:r w:rsidDel="00000000" w:rsidR="00000000" w:rsidRPr="00000000">
        <w:rPr>
          <w:b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33">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34">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35">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36">
      <w:pPr>
        <w:spacing w:after="240" w:before="240" w:lineRule="auto"/>
        <w:rPr/>
      </w:pPr>
      <w:r w:rsidDel="00000000" w:rsidR="00000000" w:rsidRPr="00000000">
        <w:rPr>
          <w:rtl w:val="0"/>
        </w:rPr>
        <w:t xml:space="preserve">3.6 </w:t>
      </w:r>
      <w:r w:rsidDel="00000000" w:rsidR="00000000" w:rsidRPr="00000000">
        <w:rPr>
          <w:b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4. ALIMONY/SPOUSAL SUPPORT</w:t>
      </w:r>
    </w:p>
    <w:p w:rsidR="00000000" w:rsidDel="00000000" w:rsidP="00000000" w:rsidRDefault="00000000" w:rsidRPr="00000000" w14:paraId="00000039">
      <w:pPr>
        <w:spacing w:after="240" w:before="240" w:lineRule="auto"/>
        <w:rPr/>
      </w:pPr>
      <w:r w:rsidDel="00000000" w:rsidR="00000000" w:rsidRPr="00000000">
        <w:rPr>
          <w:rtl w:val="0"/>
        </w:rPr>
        <w:t xml:space="preserve">4.1 </w:t>
      </w:r>
      <w:r w:rsidDel="00000000" w:rsidR="00000000" w:rsidRPr="00000000">
        <w:rPr>
          <w:b w:val="1"/>
          <w:rtl w:val="0"/>
        </w:rPr>
        <w:t xml:space="preserve">General Waiver:</w:t>
      </w:r>
      <w:r w:rsidDel="00000000" w:rsidR="00000000" w:rsidRPr="00000000">
        <w:rPr>
          <w:rtl w:val="0"/>
        </w:rPr>
        <w:t xml:space="preserve"> Both Parties fully and irrevocably waive all rights to alimony, spousal support, or maintenance from the other Party, whether temporary, rehabilitative, or permanent, except as specifically and narrowly provided herein.</w:t>
      </w:r>
    </w:p>
    <w:p w:rsidR="00000000" w:rsidDel="00000000" w:rsidP="00000000" w:rsidRDefault="00000000" w:rsidRPr="00000000" w14:paraId="0000003A">
      <w:pPr>
        <w:spacing w:after="240" w:before="240" w:lineRule="auto"/>
        <w:rPr/>
      </w:pPr>
      <w:r w:rsidDel="00000000" w:rsidR="00000000" w:rsidRPr="00000000">
        <w:rPr>
          <w:rtl w:val="0"/>
        </w:rPr>
        <w:t xml:space="preserve">4.2 </w:t>
      </w:r>
      <w:r w:rsidDel="00000000" w:rsidR="00000000" w:rsidRPr="00000000">
        <w:rPr>
          <w:b w:val="1"/>
          <w:rtl w:val="0"/>
        </w:rPr>
        <w:t xml:space="preserve">Strict Eligibility Requirements: </w:t>
      </w:r>
      <w:r w:rsidDel="00000000" w:rsidR="00000000" w:rsidRPr="00000000">
        <w:rPr>
          <w:rtl w:val="0"/>
        </w:rPr>
        <w:t xml:space="preserve">Spousal support may be awarded ONLY if ALL of the following conditions are met: (a) Marriage duration exceeds 10 years from date of marriage ceremony; (b) Marriage produced at least one biological child of both Parties (adopted children and stepchildren do not qualify); (c) Recipient's gross annual income is below 200% of Federal Poverty Level for a single person ($31,200 in 2025) at time of divorce filing; and (d) Recipient is not voluntarily unemployed or voluntarily underemployed.</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4.3 </w:t>
      </w:r>
      <w:r w:rsidDel="00000000" w:rsidR="00000000" w:rsidRPr="00000000">
        <w:rPr>
          <w:b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  This definition excludes stepchildren, adopted children, and children conceived through donor gametes.</w:t>
      </w:r>
    </w:p>
    <w:p w:rsidR="00000000" w:rsidDel="00000000" w:rsidP="00000000" w:rsidRDefault="00000000" w:rsidRPr="00000000" w14:paraId="0000003C">
      <w:pPr>
        <w:spacing w:after="240" w:before="240" w:lineRule="auto"/>
        <w:rPr/>
      </w:pPr>
      <w:r w:rsidDel="00000000" w:rsidR="00000000" w:rsidRPr="00000000">
        <w:rPr>
          <w:rtl w:val="0"/>
        </w:rPr>
        <w:t xml:space="preserve">4.4 </w:t>
      </w:r>
      <w:r w:rsidDel="00000000" w:rsidR="00000000" w:rsidRPr="00000000">
        <w:rPr>
          <w:b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 Recipient's failure to provide verification within 30 days terminates all support.</w:t>
      </w:r>
    </w:p>
    <w:p w:rsidR="00000000" w:rsidDel="00000000" w:rsidP="00000000" w:rsidRDefault="00000000" w:rsidRPr="00000000" w14:paraId="0000003D">
      <w:pPr>
        <w:spacing w:after="240" w:before="240" w:lineRule="auto"/>
        <w:rPr/>
      </w:pPr>
      <w:r w:rsidDel="00000000" w:rsidR="00000000" w:rsidRPr="00000000">
        <w:rPr>
          <w:rtl w:val="0"/>
        </w:rPr>
        <w:t xml:space="preserve">4.5 </w:t>
      </w:r>
      <w:r w:rsidDel="00000000" w:rsidR="00000000" w:rsidRPr="00000000">
        <w:rPr>
          <w:b w:val="1"/>
          <w:rtl w:val="0"/>
        </w:rPr>
        <w:t xml:space="preserve">Employment Reduction</w:t>
      </w:r>
      <w:r w:rsidDel="00000000" w:rsidR="00000000" w:rsidRPr="00000000">
        <w:rPr>
          <w:rtl w:val="0"/>
        </w:rPr>
        <w:t xml:space="preserve">: Support reduces by 50% if recipient has not obtained Employment within 24 months of divorce, provided such reduction does not cause recipient's total monthly income (support plus employment income) to fall below applicable FPL cap in Section 4.7.</w:t>
      </w:r>
    </w:p>
    <w:p w:rsidR="00000000" w:rsidDel="00000000" w:rsidP="00000000" w:rsidRDefault="00000000" w:rsidRPr="00000000" w14:paraId="0000003E">
      <w:pPr>
        <w:spacing w:after="240" w:before="240" w:lineRule="auto"/>
        <w:rPr/>
      </w:pPr>
      <w:r w:rsidDel="00000000" w:rsidR="00000000" w:rsidRPr="00000000">
        <w:rPr>
          <w:rtl w:val="0"/>
        </w:rPr>
        <w:t xml:space="preserve">4.6 </w:t>
      </w:r>
      <w:r w:rsidDel="00000000" w:rsidR="00000000" w:rsidRPr="00000000">
        <w:rPr>
          <w:b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F">
      <w:pPr>
        <w:spacing w:after="0" w:before="0" w:lineRule="auto"/>
        <w:rPr/>
      </w:pPr>
      <w:r w:rsidDel="00000000" w:rsidR="00000000" w:rsidRPr="00000000">
        <w:rPr>
          <w:rtl w:val="0"/>
        </w:rPr>
        <w:t xml:space="preserve">4.7 </w:t>
      </w:r>
      <w:r w:rsidDel="00000000" w:rsidR="00000000" w:rsidRPr="00000000">
        <w:rPr>
          <w:b w:val="1"/>
          <w:rtl w:val="0"/>
        </w:rPr>
        <w:t xml:space="preserve">Support Calculation</w:t>
      </w:r>
      <w:r w:rsidDel="00000000" w:rsidR="00000000" w:rsidRPr="00000000">
        <w:rPr>
          <w:rtl w:val="0"/>
        </w:rPr>
        <w:t xml:space="preserve">: Monthly support shall be calculated as the LESSER of (a) the applicable percentage of payor's net income, OR (b) the applicable FPL cap:</w:t>
      </w:r>
    </w:p>
    <w:p w:rsidR="00000000" w:rsidDel="00000000" w:rsidP="00000000" w:rsidRDefault="00000000" w:rsidRPr="00000000" w14:paraId="00000040">
      <w:pPr>
        <w:spacing w:after="0" w:before="0" w:lineRule="auto"/>
        <w:rPr/>
      </w:pPr>
      <w:r w:rsidDel="00000000" w:rsidR="00000000" w:rsidRPr="00000000">
        <w:rPr>
          <w:rtl w:val="0"/>
        </w:rPr>
      </w:r>
    </w:p>
    <w:p w:rsidR="00000000" w:rsidDel="00000000" w:rsidP="00000000" w:rsidRDefault="00000000" w:rsidRPr="00000000" w14:paraId="00000041">
      <w:pPr>
        <w:spacing w:after="0" w:before="0" w:lineRule="auto"/>
        <w:rPr/>
      </w:pPr>
      <w:r w:rsidDel="00000000" w:rsidR="00000000" w:rsidRPr="00000000">
        <w:rPr>
          <w:rtl w:val="0"/>
        </w:rPr>
        <w:t xml:space="preserve">Percentage and caps by number of Children of the Marriage: </w:t>
      </w:r>
    </w:p>
    <w:p w:rsidR="00000000" w:rsidDel="00000000" w:rsidP="00000000" w:rsidRDefault="00000000" w:rsidRPr="00000000" w14:paraId="00000042">
      <w:pPr>
        <w:spacing w:after="0" w:before="0" w:lineRule="auto"/>
        <w:rPr/>
      </w:pPr>
      <w:r w:rsidDel="00000000" w:rsidR="00000000" w:rsidRPr="00000000">
        <w:rPr>
          <w:rtl w:val="0"/>
        </w:rPr>
      </w:r>
    </w:p>
    <w:p w:rsidR="00000000" w:rsidDel="00000000" w:rsidP="00000000" w:rsidRDefault="00000000" w:rsidRPr="00000000" w14:paraId="00000043">
      <w:pPr>
        <w:numPr>
          <w:ilvl w:val="0"/>
          <w:numId w:val="4"/>
        </w:numPr>
        <w:spacing w:after="0" w:before="0" w:lineRule="auto"/>
        <w:ind w:left="720" w:hanging="360"/>
        <w:rPr>
          <w:u w:val="none"/>
        </w:rPr>
      </w:pPr>
      <w:r w:rsidDel="00000000" w:rsidR="00000000" w:rsidRPr="00000000">
        <w:rPr>
          <w:rtl w:val="0"/>
        </w:rPr>
        <w:t xml:space="preserve">1 Child: 2% of net income, capped at 100% FPL ($1,255/month in 2025) </w:t>
      </w:r>
    </w:p>
    <w:p w:rsidR="00000000" w:rsidDel="00000000" w:rsidP="00000000" w:rsidRDefault="00000000" w:rsidRPr="00000000" w14:paraId="00000044">
      <w:pPr>
        <w:numPr>
          <w:ilvl w:val="0"/>
          <w:numId w:val="4"/>
        </w:numPr>
        <w:spacing w:after="0" w:before="0" w:lineRule="auto"/>
        <w:ind w:left="720" w:hanging="360"/>
        <w:rPr>
          <w:u w:val="none"/>
        </w:rPr>
      </w:pPr>
      <w:r w:rsidDel="00000000" w:rsidR="00000000" w:rsidRPr="00000000">
        <w:rPr>
          <w:rtl w:val="0"/>
        </w:rPr>
        <w:t xml:space="preserve">2 Children: 4% of net income, capped at 110% FPL ($1,381/month in 2025) </w:t>
      </w:r>
    </w:p>
    <w:p w:rsidR="00000000" w:rsidDel="00000000" w:rsidP="00000000" w:rsidRDefault="00000000" w:rsidRPr="00000000" w14:paraId="00000045">
      <w:pPr>
        <w:numPr>
          <w:ilvl w:val="0"/>
          <w:numId w:val="4"/>
        </w:numPr>
        <w:spacing w:after="0" w:before="0" w:lineRule="auto"/>
        <w:ind w:left="720" w:hanging="360"/>
        <w:rPr>
          <w:u w:val="none"/>
        </w:rPr>
      </w:pPr>
      <w:r w:rsidDel="00000000" w:rsidR="00000000" w:rsidRPr="00000000">
        <w:rPr>
          <w:rtl w:val="0"/>
        </w:rPr>
        <w:t xml:space="preserve">3 Children: 6% of net income, capped at 120% FPL ($1,506/month in 2025) </w:t>
      </w:r>
    </w:p>
    <w:p w:rsidR="00000000" w:rsidDel="00000000" w:rsidP="00000000" w:rsidRDefault="00000000" w:rsidRPr="00000000" w14:paraId="00000046">
      <w:pPr>
        <w:numPr>
          <w:ilvl w:val="0"/>
          <w:numId w:val="4"/>
        </w:numPr>
        <w:spacing w:after="0" w:before="0" w:lineRule="auto"/>
        <w:ind w:left="720" w:hanging="360"/>
        <w:rPr>
          <w:u w:val="none"/>
        </w:rPr>
      </w:pPr>
      <w:r w:rsidDel="00000000" w:rsidR="00000000" w:rsidRPr="00000000">
        <w:rPr>
          <w:rtl w:val="0"/>
        </w:rPr>
        <w:t xml:space="preserve">4 Children: 8% of net income, capped at 130% FPL ($1,632/month in 2025) </w:t>
      </w:r>
    </w:p>
    <w:p w:rsidR="00000000" w:rsidDel="00000000" w:rsidP="00000000" w:rsidRDefault="00000000" w:rsidRPr="00000000" w14:paraId="00000047">
      <w:pPr>
        <w:numPr>
          <w:ilvl w:val="0"/>
          <w:numId w:val="4"/>
        </w:numPr>
        <w:spacing w:after="0" w:before="0" w:lineRule="auto"/>
        <w:ind w:left="720" w:hanging="360"/>
        <w:rPr>
          <w:u w:val="none"/>
        </w:rPr>
      </w:pPr>
      <w:r w:rsidDel="00000000" w:rsidR="00000000" w:rsidRPr="00000000">
        <w:rPr>
          <w:rtl w:val="0"/>
        </w:rPr>
        <w:t xml:space="preserve">5 Children: 10% of net income, capped at 140% FPL ($1,757/month in 2025) </w:t>
      </w:r>
    </w:p>
    <w:p w:rsidR="00000000" w:rsidDel="00000000" w:rsidP="00000000" w:rsidRDefault="00000000" w:rsidRPr="00000000" w14:paraId="00000048">
      <w:pPr>
        <w:numPr>
          <w:ilvl w:val="0"/>
          <w:numId w:val="4"/>
        </w:numPr>
        <w:spacing w:after="0" w:before="0" w:lineRule="auto"/>
        <w:ind w:left="720" w:hanging="360"/>
        <w:rPr>
          <w:u w:val="none"/>
        </w:rPr>
      </w:pPr>
      <w:r w:rsidDel="00000000" w:rsidR="00000000" w:rsidRPr="00000000">
        <w:rPr>
          <w:rtl w:val="0"/>
        </w:rPr>
        <w:t xml:space="preserve">6 Children: 12% of net income, capped at 150% FPL ($1,883/month in 2025) </w:t>
      </w:r>
    </w:p>
    <w:p w:rsidR="00000000" w:rsidDel="00000000" w:rsidP="00000000" w:rsidRDefault="00000000" w:rsidRPr="00000000" w14:paraId="00000049">
      <w:pPr>
        <w:numPr>
          <w:ilvl w:val="0"/>
          <w:numId w:val="4"/>
        </w:numPr>
        <w:spacing w:after="0" w:before="0" w:lineRule="auto"/>
        <w:ind w:left="720" w:hanging="360"/>
        <w:rPr>
          <w:u w:val="none"/>
        </w:rPr>
      </w:pPr>
      <w:r w:rsidDel="00000000" w:rsidR="00000000" w:rsidRPr="00000000">
        <w:rPr>
          <w:rtl w:val="0"/>
        </w:rPr>
        <w:t xml:space="preserve">7+ Children: 14% of net income, capped at 160% FPL ($2,008/month in 2025) </w:t>
      </w:r>
    </w:p>
    <w:p w:rsidR="00000000" w:rsidDel="00000000" w:rsidP="00000000" w:rsidRDefault="00000000" w:rsidRPr="00000000" w14:paraId="0000004A">
      <w:pPr>
        <w:spacing w:after="0" w:before="0" w:lineRule="auto"/>
        <w:rPr/>
      </w:pPr>
      <w:r w:rsidDel="00000000" w:rsidR="00000000" w:rsidRPr="00000000">
        <w:rPr>
          <w:rtl w:val="0"/>
        </w:rPr>
      </w:r>
    </w:p>
    <w:p w:rsidR="00000000" w:rsidDel="00000000" w:rsidP="00000000" w:rsidRDefault="00000000" w:rsidRPr="00000000" w14:paraId="0000004B">
      <w:pPr>
        <w:spacing w:after="0" w:before="0" w:lineRule="auto"/>
        <w:rPr/>
      </w:pPr>
      <w:r w:rsidDel="00000000" w:rsidR="00000000" w:rsidRPr="00000000">
        <w:rPr>
          <w:rtl w:val="0"/>
        </w:rPr>
        <w:t xml:space="preserve">FPL caps shall automatically adjust annually with Federal Poverty Level updates published by the U.S. Department of Health and Human Services. Support shall never exceed the applicable cap regardless of Payor's actual income or Recipient's claimed needs.</w:t>
      </w:r>
    </w:p>
    <w:p w:rsidR="00000000" w:rsidDel="00000000" w:rsidP="00000000" w:rsidRDefault="00000000" w:rsidRPr="00000000" w14:paraId="0000004C">
      <w:pPr>
        <w:spacing w:after="0" w:before="0" w:lineRule="auto"/>
        <w:rPr/>
      </w:pPr>
      <w:r w:rsidDel="00000000" w:rsidR="00000000" w:rsidRPr="00000000">
        <w:rPr>
          <w:rtl w:val="0"/>
        </w:rPr>
      </w:r>
    </w:p>
    <w:p w:rsidR="00000000" w:rsidDel="00000000" w:rsidP="00000000" w:rsidRDefault="00000000" w:rsidRPr="00000000" w14:paraId="0000004D">
      <w:pPr>
        <w:spacing w:after="0" w:before="0" w:lineRule="auto"/>
        <w:rPr/>
      </w:pPr>
      <w:r w:rsidDel="00000000" w:rsidR="00000000" w:rsidRPr="00000000">
        <w:rPr>
          <w:rtl w:val="0"/>
        </w:rPr>
        <w:t xml:space="preserve">Child Support Completely Separate: This provision governs spousal support only. Child support is determined separately under Texas Family Code Chapter 154 based on the child's best interests and cannot be limited by this Agreement, as required by Texas Family Code §4.003(b).</w:t>
      </w:r>
    </w:p>
    <w:p w:rsidR="00000000" w:rsidDel="00000000" w:rsidP="00000000" w:rsidRDefault="00000000" w:rsidRPr="00000000" w14:paraId="0000004E">
      <w:pPr>
        <w:spacing w:after="0" w:before="0" w:lineRule="auto"/>
        <w:rPr/>
      </w:pPr>
      <w:r w:rsidDel="00000000" w:rsidR="00000000" w:rsidRPr="00000000">
        <w:rPr>
          <w:rtl w:val="0"/>
        </w:rPr>
      </w:r>
    </w:p>
    <w:p w:rsidR="00000000" w:rsidDel="00000000" w:rsidP="00000000" w:rsidRDefault="00000000" w:rsidRPr="00000000" w14:paraId="0000004F">
      <w:pPr>
        <w:spacing w:after="0" w:before="0" w:lineRule="auto"/>
        <w:rPr/>
      </w:pPr>
      <w:r w:rsidDel="00000000" w:rsidR="00000000" w:rsidRPr="00000000">
        <w:rPr>
          <w:rtl w:val="0"/>
        </w:rPr>
        <w:t xml:space="preserve">4.8 </w:t>
      </w:r>
      <w:r w:rsidDel="00000000" w:rsidR="00000000" w:rsidRPr="00000000">
        <w:rPr>
          <w:b w:val="1"/>
          <w:rtl w:val="0"/>
        </w:rPr>
        <w:t xml:space="preserve">Strict Duration Limits:</w:t>
      </w:r>
      <w:r w:rsidDel="00000000" w:rsidR="00000000" w:rsidRPr="00000000">
        <w:rPr>
          <w:rtl w:val="0"/>
        </w:rPr>
        <w:t xml:space="preserve"> Spousal support duration shall be calculated as a percentage of the total marriage length (from marriage ceremony date to divorce decree date), according to the following schedule:</w:t>
      </w:r>
    </w:p>
    <w:p w:rsidR="00000000" w:rsidDel="00000000" w:rsidP="00000000" w:rsidRDefault="00000000" w:rsidRPr="00000000" w14:paraId="00000050">
      <w:pPr>
        <w:numPr>
          <w:ilvl w:val="0"/>
          <w:numId w:val="5"/>
        </w:numPr>
        <w:spacing w:after="0" w:afterAutospacing="0" w:before="240" w:lineRule="auto"/>
        <w:ind w:left="720" w:hanging="360"/>
      </w:pPr>
      <w:r w:rsidDel="00000000" w:rsidR="00000000" w:rsidRPr="00000000">
        <w:rPr>
          <w:rtl w:val="0"/>
        </w:rPr>
        <w:t xml:space="preserve">&lt;10 years: 0% (no support)</w:t>
      </w:r>
    </w:p>
    <w:p w:rsidR="00000000" w:rsidDel="00000000" w:rsidP="00000000" w:rsidRDefault="00000000" w:rsidRPr="00000000" w14:paraId="00000051">
      <w:pPr>
        <w:numPr>
          <w:ilvl w:val="0"/>
          <w:numId w:val="5"/>
        </w:numPr>
        <w:spacing w:after="0" w:afterAutospacing="0" w:before="0" w:beforeAutospacing="0" w:lineRule="auto"/>
        <w:ind w:left="720" w:hanging="360"/>
      </w:pPr>
      <w:r w:rsidDel="00000000" w:rsidR="00000000" w:rsidRPr="00000000">
        <w:rPr>
          <w:rtl w:val="0"/>
        </w:rPr>
        <w:t xml:space="preserve">&lt;15 years: 5%</w:t>
      </w:r>
    </w:p>
    <w:p w:rsidR="00000000" w:rsidDel="00000000" w:rsidP="00000000" w:rsidRDefault="00000000" w:rsidRPr="00000000" w14:paraId="00000052">
      <w:pPr>
        <w:numPr>
          <w:ilvl w:val="0"/>
          <w:numId w:val="5"/>
        </w:numPr>
        <w:spacing w:after="0" w:afterAutospacing="0" w:before="0" w:beforeAutospacing="0" w:lineRule="auto"/>
        <w:ind w:left="720" w:hanging="360"/>
      </w:pPr>
      <w:r w:rsidDel="00000000" w:rsidR="00000000" w:rsidRPr="00000000">
        <w:rPr>
          <w:rtl w:val="0"/>
        </w:rPr>
        <w:t xml:space="preserve">&lt;20 years: 10%</w:t>
      </w:r>
    </w:p>
    <w:p w:rsidR="00000000" w:rsidDel="00000000" w:rsidP="00000000" w:rsidRDefault="00000000" w:rsidRPr="00000000" w14:paraId="00000053">
      <w:pPr>
        <w:numPr>
          <w:ilvl w:val="0"/>
          <w:numId w:val="5"/>
        </w:numPr>
        <w:spacing w:after="0" w:afterAutospacing="0" w:before="0" w:beforeAutospacing="0" w:lineRule="auto"/>
        <w:ind w:left="720" w:hanging="360"/>
      </w:pPr>
      <w:r w:rsidDel="00000000" w:rsidR="00000000" w:rsidRPr="00000000">
        <w:rPr>
          <w:rtl w:val="0"/>
        </w:rPr>
        <w:t xml:space="preserve">&lt;25 years: 15%</w:t>
      </w:r>
    </w:p>
    <w:p w:rsidR="00000000" w:rsidDel="00000000" w:rsidP="00000000" w:rsidRDefault="00000000" w:rsidRPr="00000000" w14:paraId="00000054">
      <w:pPr>
        <w:numPr>
          <w:ilvl w:val="0"/>
          <w:numId w:val="5"/>
        </w:numPr>
        <w:spacing w:after="0" w:afterAutospacing="0" w:before="0" w:beforeAutospacing="0" w:lineRule="auto"/>
        <w:ind w:left="720" w:hanging="360"/>
      </w:pPr>
      <w:r w:rsidDel="00000000" w:rsidR="00000000" w:rsidRPr="00000000">
        <w:rPr>
          <w:rtl w:val="0"/>
        </w:rPr>
        <w:t xml:space="preserve">&lt;30 years: 20%</w:t>
      </w:r>
    </w:p>
    <w:p w:rsidR="00000000" w:rsidDel="00000000" w:rsidP="00000000" w:rsidRDefault="00000000" w:rsidRPr="00000000" w14:paraId="00000055">
      <w:pPr>
        <w:numPr>
          <w:ilvl w:val="0"/>
          <w:numId w:val="5"/>
        </w:numPr>
        <w:spacing w:after="240" w:before="0" w:beforeAutospacing="0" w:lineRule="auto"/>
        <w:ind w:left="720" w:hanging="360"/>
      </w:pPr>
      <w:r w:rsidDel="00000000" w:rsidR="00000000" w:rsidRPr="00000000">
        <w:rPr>
          <w:rtl w:val="0"/>
        </w:rPr>
        <w:t xml:space="preserve">30+ years: 25%</w:t>
      </w:r>
    </w:p>
    <w:p w:rsidR="00000000" w:rsidDel="00000000" w:rsidP="00000000" w:rsidRDefault="00000000" w:rsidRPr="00000000" w14:paraId="00000056">
      <w:pPr>
        <w:spacing w:after="0" w:before="0" w:lineRule="auto"/>
        <w:ind w:left="0" w:firstLine="0"/>
        <w:rPr/>
      </w:pPr>
      <w:r w:rsidDel="00000000" w:rsidR="00000000" w:rsidRPr="00000000">
        <w:rPr>
          <w:rtl w:val="0"/>
        </w:rPr>
        <w:t xml:space="preserve">4.9 </w:t>
      </w:r>
      <w:r w:rsidDel="00000000" w:rsidR="00000000" w:rsidRPr="00000000">
        <w:rPr>
          <w:b w:val="1"/>
          <w:rtl w:val="0"/>
        </w:rPr>
        <w:t xml:space="preserve">Income Floor</w:t>
      </w:r>
      <w:r w:rsidDel="00000000" w:rsidR="00000000" w:rsidRPr="00000000">
        <w:rPr>
          <w:rtl w:val="0"/>
        </w:rPr>
        <w:t xml:space="preserve">: No support payable if payor's gross annual income is below the greater of: (a) 75% of payor's gross income in the year prior to executing this Agreement, or (b) 250% of Federal Poverty Level for a single person ($31,300 in 2025).</w:t>
      </w:r>
    </w:p>
    <w:p w:rsidR="00000000" w:rsidDel="00000000" w:rsidP="00000000" w:rsidRDefault="00000000" w:rsidRPr="00000000" w14:paraId="00000057">
      <w:pPr>
        <w:spacing w:after="240" w:before="240" w:lineRule="auto"/>
        <w:rPr/>
      </w:pPr>
      <w:r w:rsidDel="00000000" w:rsidR="00000000" w:rsidRPr="00000000">
        <w:rPr>
          <w:rtl w:val="0"/>
        </w:rPr>
        <w:t xml:space="preserve">4.10 </w:t>
      </w:r>
      <w:r w:rsidDel="00000000" w:rsidR="00000000" w:rsidRPr="00000000">
        <w:rPr>
          <w:b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60+ consecutive days or 90+ total days within any 12-month period; (c) Recipient's death; (d) Payor's death; (e) Duration limit expiration; (f) Recipient's gross income exceeding 200% FPL; or (g) Failure to provide employment verification within 30 days of request.</w:t>
      </w:r>
    </w:p>
    <w:p w:rsidR="00000000" w:rsidDel="00000000" w:rsidP="00000000" w:rsidRDefault="00000000" w:rsidRPr="00000000" w14:paraId="00000058">
      <w:pPr>
        <w:spacing w:after="240" w:before="240" w:lineRule="auto"/>
        <w:rPr/>
      </w:pPr>
      <w:r w:rsidDel="00000000" w:rsidR="00000000" w:rsidRPr="00000000">
        <w:rPr>
          <w:rtl w:val="0"/>
        </w:rPr>
        <w:t xml:space="preserve">4.11 </w:t>
      </w:r>
      <w:r w:rsidDel="00000000" w:rsidR="00000000" w:rsidRPr="00000000">
        <w:rPr>
          <w:b w:val="1"/>
          <w:rtl w:val="0"/>
        </w:rPr>
        <w:t xml:space="preserve">No Modification</w:t>
      </w:r>
      <w:r w:rsidDel="00000000" w:rsidR="00000000" w:rsidRPr="00000000">
        <w:rPr>
          <w:rtl w:val="0"/>
        </w:rPr>
        <w:t xml:space="preserve">: Neither party may seek modification except as permitted by Texas Family Code §4.006. Both parties acknowledge as foreseeable: dissolution, workforce departures, income/employment changes, health issues, economic conditions, and childcare decisions.</w:t>
      </w:r>
    </w:p>
    <w:p w:rsidR="00000000" w:rsidDel="00000000" w:rsidP="00000000" w:rsidRDefault="00000000" w:rsidRPr="00000000" w14:paraId="00000059">
      <w:pPr>
        <w:spacing w:after="240" w:before="240" w:lineRule="auto"/>
        <w:rPr/>
      </w:pPr>
      <w:r w:rsidDel="00000000" w:rsidR="00000000" w:rsidRPr="00000000">
        <w:rPr>
          <w:rtl w:val="0"/>
        </w:rPr>
        <w:t xml:space="preserve">4.12 </w:t>
      </w:r>
      <w:r w:rsidDel="00000000" w:rsidR="00000000" w:rsidRPr="00000000">
        <w:rPr>
          <w:b w:val="1"/>
          <w:rtl w:val="0"/>
        </w:rPr>
        <w:t xml:space="preserve">Verification:</w:t>
      </w:r>
      <w:r w:rsidDel="00000000" w:rsidR="00000000" w:rsidRPr="00000000">
        <w:rPr>
          <w:rtl w:val="0"/>
        </w:rPr>
        <w:t xml:space="preserve"> Payor may require genetic testing to verify biological parentage at any time, with costs borne by the requesting party.  Non-paternity results in immediate termination and reimbursement of all past payments. Recipient's refusal to cooperate immediately terminates all support.</w:t>
      </w:r>
    </w:p>
    <w:p w:rsidR="00000000" w:rsidDel="00000000" w:rsidP="00000000" w:rsidRDefault="00000000" w:rsidRPr="00000000" w14:paraId="0000005A">
      <w:pPr>
        <w:spacing w:after="240" w:before="240" w:lineRule="auto"/>
        <w:rPr/>
      </w:pPr>
      <w:r w:rsidDel="00000000" w:rsidR="00000000" w:rsidRPr="00000000">
        <w:rPr>
          <w:rtl w:val="0"/>
        </w:rPr>
        <w:t xml:space="preserve">4.13 </w:t>
      </w:r>
      <w:r w:rsidDel="00000000" w:rsidR="00000000" w:rsidRPr="00000000">
        <w:rPr>
          <w:b w:val="1"/>
          <w:rtl w:val="0"/>
        </w:rPr>
        <w:t xml:space="preserve">Support Cap:</w:t>
      </w:r>
      <w:r w:rsidDel="00000000" w:rsidR="00000000" w:rsidRPr="00000000">
        <w:rPr>
          <w:rtl w:val="0"/>
        </w:rPr>
        <w:t xml:space="preserve"> Total lifetime support shall not exceed [$50,000].  Once this amount is reached, all support obligations immediately and permanently terminate.</w:t>
      </w:r>
    </w:p>
    <w:p w:rsidR="00000000" w:rsidDel="00000000" w:rsidP="00000000" w:rsidRDefault="00000000" w:rsidRPr="00000000" w14:paraId="0000005B">
      <w:pPr>
        <w:spacing w:after="240" w:before="240" w:lineRule="auto"/>
        <w:rPr/>
      </w:pPr>
      <w:r w:rsidDel="00000000" w:rsidR="00000000" w:rsidRPr="00000000">
        <w:rPr>
          <w:rtl w:val="0"/>
        </w:rPr>
        <w:t xml:space="preserve">4.14 </w:t>
      </w:r>
      <w:r w:rsidDel="00000000" w:rsidR="00000000" w:rsidRPr="00000000">
        <w:rPr>
          <w:b w:val="1"/>
          <w:rtl w:val="0"/>
        </w:rPr>
        <w:t xml:space="preserve">Temporary Support Credit</w:t>
      </w:r>
      <w:r w:rsidDel="00000000" w:rsidR="00000000" w:rsidRPr="00000000">
        <w:rPr>
          <w:rtl w:val="0"/>
        </w:rPr>
        <w:t xml:space="preserve">: All temporary support paid during divorce proceedings shall be credited against the $50,000 lifetime cap. If this Agreement is upheld, any excess over Section 4 amounts shall be reimbursed within 90 days or offset against future payments.</w:t>
      </w:r>
    </w:p>
    <w:p w:rsidR="00000000" w:rsidDel="00000000" w:rsidP="00000000" w:rsidRDefault="00000000" w:rsidRPr="00000000" w14:paraId="0000005C">
      <w:pPr>
        <w:spacing w:after="240" w:before="240" w:lineRule="auto"/>
        <w:rPr/>
      </w:pPr>
      <w:r w:rsidDel="00000000" w:rsidR="00000000" w:rsidRPr="00000000">
        <w:rPr>
          <w:rtl w:val="0"/>
        </w:rPr>
        <w:t xml:space="preserve">4.15 </w:t>
      </w:r>
      <w:r w:rsidDel="00000000" w:rsidR="00000000" w:rsidRPr="00000000">
        <w:rPr>
          <w:b w:val="1"/>
          <w:rtl w:val="0"/>
        </w:rPr>
        <w:t xml:space="preserve">Texas Law Acknowledgments</w:t>
      </w:r>
      <w:r w:rsidDel="00000000" w:rsidR="00000000" w:rsidRPr="00000000">
        <w:rPr>
          <w:rtl w:val="0"/>
        </w:rPr>
        <w:t xml:space="preserve">: </w:t>
      </w:r>
    </w:p>
    <w:p w:rsidR="00000000" w:rsidDel="00000000" w:rsidP="00000000" w:rsidRDefault="00000000" w:rsidRPr="00000000" w14:paraId="0000005D">
      <w:pPr>
        <w:spacing w:after="0" w:before="0" w:lineRule="auto"/>
        <w:rPr/>
      </w:pPr>
      <w:r w:rsidDel="00000000" w:rsidR="00000000" w:rsidRPr="00000000">
        <w:rPr>
          <w:rtl w:val="0"/>
        </w:rPr>
        <w:t xml:space="preserve">(a) Statutory Waiver: Both Parties waive rights to court-ordered spousal maintenance under Texas Family Code Chapter 8 (§§8.051-8.062) except as provided in Section 4. </w:t>
      </w:r>
    </w:p>
    <w:p w:rsidR="00000000" w:rsidDel="00000000" w:rsidP="00000000" w:rsidRDefault="00000000" w:rsidRPr="00000000" w14:paraId="0000005E">
      <w:pPr>
        <w:spacing w:after="0" w:before="0" w:lineRule="auto"/>
        <w:rPr/>
      </w:pPr>
      <w:r w:rsidDel="00000000" w:rsidR="00000000" w:rsidRPr="00000000">
        <w:rPr>
          <w:rtl w:val="0"/>
        </w:rPr>
      </w:r>
    </w:p>
    <w:p w:rsidR="00000000" w:rsidDel="00000000" w:rsidP="00000000" w:rsidRDefault="00000000" w:rsidRPr="00000000" w14:paraId="0000005F">
      <w:pPr>
        <w:spacing w:after="0" w:before="0" w:lineRule="auto"/>
        <w:rPr/>
      </w:pPr>
      <w:r w:rsidDel="00000000" w:rsidR="00000000" w:rsidRPr="00000000">
        <w:rPr>
          <w:rtl w:val="0"/>
        </w:rPr>
        <w:t xml:space="preserve">(b) Common-Law Waiver: Per Texas Family Code §4.006(c), both Parties waive all common-law claims for support, reimbursement, or economic contribution. </w:t>
      </w:r>
    </w:p>
    <w:p w:rsidR="00000000" w:rsidDel="00000000" w:rsidP="00000000" w:rsidRDefault="00000000" w:rsidRPr="00000000" w14:paraId="00000060">
      <w:pPr>
        <w:spacing w:after="0" w:before="0" w:lineRule="auto"/>
        <w:rPr/>
      </w:pPr>
      <w:r w:rsidDel="00000000" w:rsidR="00000000" w:rsidRPr="00000000">
        <w:rPr>
          <w:rtl w:val="0"/>
        </w:rPr>
      </w:r>
    </w:p>
    <w:p w:rsidR="00000000" w:rsidDel="00000000" w:rsidP="00000000" w:rsidRDefault="00000000" w:rsidRPr="00000000" w14:paraId="00000061">
      <w:pPr>
        <w:spacing w:after="0" w:before="0" w:lineRule="auto"/>
        <w:rPr/>
      </w:pPr>
      <w:r w:rsidDel="00000000" w:rsidR="00000000" w:rsidRPr="00000000">
        <w:rPr>
          <w:rtl w:val="0"/>
        </w:rPr>
        <w:t xml:space="preserve">(c) Unconscionability Standard: The Parties acknowledge that under Texas Family Code §4.006(a)(2), unconscionability requires proving BOTH: (i) agreement was unconscionable when signed; AND (ii) no fair disclosure, no written waiver, and no adequate knowledge of finances. One-sided terms alone do not equal unconscionability (Marsh v. Marsh, 949 S.W.2d 734). Unconscionability is determined at execution only, not enforcement. </w:t>
      </w:r>
    </w:p>
    <w:p w:rsidR="00000000" w:rsidDel="00000000" w:rsidP="00000000" w:rsidRDefault="00000000" w:rsidRPr="00000000" w14:paraId="00000062">
      <w:pPr>
        <w:spacing w:after="0" w:before="0" w:lineRule="auto"/>
        <w:rPr/>
      </w:pPr>
      <w:r w:rsidDel="00000000" w:rsidR="00000000" w:rsidRPr="00000000">
        <w:rPr>
          <w:rtl w:val="0"/>
        </w:rPr>
      </w:r>
    </w:p>
    <w:p w:rsidR="00000000" w:rsidDel="00000000" w:rsidP="00000000" w:rsidRDefault="00000000" w:rsidRPr="00000000" w14:paraId="00000063">
      <w:pPr>
        <w:spacing w:after="0" w:before="0" w:lineRule="auto"/>
        <w:rPr/>
      </w:pPr>
      <w:r w:rsidDel="00000000" w:rsidR="00000000" w:rsidRPr="00000000">
        <w:rPr>
          <w:rtl w:val="0"/>
        </w:rPr>
        <w:t xml:space="preserve">(d) Case Law Acknowledgment: Each Party's attorney has advised them of relevant Texas precedents including Marsh, Moore, Williams, Chiles, Fazakerly, and In re Marriage of I.C.</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rPr>
          <w:b w:val="1"/>
        </w:rPr>
      </w:pPr>
      <w:r w:rsidDel="00000000" w:rsidR="00000000" w:rsidRPr="00000000">
        <w:rPr>
          <w:b w:val="1"/>
          <w:rtl w:val="0"/>
        </w:rPr>
        <w:t xml:space="preserve">5. LIFESTYLE CLAUSES</w:t>
      </w:r>
    </w:p>
    <w:p w:rsidR="00000000" w:rsidDel="00000000" w:rsidP="00000000" w:rsidRDefault="00000000" w:rsidRPr="00000000" w14:paraId="00000066">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67">
      <w:pPr>
        <w:spacing w:after="240" w:before="240" w:lineRule="auto"/>
        <w:rPr/>
      </w:pPr>
      <w:r w:rsidDel="00000000" w:rsidR="00000000" w:rsidRPr="00000000">
        <w:rPr>
          <w:rtl w:val="0"/>
        </w:rPr>
        <w:t xml:space="preserve">5.1 </w:t>
      </w:r>
      <w:r w:rsidDel="00000000" w:rsidR="00000000" w:rsidRPr="00000000">
        <w:rPr>
          <w:b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 In this way, both Parties have a domain where they lead, where they support, and benefit from the complementary support and leadership provided by the other party.</w:t>
      </w:r>
    </w:p>
    <w:p w:rsidR="00000000" w:rsidDel="00000000" w:rsidP="00000000" w:rsidRDefault="00000000" w:rsidRPr="00000000" w14:paraId="00000068">
      <w:pPr>
        <w:spacing w:after="240" w:before="240" w:lineRule="auto"/>
        <w:rPr/>
      </w:pPr>
      <w:r w:rsidDel="00000000" w:rsidR="00000000" w:rsidRPr="00000000">
        <w:rPr>
          <w:rtl w:val="0"/>
        </w:rPr>
        <w:t xml:space="preserve">5.2 </w:t>
      </w:r>
      <w:r w:rsidDel="00000000" w:rsidR="00000000" w:rsidRPr="00000000">
        <w:rPr>
          <w:b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69">
      <w:pPr>
        <w:numPr>
          <w:ilvl w:val="0"/>
          <w:numId w:val="1"/>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6A">
      <w:pPr>
        <w:numPr>
          <w:ilvl w:val="0"/>
          <w:numId w:val="1"/>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6B">
      <w:pPr>
        <w:numPr>
          <w:ilvl w:val="0"/>
          <w:numId w:val="1"/>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6C">
      <w:pPr>
        <w:spacing w:after="240" w:before="240" w:lineRule="auto"/>
        <w:rPr/>
      </w:pPr>
      <w:r w:rsidDel="00000000" w:rsidR="00000000" w:rsidRPr="00000000">
        <w:rPr>
          <w:rtl w:val="0"/>
        </w:rPr>
        <w:t xml:space="preserve">Both Parties recognize that maintaining career skills strengthens long-term family financial security. This reflects shared values about economic partnership and mutual responsibility. As much as Party A would be upset if Party B never helped around the house, Party B would be upset if Party A never contributed to household bills. Departures from the workforce are temporal and for important family-development years, not extended and permanent abdications of financial responsibility.</w:t>
      </w:r>
    </w:p>
    <w:p w:rsidR="00000000" w:rsidDel="00000000" w:rsidP="00000000" w:rsidRDefault="00000000" w:rsidRPr="00000000" w14:paraId="0000006D">
      <w:pPr>
        <w:spacing w:after="240" w:before="240" w:lineRule="auto"/>
        <w:rPr/>
      </w:pPr>
      <w:r w:rsidDel="00000000" w:rsidR="00000000" w:rsidRPr="00000000">
        <w:rPr>
          <w:rtl w:val="0"/>
        </w:rPr>
        <w:t xml:space="preserve">5.3 </w:t>
      </w:r>
      <w:r w:rsidDel="00000000" w:rsidR="00000000" w:rsidRPr="00000000">
        <w:rPr>
          <w:b w:val="1"/>
          <w:rtl w:val="0"/>
        </w:rPr>
        <w:t xml:space="preserve">Aging Gracefully:</w:t>
      </w:r>
      <w:r w:rsidDel="00000000" w:rsidR="00000000" w:rsidRPr="00000000">
        <w:rPr>
          <w:rtl w:val="0"/>
        </w:rPr>
        <w:t xml:space="preserve"> Both Parties commit to aging gracefully.</w:t>
      </w:r>
    </w:p>
    <w:p w:rsidR="00000000" w:rsidDel="00000000" w:rsidP="00000000" w:rsidRDefault="00000000" w:rsidRPr="00000000" w14:paraId="0000006E">
      <w:pPr>
        <w:spacing w:after="240" w:before="240" w:lineRule="auto"/>
        <w:rPr>
          <w:b w:val="1"/>
        </w:rPr>
      </w:pPr>
      <w:r w:rsidDel="00000000" w:rsidR="00000000" w:rsidRPr="00000000">
        <w:rPr>
          <w:rtl w:val="0"/>
        </w:rPr>
        <w:t xml:space="preserve">5.6 </w:t>
      </w:r>
      <w:r w:rsidDel="00000000" w:rsidR="00000000" w:rsidRPr="00000000">
        <w:rPr>
          <w:b w:val="1"/>
          <w:rtl w:val="0"/>
        </w:rPr>
        <w:t xml:space="preserve">Conflict Resolution and Family Preservation:</w:t>
      </w:r>
    </w:p>
    <w:p w:rsidR="00000000" w:rsidDel="00000000" w:rsidP="00000000" w:rsidRDefault="00000000" w:rsidRPr="00000000" w14:paraId="0000006F">
      <w:pPr>
        <w:numPr>
          <w:ilvl w:val="0"/>
          <w:numId w:val="3"/>
        </w:numPr>
        <w:spacing w:after="0" w:afterAutospacing="0" w:before="240" w:lineRule="auto"/>
        <w:ind w:left="720" w:hanging="360"/>
        <w:rPr>
          <w:u w:val="none"/>
        </w:rPr>
      </w:pPr>
      <w:r w:rsidDel="00000000" w:rsidR="00000000" w:rsidRPr="00000000">
        <w:rPr>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70">
      <w:pPr>
        <w:numPr>
          <w:ilvl w:val="0"/>
          <w:numId w:val="3"/>
        </w:numPr>
        <w:spacing w:after="0" w:afterAutospacing="0" w:before="0" w:beforeAutospacing="0" w:lineRule="auto"/>
        <w:ind w:left="720" w:hanging="360"/>
        <w:rPr>
          <w:u w:val="none"/>
        </w:rPr>
      </w:pPr>
      <w:r w:rsidDel="00000000" w:rsidR="00000000" w:rsidRPr="00000000">
        <w:rPr>
          <w:rtl w:val="0"/>
        </w:rPr>
        <w:t xml:space="preserve">Both Parties agree to speak respectfully about each other publicly and privately</w:t>
      </w:r>
    </w:p>
    <w:p w:rsidR="00000000" w:rsidDel="00000000" w:rsidP="00000000" w:rsidRDefault="00000000" w:rsidRPr="00000000" w14:paraId="00000071">
      <w:pPr>
        <w:numPr>
          <w:ilvl w:val="0"/>
          <w:numId w:val="3"/>
        </w:numPr>
        <w:spacing w:after="240" w:before="0" w:beforeAutospacing="0" w:lineRule="auto"/>
        <w:ind w:left="720" w:hanging="360"/>
        <w:rPr>
          <w:u w:val="none"/>
        </w:rPr>
      </w:pPr>
      <w:r w:rsidDel="00000000" w:rsidR="00000000" w:rsidRPr="00000000">
        <w:rPr>
          <w:rtl w:val="0"/>
        </w:rPr>
        <w:t xml:space="preserve">Both Parties commit to prioritizing their children's relationships with both parents regardless of marital status</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6. FINANCIAL CHANGES DURING MARRIAGE</w:t>
      </w:r>
    </w:p>
    <w:p w:rsidR="00000000" w:rsidDel="00000000" w:rsidP="00000000" w:rsidRDefault="00000000" w:rsidRPr="00000000" w14:paraId="00000074">
      <w:pPr>
        <w:spacing w:after="240" w:before="240" w:lineRule="auto"/>
        <w:rPr/>
      </w:pPr>
      <w:r w:rsidDel="00000000" w:rsidR="00000000" w:rsidRPr="00000000">
        <w:rPr>
          <w:rtl w:val="0"/>
        </w:rPr>
        <w:t xml:space="preserve">6.1 </w:t>
      </w:r>
      <w:r w:rsidDel="00000000" w:rsidR="00000000" w:rsidRPr="00000000">
        <w:rPr>
          <w:b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75">
      <w:pPr>
        <w:spacing w:after="240" w:before="240" w:lineRule="auto"/>
        <w:rPr/>
      </w:pPr>
      <w:r w:rsidDel="00000000" w:rsidR="00000000" w:rsidRPr="00000000">
        <w:rPr>
          <w:rtl w:val="0"/>
        </w:rPr>
        <w:t xml:space="preserve">6.2 </w:t>
      </w:r>
      <w:r w:rsidDel="00000000" w:rsidR="00000000" w:rsidRPr="00000000">
        <w:rPr>
          <w:b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76">
      <w:pPr>
        <w:spacing w:after="240" w:before="240" w:lineRule="auto"/>
        <w:rPr/>
      </w:pPr>
      <w:r w:rsidDel="00000000" w:rsidR="00000000" w:rsidRPr="00000000">
        <w:rPr>
          <w:rtl w:val="0"/>
        </w:rPr>
        <w:t xml:space="preserve">6.3 </w:t>
      </w:r>
      <w:r w:rsidDel="00000000" w:rsidR="00000000" w:rsidRPr="00000000">
        <w:rPr>
          <w:b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Rule="auto"/>
        <w:rPr>
          <w:b w:val="1"/>
        </w:rPr>
      </w:pPr>
      <w:r w:rsidDel="00000000" w:rsidR="00000000" w:rsidRPr="00000000">
        <w:rPr>
          <w:b w:val="1"/>
          <w:rtl w:val="0"/>
        </w:rPr>
        <w:t xml:space="preserve">7. INHERITANCE AND ESTATE RIGHTS WAIVER</w:t>
      </w:r>
    </w:p>
    <w:p w:rsidR="00000000" w:rsidDel="00000000" w:rsidP="00000000" w:rsidRDefault="00000000" w:rsidRPr="00000000" w14:paraId="00000079">
      <w:pPr>
        <w:spacing w:after="240" w:before="240" w:lineRule="auto"/>
        <w:rPr/>
      </w:pPr>
      <w:r w:rsidDel="00000000" w:rsidR="00000000" w:rsidRPr="00000000">
        <w:rPr>
          <w:rtl w:val="0"/>
        </w:rPr>
        <w:t xml:space="preserve">7.1 </w:t>
      </w:r>
      <w:r w:rsidDel="00000000" w:rsidR="00000000" w:rsidRPr="00000000">
        <w:rPr>
          <w:b w:val="1"/>
          <w:rtl w:val="0"/>
        </w:rPr>
        <w:t xml:space="preserve">Complete Inheritance Waiver:</w:t>
      </w:r>
      <w:r w:rsidDel="00000000" w:rsidR="00000000" w:rsidRPr="00000000">
        <w:rPr>
          <w:rtl w:val="0"/>
        </w:rPr>
        <w:t xml:space="preserve"> Each Party waives all rights to inherit from the other's estate, including spousal election rights, homestead allowances, family allowances, and other statutory inheritance rights under Texas law.</w:t>
      </w:r>
    </w:p>
    <w:p w:rsidR="00000000" w:rsidDel="00000000" w:rsidP="00000000" w:rsidRDefault="00000000" w:rsidRPr="00000000" w14:paraId="0000007A">
      <w:pPr>
        <w:spacing w:after="240" w:before="240" w:lineRule="auto"/>
        <w:rPr/>
      </w:pPr>
      <w:r w:rsidDel="00000000" w:rsidR="00000000" w:rsidRPr="00000000">
        <w:rPr>
          <w:rtl w:val="0"/>
        </w:rPr>
        <w:t xml:space="preserve">7.2 </w:t>
      </w:r>
      <w:r w:rsidDel="00000000" w:rsidR="00000000" w:rsidRPr="00000000">
        <w:rPr>
          <w:b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7B">
      <w:pPr>
        <w:spacing w:after="240" w:before="240" w:lineRule="auto"/>
        <w:rPr/>
      </w:pPr>
      <w:r w:rsidDel="00000000" w:rsidR="00000000" w:rsidRPr="00000000">
        <w:rPr>
          <w:rtl w:val="0"/>
        </w:rPr>
        <w:t xml:space="preserve">7.3 </w:t>
      </w:r>
      <w:r w:rsidDel="00000000" w:rsidR="00000000" w:rsidRPr="00000000">
        <w:rPr>
          <w:b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Rule="auto"/>
        <w:rPr>
          <w:b w:val="1"/>
        </w:rPr>
      </w:pPr>
      <w:r w:rsidDel="00000000" w:rsidR="00000000" w:rsidRPr="00000000">
        <w:rPr>
          <w:b w:val="1"/>
          <w:rtl w:val="0"/>
        </w:rPr>
        <w:t xml:space="preserve">8. DISPUTE RESOLUTION AND ATTORNEY FEES</w:t>
      </w:r>
    </w:p>
    <w:p w:rsidR="00000000" w:rsidDel="00000000" w:rsidP="00000000" w:rsidRDefault="00000000" w:rsidRPr="00000000" w14:paraId="0000007E">
      <w:pPr>
        <w:spacing w:after="240" w:before="240" w:lineRule="auto"/>
        <w:rPr/>
      </w:pPr>
      <w:r w:rsidDel="00000000" w:rsidR="00000000" w:rsidRPr="00000000">
        <w:rPr>
          <w:rtl w:val="0"/>
        </w:rPr>
        <w:t xml:space="preserve">8.1 </w:t>
      </w:r>
      <w:r w:rsidDel="00000000" w:rsidR="00000000" w:rsidRPr="00000000">
        <w:rPr>
          <w:b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7F">
      <w:pPr>
        <w:spacing w:after="240" w:before="240" w:lineRule="auto"/>
        <w:rPr/>
      </w:pPr>
      <w:r w:rsidDel="00000000" w:rsidR="00000000" w:rsidRPr="00000000">
        <w:rPr>
          <w:rtl w:val="0"/>
        </w:rPr>
        <w:t xml:space="preserve">8.2 </w:t>
      </w:r>
      <w:r w:rsidDel="00000000" w:rsidR="00000000" w:rsidRPr="00000000">
        <w:rPr>
          <w:b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80">
      <w:pPr>
        <w:spacing w:after="240" w:before="240" w:lineRule="auto"/>
        <w:rPr/>
      </w:pPr>
      <w:r w:rsidDel="00000000" w:rsidR="00000000" w:rsidRPr="00000000">
        <w:rPr>
          <w:rtl w:val="0"/>
        </w:rPr>
        <w:t xml:space="preserve">8.3 </w:t>
      </w:r>
      <w:r w:rsidDel="00000000" w:rsidR="00000000" w:rsidRPr="00000000">
        <w:rPr>
          <w:b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nearest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81">
      <w:pPr>
        <w:spacing w:after="240" w:before="240" w:lineRule="auto"/>
        <w:rPr/>
      </w:pPr>
      <w:r w:rsidDel="00000000" w:rsidR="00000000" w:rsidRPr="00000000">
        <w:rPr>
          <w:rtl w:val="0"/>
        </w:rPr>
        <w:t xml:space="preserve">8.4 </w:t>
      </w:r>
      <w:r w:rsidDel="00000000" w:rsidR="00000000" w:rsidRPr="00000000">
        <w:rPr>
          <w:b w:val="1"/>
          <w:rtl w:val="0"/>
        </w:rPr>
        <w:t xml:space="preserve">Validity Review by Court</w:t>
      </w:r>
      <w:r w:rsidDel="00000000" w:rsidR="00000000" w:rsidRPr="00000000">
        <w:rPr>
          <w:rtl w:val="0"/>
        </w:rPr>
        <w:t xml:space="preserve">: Disputes regarding validity or enforceability (fraud, duress, unconscionability, disclosure) must first be determined by Texas courts per In re Marriage of I.C., 558 S.W.3d 647 (Tex. 2018). Arbitrators have no authority over validity questions.</w:t>
      </w:r>
    </w:p>
    <w:p w:rsidR="00000000" w:rsidDel="00000000" w:rsidP="00000000" w:rsidRDefault="00000000" w:rsidRPr="00000000" w14:paraId="00000082">
      <w:pPr>
        <w:spacing w:after="240" w:before="240" w:lineRule="auto"/>
        <w:rPr/>
      </w:pPr>
      <w:r w:rsidDel="00000000" w:rsidR="00000000" w:rsidRPr="00000000">
        <w:rPr>
          <w:rtl w:val="0"/>
        </w:rPr>
        <w:t xml:space="preserve">8.5 </w:t>
      </w:r>
      <w:r w:rsidDel="00000000" w:rsidR="00000000" w:rsidRPr="00000000">
        <w:rPr>
          <w:b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83">
      <w:pPr>
        <w:spacing w:after="240" w:before="240" w:lineRule="auto"/>
        <w:rPr/>
      </w:pPr>
      <w:r w:rsidDel="00000000" w:rsidR="00000000" w:rsidRPr="00000000">
        <w:rPr>
          <w:rtl w:val="0"/>
        </w:rPr>
        <w:t xml:space="preserve">8.6 </w:t>
      </w:r>
      <w:r w:rsidDel="00000000" w:rsidR="00000000" w:rsidRPr="00000000">
        <w:rPr>
          <w:b w:val="1"/>
          <w:rtl w:val="0"/>
        </w:rPr>
        <w:t xml:space="preserve">Legal Representation Fund:</w:t>
      </w:r>
      <w:r w:rsidDel="00000000" w:rsidR="00000000" w:rsidRPr="00000000">
        <w:rPr>
          <w:rtl w:val="0"/>
        </w:rPr>
        <w:t xml:space="preserve"> If Party A lacks resources for counsel, Party B may (but is not required to) advance reasonable attorney fees up to the lesser of 5% of gross income or [$50,000], reimbursable from any recovery. This is voluntary, not mandatory.</w:t>
      </w:r>
    </w:p>
    <w:p w:rsidR="00000000" w:rsidDel="00000000" w:rsidP="00000000" w:rsidRDefault="00000000" w:rsidRPr="00000000" w14:paraId="00000084">
      <w:pPr>
        <w:spacing w:after="240" w:before="240" w:lineRule="auto"/>
        <w:rPr/>
      </w:pPr>
      <w:r w:rsidDel="00000000" w:rsidR="00000000" w:rsidRPr="00000000">
        <w:rPr>
          <w:rtl w:val="0"/>
        </w:rPr>
        <w:t xml:space="preserve">8.7 </w:t>
      </w:r>
      <w:r w:rsidDel="00000000" w:rsidR="00000000" w:rsidRPr="00000000">
        <w:rPr>
          <w:b w:val="1"/>
          <w:rtl w:val="0"/>
        </w:rPr>
        <w:t xml:space="preserve">Court Access:</w:t>
      </w:r>
      <w:r w:rsidDel="00000000" w:rsidR="00000000" w:rsidRPr="00000000">
        <w:rPr>
          <w:rtl w:val="0"/>
        </w:rPr>
        <w:t xml:space="preserve"> Nothing limits either Party's right to seek court determination of any issue. Texas courts retain full jurisdiction.</w:t>
      </w:r>
    </w:p>
    <w:p w:rsidR="00000000" w:rsidDel="00000000" w:rsidP="00000000" w:rsidRDefault="00000000" w:rsidRPr="00000000" w14:paraId="00000085">
      <w:pPr>
        <w:spacing w:after="240" w:before="240" w:lineRule="auto"/>
        <w:rPr/>
      </w:pPr>
      <w:r w:rsidDel="00000000" w:rsidR="00000000" w:rsidRPr="00000000">
        <w:rPr>
          <w:rtl w:val="0"/>
        </w:rPr>
        <w:t xml:space="preserve">8.8 </w:t>
      </w:r>
      <w:r w:rsidDel="00000000" w:rsidR="00000000" w:rsidRPr="00000000">
        <w:rPr>
          <w:b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86">
      <w:pPr>
        <w:spacing w:after="240" w:before="240" w:lineRule="auto"/>
        <w:rPr/>
      </w:pPr>
      <w:r w:rsidDel="00000000" w:rsidR="00000000" w:rsidRPr="00000000">
        <w:rPr>
          <w:rtl w:val="0"/>
        </w:rPr>
        <w:t xml:space="preserve">8.9 </w:t>
      </w:r>
      <w:r w:rsidDel="00000000" w:rsidR="00000000" w:rsidRPr="00000000">
        <w:rPr>
          <w:b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87">
      <w:pPr>
        <w:spacing w:after="240" w:before="240" w:lineRule="auto"/>
        <w:rPr/>
      </w:pPr>
      <w:r w:rsidDel="00000000" w:rsidR="00000000" w:rsidRPr="00000000">
        <w:rPr>
          <w:rtl w:val="0"/>
        </w:rPr>
        <w:t xml:space="preserve">8.10 </w:t>
      </w:r>
      <w:r w:rsidDel="00000000" w:rsidR="00000000" w:rsidRPr="00000000">
        <w:rPr>
          <w:b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88">
      <w:pPr>
        <w:spacing w:after="240" w:before="240" w:lineRule="auto"/>
        <w:rPr/>
      </w:pPr>
      <w:r w:rsidDel="00000000" w:rsidR="00000000" w:rsidRPr="00000000">
        <w:rPr>
          <w:rtl w:val="0"/>
        </w:rPr>
        <w:t xml:space="preserve">8.11 </w:t>
      </w:r>
      <w:r w:rsidDel="00000000" w:rsidR="00000000" w:rsidRPr="00000000">
        <w:rPr>
          <w:b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Rule="auto"/>
        <w:rPr>
          <w:b w:val="1"/>
        </w:rPr>
      </w:pPr>
      <w:r w:rsidDel="00000000" w:rsidR="00000000" w:rsidRPr="00000000">
        <w:rPr>
          <w:b w:val="1"/>
          <w:rtl w:val="0"/>
        </w:rPr>
        <w:t xml:space="preserve">9. LANGUAGE COMPREHENSION</w:t>
      </w:r>
    </w:p>
    <w:p w:rsidR="00000000" w:rsidDel="00000000" w:rsidP="00000000" w:rsidRDefault="00000000" w:rsidRPr="00000000" w14:paraId="0000008B">
      <w:pPr>
        <w:spacing w:after="240" w:before="240" w:lineRule="auto"/>
        <w:rPr/>
      </w:pPr>
      <w:r w:rsidDel="00000000" w:rsidR="00000000" w:rsidRPr="00000000">
        <w:rPr>
          <w:rtl w:val="0"/>
        </w:rPr>
        <w:t xml:space="preserve">9.1 </w:t>
      </w:r>
      <w:r w:rsidDel="00000000" w:rsidR="00000000" w:rsidRPr="00000000">
        <w:rPr>
          <w:b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8C">
      <w:pPr>
        <w:spacing w:after="240" w:before="240" w:lineRule="auto"/>
        <w:rPr/>
      </w:pPr>
      <w:r w:rsidDel="00000000" w:rsidR="00000000" w:rsidRPr="00000000">
        <w:rPr>
          <w:rtl w:val="0"/>
        </w:rPr>
        <w:t xml:space="preserve">9.2 </w:t>
      </w:r>
      <w:r w:rsidDel="00000000" w:rsidR="00000000" w:rsidRPr="00000000">
        <w:rPr>
          <w:b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8D">
      <w:pPr>
        <w:spacing w:after="240" w:before="240" w:lineRule="auto"/>
        <w:rPr/>
      </w:pPr>
      <w:r w:rsidDel="00000000" w:rsidR="00000000" w:rsidRPr="00000000">
        <w:rPr>
          <w:rtl w:val="0"/>
        </w:rPr>
        <w:t xml:space="preserve">9.3 </w:t>
      </w:r>
      <w:r w:rsidDel="00000000" w:rsidR="00000000" w:rsidRPr="00000000">
        <w:rPr>
          <w:b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Rule="auto"/>
        <w:rPr>
          <w:b w:val="1"/>
        </w:rPr>
      </w:pPr>
      <w:r w:rsidDel="00000000" w:rsidR="00000000" w:rsidRPr="00000000">
        <w:rPr>
          <w:b w:val="1"/>
          <w:rtl w:val="0"/>
        </w:rPr>
        <w:t xml:space="preserve">10. PRIVACY AND CONFIDENTIALITY</w:t>
      </w:r>
    </w:p>
    <w:p w:rsidR="00000000" w:rsidDel="00000000" w:rsidP="00000000" w:rsidRDefault="00000000" w:rsidRPr="00000000" w14:paraId="00000090">
      <w:pPr>
        <w:spacing w:after="240" w:before="240" w:lineRule="auto"/>
        <w:rPr/>
      </w:pPr>
      <w:r w:rsidDel="00000000" w:rsidR="00000000" w:rsidRPr="00000000">
        <w:rPr>
          <w:rtl w:val="0"/>
        </w:rPr>
        <w:t xml:space="preserve">10.1 </w:t>
      </w:r>
      <w:r w:rsidDel="00000000" w:rsidR="00000000" w:rsidRPr="00000000">
        <w:rPr>
          <w:b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91">
      <w:pPr>
        <w:spacing w:after="240" w:before="240" w:lineRule="auto"/>
        <w:rPr/>
      </w:pPr>
      <w:r w:rsidDel="00000000" w:rsidR="00000000" w:rsidRPr="00000000">
        <w:rPr>
          <w:rtl w:val="0"/>
        </w:rPr>
        <w:t xml:space="preserve">10.2 </w:t>
      </w:r>
      <w:r w:rsidDel="00000000" w:rsidR="00000000" w:rsidRPr="00000000">
        <w:rPr>
          <w:b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92">
      <w:pPr>
        <w:spacing w:after="240" w:before="240" w:lineRule="auto"/>
        <w:rPr/>
      </w:pPr>
      <w:r w:rsidDel="00000000" w:rsidR="00000000" w:rsidRPr="00000000">
        <w:rPr>
          <w:rtl w:val="0"/>
        </w:rPr>
        <w:t xml:space="preserve">10.3 </w:t>
      </w:r>
      <w:r w:rsidDel="00000000" w:rsidR="00000000" w:rsidRPr="00000000">
        <w:rPr>
          <w:b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93">
      <w:pPr>
        <w:spacing w:after="240" w:before="240" w:lineRule="auto"/>
        <w:rPr/>
      </w:pPr>
      <w:r w:rsidDel="00000000" w:rsidR="00000000" w:rsidRPr="00000000">
        <w:rPr>
          <w:rtl w:val="0"/>
        </w:rPr>
        <w:t xml:space="preserve">10.4 </w:t>
      </w:r>
      <w:r w:rsidDel="00000000" w:rsidR="00000000" w:rsidRPr="00000000">
        <w:rPr>
          <w:b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94">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95">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96">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97">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98">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99">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9A">
      <w:pPr>
        <w:spacing w:after="240" w:before="240" w:lineRule="auto"/>
        <w:rPr/>
      </w:pPr>
      <w:r w:rsidDel="00000000" w:rsidR="00000000" w:rsidRPr="00000000">
        <w:rPr>
          <w:rtl w:val="0"/>
        </w:rPr>
        <w:t xml:space="preserve">10.5 </w:t>
      </w:r>
      <w:r w:rsidDel="00000000" w:rsidR="00000000" w:rsidRPr="00000000">
        <w:rPr>
          <w:b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9B">
      <w:pPr>
        <w:spacing w:after="240" w:before="240" w:lineRule="auto"/>
        <w:rPr/>
      </w:pPr>
      <w:r w:rsidDel="00000000" w:rsidR="00000000" w:rsidRPr="00000000">
        <w:rPr>
          <w:rtl w:val="0"/>
        </w:rPr>
        <w:t xml:space="preserve">10.6 </w:t>
      </w:r>
      <w:r w:rsidDel="00000000" w:rsidR="00000000" w:rsidRPr="00000000">
        <w:rPr>
          <w:b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Rule="auto"/>
        <w:rPr>
          <w:b w:val="1"/>
        </w:rPr>
      </w:pPr>
      <w:r w:rsidDel="00000000" w:rsidR="00000000" w:rsidRPr="00000000">
        <w:rPr>
          <w:b w:val="1"/>
          <w:rtl w:val="0"/>
        </w:rPr>
        <w:t xml:space="preserve">11. FINANCIAL DISCLOSURE AND DISCOVERY WAIVER</w:t>
      </w:r>
    </w:p>
    <w:p w:rsidR="00000000" w:rsidDel="00000000" w:rsidP="00000000" w:rsidRDefault="00000000" w:rsidRPr="00000000" w14:paraId="0000009E">
      <w:pPr>
        <w:spacing w:after="240" w:before="240" w:lineRule="auto"/>
        <w:rPr/>
      </w:pPr>
      <w:r w:rsidDel="00000000" w:rsidR="00000000" w:rsidRPr="00000000">
        <w:rPr>
          <w:rtl w:val="0"/>
        </w:rPr>
        <w:t xml:space="preserve">11.1 </w:t>
      </w:r>
      <w:r w:rsidDel="00000000" w:rsidR="00000000" w:rsidRPr="00000000">
        <w:rPr>
          <w:b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9F">
      <w:pPr>
        <w:spacing w:after="240" w:before="240" w:lineRule="auto"/>
        <w:rPr/>
      </w:pPr>
      <w:r w:rsidDel="00000000" w:rsidR="00000000" w:rsidRPr="00000000">
        <w:rPr>
          <w:rtl w:val="0"/>
        </w:rPr>
        <w:t xml:space="preserve">11.2 </w:t>
      </w:r>
      <w:r w:rsidDel="00000000" w:rsidR="00000000" w:rsidRPr="00000000">
        <w:rPr>
          <w:b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A0">
      <w:pPr>
        <w:spacing w:after="240" w:before="240" w:lineRule="auto"/>
        <w:rPr/>
      </w:pPr>
      <w:r w:rsidDel="00000000" w:rsidR="00000000" w:rsidRPr="00000000">
        <w:rPr>
          <w:rtl w:val="0"/>
        </w:rPr>
        <w:t xml:space="preserve">11.3 </w:t>
      </w:r>
      <w:r w:rsidDel="00000000" w:rsidR="00000000" w:rsidRPr="00000000">
        <w:rPr>
          <w:b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Rule="auto"/>
        <w:rPr>
          <w:b w:val="1"/>
        </w:rPr>
      </w:pPr>
      <w:r w:rsidDel="00000000" w:rsidR="00000000" w:rsidRPr="00000000">
        <w:rPr>
          <w:b w:val="1"/>
          <w:rtl w:val="0"/>
        </w:rPr>
        <w:t xml:space="preserve">12. FINANCIAL DISCLOSURE WAIVER</w:t>
      </w:r>
    </w:p>
    <w:p w:rsidR="00000000" w:rsidDel="00000000" w:rsidP="00000000" w:rsidRDefault="00000000" w:rsidRPr="00000000" w14:paraId="000000A3">
      <w:pPr>
        <w:spacing w:after="240" w:before="240" w:lineRule="auto"/>
        <w:rPr/>
      </w:pPr>
      <w:r w:rsidDel="00000000" w:rsidR="00000000" w:rsidRPr="00000000">
        <w:rPr>
          <w:rtl w:val="0"/>
        </w:rPr>
        <w:t xml:space="preserve">12.1 </w:t>
      </w:r>
      <w:r w:rsidDel="00000000" w:rsidR="00000000" w:rsidRPr="00000000">
        <w:rPr>
          <w:b w:val="1"/>
          <w:rtl w:val="0"/>
        </w:rPr>
        <w:t xml:space="preserve">Express Waiver</w:t>
      </w:r>
      <w:r w:rsidDel="00000000" w:rsidR="00000000" w:rsidRPr="00000000">
        <w:rPr>
          <w:rtl w:val="0"/>
        </w:rPr>
        <w:t xml:space="preserve">: Each Party expressly waives all disclosure rights under Texas Family Code §4.006(a)(2), voluntarily and in writing. </w:t>
      </w:r>
    </w:p>
    <w:p w:rsidR="00000000" w:rsidDel="00000000" w:rsidP="00000000" w:rsidRDefault="00000000" w:rsidRPr="00000000" w14:paraId="000000A4">
      <w:pPr>
        <w:spacing w:after="240" w:before="240" w:lineRule="auto"/>
        <w:rPr/>
      </w:pPr>
      <w:r w:rsidDel="00000000" w:rsidR="00000000" w:rsidRPr="00000000">
        <w:rPr>
          <w:rtl w:val="0"/>
        </w:rPr>
        <w:t xml:space="preserve">12.2 </w:t>
      </w:r>
      <w:r w:rsidDel="00000000" w:rsidR="00000000" w:rsidRPr="00000000">
        <w:rPr>
          <w:b w:val="1"/>
          <w:rtl w:val="0"/>
        </w:rPr>
        <w:t xml:space="preserve">Independent Enforceability</w:t>
      </w:r>
      <w:r w:rsidDel="00000000" w:rsidR="00000000" w:rsidRPr="00000000">
        <w:rPr>
          <w:rtl w:val="0"/>
        </w:rPr>
        <w:t xml:space="preserve">: This waiver provides independent enforceability even if Section 11 disclosures are inadequate, per Texas Family Code §4.006(a)(2)(B). </w:t>
      </w:r>
    </w:p>
    <w:p w:rsidR="00000000" w:rsidDel="00000000" w:rsidP="00000000" w:rsidRDefault="00000000" w:rsidRPr="00000000" w14:paraId="000000A5">
      <w:pPr>
        <w:spacing w:after="240" w:before="240" w:lineRule="auto"/>
        <w:rPr/>
      </w:pPr>
      <w:r w:rsidDel="00000000" w:rsidR="00000000" w:rsidRPr="00000000">
        <w:rPr>
          <w:rtl w:val="0"/>
        </w:rPr>
        <w:t xml:space="preserve">12.3 </w:t>
      </w:r>
      <w:r w:rsidDel="00000000" w:rsidR="00000000" w:rsidRPr="00000000">
        <w:rPr>
          <w:b w:val="1"/>
          <w:rtl w:val="0"/>
        </w:rPr>
        <w:t xml:space="preserve">Voluntary Relinquishment</w:t>
      </w:r>
      <w:r w:rsidDel="00000000" w:rsidR="00000000" w:rsidRPr="00000000">
        <w:rPr>
          <w:rtl w:val="0"/>
        </w:rPr>
        <w:t xml:space="preserve">: Each Party could have demanded complete disclosure and verification but voluntarily chose not to exercise these rights. </w:t>
      </w:r>
    </w:p>
    <w:p w:rsidR="00000000" w:rsidDel="00000000" w:rsidP="00000000" w:rsidRDefault="00000000" w:rsidRPr="00000000" w14:paraId="000000A6">
      <w:pPr>
        <w:spacing w:after="240" w:before="240" w:lineRule="auto"/>
        <w:rPr/>
      </w:pPr>
      <w:r w:rsidDel="00000000" w:rsidR="00000000" w:rsidRPr="00000000">
        <w:rPr>
          <w:rtl w:val="0"/>
        </w:rPr>
        <w:t xml:space="preserve">12.4 </w:t>
      </w:r>
      <w:r w:rsidDel="00000000" w:rsidR="00000000" w:rsidRPr="00000000">
        <w:rPr>
          <w:b w:val="1"/>
          <w:rtl w:val="0"/>
        </w:rPr>
        <w:t xml:space="preserve">Multiple Bases</w:t>
      </w:r>
      <w:r w:rsidDel="00000000" w:rsidR="00000000" w:rsidRPr="00000000">
        <w:rPr>
          <w:rtl w:val="0"/>
        </w:rPr>
        <w:t xml:space="preserve">: This Agreement is enforceable under Texas Family Code §4.006(a)(2) based on: (i) disclosure under Section 11; OR (ii) written waiver under this Section; OR (iii) adequate knowledge from observation and discussion.</w:t>
      </w:r>
      <w:r w:rsidDel="00000000" w:rsidR="00000000" w:rsidRPr="00000000">
        <w:rPr>
          <w:rtl w:val="0"/>
        </w:rPr>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Rule="auto"/>
        <w:rPr>
          <w:b w:val="1"/>
        </w:rPr>
      </w:pPr>
      <w:r w:rsidDel="00000000" w:rsidR="00000000" w:rsidRPr="00000000">
        <w:rPr>
          <w:b w:val="1"/>
          <w:rtl w:val="0"/>
        </w:rPr>
        <w:t xml:space="preserve">13. PRE-MARRIAGE ASSET UPDATE REQUIREMENT</w:t>
      </w:r>
    </w:p>
    <w:p w:rsidR="00000000" w:rsidDel="00000000" w:rsidP="00000000" w:rsidRDefault="00000000" w:rsidRPr="00000000" w14:paraId="000000A9">
      <w:pPr>
        <w:spacing w:after="240" w:before="240" w:lineRule="auto"/>
        <w:rPr/>
      </w:pPr>
      <w:r w:rsidDel="00000000" w:rsidR="00000000" w:rsidRPr="00000000">
        <w:rPr>
          <w:rtl w:val="0"/>
        </w:rPr>
        <w:t xml:space="preserve">13.1 </w:t>
      </w:r>
      <w:r w:rsidDel="00000000" w:rsidR="00000000" w:rsidRPr="00000000">
        <w:rPr>
          <w:b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AA">
      <w:pPr>
        <w:spacing w:after="240" w:before="240" w:lineRule="auto"/>
        <w:rPr/>
      </w:pPr>
      <w:r w:rsidDel="00000000" w:rsidR="00000000" w:rsidRPr="00000000">
        <w:rPr>
          <w:rtl w:val="0"/>
        </w:rPr>
        <w:t xml:space="preserve">13.2 </w:t>
      </w:r>
      <w:r w:rsidDel="00000000" w:rsidR="00000000" w:rsidRPr="00000000">
        <w:rPr>
          <w:b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AB">
      <w:pPr>
        <w:spacing w:after="240" w:before="240" w:lineRule="auto"/>
        <w:rPr/>
      </w:pPr>
      <w:r w:rsidDel="00000000" w:rsidR="00000000" w:rsidRPr="00000000">
        <w:rPr>
          <w:rtl w:val="0"/>
        </w:rPr>
        <w:t xml:space="preserve">13.3 </w:t>
      </w:r>
      <w:r w:rsidDel="00000000" w:rsidR="00000000" w:rsidRPr="00000000">
        <w:rPr>
          <w:b w:val="1"/>
          <w:rtl w:val="0"/>
        </w:rPr>
        <w:t xml:space="preserve">Mutual Obligation:</w:t>
      </w:r>
      <w:r w:rsidDel="00000000" w:rsidR="00000000" w:rsidRPr="00000000">
        <w:rPr>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A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Rule="auto"/>
        <w:rPr>
          <w:b w:val="1"/>
        </w:rPr>
      </w:pPr>
      <w:r w:rsidDel="00000000" w:rsidR="00000000" w:rsidRPr="00000000">
        <w:rPr>
          <w:b w:val="1"/>
          <w:rtl w:val="0"/>
        </w:rPr>
        <w:t xml:space="preserve">14. ASSET CHANGES AND CONTINUED VALIDITY</w:t>
      </w:r>
    </w:p>
    <w:p w:rsidR="00000000" w:rsidDel="00000000" w:rsidP="00000000" w:rsidRDefault="00000000" w:rsidRPr="00000000" w14:paraId="000000AE">
      <w:pPr>
        <w:spacing w:after="240" w:before="240" w:lineRule="auto"/>
        <w:rPr/>
      </w:pPr>
      <w:r w:rsidDel="00000000" w:rsidR="00000000" w:rsidRPr="00000000">
        <w:rPr>
          <w:rtl w:val="0"/>
        </w:rPr>
        <w:t xml:space="preserve">14.1 </w:t>
      </w:r>
      <w:r w:rsidDel="00000000" w:rsidR="00000000" w:rsidRPr="00000000">
        <w:rPr>
          <w:b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AF">
      <w:pPr>
        <w:spacing w:after="240" w:before="240" w:lineRule="auto"/>
        <w:rPr/>
      </w:pPr>
      <w:r w:rsidDel="00000000" w:rsidR="00000000" w:rsidRPr="00000000">
        <w:rPr>
          <w:rtl w:val="0"/>
        </w:rPr>
        <w:t xml:space="preserve">14.2 </w:t>
      </w:r>
      <w:r w:rsidDel="00000000" w:rsidR="00000000" w:rsidRPr="00000000">
        <w:rPr>
          <w:b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B0">
      <w:pPr>
        <w:spacing w:after="240" w:before="240" w:lineRule="auto"/>
        <w:rPr/>
      </w:pPr>
      <w:r w:rsidDel="00000000" w:rsidR="00000000" w:rsidRPr="00000000">
        <w:rPr>
          <w:rtl w:val="0"/>
        </w:rPr>
        <w:t xml:space="preserve">14.3 </w:t>
      </w:r>
      <w:r w:rsidDel="00000000" w:rsidR="00000000" w:rsidRPr="00000000">
        <w:rPr>
          <w:b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Rule="auto"/>
        <w:rPr>
          <w:b w:val="1"/>
        </w:rPr>
      </w:pPr>
      <w:r w:rsidDel="00000000" w:rsidR="00000000" w:rsidRPr="00000000">
        <w:rPr>
          <w:b w:val="1"/>
          <w:rtl w:val="0"/>
        </w:rPr>
        <w:t xml:space="preserve">15. INDEPENDENT LEGAL COUNSEL</w:t>
      </w:r>
    </w:p>
    <w:p w:rsidR="00000000" w:rsidDel="00000000" w:rsidP="00000000" w:rsidRDefault="00000000" w:rsidRPr="00000000" w14:paraId="000000B3">
      <w:pPr>
        <w:spacing w:after="240" w:before="240" w:lineRule="auto"/>
        <w:rPr/>
      </w:pPr>
      <w:r w:rsidDel="00000000" w:rsidR="00000000" w:rsidRPr="00000000">
        <w:rPr>
          <w:rtl w:val="0"/>
        </w:rPr>
        <w:t xml:space="preserve">15.1 </w:t>
      </w:r>
      <w:r w:rsidDel="00000000" w:rsidR="00000000" w:rsidRPr="00000000">
        <w:rPr>
          <w:b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B4">
      <w:pPr>
        <w:spacing w:after="240" w:before="240" w:lineRule="auto"/>
        <w:rPr/>
      </w:pPr>
      <w:r w:rsidDel="00000000" w:rsidR="00000000" w:rsidRPr="00000000">
        <w:rPr>
          <w:rtl w:val="0"/>
        </w:rPr>
        <w:t xml:space="preserve">15.2 </w:t>
      </w:r>
      <w:r w:rsidDel="00000000" w:rsidR="00000000" w:rsidRPr="00000000">
        <w:rPr>
          <w:b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B5">
      <w:pPr>
        <w:spacing w:after="240" w:before="240" w:lineRule="auto"/>
        <w:rPr/>
      </w:pPr>
      <w:r w:rsidDel="00000000" w:rsidR="00000000" w:rsidRPr="00000000">
        <w:rPr>
          <w:rtl w:val="0"/>
        </w:rPr>
        <w:t xml:space="preserve">15.3 </w:t>
      </w:r>
      <w:r w:rsidDel="00000000" w:rsidR="00000000" w:rsidRPr="00000000">
        <w:rPr>
          <w:b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Rule="auto"/>
        <w:rPr>
          <w:b w:val="1"/>
        </w:rPr>
      </w:pPr>
      <w:r w:rsidDel="00000000" w:rsidR="00000000" w:rsidRPr="00000000">
        <w:rPr>
          <w:b w:val="1"/>
          <w:rtl w:val="0"/>
        </w:rPr>
        <w:t xml:space="preserve">16. GOVERNING LAW AND ENFORCEABILITY</w:t>
      </w:r>
    </w:p>
    <w:p w:rsidR="00000000" w:rsidDel="00000000" w:rsidP="00000000" w:rsidRDefault="00000000" w:rsidRPr="00000000" w14:paraId="000000B8">
      <w:pPr>
        <w:spacing w:after="240" w:before="240" w:lineRule="auto"/>
        <w:rPr/>
      </w:pPr>
      <w:r w:rsidDel="00000000" w:rsidR="00000000" w:rsidRPr="00000000">
        <w:rPr>
          <w:rtl w:val="0"/>
        </w:rPr>
        <w:t xml:space="preserve">16.1 </w:t>
      </w:r>
      <w:r w:rsidDel="00000000" w:rsidR="00000000" w:rsidRPr="00000000">
        <w:rPr>
          <w:b w:val="1"/>
          <w:rtl w:val="0"/>
        </w:rPr>
        <w:t xml:space="preserve">Texas Law</w:t>
      </w:r>
      <w:r w:rsidDel="00000000" w:rsidR="00000000" w:rsidRPr="00000000">
        <w:rPr>
          <w:rtl w:val="0"/>
        </w:rPr>
        <w:t xml:space="preserve">: This Agreement is governed by the Texas Family Code, Chapter 4 (Uniform Premarital Agreement Act), §§4.001-4.010, as of execution date, regardless of domicile or asset location.</w:t>
      </w:r>
    </w:p>
    <w:p w:rsidR="00000000" w:rsidDel="00000000" w:rsidP="00000000" w:rsidRDefault="00000000" w:rsidRPr="00000000" w14:paraId="000000B9">
      <w:pPr>
        <w:spacing w:after="240" w:before="240" w:lineRule="auto"/>
        <w:rPr/>
      </w:pPr>
      <w:r w:rsidDel="00000000" w:rsidR="00000000" w:rsidRPr="00000000">
        <w:rPr>
          <w:rtl w:val="0"/>
        </w:rPr>
        <w:t xml:space="preserve">16.2 </w:t>
      </w:r>
      <w:r w:rsidDel="00000000" w:rsidR="00000000" w:rsidRPr="00000000">
        <w:rPr>
          <w:b w:val="1"/>
          <w:rtl w:val="0"/>
        </w:rPr>
        <w:t xml:space="preserve">Jurisdiction</w:t>
      </w:r>
      <w:r w:rsidDel="00000000" w:rsidR="00000000" w:rsidRPr="00000000">
        <w:rPr>
          <w:rtl w:val="0"/>
        </w:rPr>
        <w:t xml:space="preserve">: Each Party submits to Texas jurisdiction. Either Party may alternatively enforce this Agreement in any jurisdiction providing equal or stronger prenuptial protections than Texas.</w:t>
      </w:r>
    </w:p>
    <w:p w:rsidR="00000000" w:rsidDel="00000000" w:rsidP="00000000" w:rsidRDefault="00000000" w:rsidRPr="00000000" w14:paraId="000000BA">
      <w:pPr>
        <w:spacing w:after="240" w:before="240" w:lineRule="auto"/>
        <w:rPr/>
      </w:pPr>
      <w:r w:rsidDel="00000000" w:rsidR="00000000" w:rsidRPr="00000000">
        <w:rPr>
          <w:rtl w:val="0"/>
        </w:rPr>
        <w:t xml:space="preserve">16.3 </w:t>
      </w:r>
      <w:r w:rsidDel="00000000" w:rsidR="00000000" w:rsidRPr="00000000">
        <w:rPr>
          <w:b w:val="1"/>
          <w:rtl w:val="0"/>
        </w:rPr>
        <w:t xml:space="preserve">Unconscionability Standard</w:t>
      </w:r>
      <w:r w:rsidDel="00000000" w:rsidR="00000000" w:rsidRPr="00000000">
        <w:rPr>
          <w:rtl w:val="0"/>
        </w:rPr>
        <w:t xml:space="preserve">: The Parties acknowledge that Texas law evaluates unconscionability only at the time of execution, not enforcement. An agreement that is fair when signed remains enforceable even if circumstances change dramatically during marriage (Tex. Fam. Code §4.006).</w:t>
      </w:r>
    </w:p>
    <w:p w:rsidR="00000000" w:rsidDel="00000000" w:rsidP="00000000" w:rsidRDefault="00000000" w:rsidRPr="00000000" w14:paraId="000000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spacing w:after="240" w:before="240" w:lineRule="auto"/>
        <w:rPr>
          <w:b w:val="1"/>
        </w:rPr>
      </w:pPr>
      <w:r w:rsidDel="00000000" w:rsidR="00000000" w:rsidRPr="00000000">
        <w:rPr>
          <w:b w:val="1"/>
          <w:rtl w:val="0"/>
        </w:rPr>
        <w:t xml:space="preserve">17. MODIFICATION AND FINALITY</w:t>
      </w:r>
    </w:p>
    <w:p w:rsidR="00000000" w:rsidDel="00000000" w:rsidP="00000000" w:rsidRDefault="00000000" w:rsidRPr="00000000" w14:paraId="000000BD">
      <w:pPr>
        <w:spacing w:after="240" w:before="240" w:lineRule="auto"/>
        <w:rPr/>
      </w:pPr>
      <w:r w:rsidDel="00000000" w:rsidR="00000000" w:rsidRPr="00000000">
        <w:rPr>
          <w:rtl w:val="0"/>
        </w:rPr>
        <w:t xml:space="preserve">17.1 </w:t>
      </w:r>
      <w:r w:rsidDel="00000000" w:rsidR="00000000" w:rsidRPr="00000000">
        <w:rPr>
          <w:b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BE">
      <w:pPr>
        <w:spacing w:after="240" w:before="240" w:lineRule="auto"/>
        <w:rPr/>
      </w:pPr>
      <w:r w:rsidDel="00000000" w:rsidR="00000000" w:rsidRPr="00000000">
        <w:rPr>
          <w:rtl w:val="0"/>
        </w:rPr>
        <w:t xml:space="preserve">17.2 </w:t>
      </w:r>
      <w:r w:rsidDel="00000000" w:rsidR="00000000" w:rsidRPr="00000000">
        <w:rPr>
          <w:b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BF">
      <w:pPr>
        <w:spacing w:after="240" w:before="240" w:lineRule="auto"/>
        <w:rPr/>
      </w:pPr>
      <w:r w:rsidDel="00000000" w:rsidR="00000000" w:rsidRPr="00000000">
        <w:rPr>
          <w:rtl w:val="0"/>
        </w:rPr>
        <w:t xml:space="preserve">17.3 </w:t>
      </w:r>
      <w:r w:rsidDel="00000000" w:rsidR="00000000" w:rsidRPr="00000000">
        <w:rPr>
          <w:b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spacing w:after="240" w:before="240" w:lineRule="auto"/>
        <w:rPr>
          <w:b w:val="1"/>
        </w:rPr>
      </w:pPr>
      <w:r w:rsidDel="00000000" w:rsidR="00000000" w:rsidRPr="00000000">
        <w:rPr>
          <w:b w:val="1"/>
          <w:rtl w:val="0"/>
        </w:rPr>
        <w:t xml:space="preserve">18. SEVERABILITY</w:t>
      </w:r>
    </w:p>
    <w:p w:rsidR="00000000" w:rsidDel="00000000" w:rsidP="00000000" w:rsidRDefault="00000000" w:rsidRPr="00000000" w14:paraId="000000C2">
      <w:pPr>
        <w:spacing w:after="240" w:before="240" w:lineRule="auto"/>
        <w:rPr/>
      </w:pPr>
      <w:r w:rsidDel="00000000" w:rsidR="00000000" w:rsidRPr="00000000">
        <w:rPr>
          <w:rtl w:val="0"/>
        </w:rPr>
        <w:t xml:space="preserve">18.1 </w:t>
      </w:r>
      <w:r w:rsidDel="00000000" w:rsidR="00000000" w:rsidRPr="00000000">
        <w:rPr>
          <w:b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C3">
      <w:pPr>
        <w:spacing w:after="240" w:before="240" w:lineRule="auto"/>
        <w:rPr/>
      </w:pPr>
      <w:r w:rsidDel="00000000" w:rsidR="00000000" w:rsidRPr="00000000">
        <w:rPr>
          <w:rtl w:val="0"/>
        </w:rPr>
        <w:t xml:space="preserve">18.2 </w:t>
      </w:r>
      <w:r w:rsidDel="00000000" w:rsidR="00000000" w:rsidRPr="00000000">
        <w:rPr>
          <w:b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C4">
      <w:pPr>
        <w:spacing w:after="240" w:before="240" w:lineRule="auto"/>
        <w:rPr/>
      </w:pPr>
      <w:r w:rsidDel="00000000" w:rsidR="00000000" w:rsidRPr="00000000">
        <w:rPr>
          <w:rtl w:val="0"/>
        </w:rPr>
        <w:t xml:space="preserve">18.3 </w:t>
      </w:r>
      <w:r w:rsidDel="00000000" w:rsidR="00000000" w:rsidRPr="00000000">
        <w:rPr>
          <w:b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spacing w:after="240" w:before="240" w:lineRule="auto"/>
        <w:rPr>
          <w:b w:val="1"/>
        </w:rPr>
      </w:pPr>
      <w:r w:rsidDel="00000000" w:rsidR="00000000" w:rsidRPr="00000000">
        <w:rPr>
          <w:b w:val="1"/>
          <w:rtl w:val="0"/>
        </w:rPr>
        <w:t xml:space="preserve">19. EFFECTIVE DATE AND TIMING</w:t>
      </w:r>
    </w:p>
    <w:p w:rsidR="00000000" w:rsidDel="00000000" w:rsidP="00000000" w:rsidRDefault="00000000" w:rsidRPr="00000000" w14:paraId="000000C7">
      <w:pPr>
        <w:spacing w:after="240" w:before="240" w:lineRule="auto"/>
        <w:rPr/>
      </w:pPr>
      <w:r w:rsidDel="00000000" w:rsidR="00000000" w:rsidRPr="00000000">
        <w:rPr>
          <w:rtl w:val="0"/>
        </w:rPr>
        <w:t xml:space="preserve">19.1 </w:t>
      </w:r>
      <w:r w:rsidDel="00000000" w:rsidR="00000000" w:rsidRPr="00000000">
        <w:rPr>
          <w:b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C8">
      <w:pPr>
        <w:spacing w:after="240" w:before="240" w:lineRule="auto"/>
        <w:rPr/>
      </w:pPr>
      <w:r w:rsidDel="00000000" w:rsidR="00000000" w:rsidRPr="00000000">
        <w:rPr>
          <w:rtl w:val="0"/>
        </w:rPr>
        <w:t xml:space="preserve">19.2 </w:t>
      </w:r>
      <w:r w:rsidDel="00000000" w:rsidR="00000000" w:rsidRPr="00000000">
        <w:rPr>
          <w:b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C9">
      <w:pPr>
        <w:spacing w:after="240" w:before="240" w:lineRule="auto"/>
        <w:rPr/>
      </w:pPr>
      <w:r w:rsidDel="00000000" w:rsidR="00000000" w:rsidRPr="00000000">
        <w:rPr>
          <w:rtl w:val="0"/>
        </w:rPr>
        <w:t xml:space="preserve">19.3 </w:t>
      </w:r>
      <w:r w:rsidDel="00000000" w:rsidR="00000000" w:rsidRPr="00000000">
        <w:rPr>
          <w:b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CA">
      <w:pPr>
        <w:spacing w:after="240" w:before="240" w:lineRule="auto"/>
        <w:rPr/>
      </w:pPr>
      <w:r w:rsidDel="00000000" w:rsidR="00000000" w:rsidRPr="00000000">
        <w:rPr>
          <w:rtl w:val="0"/>
        </w:rPr>
        <w:t xml:space="preserve">19.4 </w:t>
      </w:r>
      <w:r w:rsidDel="00000000" w:rsidR="00000000" w:rsidRPr="00000000">
        <w:rPr>
          <w:b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spacing w:after="240" w:before="240" w:lineRule="auto"/>
        <w:rPr>
          <w:b w:val="1"/>
        </w:rPr>
      </w:pPr>
      <w:r w:rsidDel="00000000" w:rsidR="00000000" w:rsidRPr="00000000">
        <w:rPr>
          <w:b w:val="1"/>
          <w:rtl w:val="0"/>
        </w:rPr>
        <w:t xml:space="preserve">20. COMPREHENSIVE ACKNOWLEDGMENTS</w:t>
      </w:r>
    </w:p>
    <w:p w:rsidR="00000000" w:rsidDel="00000000" w:rsidP="00000000" w:rsidRDefault="00000000" w:rsidRPr="00000000" w14:paraId="000000CD">
      <w:pPr>
        <w:spacing w:after="240" w:before="240" w:lineRule="auto"/>
        <w:rPr/>
      </w:pPr>
      <w:r w:rsidDel="00000000" w:rsidR="00000000" w:rsidRPr="00000000">
        <w:rPr>
          <w:rtl w:val="0"/>
        </w:rPr>
        <w:t xml:space="preserve">20.1 </w:t>
      </w:r>
      <w:r w:rsidDel="00000000" w:rsidR="00000000" w:rsidRPr="00000000">
        <w:rPr>
          <w:b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CE">
      <w:pPr>
        <w:spacing w:after="240" w:before="240" w:lineRule="auto"/>
        <w:rPr/>
      </w:pPr>
      <w:r w:rsidDel="00000000" w:rsidR="00000000" w:rsidRPr="00000000">
        <w:rPr>
          <w:rtl w:val="0"/>
        </w:rPr>
        <w:t xml:space="preserve">20.2 </w:t>
      </w:r>
      <w:r w:rsidDel="00000000" w:rsidR="00000000" w:rsidRPr="00000000">
        <w:rPr>
          <w:b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CF">
      <w:pPr>
        <w:spacing w:after="240" w:before="240" w:lineRule="auto"/>
        <w:rPr/>
      </w:pPr>
      <w:r w:rsidDel="00000000" w:rsidR="00000000" w:rsidRPr="00000000">
        <w:rPr>
          <w:rtl w:val="0"/>
        </w:rPr>
        <w:t xml:space="preserve">20.3 </w:t>
      </w:r>
      <w:r w:rsidDel="00000000" w:rsidR="00000000" w:rsidRPr="00000000">
        <w:rPr>
          <w:b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D0">
      <w:pPr>
        <w:spacing w:after="240" w:before="240" w:lineRule="auto"/>
        <w:rPr/>
      </w:pPr>
      <w:r w:rsidDel="00000000" w:rsidR="00000000" w:rsidRPr="00000000">
        <w:rPr>
          <w:rtl w:val="0"/>
        </w:rPr>
        <w:t xml:space="preserve">20.4 </w:t>
      </w:r>
      <w:r w:rsidDel="00000000" w:rsidR="00000000" w:rsidRPr="00000000">
        <w:rPr>
          <w:b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Texas law.</w:t>
      </w:r>
    </w:p>
    <w:p w:rsidR="00000000" w:rsidDel="00000000" w:rsidP="00000000" w:rsidRDefault="00000000" w:rsidRPr="00000000" w14:paraId="000000D1">
      <w:pPr>
        <w:spacing w:after="240" w:before="240" w:lineRule="auto"/>
        <w:rPr/>
      </w:pPr>
      <w:r w:rsidDel="00000000" w:rsidR="00000000" w:rsidRPr="00000000">
        <w:rPr>
          <w:rtl w:val="0"/>
        </w:rPr>
        <w:t xml:space="preserve">20.5 </w:t>
      </w:r>
      <w:r w:rsidDel="00000000" w:rsidR="00000000" w:rsidRPr="00000000">
        <w:rPr>
          <w:b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or unconscionability exists as of execution and affirms this Agreement is fair and reasonable under current circumstances.</w:t>
      </w:r>
    </w:p>
    <w:p w:rsidR="00000000" w:rsidDel="00000000" w:rsidP="00000000" w:rsidRDefault="00000000" w:rsidRPr="00000000" w14:paraId="000000D2">
      <w:pPr>
        <w:spacing w:after="240" w:before="240" w:lineRule="auto"/>
        <w:rPr/>
      </w:pPr>
      <w:r w:rsidDel="00000000" w:rsidR="00000000" w:rsidRPr="00000000">
        <w:rPr>
          <w:rtl w:val="0"/>
        </w:rPr>
        <w:t xml:space="preserve">20.6 </w:t>
      </w:r>
      <w:r w:rsidDel="00000000" w:rsidR="00000000" w:rsidRPr="00000000">
        <w:rPr>
          <w:b w:val="1"/>
          <w:rtl w:val="0"/>
        </w:rPr>
        <w:t xml:space="preserve">Texas Acknowledgments</w:t>
      </w:r>
      <w:r w:rsidDel="00000000" w:rsidR="00000000" w:rsidRPr="00000000">
        <w:rPr>
          <w:rtl w:val="0"/>
        </w:rPr>
        <w:t xml:space="preserve">: Each Party specifically acknowledges: </w:t>
      </w:r>
    </w:p>
    <w:p w:rsidR="00000000" w:rsidDel="00000000" w:rsidP="00000000" w:rsidRDefault="00000000" w:rsidRPr="00000000" w14:paraId="000000D3">
      <w:pPr>
        <w:spacing w:after="240" w:before="240" w:lineRule="auto"/>
        <w:rPr/>
      </w:pPr>
      <w:r w:rsidDel="00000000" w:rsidR="00000000" w:rsidRPr="00000000">
        <w:rPr>
          <w:rtl w:val="0"/>
        </w:rPr>
        <w:t xml:space="preserve">(a) Separate Property Election: Under Texas law, absent this Agreement, property acquired during marriage would be community property. Each Party voluntarily contracts out of community property under Texas Family Code §4.003(a). </w:t>
      </w:r>
    </w:p>
    <w:p w:rsidR="00000000" w:rsidDel="00000000" w:rsidP="00000000" w:rsidRDefault="00000000" w:rsidRPr="00000000" w14:paraId="000000D4">
      <w:pPr>
        <w:spacing w:after="240" w:before="240" w:lineRule="auto"/>
        <w:rPr/>
      </w:pPr>
      <w:r w:rsidDel="00000000" w:rsidR="00000000" w:rsidRPr="00000000">
        <w:rPr>
          <w:rtl w:val="0"/>
        </w:rPr>
        <w:t xml:space="preserve">(b) Spousal Support Waiver: Each Party understands they might be entitled to maintenance under Texas Family Code Chapter 8 but voluntarily waive these rights except as provided in Section 4. </w:t>
      </w:r>
    </w:p>
    <w:p w:rsidR="00000000" w:rsidDel="00000000" w:rsidP="00000000" w:rsidRDefault="00000000" w:rsidRPr="00000000" w14:paraId="000000D5">
      <w:pPr>
        <w:spacing w:after="240" w:before="240" w:lineRule="auto"/>
        <w:rPr/>
      </w:pPr>
      <w:r w:rsidDel="00000000" w:rsidR="00000000" w:rsidRPr="00000000">
        <w:rPr>
          <w:rtl w:val="0"/>
        </w:rPr>
        <w:t xml:space="preserve">(c) Unconscionability Timing: Each Party understands unconscionability is evaluated only at signing, not divorce. Each Party affirms this Agreement is not unconscionable today and accepts that changed circumstances will not render it unconscionable. </w:t>
      </w:r>
    </w:p>
    <w:p w:rsidR="00000000" w:rsidDel="00000000" w:rsidP="00000000" w:rsidRDefault="00000000" w:rsidRPr="00000000" w14:paraId="000000D6">
      <w:pPr>
        <w:spacing w:after="240" w:before="240" w:lineRule="auto"/>
        <w:rPr/>
      </w:pPr>
      <w:r w:rsidDel="00000000" w:rsidR="00000000" w:rsidRPr="00000000">
        <w:rPr>
          <w:rtl w:val="0"/>
        </w:rPr>
        <w:t xml:space="preserve">(d) No Duress: Each Party affirms: (i) no threats to cancel wedding; (ii) adequate time for review (60+ days before wedding); (iii) no control of access to counsel; (iv) signed based on independent judgment after consulting counsel.</w:t>
      </w:r>
    </w:p>
    <w:p w:rsidR="00000000" w:rsidDel="00000000" w:rsidP="00000000" w:rsidRDefault="00000000" w:rsidRPr="00000000" w14:paraId="000000D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8">
      <w:pPr>
        <w:spacing w:after="240" w:before="240" w:lineRule="auto"/>
        <w:rPr>
          <w:b w:val="1"/>
        </w:rPr>
      </w:pPr>
      <w:r w:rsidDel="00000000" w:rsidR="00000000" w:rsidRPr="00000000">
        <w:rPr>
          <w:b w:val="1"/>
          <w:rtl w:val="0"/>
        </w:rPr>
        <w:t xml:space="preserve">21. EXECUTION</w:t>
      </w:r>
    </w:p>
    <w:p w:rsidR="00000000" w:rsidDel="00000000" w:rsidP="00000000" w:rsidRDefault="00000000" w:rsidRPr="00000000" w14:paraId="000000D9">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DA">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DB">
      <w:pPr>
        <w:spacing w:after="240" w:before="240" w:lineRule="auto"/>
        <w:rPr/>
      </w:pPr>
      <w:r w:rsidDel="00000000" w:rsidR="00000000" w:rsidRPr="00000000">
        <w:rPr>
          <w:rtl w:val="0"/>
        </w:rPr>
      </w:r>
    </w:p>
    <w:p w:rsidR="00000000" w:rsidDel="00000000" w:rsidP="00000000" w:rsidRDefault="00000000" w:rsidRPr="00000000" w14:paraId="000000DC">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DD">
      <w:pPr>
        <w:spacing w:after="240" w:before="240" w:lineRule="auto"/>
        <w:rPr>
          <w:b w:val="1"/>
        </w:rPr>
      </w:pPr>
      <w:r w:rsidDel="00000000" w:rsidR="00000000" w:rsidRPr="00000000">
        <w:rPr>
          <w:rtl w:val="0"/>
        </w:rPr>
      </w:r>
    </w:p>
    <w:p w:rsidR="00000000" w:rsidDel="00000000" w:rsidP="00000000" w:rsidRDefault="00000000" w:rsidRPr="00000000" w14:paraId="000000DE">
      <w:pPr>
        <w:spacing w:after="240" w:before="240" w:lineRule="auto"/>
        <w:rPr/>
      </w:pPr>
      <w:r w:rsidDel="00000000" w:rsidR="00000000" w:rsidRPr="00000000">
        <w:rPr>
          <w:b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DF">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E0">
      <w:pPr>
        <w:numPr>
          <w:ilvl w:val="0"/>
          <w:numId w:val="2"/>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E1">
      <w:pPr>
        <w:numPr>
          <w:ilvl w:val="0"/>
          <w:numId w:val="2"/>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E2">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E3">
      <w:pPr>
        <w:numPr>
          <w:ilvl w:val="0"/>
          <w:numId w:val="2"/>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E4">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E5">
      <w:pPr>
        <w:numPr>
          <w:ilvl w:val="0"/>
          <w:numId w:val="2"/>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E6">
      <w:pPr>
        <w:numPr>
          <w:ilvl w:val="0"/>
          <w:numId w:val="2"/>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E7">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8">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9">
      <w:pPr>
        <w:spacing w:after="240" w:before="240" w:lineRule="auto"/>
        <w:rPr/>
      </w:pPr>
      <w:r w:rsidDel="00000000" w:rsidR="00000000" w:rsidRPr="00000000">
        <w:rPr>
          <w:rtl w:val="0"/>
        </w:rPr>
      </w:r>
    </w:p>
    <w:p w:rsidR="00000000" w:rsidDel="00000000" w:rsidP="00000000" w:rsidRDefault="00000000" w:rsidRPr="00000000" w14:paraId="000000EA">
      <w:pPr>
        <w:spacing w:after="240" w:before="240" w:lineRule="auto"/>
        <w:rPr/>
      </w:pPr>
      <w:r w:rsidDel="00000000" w:rsidR="00000000" w:rsidRPr="00000000">
        <w:rPr>
          <w:b w:val="1"/>
          <w:rtl w:val="0"/>
        </w:rPr>
        <w:t xml:space="preserve">ATTORNEY CERTIFICATION FOR PARTY B </w:t>
      </w:r>
      <w:r w:rsidDel="00000000" w:rsidR="00000000" w:rsidRPr="00000000">
        <w:rPr>
          <w:rtl w:val="0"/>
        </w:rPr>
      </w:r>
    </w:p>
    <w:p w:rsidR="00000000" w:rsidDel="00000000" w:rsidP="00000000" w:rsidRDefault="00000000" w:rsidRPr="00000000" w14:paraId="000000EB">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EC">
      <w:pPr>
        <w:numPr>
          <w:ilvl w:val="0"/>
          <w:numId w:val="6"/>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ED">
      <w:pPr>
        <w:numPr>
          <w:ilvl w:val="0"/>
          <w:numId w:val="6"/>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EE">
      <w:pPr>
        <w:numPr>
          <w:ilvl w:val="0"/>
          <w:numId w:val="6"/>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EF">
      <w:pPr>
        <w:numPr>
          <w:ilvl w:val="0"/>
          <w:numId w:val="6"/>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F0">
      <w:pPr>
        <w:numPr>
          <w:ilvl w:val="0"/>
          <w:numId w:val="6"/>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F1">
      <w:pPr>
        <w:numPr>
          <w:ilvl w:val="0"/>
          <w:numId w:val="6"/>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F2">
      <w:pPr>
        <w:numPr>
          <w:ilvl w:val="0"/>
          <w:numId w:val="6"/>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F3">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F4">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spacing w:after="240" w:before="240" w:lineRule="auto"/>
        <w:rPr>
          <w:b w:val="1"/>
        </w:rPr>
      </w:pPr>
      <w:r w:rsidDel="00000000" w:rsidR="00000000" w:rsidRPr="00000000">
        <w:rPr>
          <w:b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7">
      <w:pPr>
        <w:spacing w:after="240" w:before="240" w:lineRule="auto"/>
        <w:rPr>
          <w:b w:val="1"/>
        </w:rPr>
      </w:pPr>
      <w:r w:rsidDel="00000000" w:rsidR="00000000" w:rsidRPr="00000000">
        <w:rPr>
          <w:b w:val="1"/>
          <w:rtl w:val="0"/>
        </w:rPr>
        <w:t xml:space="preserve">**This prenuptial agreement was not prepared by attorneys.  It must be reviewed by an attorney before signing.</w:t>
      </w:r>
    </w:p>
    <w:p w:rsidR="00000000" w:rsidDel="00000000" w:rsidP="00000000" w:rsidRDefault="00000000" w:rsidRPr="00000000" w14:paraId="000000F8">
      <w:pPr>
        <w:rPr>
          <w:b w:val="1"/>
          <w:sz w:val="32"/>
          <w:szCs w:val="32"/>
        </w:rPr>
      </w:pPr>
      <w:r w:rsidDel="00000000" w:rsidR="00000000" w:rsidRPr="00000000">
        <w:rPr>
          <w:rtl w:val="0"/>
        </w:rPr>
      </w:r>
    </w:p>
    <w:p w:rsidR="00000000" w:rsidDel="00000000" w:rsidP="00000000" w:rsidRDefault="00000000" w:rsidRPr="00000000" w14:paraId="000000F9">
      <w:pPr>
        <w:spacing w:after="240" w:before="240" w:lineRule="auto"/>
        <w:rPr>
          <w:b w:val="1"/>
        </w:rPr>
      </w:pPr>
      <w:r w:rsidDel="00000000" w:rsidR="00000000" w:rsidRPr="00000000">
        <w:rPr>
          <w:rtl w:val="0"/>
        </w:rPr>
      </w:r>
    </w:p>
    <w:p w:rsidR="00000000" w:rsidDel="00000000" w:rsidP="00000000" w:rsidRDefault="00000000" w:rsidRPr="00000000" w14:paraId="000000FA">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F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