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NEW JERSEY PREMARITAL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New Jersey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Rule="auto"/>
        <w:rPr/>
      </w:pPr>
      <w:r w:rsidDel="00000000" w:rsidR="00000000" w:rsidRPr="00000000">
        <w:rPr>
          <w:rtl w:val="0"/>
        </w:rPr>
        <w:t xml:space="preserve">2.3 </w:t>
      </w:r>
      <w:r w:rsidDel="00000000" w:rsidR="00000000" w:rsidRPr="00000000">
        <w:rPr>
          <w:b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Rule="auto"/>
        <w:rPr/>
      </w:pPr>
      <w:r w:rsidDel="00000000" w:rsidR="00000000" w:rsidRPr="00000000">
        <w:rPr>
          <w:rtl w:val="0"/>
        </w:rPr>
        <w:t xml:space="preserve">2.4 </w:t>
      </w:r>
      <w:r w:rsidDel="00000000" w:rsidR="00000000" w:rsidRPr="00000000">
        <w:rPr>
          <w:b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Rule="auto"/>
        <w:rPr/>
      </w:pPr>
      <w:r w:rsidDel="00000000" w:rsidR="00000000" w:rsidRPr="00000000">
        <w:rPr>
          <w:rtl w:val="0"/>
        </w:rPr>
        <w:t xml:space="preserve">2.5 </w:t>
      </w:r>
      <w:r w:rsidDel="00000000" w:rsidR="00000000" w:rsidRPr="00000000">
        <w:rPr>
          <w:b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Rule="auto"/>
        <w:rPr/>
      </w:pPr>
      <w:r w:rsidDel="00000000" w:rsidR="00000000" w:rsidRPr="00000000">
        <w:rPr>
          <w:rtl w:val="0"/>
        </w:rPr>
        <w:t xml:space="preserve">2.6 </w:t>
      </w:r>
      <w:r w:rsidDel="00000000" w:rsidR="00000000" w:rsidRPr="00000000">
        <w:rPr>
          <w:b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Rule="auto"/>
        <w:rPr/>
      </w:pPr>
      <w:r w:rsidDel="00000000" w:rsidR="00000000" w:rsidRPr="00000000">
        <w:rPr>
          <w:rtl w:val="0"/>
        </w:rPr>
        <w:t xml:space="preserve">2.7 </w:t>
      </w:r>
      <w:r w:rsidDel="00000000" w:rsidR="00000000" w:rsidRPr="00000000">
        <w:rPr>
          <w:b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Rule="auto"/>
        <w:rPr/>
      </w:pPr>
      <w:r w:rsidDel="00000000" w:rsidR="00000000" w:rsidRPr="00000000">
        <w:rPr>
          <w:rtl w:val="0"/>
        </w:rPr>
        <w:t xml:space="preserve">2.8 </w:t>
      </w:r>
      <w:r w:rsidDel="00000000" w:rsidR="00000000" w:rsidRPr="00000000">
        <w:rPr>
          <w:b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3. JOINT PROPERTY</w:t>
      </w:r>
    </w:p>
    <w:p w:rsidR="00000000" w:rsidDel="00000000" w:rsidP="00000000" w:rsidRDefault="00000000" w:rsidRPr="00000000" w14:paraId="00000021">
      <w:pPr>
        <w:spacing w:after="240" w:before="240" w:lineRule="auto"/>
        <w:rPr/>
      </w:pPr>
      <w:r w:rsidDel="00000000" w:rsidR="00000000" w:rsidRPr="00000000">
        <w:rPr>
          <w:rtl w:val="0"/>
        </w:rPr>
        <w:t xml:space="preserve">3.1 </w:t>
      </w:r>
      <w:r w:rsidDel="00000000" w:rsidR="00000000" w:rsidRPr="00000000">
        <w:rPr>
          <w:b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Rule="auto"/>
        <w:rPr/>
      </w:pPr>
      <w:r w:rsidDel="00000000" w:rsidR="00000000" w:rsidRPr="00000000">
        <w:rPr>
          <w:rtl w:val="0"/>
        </w:rPr>
        <w:t xml:space="preserve">3.2 </w:t>
      </w:r>
      <w:r w:rsidDel="00000000" w:rsidR="00000000" w:rsidRPr="00000000">
        <w:rPr>
          <w:b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3.3 </w:t>
      </w:r>
      <w:r w:rsidDel="00000000" w:rsidR="00000000" w:rsidRPr="00000000">
        <w:rPr>
          <w:b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3.4 </w:t>
      </w:r>
      <w:r w:rsidDel="00000000" w:rsidR="00000000" w:rsidRPr="00000000">
        <w:rPr>
          <w:b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5">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7">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Rule="auto"/>
        <w:rPr/>
      </w:pPr>
      <w:r w:rsidDel="00000000" w:rsidR="00000000" w:rsidRPr="00000000">
        <w:rPr>
          <w:rtl w:val="0"/>
        </w:rPr>
        <w:t xml:space="preserve">3.5 </w:t>
      </w:r>
      <w:r w:rsidDel="00000000" w:rsidR="00000000" w:rsidRPr="00000000">
        <w:rPr>
          <w:b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9">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Rule="auto"/>
        <w:rPr/>
      </w:pPr>
      <w:r w:rsidDel="00000000" w:rsidR="00000000" w:rsidRPr="00000000">
        <w:rPr>
          <w:rtl w:val="0"/>
        </w:rPr>
        <w:t xml:space="preserve">3.6 </w:t>
      </w:r>
      <w:r w:rsidDel="00000000" w:rsidR="00000000" w:rsidRPr="00000000">
        <w:rPr>
          <w:b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4. ALIMONY/SPOUSAL SUPPORT</w:t>
      </w:r>
    </w:p>
    <w:p w:rsidR="00000000" w:rsidDel="00000000" w:rsidP="00000000" w:rsidRDefault="00000000" w:rsidRPr="00000000" w14:paraId="0000002F">
      <w:pPr>
        <w:spacing w:after="240" w:before="240" w:lineRule="auto"/>
        <w:rPr/>
      </w:pPr>
      <w:r w:rsidDel="00000000" w:rsidR="00000000" w:rsidRPr="00000000">
        <w:rPr>
          <w:rtl w:val="0"/>
        </w:rPr>
        <w:t xml:space="preserve">4.1 </w:t>
      </w:r>
      <w:r w:rsidDel="00000000" w:rsidR="00000000" w:rsidRPr="00000000">
        <w:rPr>
          <w:b w:val="1"/>
          <w:rtl w:val="0"/>
        </w:rPr>
        <w:t xml:space="preserve">General Waiver:</w:t>
      </w:r>
      <w:r w:rsidDel="00000000" w:rsidR="00000000" w:rsidRPr="00000000">
        <w:rPr>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30">
      <w:pPr>
        <w:spacing w:after="240" w:before="240" w:lineRule="auto"/>
        <w:rPr/>
      </w:pPr>
      <w:r w:rsidDel="00000000" w:rsidR="00000000" w:rsidRPr="00000000">
        <w:rPr>
          <w:rtl w:val="0"/>
        </w:rPr>
        <w:t xml:space="preserve">4.2 </w:t>
      </w:r>
      <w:r w:rsidDel="00000000" w:rsidR="00000000" w:rsidRPr="00000000">
        <w:rPr>
          <w:b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under N.J.S.A. 2A:34-23, but all temporary support (pendente lite) shall be credited dollar-for-dollar against Section 4.13 lifetime cap. If this Agreement is upheld and temporary support paid exceeds the amounts provided in Section 4, any excess shall be reimbursed to payor within 90 days of final judgment or offset against future permanent support payments.</w:t>
      </w:r>
    </w:p>
    <w:p w:rsidR="00000000" w:rsidDel="00000000" w:rsidP="00000000" w:rsidRDefault="00000000" w:rsidRPr="00000000" w14:paraId="00000031">
      <w:pPr>
        <w:spacing w:after="240" w:before="240" w:lineRule="auto"/>
        <w:rPr/>
      </w:pPr>
      <w:r w:rsidDel="00000000" w:rsidR="00000000" w:rsidRPr="00000000">
        <w:rPr>
          <w:rtl w:val="0"/>
        </w:rPr>
        <w:t xml:space="preserve">4.3 </w:t>
      </w:r>
      <w:r w:rsidDel="00000000" w:rsidR="00000000" w:rsidRPr="00000000">
        <w:rPr>
          <w:b w:val="1"/>
          <w:rtl w:val="0"/>
        </w:rPr>
        <w:t xml:space="preserve">Child-Contingent Support and Employment</w:t>
      </w:r>
      <w:r w:rsidDel="00000000" w:rsidR="00000000" w:rsidRPr="00000000">
        <w:rPr>
          <w:rtl w:val="0"/>
        </w:rPr>
        <w:t xml:space="preserve">: Spousal support may be awarded only if the marriage produced at least one Child of the Marriage. Both Parties acknowledge the recipient's capacity for self-support through employment. Support automatically reduces by 50% if recipient has not obtained Employment (as defined in 4.5) within 24 months of the date of divorce filing, provided such reduction does not cause recipient's total monthly income (spousal support plus employment income plus passive income from separate property) to fall below $3,000 per month.</w:t>
      </w: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t xml:space="preserve">4.4 </w:t>
      </w:r>
      <w:r w:rsidDel="00000000" w:rsidR="00000000" w:rsidRPr="00000000">
        <w:rPr>
          <w:b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3">
      <w:pPr>
        <w:spacing w:after="240" w:before="240" w:lineRule="auto"/>
        <w:rPr/>
      </w:pPr>
      <w:r w:rsidDel="00000000" w:rsidR="00000000" w:rsidRPr="00000000">
        <w:rPr>
          <w:rtl w:val="0"/>
        </w:rPr>
        <w:t xml:space="preserve">4.5 </w:t>
      </w:r>
      <w:r w:rsidDel="00000000" w:rsidR="00000000" w:rsidRPr="00000000">
        <w:rPr>
          <w:b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Rule="auto"/>
        <w:rPr/>
      </w:pPr>
      <w:r w:rsidDel="00000000" w:rsidR="00000000" w:rsidRPr="00000000">
        <w:rPr>
          <w:rtl w:val="0"/>
        </w:rPr>
        <w:t xml:space="preserve">4.6 </w:t>
      </w:r>
      <w:r w:rsidDel="00000000" w:rsidR="00000000" w:rsidRPr="00000000">
        <w:rPr>
          <w:b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240" w:before="240" w:lineRule="auto"/>
        <w:rPr/>
      </w:pPr>
      <w:r w:rsidDel="00000000" w:rsidR="00000000" w:rsidRPr="00000000">
        <w:rPr>
          <w:rtl w:val="0"/>
        </w:rPr>
        <w:t xml:space="preserve">4.7 </w:t>
      </w:r>
      <w:r w:rsidDel="00000000" w:rsidR="00000000" w:rsidRPr="00000000">
        <w:rPr>
          <w:b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6">
      <w:pPr>
        <w:numPr>
          <w:ilvl w:val="0"/>
          <w:numId w:val="2"/>
        </w:numPr>
        <w:spacing w:after="0" w:afterAutospacing="0" w:before="240" w:lineRule="auto"/>
        <w:ind w:left="720" w:hanging="360"/>
      </w:pPr>
      <w:r w:rsidDel="00000000" w:rsidR="00000000" w:rsidRPr="00000000">
        <w:rPr>
          <w:b w:val="1"/>
          <w:rtl w:val="0"/>
        </w:rPr>
        <w:t xml:space="preserve">1 Child: 3%</w:t>
      </w:r>
      <w:r w:rsidDel="00000000" w:rsidR="00000000" w:rsidRPr="00000000">
        <w:rPr>
          <w:rtl w:val="0"/>
        </w:rPr>
        <w:t xml:space="preserve"> of payor's net income, capped at 100% of public assistance threshold</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b w:val="1"/>
          <w:rtl w:val="0"/>
        </w:rPr>
        <w:t xml:space="preserve">2 Children: 4%</w:t>
      </w:r>
      <w:r w:rsidDel="00000000" w:rsidR="00000000" w:rsidRPr="00000000">
        <w:rPr>
          <w:rtl w:val="0"/>
        </w:rPr>
        <w:t xml:space="preserve"> of payor's net income, capped at 110% of public assistance threshold</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b w:val="1"/>
          <w:rtl w:val="0"/>
        </w:rPr>
        <w:t xml:space="preserve">3 Children: 5%</w:t>
      </w:r>
      <w:r w:rsidDel="00000000" w:rsidR="00000000" w:rsidRPr="00000000">
        <w:rPr>
          <w:rtl w:val="0"/>
        </w:rPr>
        <w:t xml:space="preserve"> of payor's net income, capped at 120% of public assistance threshold</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b w:val="1"/>
          <w:rtl w:val="0"/>
        </w:rPr>
        <w:t xml:space="preserve">4 Children: 6%</w:t>
      </w:r>
      <w:r w:rsidDel="00000000" w:rsidR="00000000" w:rsidRPr="00000000">
        <w:rPr>
          <w:rtl w:val="0"/>
        </w:rPr>
        <w:t xml:space="preserve"> of payor's net income, capped at 130% of public assistance threshold</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b w:val="1"/>
          <w:rtl w:val="0"/>
        </w:rPr>
        <w:t xml:space="preserve">5 Children: 7%</w:t>
      </w:r>
      <w:r w:rsidDel="00000000" w:rsidR="00000000" w:rsidRPr="00000000">
        <w:rPr>
          <w:rtl w:val="0"/>
        </w:rPr>
        <w:t xml:space="preserve"> of payor's net income, capped at 140% of public assistance threshold</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b w:val="1"/>
          <w:rtl w:val="0"/>
        </w:rPr>
        <w:t xml:space="preserve">6 Children: 8%</w:t>
      </w:r>
      <w:r w:rsidDel="00000000" w:rsidR="00000000" w:rsidRPr="00000000">
        <w:rPr>
          <w:rtl w:val="0"/>
        </w:rPr>
        <w:t xml:space="preserve"> of payor's net income, capped at 150% of public assistance threshold</w:t>
      </w:r>
    </w:p>
    <w:p w:rsidR="00000000" w:rsidDel="00000000" w:rsidP="00000000" w:rsidRDefault="00000000" w:rsidRPr="00000000" w14:paraId="0000003C">
      <w:pPr>
        <w:numPr>
          <w:ilvl w:val="0"/>
          <w:numId w:val="2"/>
        </w:numPr>
        <w:spacing w:after="240" w:before="0" w:beforeAutospacing="0" w:lineRule="auto"/>
        <w:ind w:left="720" w:hanging="360"/>
      </w:pPr>
      <w:r w:rsidDel="00000000" w:rsidR="00000000" w:rsidRPr="00000000">
        <w:rPr>
          <w:b w:val="1"/>
          <w:rtl w:val="0"/>
        </w:rPr>
        <w:t xml:space="preserve">7+ Children: 9%</w:t>
      </w:r>
      <w:r w:rsidDel="00000000" w:rsidR="00000000" w:rsidRPr="00000000">
        <w:rPr>
          <w:rtl w:val="0"/>
        </w:rPr>
        <w:t xml:space="preserve"> of payor's net income, capped at 160% of public assistance threshold</w:t>
      </w:r>
    </w:p>
    <w:p w:rsidR="00000000" w:rsidDel="00000000" w:rsidP="00000000" w:rsidRDefault="00000000" w:rsidRPr="00000000" w14:paraId="0000003D">
      <w:pPr>
        <w:spacing w:after="240" w:before="240" w:lineRule="auto"/>
        <w:rPr/>
      </w:pPr>
      <w:r w:rsidDel="00000000" w:rsidR="00000000" w:rsidRPr="00000000">
        <w:rPr>
          <w:b w:val="1"/>
          <w:rtl w:val="0"/>
        </w:rPr>
        <w:t xml:space="preserve">Public Assistance Threshold:</w:t>
      </w:r>
      <w:r w:rsidDel="00000000" w:rsidR="00000000" w:rsidRPr="00000000">
        <w:rPr>
          <w:rtl w:val="0"/>
        </w:rPr>
        <w:t xml:space="preserve"> "Public assistance threshold" means the monthly income eligibility limit for Temporary Assistance for Needy Families (TANF) in New Jersey for a single individual (household size of one), as published by the New Jersey Department of Human Services at the time support is calculated. The single-person threshold applies because child support is determined separately.</w:t>
      </w:r>
    </w:p>
    <w:p w:rsidR="00000000" w:rsidDel="00000000" w:rsidP="00000000" w:rsidRDefault="00000000" w:rsidRPr="00000000" w14:paraId="0000003E">
      <w:pPr>
        <w:spacing w:after="240" w:before="240" w:lineRule="auto"/>
        <w:rPr/>
      </w:pPr>
      <w:r w:rsidDel="00000000" w:rsidR="00000000" w:rsidRPr="00000000">
        <w:rPr>
          <w:b w:val="1"/>
          <w:rtl w:val="0"/>
        </w:rPr>
        <w:t xml:space="preserve">Absolute Maximum Cap:</w:t>
      </w:r>
      <w:r w:rsidDel="00000000" w:rsidR="00000000" w:rsidRPr="00000000">
        <w:rPr>
          <w:rtl w:val="0"/>
        </w:rPr>
        <w:t xml:space="preserve"> Notwithstanding the above, monthly support shall not exceed the lesser of: (a) $4,000 per month; or (b) 20% of payor's monthly net income.</w:t>
      </w:r>
    </w:p>
    <w:p w:rsidR="00000000" w:rsidDel="00000000" w:rsidP="00000000" w:rsidRDefault="00000000" w:rsidRPr="00000000" w14:paraId="0000003F">
      <w:pPr>
        <w:spacing w:after="240" w:before="240" w:lineRule="auto"/>
        <w:rPr/>
      </w:pPr>
      <w:r w:rsidDel="00000000" w:rsidR="00000000" w:rsidRPr="00000000">
        <w:rPr>
          <w:b w:val="1"/>
          <w:rtl w:val="0"/>
        </w:rPr>
        <w:t xml:space="preserve">Minimum Payment Threshold:</w:t>
      </w:r>
      <w:r w:rsidDel="00000000" w:rsidR="00000000" w:rsidRPr="00000000">
        <w:rPr>
          <w:rtl w:val="0"/>
        </w:rPr>
        <w:t xml:space="preserve"> No support payable for any month in which the calculated amount is less than $500.</w:t>
      </w:r>
    </w:p>
    <w:p w:rsidR="00000000" w:rsidDel="00000000" w:rsidP="00000000" w:rsidRDefault="00000000" w:rsidRPr="00000000" w14:paraId="00000040">
      <w:pPr>
        <w:spacing w:after="240" w:before="240" w:lineRule="auto"/>
        <w:rPr/>
      </w:pPr>
      <w:r w:rsidDel="00000000" w:rsidR="00000000" w:rsidRPr="00000000">
        <w:rPr>
          <w:b w:val="1"/>
          <w:rtl w:val="0"/>
        </w:rPr>
        <w:t xml:space="preserve">Child Support Separate:</w:t>
      </w:r>
      <w:r w:rsidDel="00000000" w:rsidR="00000000" w:rsidRPr="00000000">
        <w:rPr>
          <w:rtl w:val="0"/>
        </w:rPr>
        <w:t xml:space="preserve"> This provision governs spousal support only. Child support is determined under N.J.S.A. 2A:34-23 and New Jersey Child Support Guidelines and cannot be limited by this Agreement.</w:t>
      </w:r>
    </w:p>
    <w:p w:rsidR="00000000" w:rsidDel="00000000" w:rsidP="00000000" w:rsidRDefault="00000000" w:rsidRPr="00000000" w14:paraId="00000041">
      <w:pPr>
        <w:spacing w:after="240" w:before="240" w:lineRule="auto"/>
        <w:rPr/>
      </w:pPr>
      <w:r w:rsidDel="00000000" w:rsidR="00000000" w:rsidRPr="00000000">
        <w:rPr>
          <w:rtl w:val="0"/>
        </w:rPr>
        <w:t xml:space="preserve">4.8 </w:t>
      </w:r>
      <w:r w:rsidDel="00000000" w:rsidR="00000000" w:rsidRPr="00000000">
        <w:rPr>
          <w:b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2">
      <w:pPr>
        <w:numPr>
          <w:ilvl w:val="0"/>
          <w:numId w:val="3"/>
        </w:numPr>
        <w:spacing w:after="0" w:afterAutospacing="0" w:before="240" w:lineRule="auto"/>
        <w:ind w:left="720" w:hanging="360"/>
      </w:pPr>
      <w:r w:rsidDel="00000000" w:rsidR="00000000" w:rsidRPr="00000000">
        <w:rPr>
          <w:rtl w:val="0"/>
        </w:rPr>
        <w:t xml:space="preserve">&lt;5 years: No support (short-term marriage)</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&lt;10 years: 5%</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tl w:val="0"/>
        </w:rPr>
        <w:t xml:space="preserve">&lt;15 years: 10%</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&lt;20 years: 15%</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&lt;25 years: 20%</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&lt;30 years: 25%</w:t>
      </w:r>
    </w:p>
    <w:p w:rsidR="00000000" w:rsidDel="00000000" w:rsidP="00000000" w:rsidRDefault="00000000" w:rsidRPr="00000000" w14:paraId="00000048">
      <w:pPr>
        <w:numPr>
          <w:ilvl w:val="0"/>
          <w:numId w:val="3"/>
        </w:numPr>
        <w:spacing w:after="240" w:before="0" w:beforeAutospacing="0" w:lineRule="auto"/>
        <w:ind w:left="720" w:hanging="360"/>
      </w:pPr>
      <w:r w:rsidDel="00000000" w:rsidR="00000000" w:rsidRPr="00000000">
        <w:rPr>
          <w:rtl w:val="0"/>
        </w:rPr>
        <w:t xml:space="preserve">30+ years: 30%</w:t>
      </w:r>
    </w:p>
    <w:p w:rsidR="00000000" w:rsidDel="00000000" w:rsidP="00000000" w:rsidRDefault="00000000" w:rsidRPr="00000000" w14:paraId="00000049">
      <w:pPr>
        <w:spacing w:after="240" w:before="240" w:lineRule="auto"/>
        <w:rPr/>
      </w:pPr>
      <w:r w:rsidDel="00000000" w:rsidR="00000000" w:rsidRPr="00000000">
        <w:rPr>
          <w:b w:val="1"/>
          <w:rtl w:val="0"/>
        </w:rPr>
        <w:t xml:space="preserve">Duration Framework Rationale:</w:t>
      </w:r>
      <w:r w:rsidDel="00000000" w:rsidR="00000000" w:rsidRPr="00000000">
        <w:rPr>
          <w:rtl w:val="0"/>
        </w:rPr>
        <w:t xml:space="preserve"> Under N.J.S.A. 2A:34-23(c), for marriages less than 20 years in duration, total alimony duration shall not, except in exceptional circumstances, exceed the length of the marriage. The Parties acknowledge that New Jersey law permits complete alimony waivers in premarital agreements and that these limited duration provisions represent negotiated terms that comply with New Jersey's statutory framework while providing certainty and finality for both Parties.</w:t>
      </w:r>
    </w:p>
    <w:p w:rsidR="00000000" w:rsidDel="00000000" w:rsidP="00000000" w:rsidRDefault="00000000" w:rsidRPr="00000000" w14:paraId="0000004A">
      <w:pPr>
        <w:spacing w:after="240" w:before="240" w:lineRule="auto"/>
        <w:ind w:left="0" w:firstLine="0"/>
        <w:rPr/>
      </w:pPr>
      <w:r w:rsidDel="00000000" w:rsidR="00000000" w:rsidRPr="00000000">
        <w:rPr>
          <w:rtl w:val="0"/>
        </w:rPr>
        <w:t xml:space="preserve">4.9 </w:t>
      </w:r>
      <w:r w:rsidDel="00000000" w:rsidR="00000000" w:rsidRPr="00000000">
        <w:rPr>
          <w:b w:val="1"/>
          <w:rtl w:val="0"/>
        </w:rPr>
        <w:t xml:space="preserve">Income Floor:</w:t>
      </w:r>
      <w:r w:rsidDel="00000000" w:rsidR="00000000" w:rsidRPr="00000000">
        <w:rPr>
          <w:rtl w:val="0"/>
        </w:rPr>
        <w:t xml:space="preserve"> No spousal support is payable if, at the time support would otherwise commence, payor's gross annual income falls below the greater of: (a) $50,000; or (b) 75% of payor's gross annual income in the calendar year immediately preceding execution of this Agreement.</w:t>
      </w:r>
    </w:p>
    <w:p w:rsidR="00000000" w:rsidDel="00000000" w:rsidP="00000000" w:rsidRDefault="00000000" w:rsidRPr="00000000" w14:paraId="0000004B">
      <w:pPr>
        <w:spacing w:after="240" w:before="240" w:lineRule="auto"/>
        <w:rPr/>
      </w:pPr>
      <w:r w:rsidDel="00000000" w:rsidR="00000000" w:rsidRPr="00000000">
        <w:rPr>
          <w:rtl w:val="0"/>
        </w:rPr>
        <w:t xml:space="preserve">4.10 </w:t>
      </w:r>
      <w:r w:rsidDel="00000000" w:rsidR="00000000" w:rsidRPr="00000000">
        <w:rPr>
          <w:b w:val="1"/>
          <w:rtl w:val="0"/>
        </w:rPr>
        <w:t xml:space="preserve">Automatic Termination:</w:t>
      </w:r>
      <w:r w:rsidDel="00000000" w:rsidR="00000000" w:rsidRPr="00000000">
        <w:rPr>
          <w:rtl w:val="0"/>
        </w:rPr>
        <w:t xml:space="preserve"> Support immediately ceases upon: (a) Recipient's remarriage; (b) Recipient's cohabitation with an unrelated adult in a relationship akin to marriage for 90+ consecutive days (as defined by N.J.S.A. 2A:34-25); (c) Recipient's death; (d) Payor's death (support is non-survivable, creates no estate claim); or (e) Duration limit expiration per Section 4.8.</w:t>
      </w:r>
    </w:p>
    <w:p w:rsidR="00000000" w:rsidDel="00000000" w:rsidP="00000000" w:rsidRDefault="00000000" w:rsidRPr="00000000" w14:paraId="0000004C">
      <w:pPr>
        <w:spacing w:after="240" w:before="240" w:lineRule="auto"/>
        <w:rPr/>
      </w:pPr>
      <w:r w:rsidDel="00000000" w:rsidR="00000000" w:rsidRPr="00000000">
        <w:rPr>
          <w:rtl w:val="0"/>
        </w:rPr>
        <w:t xml:space="preserve">4.11 </w:t>
      </w:r>
      <w:r w:rsidDel="00000000" w:rsidR="00000000" w:rsidRPr="00000000">
        <w:rPr>
          <w:b w:val="1"/>
          <w:rtl w:val="0"/>
        </w:rPr>
        <w:t xml:space="preserve">No Modification:</w:t>
      </w:r>
      <w:r w:rsidDel="00000000" w:rsidR="00000000" w:rsidRPr="00000000">
        <w:rPr>
          <w:rtl w:val="0"/>
        </w:rPr>
        <w:t xml:space="preserve"> Under N.J.S.A. 37:2-38 (as amended 2013), this Agreement may only be set aside by clear and convincing proof that: (1) execution was involuntary; OR (2) the agreement was unconscionable at execution because the party: (a) was not provided full and fair disclosure; (b) did not waive disclosure rights in writing; (c) did not have adequate knowledge of the other party's finances; or (d) did not consult independent counsel and did not waive that right in writing. Under the 2013 amendments, unconscionability is determined only at execution, not enforcement. Both parties acknowledge as foreseeable: dissolution, workforce departures, income/employment changes, illness, disability, health issues, economic conditions, business outcomes, and childcare decisions. Changed circumstances do not constitute grounds for modification.</w:t>
      </w:r>
    </w:p>
    <w:p w:rsidR="00000000" w:rsidDel="00000000" w:rsidP="00000000" w:rsidRDefault="00000000" w:rsidRPr="00000000" w14:paraId="0000004D">
      <w:pPr>
        <w:spacing w:after="240" w:before="240" w:lineRule="auto"/>
        <w:rPr/>
      </w:pPr>
      <w:r w:rsidDel="00000000" w:rsidR="00000000" w:rsidRPr="00000000">
        <w:rPr>
          <w:rtl w:val="0"/>
        </w:rPr>
        <w:t xml:space="preserve">4.12 </w:t>
      </w:r>
      <w:r w:rsidDel="00000000" w:rsidR="00000000" w:rsidRPr="00000000">
        <w:rPr>
          <w:b w:val="1"/>
          <w:rtl w:val="0"/>
        </w:rPr>
        <w:t xml:space="preserve">Verification:</w:t>
      </w:r>
      <w:r w:rsidDel="00000000" w:rsidR="00000000" w:rsidRPr="00000000">
        <w:rPr>
          <w:rtl w:val="0"/>
        </w:rPr>
        <w:t xml:space="preserve"> Payor may require DNA testing to verify biological parentage at any time, with costs borne by the requesting party. If testing establishes non-paternity, all Section 4 support obligations immediately terminate and previously paid support shall be reimbursed within 12 months.</w:t>
      </w:r>
    </w:p>
    <w:p w:rsidR="00000000" w:rsidDel="00000000" w:rsidP="00000000" w:rsidRDefault="00000000" w:rsidRPr="00000000" w14:paraId="0000004E">
      <w:pPr>
        <w:spacing w:after="240" w:before="240" w:lineRule="auto"/>
        <w:rPr/>
      </w:pPr>
      <w:r w:rsidDel="00000000" w:rsidR="00000000" w:rsidRPr="00000000">
        <w:rPr>
          <w:rtl w:val="0"/>
        </w:rPr>
        <w:t xml:space="preserve">4.13 </w:t>
      </w:r>
      <w:r w:rsidDel="00000000" w:rsidR="00000000" w:rsidRPr="00000000">
        <w:rPr>
          <w:b w:val="1"/>
          <w:rtl w:val="0"/>
        </w:rPr>
        <w:t xml:space="preserve">Support Cap:</w:t>
      </w:r>
      <w:r w:rsidDel="00000000" w:rsidR="00000000" w:rsidRPr="00000000">
        <w:rPr>
          <w:rtl w:val="0"/>
        </w:rPr>
        <w:t xml:space="preserve"> Aggregate support payments (including temporary support under Section 4.2) shall not exceed payor's average annual net income for the three years preceding divorce filing, multiplied by: 30% (marriages &lt;10 years), 40% (10-20 years), or 50% (20+ years). Once this cap is reached or support terminates under Section 4.10, all obligations cease immediately and no further payments are owed.</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5. LIFESTYLE CLAUSES</w:t>
      </w:r>
    </w:p>
    <w:p w:rsidR="00000000" w:rsidDel="00000000" w:rsidP="00000000" w:rsidRDefault="00000000" w:rsidRPr="00000000" w14:paraId="00000051">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2">
      <w:pPr>
        <w:spacing w:after="240" w:before="240" w:lineRule="auto"/>
        <w:rPr/>
      </w:pPr>
      <w:r w:rsidDel="00000000" w:rsidR="00000000" w:rsidRPr="00000000">
        <w:rPr>
          <w:rtl w:val="0"/>
        </w:rPr>
        <w:t xml:space="preserve">5.1 </w:t>
      </w:r>
      <w:r w:rsidDel="00000000" w:rsidR="00000000" w:rsidRPr="00000000">
        <w:rPr>
          <w:b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3">
      <w:pPr>
        <w:spacing w:after="240" w:before="240" w:lineRule="auto"/>
        <w:rPr/>
      </w:pPr>
      <w:r w:rsidDel="00000000" w:rsidR="00000000" w:rsidRPr="00000000">
        <w:rPr>
          <w:rtl w:val="0"/>
        </w:rPr>
        <w:t xml:space="preserve">5.2 </w:t>
      </w:r>
      <w:r w:rsidDel="00000000" w:rsidR="00000000" w:rsidRPr="00000000">
        <w:rPr>
          <w:b w:val="1"/>
          <w:rtl w:val="0"/>
        </w:rPr>
        <w:t xml:space="preserve">Workforce Commitment:</w:t>
      </w:r>
      <w:r w:rsidDel="00000000" w:rsidR="00000000" w:rsidRPr="00000000">
        <w:rPr>
          <w:rtl w:val="0"/>
        </w:rPr>
        <w:t xml:space="preserve"> Both Parties value financial independence and shared economic contribution. Both Parties intend to maintain workforce participation throughout the marriage to preserve career skills and ensure long-term financial security for themselves and their family. Any departure from workforce participation is a personal choice made by the departing Party and does not create additional support obligations beyond those specified in Section 4.</w:t>
      </w:r>
    </w:p>
    <w:p w:rsidR="00000000" w:rsidDel="00000000" w:rsidP="00000000" w:rsidRDefault="00000000" w:rsidRPr="00000000" w14:paraId="00000054">
      <w:pPr>
        <w:spacing w:after="240" w:before="240" w:lineRule="auto"/>
        <w:rPr/>
      </w:pPr>
      <w:r w:rsidDel="00000000" w:rsidR="00000000" w:rsidRPr="00000000">
        <w:rPr>
          <w:rtl w:val="0"/>
        </w:rPr>
        <w:t xml:space="preserve">5.3 </w:t>
      </w:r>
      <w:r w:rsidDel="00000000" w:rsidR="00000000" w:rsidRPr="00000000">
        <w:rPr>
          <w:b w:val="1"/>
          <w:rtl w:val="0"/>
        </w:rPr>
        <w:t xml:space="preserve">Aging Gracefully:</w:t>
      </w:r>
      <w:r w:rsidDel="00000000" w:rsidR="00000000" w:rsidRPr="00000000">
        <w:rPr>
          <w:rtl w:val="0"/>
        </w:rPr>
        <w:t xml:space="preserve"> Both Parties commit to aging gracefully, for the benefit of themselves and their partner.</w:t>
      </w:r>
    </w:p>
    <w:p w:rsidR="00000000" w:rsidDel="00000000" w:rsidP="00000000" w:rsidRDefault="00000000" w:rsidRPr="00000000" w14:paraId="00000055">
      <w:pPr>
        <w:spacing w:after="240" w:before="240" w:lineRule="auto"/>
        <w:rPr/>
      </w:pPr>
      <w:r w:rsidDel="00000000" w:rsidR="00000000" w:rsidRPr="00000000">
        <w:rPr>
          <w:rtl w:val="0"/>
        </w:rPr>
        <w:t xml:space="preserve">5.4 </w:t>
      </w:r>
      <w:r w:rsidDel="00000000" w:rsidR="00000000" w:rsidRPr="00000000">
        <w:rPr>
          <w:b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p>
    <w:p w:rsidR="00000000" w:rsidDel="00000000" w:rsidP="00000000" w:rsidRDefault="00000000" w:rsidRPr="00000000" w14:paraId="00000056">
      <w:pPr>
        <w:spacing w:after="240" w:before="240" w:lineRule="auto"/>
        <w:rPr/>
      </w:pPr>
      <w:r w:rsidDel="00000000" w:rsidR="00000000" w:rsidRPr="00000000">
        <w:rPr>
          <w:rtl w:val="0"/>
        </w:rPr>
        <w:t xml:space="preserve">5.5 </w:t>
      </w:r>
      <w:r w:rsidDel="00000000" w:rsidR="00000000" w:rsidRPr="00000000">
        <w:rPr>
          <w:b w:val="1"/>
          <w:rtl w:val="0"/>
        </w:rPr>
        <w:t xml:space="preserve">Aspirational Nature:</w:t>
      </w:r>
      <w:r w:rsidDel="00000000" w:rsidR="00000000" w:rsidRPr="00000000">
        <w:rPr>
          <w:rtl w:val="0"/>
        </w:rPr>
        <w:t xml:space="preserve"> Section 5 provisions are aspirational goals, not independently enforceable. They shall not affect enforceability of financial provisions in Sections 2, 3, and 4. No alleged breach of Section 5 constitutes grounds for modifying, invalidating, or excusing performance under any other provision.</w:t>
      </w:r>
      <w:r w:rsidDel="00000000" w:rsidR="00000000" w:rsidRPr="00000000">
        <w:rPr>
          <w:rtl w:val="0"/>
        </w:rPr>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240" w:before="240" w:lineRule="auto"/>
        <w:rPr>
          <w:b w:val="1"/>
        </w:rPr>
      </w:pPr>
      <w:r w:rsidDel="00000000" w:rsidR="00000000" w:rsidRPr="00000000">
        <w:rPr>
          <w:b w:val="1"/>
          <w:rtl w:val="0"/>
        </w:rPr>
        <w:t xml:space="preserve">6. FINANCIAL CHANGES DURING MARRIAGE</w:t>
      </w:r>
    </w:p>
    <w:p w:rsidR="00000000" w:rsidDel="00000000" w:rsidP="00000000" w:rsidRDefault="00000000" w:rsidRPr="00000000" w14:paraId="00000059">
      <w:pPr>
        <w:spacing w:after="240" w:before="240" w:lineRule="auto"/>
        <w:rPr/>
      </w:pPr>
      <w:r w:rsidDel="00000000" w:rsidR="00000000" w:rsidRPr="00000000">
        <w:rPr>
          <w:rtl w:val="0"/>
        </w:rPr>
        <w:t xml:space="preserve">6.1 </w:t>
      </w:r>
      <w:r w:rsidDel="00000000" w:rsidR="00000000" w:rsidRPr="00000000">
        <w:rPr>
          <w:b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A">
      <w:pPr>
        <w:spacing w:after="240" w:before="240" w:lineRule="auto"/>
        <w:rPr/>
      </w:pPr>
      <w:r w:rsidDel="00000000" w:rsidR="00000000" w:rsidRPr="00000000">
        <w:rPr>
          <w:rtl w:val="0"/>
        </w:rPr>
        <w:t xml:space="preserve">6.2 </w:t>
      </w:r>
      <w:r w:rsidDel="00000000" w:rsidR="00000000" w:rsidRPr="00000000">
        <w:rPr>
          <w:b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B">
      <w:pPr>
        <w:spacing w:after="240" w:before="240" w:lineRule="auto"/>
        <w:rPr/>
      </w:pPr>
      <w:r w:rsidDel="00000000" w:rsidR="00000000" w:rsidRPr="00000000">
        <w:rPr>
          <w:rtl w:val="0"/>
        </w:rPr>
        <w:t xml:space="preserve">6.3 </w:t>
      </w:r>
      <w:r w:rsidDel="00000000" w:rsidR="00000000" w:rsidRPr="00000000">
        <w:rPr>
          <w:b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Rule="auto"/>
        <w:rPr>
          <w:b w:val="1"/>
        </w:rPr>
      </w:pPr>
      <w:r w:rsidDel="00000000" w:rsidR="00000000" w:rsidRPr="00000000">
        <w:rPr>
          <w:b w:val="1"/>
          <w:rtl w:val="0"/>
        </w:rPr>
        <w:t xml:space="preserve">7. INHERITANCE AND ESTATE RIGHTS WAIVER</w:t>
      </w:r>
    </w:p>
    <w:p w:rsidR="00000000" w:rsidDel="00000000" w:rsidP="00000000" w:rsidRDefault="00000000" w:rsidRPr="00000000" w14:paraId="0000005E">
      <w:pPr>
        <w:spacing w:after="240" w:before="240" w:lineRule="auto"/>
        <w:rPr/>
      </w:pPr>
      <w:r w:rsidDel="00000000" w:rsidR="00000000" w:rsidRPr="00000000">
        <w:rPr>
          <w:rtl w:val="0"/>
        </w:rPr>
        <w:t xml:space="preserve">7.1 </w:t>
      </w:r>
      <w:r w:rsidDel="00000000" w:rsidR="00000000" w:rsidRPr="00000000">
        <w:rPr>
          <w:b w:val="1"/>
          <w:rtl w:val="0"/>
        </w:rPr>
        <w:t xml:space="preserve">Complete Inheritance Waiver:</w:t>
      </w:r>
      <w:r w:rsidDel="00000000" w:rsidR="00000000" w:rsidRPr="00000000">
        <w:rPr>
          <w:rtl w:val="0"/>
        </w:rPr>
        <w:t xml:space="preserve"> Each Party irrevocably waives all rights to inherit from the other's estate, including: (a) elective share (N.J.S.A. 3B:8-1 et seq.); (b) intestate succession (N.J.S.A. 3B:5-3); (c) family exemption and allowances (N.J.S.A. 3B:9-18, 3B:9-19); and (d) all other statutory inheritance rights under New Jersey or any other jurisdiction's law.</w:t>
      </w:r>
    </w:p>
    <w:p w:rsidR="00000000" w:rsidDel="00000000" w:rsidP="00000000" w:rsidRDefault="00000000" w:rsidRPr="00000000" w14:paraId="0000005F">
      <w:pPr>
        <w:spacing w:after="240" w:before="240" w:lineRule="auto"/>
        <w:rPr/>
      </w:pPr>
      <w:r w:rsidDel="00000000" w:rsidR="00000000" w:rsidRPr="00000000">
        <w:rPr>
          <w:rtl w:val="0"/>
        </w:rPr>
        <w:t xml:space="preserve">7.2 </w:t>
      </w:r>
      <w:r w:rsidDel="00000000" w:rsidR="00000000" w:rsidRPr="00000000">
        <w:rPr>
          <w:b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0">
      <w:pPr>
        <w:spacing w:after="240" w:before="240" w:lineRule="auto"/>
        <w:rPr/>
      </w:pPr>
      <w:r w:rsidDel="00000000" w:rsidR="00000000" w:rsidRPr="00000000">
        <w:rPr>
          <w:rtl w:val="0"/>
        </w:rPr>
        <w:t xml:space="preserve">7.3 </w:t>
      </w:r>
      <w:r w:rsidDel="00000000" w:rsidR="00000000" w:rsidRPr="00000000">
        <w:rPr>
          <w:b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Rule="auto"/>
        <w:rPr>
          <w:b w:val="1"/>
        </w:rPr>
      </w:pPr>
      <w:r w:rsidDel="00000000" w:rsidR="00000000" w:rsidRPr="00000000">
        <w:rPr>
          <w:b w:val="1"/>
          <w:rtl w:val="0"/>
        </w:rPr>
        <w:t xml:space="preserve">8. DISPUTE RESOLUTION AND ATTORNEY FEES</w:t>
      </w:r>
    </w:p>
    <w:p w:rsidR="00000000" w:rsidDel="00000000" w:rsidP="00000000" w:rsidRDefault="00000000" w:rsidRPr="00000000" w14:paraId="00000063">
      <w:pPr>
        <w:spacing w:after="240" w:before="240" w:lineRule="auto"/>
        <w:rPr/>
      </w:pPr>
      <w:r w:rsidDel="00000000" w:rsidR="00000000" w:rsidRPr="00000000">
        <w:rPr>
          <w:rtl w:val="0"/>
        </w:rPr>
        <w:t xml:space="preserve">8.1 </w:t>
      </w:r>
      <w:r w:rsidDel="00000000" w:rsidR="00000000" w:rsidRPr="00000000">
        <w:rPr>
          <w:b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4">
      <w:pPr>
        <w:spacing w:after="240" w:before="240" w:lineRule="auto"/>
        <w:rPr/>
      </w:pPr>
      <w:r w:rsidDel="00000000" w:rsidR="00000000" w:rsidRPr="00000000">
        <w:rPr>
          <w:rtl w:val="0"/>
        </w:rPr>
        <w:t xml:space="preserve">8.2 </w:t>
      </w:r>
      <w:r w:rsidDel="00000000" w:rsidR="00000000" w:rsidRPr="00000000">
        <w:rPr>
          <w:b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5">
      <w:pPr>
        <w:spacing w:after="240" w:before="240" w:lineRule="auto"/>
        <w:rPr/>
      </w:pPr>
      <w:r w:rsidDel="00000000" w:rsidR="00000000" w:rsidRPr="00000000">
        <w:rPr>
          <w:rtl w:val="0"/>
        </w:rPr>
        <w:t xml:space="preserve">8.3 </w:t>
      </w:r>
      <w:r w:rsidDel="00000000" w:rsidR="00000000" w:rsidRPr="00000000">
        <w:rPr>
          <w:b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6">
      <w:pPr>
        <w:spacing w:after="240" w:before="240" w:lineRule="auto"/>
        <w:rPr/>
      </w:pPr>
      <w:r w:rsidDel="00000000" w:rsidR="00000000" w:rsidRPr="00000000">
        <w:rPr>
          <w:rtl w:val="0"/>
        </w:rPr>
        <w:t xml:space="preserve">8.4 </w:t>
      </w:r>
      <w:r w:rsidDel="00000000" w:rsidR="00000000" w:rsidRPr="00000000">
        <w:rPr>
          <w:b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7">
      <w:pPr>
        <w:spacing w:after="240" w:before="240" w:lineRule="auto"/>
        <w:rPr/>
      </w:pPr>
      <w:r w:rsidDel="00000000" w:rsidR="00000000" w:rsidRPr="00000000">
        <w:rPr>
          <w:rtl w:val="0"/>
        </w:rPr>
        <w:t xml:space="preserve">8.5 </w:t>
      </w:r>
      <w:r w:rsidDel="00000000" w:rsidR="00000000" w:rsidRPr="00000000">
        <w:rPr>
          <w:b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the other Party shall advance reasonable attorney fees up to the lesser of (i) 2% of Party B's gross annual income at time of request, or (ii) $25,000, total across all proceedings. Advanced fees shall be: (a) Reimbursed from any award or settlement received by the represented Party; or (b) Reimbursed within 24 months if no recovery occurs, unless reimbursement would cause severe financial hardship as determined by the arbitrator or court.</w:t>
      </w:r>
    </w:p>
    <w:p w:rsidR="00000000" w:rsidDel="00000000" w:rsidP="00000000" w:rsidRDefault="00000000" w:rsidRPr="00000000" w14:paraId="00000068">
      <w:pPr>
        <w:spacing w:after="240" w:before="240" w:lineRule="auto"/>
        <w:rPr/>
      </w:pPr>
      <w:r w:rsidDel="00000000" w:rsidR="00000000" w:rsidRPr="00000000">
        <w:rPr>
          <w:rtl w:val="0"/>
        </w:rPr>
        <w:t xml:space="preserve">8.6 </w:t>
      </w:r>
      <w:r w:rsidDel="00000000" w:rsidR="00000000" w:rsidRPr="00000000">
        <w:rPr>
          <w:b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9">
      <w:pPr>
        <w:spacing w:after="240" w:before="240" w:lineRule="auto"/>
        <w:rPr/>
      </w:pPr>
      <w:r w:rsidDel="00000000" w:rsidR="00000000" w:rsidRPr="00000000">
        <w:rPr>
          <w:rtl w:val="0"/>
        </w:rPr>
        <w:t xml:space="preserve">8.7 </w:t>
      </w:r>
      <w:r w:rsidDel="00000000" w:rsidR="00000000" w:rsidRPr="00000000">
        <w:rPr>
          <w:b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A">
      <w:pPr>
        <w:spacing w:after="240" w:before="240" w:lineRule="auto"/>
        <w:rPr/>
      </w:pPr>
      <w:r w:rsidDel="00000000" w:rsidR="00000000" w:rsidRPr="00000000">
        <w:rPr>
          <w:rtl w:val="0"/>
        </w:rPr>
        <w:t xml:space="preserve">8.8 </w:t>
      </w:r>
      <w:r w:rsidDel="00000000" w:rsidR="00000000" w:rsidRPr="00000000">
        <w:rPr>
          <w:b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B">
      <w:pPr>
        <w:spacing w:after="240" w:before="240" w:lineRule="auto"/>
        <w:rPr/>
      </w:pPr>
      <w:r w:rsidDel="00000000" w:rsidR="00000000" w:rsidRPr="00000000">
        <w:rPr>
          <w:rtl w:val="0"/>
        </w:rPr>
        <w:t xml:space="preserve">8.9 </w:t>
      </w:r>
      <w:r w:rsidDel="00000000" w:rsidR="00000000" w:rsidRPr="00000000">
        <w:rPr>
          <w:b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C">
      <w:pPr>
        <w:spacing w:after="240" w:before="240" w:lineRule="auto"/>
        <w:rPr/>
      </w:pPr>
      <w:r w:rsidDel="00000000" w:rsidR="00000000" w:rsidRPr="00000000">
        <w:rPr>
          <w:rtl w:val="0"/>
        </w:rPr>
        <w:t xml:space="preserve">8.10 </w:t>
      </w:r>
      <w:r w:rsidDel="00000000" w:rsidR="00000000" w:rsidRPr="00000000">
        <w:rPr>
          <w:b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240" w:before="240" w:lineRule="auto"/>
        <w:rPr>
          <w:b w:val="1"/>
        </w:rPr>
      </w:pPr>
      <w:r w:rsidDel="00000000" w:rsidR="00000000" w:rsidRPr="00000000">
        <w:rPr>
          <w:b w:val="1"/>
          <w:rtl w:val="0"/>
        </w:rPr>
        <w:t xml:space="preserve">9. LANGUAGE COMPREHENSION</w:t>
      </w:r>
    </w:p>
    <w:p w:rsidR="00000000" w:rsidDel="00000000" w:rsidP="00000000" w:rsidRDefault="00000000" w:rsidRPr="00000000" w14:paraId="0000006F">
      <w:pPr>
        <w:spacing w:after="240" w:before="240" w:lineRule="auto"/>
        <w:rPr/>
      </w:pPr>
      <w:r w:rsidDel="00000000" w:rsidR="00000000" w:rsidRPr="00000000">
        <w:rPr>
          <w:rtl w:val="0"/>
        </w:rPr>
        <w:t xml:space="preserve">9.1 </w:t>
      </w:r>
      <w:r w:rsidDel="00000000" w:rsidR="00000000" w:rsidRPr="00000000">
        <w:rPr>
          <w:b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0">
      <w:pPr>
        <w:spacing w:after="240" w:before="240" w:lineRule="auto"/>
        <w:rPr/>
      </w:pPr>
      <w:r w:rsidDel="00000000" w:rsidR="00000000" w:rsidRPr="00000000">
        <w:rPr>
          <w:rtl w:val="0"/>
        </w:rPr>
        <w:t xml:space="preserve">9.2 </w:t>
      </w:r>
      <w:r w:rsidDel="00000000" w:rsidR="00000000" w:rsidRPr="00000000">
        <w:rPr>
          <w:b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1">
      <w:pPr>
        <w:spacing w:after="240" w:before="240" w:lineRule="auto"/>
        <w:rPr/>
      </w:pPr>
      <w:r w:rsidDel="00000000" w:rsidR="00000000" w:rsidRPr="00000000">
        <w:rPr>
          <w:rtl w:val="0"/>
        </w:rPr>
        <w:t xml:space="preserve">9.3 </w:t>
      </w:r>
      <w:r w:rsidDel="00000000" w:rsidR="00000000" w:rsidRPr="00000000">
        <w:rPr>
          <w:b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10. PRIVACY AND CONFIDENTIALITY</w:t>
      </w:r>
    </w:p>
    <w:p w:rsidR="00000000" w:rsidDel="00000000" w:rsidP="00000000" w:rsidRDefault="00000000" w:rsidRPr="00000000" w14:paraId="00000074">
      <w:pPr>
        <w:spacing w:after="240" w:before="240" w:lineRule="auto"/>
        <w:rPr/>
      </w:pPr>
      <w:r w:rsidDel="00000000" w:rsidR="00000000" w:rsidRPr="00000000">
        <w:rPr>
          <w:rtl w:val="0"/>
        </w:rPr>
        <w:t xml:space="preserve">10.1 </w:t>
      </w:r>
      <w:r w:rsidDel="00000000" w:rsidR="00000000" w:rsidRPr="00000000">
        <w:rPr>
          <w:b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5">
      <w:pPr>
        <w:spacing w:after="240" w:before="240" w:lineRule="auto"/>
        <w:rPr/>
      </w:pPr>
      <w:r w:rsidDel="00000000" w:rsidR="00000000" w:rsidRPr="00000000">
        <w:rPr>
          <w:rtl w:val="0"/>
        </w:rPr>
        <w:t xml:space="preserve">10.2 </w:t>
      </w:r>
      <w:r w:rsidDel="00000000" w:rsidR="00000000" w:rsidRPr="00000000">
        <w:rPr>
          <w:b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6">
      <w:pPr>
        <w:spacing w:after="240" w:before="240" w:lineRule="auto"/>
        <w:rPr/>
      </w:pPr>
      <w:r w:rsidDel="00000000" w:rsidR="00000000" w:rsidRPr="00000000">
        <w:rPr>
          <w:rtl w:val="0"/>
        </w:rPr>
        <w:t xml:space="preserve">10.3 </w:t>
      </w:r>
      <w:r w:rsidDel="00000000" w:rsidR="00000000" w:rsidRPr="00000000">
        <w:rPr>
          <w:b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7">
      <w:pPr>
        <w:spacing w:after="240" w:before="240" w:lineRule="auto"/>
        <w:rPr/>
      </w:pPr>
      <w:r w:rsidDel="00000000" w:rsidR="00000000" w:rsidRPr="00000000">
        <w:rPr>
          <w:rtl w:val="0"/>
        </w:rPr>
        <w:t xml:space="preserve">10.4 </w:t>
      </w:r>
      <w:r w:rsidDel="00000000" w:rsidR="00000000" w:rsidRPr="00000000">
        <w:rPr>
          <w:b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8">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9">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7A">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7B">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7C">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7D">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7E">
      <w:pPr>
        <w:spacing w:after="240" w:before="240" w:lineRule="auto"/>
        <w:rPr/>
      </w:pPr>
      <w:r w:rsidDel="00000000" w:rsidR="00000000" w:rsidRPr="00000000">
        <w:rPr>
          <w:rtl w:val="0"/>
        </w:rPr>
        <w:t xml:space="preserve">(g) Claimed violations must be documented with clear evidence. Either Party may submit disputes to the arbitrator under Section 8 for determination.</w:t>
      </w:r>
    </w:p>
    <w:p w:rsidR="00000000" w:rsidDel="00000000" w:rsidP="00000000" w:rsidRDefault="00000000" w:rsidRPr="00000000" w14:paraId="0000007F">
      <w:pPr>
        <w:spacing w:after="240" w:before="240" w:lineRule="auto"/>
        <w:rPr/>
      </w:pPr>
      <w:r w:rsidDel="00000000" w:rsidR="00000000" w:rsidRPr="00000000">
        <w:rPr>
          <w:rtl w:val="0"/>
        </w:rPr>
        <w:t xml:space="preserve">10.5 </w:t>
      </w:r>
      <w:r w:rsidDel="00000000" w:rsidR="00000000" w:rsidRPr="00000000">
        <w:rPr>
          <w:b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0">
      <w:pPr>
        <w:spacing w:after="240" w:before="240" w:lineRule="auto"/>
        <w:rPr/>
      </w:pPr>
      <w:r w:rsidDel="00000000" w:rsidR="00000000" w:rsidRPr="00000000">
        <w:rPr>
          <w:rtl w:val="0"/>
        </w:rPr>
        <w:t xml:space="preserve">10.6 </w:t>
      </w:r>
      <w:r w:rsidDel="00000000" w:rsidR="00000000" w:rsidRPr="00000000">
        <w:rPr>
          <w:b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rPr>
      </w:pPr>
      <w:r w:rsidDel="00000000" w:rsidR="00000000" w:rsidRPr="00000000">
        <w:rPr>
          <w:b w:val="1"/>
          <w:rtl w:val="0"/>
        </w:rPr>
        <w:t xml:space="preserve">11. FINANCIAL DISCLOSURE AND DISCOVERY WAIVER</w:t>
      </w:r>
    </w:p>
    <w:p w:rsidR="00000000" w:rsidDel="00000000" w:rsidP="00000000" w:rsidRDefault="00000000" w:rsidRPr="00000000" w14:paraId="00000083">
      <w:pPr>
        <w:spacing w:after="240" w:before="240" w:lineRule="auto"/>
        <w:rPr/>
      </w:pPr>
      <w:r w:rsidDel="00000000" w:rsidR="00000000" w:rsidRPr="00000000">
        <w:rPr>
          <w:rtl w:val="0"/>
        </w:rPr>
        <w:t xml:space="preserve">11.1 </w:t>
      </w:r>
      <w:r w:rsidDel="00000000" w:rsidR="00000000" w:rsidRPr="00000000">
        <w:rPr>
          <w:b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4">
      <w:pPr>
        <w:spacing w:after="240" w:before="240" w:lineRule="auto"/>
        <w:rPr/>
      </w:pPr>
      <w:r w:rsidDel="00000000" w:rsidR="00000000" w:rsidRPr="00000000">
        <w:rPr>
          <w:rtl w:val="0"/>
        </w:rPr>
        <w:t xml:space="preserve">11.2 </w:t>
      </w:r>
      <w:r w:rsidDel="00000000" w:rsidR="00000000" w:rsidRPr="00000000">
        <w:rPr>
          <w:b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5">
      <w:pPr>
        <w:spacing w:after="240" w:before="240" w:lineRule="auto"/>
        <w:rPr/>
      </w:pPr>
      <w:r w:rsidDel="00000000" w:rsidR="00000000" w:rsidRPr="00000000">
        <w:rPr>
          <w:rtl w:val="0"/>
        </w:rPr>
        <w:t xml:space="preserve">11.3 </w:t>
      </w:r>
      <w:r w:rsidDel="00000000" w:rsidR="00000000" w:rsidRPr="00000000">
        <w:rPr>
          <w:b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b w:val="1"/>
        </w:rPr>
      </w:pPr>
      <w:r w:rsidDel="00000000" w:rsidR="00000000" w:rsidRPr="00000000">
        <w:rPr>
          <w:b w:val="1"/>
          <w:rtl w:val="0"/>
        </w:rPr>
        <w:t xml:space="preserve">12. COMPREHENSIVE FINANCIAL DISCLOSURE WAIVER</w:t>
      </w:r>
    </w:p>
    <w:p w:rsidR="00000000" w:rsidDel="00000000" w:rsidP="00000000" w:rsidRDefault="00000000" w:rsidRPr="00000000" w14:paraId="00000088">
      <w:pPr>
        <w:spacing w:after="240" w:before="240" w:lineRule="auto"/>
        <w:rPr/>
      </w:pPr>
      <w:r w:rsidDel="00000000" w:rsidR="00000000" w:rsidRPr="00000000">
        <w:rPr>
          <w:rtl w:val="0"/>
        </w:rPr>
        <w:t xml:space="preserve">12.1 </w:t>
      </w:r>
      <w:r w:rsidDel="00000000" w:rsidR="00000000" w:rsidRPr="00000000">
        <w:rPr>
          <w:b w:val="1"/>
          <w:rtl w:val="0"/>
        </w:rPr>
        <w:t xml:space="preserve">Knowing and Voluntary Waiver:</w:t>
      </w:r>
      <w:r w:rsidDel="00000000" w:rsidR="00000000" w:rsidRPr="00000000">
        <w:rPr>
          <w:rtl w:val="0"/>
        </w:rPr>
        <w:t xml:space="preserve"> Each Party expressly, knowingly, and voluntarily waives all disclosure rights under New Jersey law (N.J.S.A. 37:2-38) to the fullest extent permitted.</w:t>
      </w:r>
    </w:p>
    <w:p w:rsidR="00000000" w:rsidDel="00000000" w:rsidP="00000000" w:rsidRDefault="00000000" w:rsidRPr="00000000" w14:paraId="00000089">
      <w:pPr>
        <w:spacing w:after="240" w:before="240" w:lineRule="auto"/>
        <w:rPr/>
      </w:pPr>
      <w:r w:rsidDel="00000000" w:rsidR="00000000" w:rsidRPr="00000000">
        <w:rPr>
          <w:rtl w:val="0"/>
        </w:rPr>
        <w:t xml:space="preserve">12.2 </w:t>
      </w:r>
      <w:r w:rsidDel="00000000" w:rsidR="00000000" w:rsidRPr="00000000">
        <w:rPr>
          <w:b w:val="1"/>
          <w:rtl w:val="0"/>
        </w:rPr>
        <w:t xml:space="preserve">Independent Enforceability:</w:t>
      </w:r>
      <w:r w:rsidDel="00000000" w:rsidR="00000000" w:rsidRPr="00000000">
        <w:rPr>
          <w:rtl w:val="0"/>
        </w:rPr>
        <w:t xml:space="preserve"> This waiver operates as separate and independent basis for enforceability, ensuring this Agreement remains binding even if Section 11 disclosures are deemed inadequate.</w:t>
      </w:r>
    </w:p>
    <w:p w:rsidR="00000000" w:rsidDel="00000000" w:rsidP="00000000" w:rsidRDefault="00000000" w:rsidRPr="00000000" w14:paraId="0000008A">
      <w:pPr>
        <w:spacing w:after="240" w:before="240" w:lineRule="auto"/>
        <w:rPr/>
      </w:pPr>
      <w:r w:rsidDel="00000000" w:rsidR="00000000" w:rsidRPr="00000000">
        <w:rPr>
          <w:rtl w:val="0"/>
        </w:rPr>
        <w:t xml:space="preserve">12.3 </w:t>
      </w:r>
      <w:r w:rsidDel="00000000" w:rsidR="00000000" w:rsidRPr="00000000">
        <w:rPr>
          <w:b w:val="1"/>
          <w:rtl w:val="0"/>
        </w:rPr>
        <w:t xml:space="preserve">Specific Statutory Waiver:</w:t>
      </w:r>
      <w:r w:rsidDel="00000000" w:rsidR="00000000" w:rsidRPr="00000000">
        <w:rPr>
          <w:rtl w:val="0"/>
        </w:rPr>
        <w:t xml:space="preserve"> Each Party voluntarily and expressly waives, in writing, any right to disclosure beyond that provided in Exhibits A and B, as permitted under N.J.S.A. 37:2-38(a)(2)(c).</w:t>
      </w:r>
    </w:p>
    <w:p w:rsidR="00000000" w:rsidDel="00000000" w:rsidP="00000000" w:rsidRDefault="00000000" w:rsidRPr="00000000" w14:paraId="0000008B">
      <w:pPr>
        <w:spacing w:after="240" w:before="240" w:lineRule="auto"/>
        <w:rPr/>
      </w:pPr>
      <w:r w:rsidDel="00000000" w:rsidR="00000000" w:rsidRPr="00000000">
        <w:rPr>
          <w:rtl w:val="0"/>
        </w:rPr>
        <w:t xml:space="preserve">12.4 </w:t>
      </w:r>
      <w:r w:rsidDel="00000000" w:rsidR="00000000" w:rsidRPr="00000000">
        <w:rPr>
          <w:b w:val="1"/>
          <w:rtl w:val="0"/>
        </w:rPr>
        <w:t xml:space="preserve">Voluntary Relinquishment:</w:t>
      </w:r>
      <w:r w:rsidDel="00000000" w:rsidR="00000000" w:rsidRPr="00000000">
        <w:rPr>
          <w:rtl w:val="0"/>
        </w:rPr>
        <w:t xml:space="preserve"> Each Party acknowledges they could have demanded complete disclosure but voluntarily chose not to exercise these rights.</w:t>
      </w:r>
    </w:p>
    <w:p w:rsidR="00000000" w:rsidDel="00000000" w:rsidP="00000000" w:rsidRDefault="00000000" w:rsidRPr="00000000" w14:paraId="0000008C">
      <w:pPr>
        <w:spacing w:after="240" w:before="240" w:lineRule="auto"/>
        <w:rPr/>
      </w:pPr>
      <w:r w:rsidDel="00000000" w:rsidR="00000000" w:rsidRPr="00000000">
        <w:rPr>
          <w:rtl w:val="0"/>
        </w:rPr>
        <w:t xml:space="preserve">12.5 </w:t>
      </w:r>
      <w:r w:rsidDel="00000000" w:rsidR="00000000" w:rsidRPr="00000000">
        <w:rPr>
          <w:b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D">
      <w:pPr>
        <w:spacing w:after="240" w:before="240" w:lineRule="auto"/>
        <w:rPr/>
      </w:pPr>
      <w:r w:rsidDel="00000000" w:rsidR="00000000" w:rsidRPr="00000000">
        <w:rPr>
          <w:rtl w:val="0"/>
        </w:rPr>
        <w:t xml:space="preserve">12.6 </w:t>
      </w:r>
      <w:r w:rsidDel="00000000" w:rsidR="00000000" w:rsidRPr="00000000">
        <w:rPr>
          <w:b w:val="1"/>
          <w:rtl w:val="0"/>
        </w:rPr>
        <w:t xml:space="preserve">Counsel Acknowledgment:</w:t>
      </w:r>
      <w:r w:rsidDel="00000000" w:rsidR="00000000" w:rsidRPr="00000000">
        <w:rPr>
          <w:rtl w:val="0"/>
        </w:rPr>
        <w:t xml:space="preserve"> Each Party acknowledges independent counsel advised them regarding this waiver's significance.</w:t>
      </w:r>
    </w:p>
    <w:p w:rsidR="00000000" w:rsidDel="00000000" w:rsidP="00000000" w:rsidRDefault="00000000" w:rsidRPr="00000000" w14:paraId="0000008E">
      <w:pPr>
        <w:spacing w:after="240" w:before="240" w:lineRule="auto"/>
        <w:rPr/>
      </w:pPr>
      <w:r w:rsidDel="00000000" w:rsidR="00000000" w:rsidRPr="00000000">
        <w:rPr>
          <w:rtl w:val="0"/>
        </w:rPr>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Rule="auto"/>
        <w:rPr>
          <w:b w:val="1"/>
        </w:rPr>
      </w:pPr>
      <w:r w:rsidDel="00000000" w:rsidR="00000000" w:rsidRPr="00000000">
        <w:rPr>
          <w:b w:val="1"/>
          <w:rtl w:val="0"/>
        </w:rPr>
        <w:t xml:space="preserve">13. PRE-MARRIAGE ASSET UPDATE REQUIREMENT</w:t>
      </w:r>
    </w:p>
    <w:p w:rsidR="00000000" w:rsidDel="00000000" w:rsidP="00000000" w:rsidRDefault="00000000" w:rsidRPr="00000000" w14:paraId="00000091">
      <w:pPr>
        <w:spacing w:after="240" w:before="240" w:lineRule="auto"/>
        <w:rPr/>
      </w:pPr>
      <w:r w:rsidDel="00000000" w:rsidR="00000000" w:rsidRPr="00000000">
        <w:rPr>
          <w:rtl w:val="0"/>
        </w:rPr>
        <w:t xml:space="preserve">13.1 </w:t>
      </w:r>
      <w:r w:rsidDel="00000000" w:rsidR="00000000" w:rsidRPr="00000000">
        <w:rPr>
          <w:b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92">
      <w:pPr>
        <w:spacing w:after="240" w:before="240" w:lineRule="auto"/>
        <w:rPr/>
      </w:pPr>
      <w:r w:rsidDel="00000000" w:rsidR="00000000" w:rsidRPr="00000000">
        <w:rPr>
          <w:rtl w:val="0"/>
        </w:rPr>
        <w:t xml:space="preserve">13.2 </w:t>
      </w:r>
      <w:r w:rsidDel="00000000" w:rsidR="00000000" w:rsidRPr="00000000">
        <w:rPr>
          <w:b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93">
      <w:pPr>
        <w:spacing w:after="240" w:before="240" w:lineRule="auto"/>
        <w:rPr/>
      </w:pPr>
      <w:r w:rsidDel="00000000" w:rsidR="00000000" w:rsidRPr="00000000">
        <w:rPr>
          <w:rtl w:val="0"/>
        </w:rPr>
        <w:t xml:space="preserve">13.3 </w:t>
      </w:r>
      <w:r w:rsidDel="00000000" w:rsidR="00000000" w:rsidRPr="00000000">
        <w:rPr>
          <w:b w:val="1"/>
          <w:rtl w:val="0"/>
        </w:rPr>
        <w:t xml:space="preserve">Mutual Obligation:</w:t>
      </w:r>
      <w:r w:rsidDel="00000000" w:rsidR="00000000" w:rsidRPr="00000000">
        <w:rPr>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Rule="auto"/>
        <w:rPr>
          <w:b w:val="1"/>
        </w:rPr>
      </w:pPr>
      <w:r w:rsidDel="00000000" w:rsidR="00000000" w:rsidRPr="00000000">
        <w:rPr>
          <w:b w:val="1"/>
          <w:rtl w:val="0"/>
        </w:rPr>
        <w:t xml:space="preserve">14. ASSET CHANGES AND CONTINUED VALIDITY</w:t>
      </w:r>
    </w:p>
    <w:p w:rsidR="00000000" w:rsidDel="00000000" w:rsidP="00000000" w:rsidRDefault="00000000" w:rsidRPr="00000000" w14:paraId="00000096">
      <w:pPr>
        <w:spacing w:after="240" w:before="240" w:lineRule="auto"/>
        <w:rPr/>
      </w:pPr>
      <w:r w:rsidDel="00000000" w:rsidR="00000000" w:rsidRPr="00000000">
        <w:rPr>
          <w:rtl w:val="0"/>
        </w:rPr>
        <w:t xml:space="preserve">14.1 </w:t>
      </w:r>
      <w:r w:rsidDel="00000000" w:rsidR="00000000" w:rsidRPr="00000000">
        <w:rPr>
          <w:b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7">
      <w:pPr>
        <w:spacing w:after="240" w:before="240" w:lineRule="auto"/>
        <w:rPr/>
      </w:pPr>
      <w:r w:rsidDel="00000000" w:rsidR="00000000" w:rsidRPr="00000000">
        <w:rPr>
          <w:rtl w:val="0"/>
        </w:rPr>
        <w:t xml:space="preserve">14.2 </w:t>
      </w:r>
      <w:r w:rsidDel="00000000" w:rsidR="00000000" w:rsidRPr="00000000">
        <w:rPr>
          <w:b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8">
      <w:pPr>
        <w:spacing w:after="240" w:before="240" w:lineRule="auto"/>
        <w:rPr/>
      </w:pPr>
      <w:r w:rsidDel="00000000" w:rsidR="00000000" w:rsidRPr="00000000">
        <w:rPr>
          <w:rtl w:val="0"/>
        </w:rPr>
        <w:t xml:space="preserve">14.3 </w:t>
      </w:r>
      <w:r w:rsidDel="00000000" w:rsidR="00000000" w:rsidRPr="00000000">
        <w:rPr>
          <w:b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240" w:before="240" w:lineRule="auto"/>
        <w:rPr>
          <w:b w:val="1"/>
        </w:rPr>
      </w:pPr>
      <w:r w:rsidDel="00000000" w:rsidR="00000000" w:rsidRPr="00000000">
        <w:rPr>
          <w:b w:val="1"/>
          <w:rtl w:val="0"/>
        </w:rPr>
        <w:t xml:space="preserve">15. INDEPENDENT LEGAL COUNSEL</w:t>
      </w:r>
    </w:p>
    <w:p w:rsidR="00000000" w:rsidDel="00000000" w:rsidP="00000000" w:rsidRDefault="00000000" w:rsidRPr="00000000" w14:paraId="0000009B">
      <w:pPr>
        <w:spacing w:after="240" w:before="240" w:lineRule="auto"/>
        <w:rPr/>
      </w:pPr>
      <w:r w:rsidDel="00000000" w:rsidR="00000000" w:rsidRPr="00000000">
        <w:rPr>
          <w:rtl w:val="0"/>
        </w:rPr>
        <w:t xml:space="preserve">15.1 </w:t>
      </w:r>
      <w:r w:rsidDel="00000000" w:rsidR="00000000" w:rsidRPr="00000000">
        <w:rPr>
          <w:b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C">
      <w:pPr>
        <w:spacing w:after="240" w:before="240" w:lineRule="auto"/>
        <w:rPr/>
      </w:pPr>
      <w:r w:rsidDel="00000000" w:rsidR="00000000" w:rsidRPr="00000000">
        <w:rPr>
          <w:rtl w:val="0"/>
        </w:rPr>
        <w:t xml:space="preserve">15.2 </w:t>
      </w:r>
      <w:r w:rsidDel="00000000" w:rsidR="00000000" w:rsidRPr="00000000">
        <w:rPr>
          <w:b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D">
      <w:pPr>
        <w:spacing w:after="240" w:before="240" w:lineRule="auto"/>
        <w:rPr/>
      </w:pPr>
      <w:r w:rsidDel="00000000" w:rsidR="00000000" w:rsidRPr="00000000">
        <w:rPr>
          <w:rtl w:val="0"/>
        </w:rPr>
        <w:t xml:space="preserve">15.3 </w:t>
      </w:r>
      <w:r w:rsidDel="00000000" w:rsidR="00000000" w:rsidRPr="00000000">
        <w:rPr>
          <w:b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Rule="auto"/>
        <w:rPr>
          <w:b w:val="1"/>
        </w:rPr>
      </w:pPr>
      <w:r w:rsidDel="00000000" w:rsidR="00000000" w:rsidRPr="00000000">
        <w:rPr>
          <w:b w:val="1"/>
          <w:rtl w:val="0"/>
        </w:rPr>
        <w:t xml:space="preserve">16. GOVERNING LAW AND ENFORCEABILITY</w:t>
      </w:r>
    </w:p>
    <w:p w:rsidR="00000000" w:rsidDel="00000000" w:rsidP="00000000" w:rsidRDefault="00000000" w:rsidRPr="00000000" w14:paraId="000000A0">
      <w:pPr>
        <w:spacing w:after="240" w:before="240" w:lineRule="auto"/>
        <w:rPr/>
      </w:pPr>
      <w:r w:rsidDel="00000000" w:rsidR="00000000" w:rsidRPr="00000000">
        <w:rPr>
          <w:rtl w:val="0"/>
        </w:rPr>
        <w:t xml:space="preserve">16.1 </w:t>
      </w:r>
      <w:r w:rsidDel="00000000" w:rsidR="00000000" w:rsidRPr="00000000">
        <w:rPr>
          <w:b w:val="1"/>
          <w:rtl w:val="0"/>
        </w:rPr>
        <w:t xml:space="preserve">New Jersey Law:</w:t>
      </w:r>
      <w:r w:rsidDel="00000000" w:rsidR="00000000" w:rsidRPr="00000000">
        <w:rPr>
          <w:rtl w:val="0"/>
        </w:rPr>
        <w:t xml:space="preserve"> This Agreement is governed by New Jersey law, including N.J.S.A. 37:2-31 et seq. as amended by P.L. 2013, c.72, regardless of domicile or asset location at enforcement. The 2013 amendments providing that unconscionability is determined at execution, not enforcement, shall govern. Future law changes reducing prenuptial enforceability shall not apply retroactively.</w:t>
      </w:r>
    </w:p>
    <w:p w:rsidR="00000000" w:rsidDel="00000000" w:rsidP="00000000" w:rsidRDefault="00000000" w:rsidRPr="00000000" w14:paraId="000000A1">
      <w:pPr>
        <w:spacing w:after="240" w:before="240" w:lineRule="auto"/>
        <w:rPr/>
      </w:pPr>
      <w:r w:rsidDel="00000000" w:rsidR="00000000" w:rsidRPr="00000000">
        <w:rPr>
          <w:rtl w:val="0"/>
        </w:rPr>
        <w:t xml:space="preserve">16.2 </w:t>
      </w:r>
      <w:r w:rsidDel="00000000" w:rsidR="00000000" w:rsidRPr="00000000">
        <w:rPr>
          <w:b w:val="1"/>
          <w:rtl w:val="0"/>
        </w:rPr>
        <w:t xml:space="preserve">Jurisdiction</w:t>
      </w:r>
      <w:r w:rsidDel="00000000" w:rsidR="00000000" w:rsidRPr="00000000">
        <w:rPr>
          <w:rtl w:val="0"/>
        </w:rPr>
        <w:t xml:space="preserve">: Each Party submits to New Jersey jurisdiction and waives forum non conveniens defenses. Either Party may alternatively enforce this Agreement in any jurisdiction providing equal or stronger prenuptial protections than New Jersey. Judgments inconsistent with this Agreement are void.</w:t>
      </w:r>
    </w:p>
    <w:p w:rsidR="00000000" w:rsidDel="00000000" w:rsidP="00000000" w:rsidRDefault="00000000" w:rsidRPr="00000000" w14:paraId="000000A2">
      <w:pPr>
        <w:spacing w:after="240" w:before="240" w:lineRule="auto"/>
        <w:rPr/>
      </w:pPr>
      <w:r w:rsidDel="00000000" w:rsidR="00000000" w:rsidRPr="00000000">
        <w:rPr>
          <w:rtl w:val="0"/>
        </w:rPr>
        <w:t xml:space="preserve">16.3</w:t>
      </w:r>
      <w:r w:rsidDel="00000000" w:rsidR="00000000" w:rsidRPr="00000000">
        <w:rPr>
          <w:b w:val="1"/>
          <w:rtl w:val="0"/>
        </w:rPr>
        <w:t xml:space="preserve"> Law Selection:</w:t>
      </w:r>
      <w:r w:rsidDel="00000000" w:rsidR="00000000" w:rsidRPr="00000000">
        <w:rPr>
          <w:rtl w:val="0"/>
        </w:rPr>
        <w:t xml:space="preserve"> The Parties chose New Jersey law for its strong prenuptial enforcement under the 2013 amendments to N.J.S.A. 37:2-38, which evaluate unconscionability only at execution. If another jurisdiction's law applies, it shall be applied consistently with New Jersey's 2013 enforcement standards. Neither Party shall forum shop to jurisdictions with weaker protections.</w:t>
      </w:r>
    </w:p>
    <w:p w:rsidR="00000000" w:rsidDel="00000000" w:rsidP="00000000" w:rsidRDefault="00000000" w:rsidRPr="00000000" w14:paraId="000000A3">
      <w:pPr>
        <w:spacing w:after="240" w:before="240" w:lineRule="auto"/>
        <w:rPr/>
      </w:pPr>
      <w:r w:rsidDel="00000000" w:rsidR="00000000" w:rsidRPr="00000000">
        <w:rPr>
          <w:rtl w:val="0"/>
        </w:rPr>
        <w:t xml:space="preserve">16.4 </w:t>
      </w:r>
      <w:r w:rsidDel="00000000" w:rsidR="00000000" w:rsidRPr="00000000">
        <w:rPr>
          <w:b w:val="1"/>
          <w:rtl w:val="0"/>
        </w:rPr>
        <w:t xml:space="preserve">Validity Standard:</w:t>
      </w:r>
      <w:r w:rsidDel="00000000" w:rsidR="00000000" w:rsidRPr="00000000">
        <w:rPr>
          <w:rtl w:val="0"/>
        </w:rPr>
        <w:t xml:space="preserve"> Under N.J.S.A. 37:2-38, the challenging party must prove by clear and convincing evidence that: (1) execution was involuntary; OR (2) the agreement was unconscionable at execution because that party: (a) was not provided full and fair disclosure; (b) did not waive disclosure rights in writing; (c) did not have adequate knowledge of the other's finances; or (d) did not consult independent counsel and did not waive that right in writing. Under the 2013 amendments, unconscionability is limited to these procedural requirements and is evaluated only at execution, not enforcement.</w:t>
      </w:r>
      <w:r w:rsidDel="00000000" w:rsidR="00000000" w:rsidRPr="00000000">
        <w:rPr>
          <w:rtl w:val="0"/>
        </w:rPr>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b w:val="1"/>
        </w:rPr>
      </w:pPr>
      <w:r w:rsidDel="00000000" w:rsidR="00000000" w:rsidRPr="00000000">
        <w:rPr>
          <w:b w:val="1"/>
          <w:rtl w:val="0"/>
        </w:rPr>
        <w:t xml:space="preserve">17. MODIFICATION AND FINALITY</w:t>
      </w:r>
    </w:p>
    <w:p w:rsidR="00000000" w:rsidDel="00000000" w:rsidP="00000000" w:rsidRDefault="00000000" w:rsidRPr="00000000" w14:paraId="000000A6">
      <w:pPr>
        <w:spacing w:after="240" w:before="240" w:lineRule="auto"/>
        <w:rPr/>
      </w:pPr>
      <w:r w:rsidDel="00000000" w:rsidR="00000000" w:rsidRPr="00000000">
        <w:rPr>
          <w:rtl w:val="0"/>
        </w:rPr>
        <w:t xml:space="preserve">17.1 </w:t>
      </w:r>
      <w:r w:rsidDel="00000000" w:rsidR="00000000" w:rsidRPr="00000000">
        <w:rPr>
          <w:b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7">
      <w:pPr>
        <w:spacing w:after="240" w:before="240" w:lineRule="auto"/>
        <w:rPr/>
      </w:pPr>
      <w:r w:rsidDel="00000000" w:rsidR="00000000" w:rsidRPr="00000000">
        <w:rPr>
          <w:rtl w:val="0"/>
        </w:rPr>
        <w:t xml:space="preserve">17.2 </w:t>
      </w:r>
      <w:r w:rsidDel="00000000" w:rsidR="00000000" w:rsidRPr="00000000">
        <w:rPr>
          <w:b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8">
      <w:pPr>
        <w:spacing w:after="240" w:before="240" w:lineRule="auto"/>
        <w:rPr/>
      </w:pPr>
      <w:r w:rsidDel="00000000" w:rsidR="00000000" w:rsidRPr="00000000">
        <w:rPr>
          <w:rtl w:val="0"/>
        </w:rPr>
        <w:t xml:space="preserve">17.3 </w:t>
      </w:r>
      <w:r w:rsidDel="00000000" w:rsidR="00000000" w:rsidRPr="00000000">
        <w:rPr>
          <w:b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after="240" w:before="240" w:lineRule="auto"/>
        <w:rPr>
          <w:b w:val="1"/>
        </w:rPr>
      </w:pPr>
      <w:r w:rsidDel="00000000" w:rsidR="00000000" w:rsidRPr="00000000">
        <w:rPr>
          <w:b w:val="1"/>
          <w:rtl w:val="0"/>
        </w:rPr>
        <w:t xml:space="preserve">18. SEVERABILITY</w:t>
      </w:r>
    </w:p>
    <w:p w:rsidR="00000000" w:rsidDel="00000000" w:rsidP="00000000" w:rsidRDefault="00000000" w:rsidRPr="00000000" w14:paraId="000000AB">
      <w:pPr>
        <w:spacing w:after="240" w:before="240" w:lineRule="auto"/>
        <w:rPr/>
      </w:pPr>
      <w:r w:rsidDel="00000000" w:rsidR="00000000" w:rsidRPr="00000000">
        <w:rPr>
          <w:rtl w:val="0"/>
        </w:rPr>
        <w:t xml:space="preserve">18.1 </w:t>
      </w:r>
      <w:r w:rsidDel="00000000" w:rsidR="00000000" w:rsidRPr="00000000">
        <w:rPr>
          <w:b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C">
      <w:pPr>
        <w:spacing w:after="240" w:before="240" w:lineRule="auto"/>
        <w:rPr/>
      </w:pPr>
      <w:r w:rsidDel="00000000" w:rsidR="00000000" w:rsidRPr="00000000">
        <w:rPr>
          <w:rtl w:val="0"/>
        </w:rPr>
        <w:t xml:space="preserve">18.2 </w:t>
      </w:r>
      <w:r w:rsidDel="00000000" w:rsidR="00000000" w:rsidRPr="00000000">
        <w:rPr>
          <w:b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D">
      <w:pPr>
        <w:spacing w:after="240" w:before="240" w:lineRule="auto"/>
        <w:rPr/>
      </w:pPr>
      <w:r w:rsidDel="00000000" w:rsidR="00000000" w:rsidRPr="00000000">
        <w:rPr>
          <w:rtl w:val="0"/>
        </w:rPr>
        <w:t xml:space="preserve">18.3 </w:t>
      </w:r>
      <w:r w:rsidDel="00000000" w:rsidR="00000000" w:rsidRPr="00000000">
        <w:rPr>
          <w:b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spacing w:after="240" w:before="240" w:lineRule="auto"/>
        <w:rPr>
          <w:b w:val="1"/>
        </w:rPr>
      </w:pPr>
      <w:r w:rsidDel="00000000" w:rsidR="00000000" w:rsidRPr="00000000">
        <w:rPr>
          <w:b w:val="1"/>
          <w:rtl w:val="0"/>
        </w:rPr>
        <w:t xml:space="preserve">19. EFFECTIVE DATE AND TIMING</w:t>
      </w:r>
    </w:p>
    <w:p w:rsidR="00000000" w:rsidDel="00000000" w:rsidP="00000000" w:rsidRDefault="00000000" w:rsidRPr="00000000" w14:paraId="000000B0">
      <w:pPr>
        <w:spacing w:after="240" w:before="240" w:lineRule="auto"/>
        <w:rPr/>
      </w:pPr>
      <w:r w:rsidDel="00000000" w:rsidR="00000000" w:rsidRPr="00000000">
        <w:rPr>
          <w:rtl w:val="0"/>
        </w:rPr>
        <w:t xml:space="preserve">19.1 </w:t>
      </w:r>
      <w:r w:rsidDel="00000000" w:rsidR="00000000" w:rsidRPr="00000000">
        <w:rPr>
          <w:b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1">
      <w:pPr>
        <w:spacing w:after="240" w:before="240" w:lineRule="auto"/>
        <w:rPr/>
      </w:pPr>
      <w:r w:rsidDel="00000000" w:rsidR="00000000" w:rsidRPr="00000000">
        <w:rPr>
          <w:rtl w:val="0"/>
        </w:rPr>
        <w:t xml:space="preserve">19.2 </w:t>
      </w:r>
      <w:r w:rsidDel="00000000" w:rsidR="00000000" w:rsidRPr="00000000">
        <w:rPr>
          <w:b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2">
      <w:pPr>
        <w:spacing w:after="240" w:before="240" w:lineRule="auto"/>
        <w:rPr/>
      </w:pPr>
      <w:r w:rsidDel="00000000" w:rsidR="00000000" w:rsidRPr="00000000">
        <w:rPr>
          <w:rtl w:val="0"/>
        </w:rPr>
        <w:t xml:space="preserve">19.3 </w:t>
      </w:r>
      <w:r w:rsidDel="00000000" w:rsidR="00000000" w:rsidRPr="00000000">
        <w:rPr>
          <w:b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B3">
      <w:pPr>
        <w:spacing w:after="240" w:before="240" w:lineRule="auto"/>
        <w:rPr/>
      </w:pPr>
      <w:r w:rsidDel="00000000" w:rsidR="00000000" w:rsidRPr="00000000">
        <w:rPr>
          <w:rtl w:val="0"/>
        </w:rPr>
        <w:t xml:space="preserve">19.4 </w:t>
      </w:r>
      <w:r w:rsidDel="00000000" w:rsidR="00000000" w:rsidRPr="00000000">
        <w:rPr>
          <w:b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240" w:before="240" w:lineRule="auto"/>
        <w:rPr>
          <w:b w:val="1"/>
        </w:rPr>
      </w:pPr>
      <w:r w:rsidDel="00000000" w:rsidR="00000000" w:rsidRPr="00000000">
        <w:rPr>
          <w:b w:val="1"/>
          <w:rtl w:val="0"/>
        </w:rPr>
        <w:t xml:space="preserve">20. COMPREHENSIVE ACKNOWLEDGMENTS</w:t>
      </w:r>
    </w:p>
    <w:p w:rsidR="00000000" w:rsidDel="00000000" w:rsidP="00000000" w:rsidRDefault="00000000" w:rsidRPr="00000000" w14:paraId="000000B6">
      <w:pPr>
        <w:spacing w:after="240" w:before="240" w:lineRule="auto"/>
        <w:rPr/>
      </w:pPr>
      <w:r w:rsidDel="00000000" w:rsidR="00000000" w:rsidRPr="00000000">
        <w:rPr>
          <w:rtl w:val="0"/>
        </w:rPr>
        <w:t xml:space="preserve">20.1 </w:t>
      </w:r>
      <w:r w:rsidDel="00000000" w:rsidR="00000000" w:rsidRPr="00000000">
        <w:rPr>
          <w:b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7">
      <w:pPr>
        <w:spacing w:after="240" w:before="240" w:lineRule="auto"/>
        <w:rPr/>
      </w:pPr>
      <w:r w:rsidDel="00000000" w:rsidR="00000000" w:rsidRPr="00000000">
        <w:rPr>
          <w:rtl w:val="0"/>
        </w:rPr>
        <w:t xml:space="preserve">20.2 </w:t>
      </w:r>
      <w:r w:rsidDel="00000000" w:rsidR="00000000" w:rsidRPr="00000000">
        <w:rPr>
          <w:b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8">
      <w:pPr>
        <w:spacing w:after="240" w:before="240" w:lineRule="auto"/>
        <w:rPr/>
      </w:pPr>
      <w:r w:rsidDel="00000000" w:rsidR="00000000" w:rsidRPr="00000000">
        <w:rPr>
          <w:rtl w:val="0"/>
        </w:rPr>
        <w:t xml:space="preserve">20.3 </w:t>
      </w:r>
      <w:r w:rsidDel="00000000" w:rsidR="00000000" w:rsidRPr="00000000">
        <w:rPr>
          <w:b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9">
      <w:pPr>
        <w:spacing w:after="240" w:before="240" w:lineRule="auto"/>
        <w:rPr/>
      </w:pPr>
      <w:r w:rsidDel="00000000" w:rsidR="00000000" w:rsidRPr="00000000">
        <w:rPr>
          <w:rtl w:val="0"/>
        </w:rPr>
        <w:t xml:space="preserve">20.4</w:t>
      </w:r>
      <w:r w:rsidDel="00000000" w:rsidR="00000000" w:rsidRPr="00000000">
        <w:rPr>
          <w:b w:val="1"/>
          <w:rtl w:val="0"/>
        </w:rPr>
        <w:t xml:space="preserve"> Maximum Statutory Waiver:</w:t>
      </w:r>
      <w:r w:rsidDel="00000000" w:rsidR="00000000" w:rsidRPr="00000000">
        <w:rPr>
          <w:rtl w:val="0"/>
        </w:rPr>
        <w:t xml:space="preserve"> Each Party waives all statutory rights to property division, spousal support, inheritance, and other marital rights under New Jersey law, including N.J.S.A. 37:2-31 to 37:2-41 (prenuptial agreements), N.J.S.A. 2A:34-23 (alimony), and N.J.S.A. 3B:8-1 et seq. (elective share).</w:t>
      </w:r>
    </w:p>
    <w:p w:rsidR="00000000" w:rsidDel="00000000" w:rsidP="00000000" w:rsidRDefault="00000000" w:rsidRPr="00000000" w14:paraId="000000BA">
      <w:pPr>
        <w:spacing w:after="240" w:before="240" w:lineRule="auto"/>
        <w:rPr/>
      </w:pPr>
      <w:r w:rsidDel="00000000" w:rsidR="00000000" w:rsidRPr="00000000">
        <w:rPr>
          <w:rtl w:val="0"/>
        </w:rPr>
        <w:t xml:space="preserve">20.5 </w:t>
      </w:r>
      <w:r w:rsidDel="00000000" w:rsidR="00000000" w:rsidRPr="00000000">
        <w:rPr>
          <w:b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fraud, or overreaching exists and affirms this Agreement is not unconscionable and is fair and reasonable under current circumstances as of execution. Under New Jersey's 2013 amendments (P.L. 2013, c.72), unconscionability is determined at execution only, and courts may not consider changed circumstances during marriage. Both Parties have carefully considered their respective post-divorce financial positions and agree this Agreement makes reasonable provision given their circumstances, assets, earning capacity, and contemplated marital relationship.</w:t>
      </w:r>
    </w:p>
    <w:p w:rsidR="00000000" w:rsidDel="00000000" w:rsidP="00000000" w:rsidRDefault="00000000" w:rsidRPr="00000000" w14:paraId="000000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spacing w:after="240" w:before="240" w:lineRule="auto"/>
        <w:rPr>
          <w:b w:val="1"/>
        </w:rPr>
      </w:pPr>
      <w:r w:rsidDel="00000000" w:rsidR="00000000" w:rsidRPr="00000000">
        <w:rPr>
          <w:b w:val="1"/>
          <w:rtl w:val="0"/>
        </w:rPr>
        <w:t xml:space="preserve">21. EXECUTION</w:t>
      </w:r>
    </w:p>
    <w:p w:rsidR="00000000" w:rsidDel="00000000" w:rsidP="00000000" w:rsidRDefault="00000000" w:rsidRPr="00000000" w14:paraId="000000BD">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E">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F">
      <w:pPr>
        <w:spacing w:after="240" w:before="240" w:lineRule="auto"/>
        <w:rPr/>
      </w:pP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1">
      <w:pPr>
        <w:spacing w:after="240" w:before="240" w:lineRule="auto"/>
        <w:rPr>
          <w:b w:val="1"/>
        </w:rPr>
      </w:pP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b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3">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C4">
      <w:pPr>
        <w:numPr>
          <w:ilvl w:val="0"/>
          <w:numId w:val="1"/>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5">
      <w:pPr>
        <w:numPr>
          <w:ilvl w:val="0"/>
          <w:numId w:val="1"/>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6">
      <w:pPr>
        <w:numPr>
          <w:ilvl w:val="0"/>
          <w:numId w:val="1"/>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7">
      <w:pPr>
        <w:numPr>
          <w:ilvl w:val="0"/>
          <w:numId w:val="1"/>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C8">
      <w:pPr>
        <w:numPr>
          <w:ilvl w:val="0"/>
          <w:numId w:val="1"/>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C9">
      <w:pPr>
        <w:numPr>
          <w:ilvl w:val="0"/>
          <w:numId w:val="1"/>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CA">
      <w:pPr>
        <w:numPr>
          <w:ilvl w:val="0"/>
          <w:numId w:val="1"/>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CB">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C">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D">
      <w:pPr>
        <w:spacing w:after="240" w:before="240" w:lineRule="auto"/>
        <w:rPr/>
      </w:pP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rPr>
          <w:b w:val="1"/>
          <w:rtl w:val="0"/>
        </w:rPr>
        <w:t xml:space="preserve">ATTORNEY CERTIFICATION FOR PARTY B </w:t>
      </w:r>
      <w:r w:rsidDel="00000000" w:rsidR="00000000" w:rsidRPr="00000000">
        <w:rPr>
          <w:rtl w:val="0"/>
        </w:rPr>
      </w:r>
    </w:p>
    <w:p w:rsidR="00000000" w:rsidDel="00000000" w:rsidP="00000000" w:rsidRDefault="00000000" w:rsidRPr="00000000" w14:paraId="000000CF">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D0">
      <w:pPr>
        <w:numPr>
          <w:ilvl w:val="0"/>
          <w:numId w:val="4"/>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D1">
      <w:pPr>
        <w:numPr>
          <w:ilvl w:val="0"/>
          <w:numId w:val="4"/>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D2">
      <w:pPr>
        <w:numPr>
          <w:ilvl w:val="0"/>
          <w:numId w:val="4"/>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3">
      <w:pPr>
        <w:numPr>
          <w:ilvl w:val="0"/>
          <w:numId w:val="4"/>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4">
      <w:pPr>
        <w:numPr>
          <w:ilvl w:val="0"/>
          <w:numId w:val="4"/>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5">
      <w:pPr>
        <w:numPr>
          <w:ilvl w:val="0"/>
          <w:numId w:val="4"/>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6">
      <w:pPr>
        <w:numPr>
          <w:ilvl w:val="0"/>
          <w:numId w:val="4"/>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7">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8">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spacing w:after="240" w:before="240" w:lineRule="auto"/>
        <w:rPr>
          <w:b w:val="1"/>
        </w:rPr>
      </w:pPr>
      <w:r w:rsidDel="00000000" w:rsidR="00000000" w:rsidRPr="00000000">
        <w:rPr>
          <w:b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B">
      <w:pPr>
        <w:spacing w:after="240" w:before="240" w:lineRule="auto"/>
        <w:rPr>
          <w:b w:val="1"/>
        </w:rPr>
      </w:pPr>
      <w:r w:rsidDel="00000000" w:rsidR="00000000" w:rsidRPr="00000000">
        <w:rPr>
          <w:b w:val="1"/>
          <w:rtl w:val="0"/>
        </w:rPr>
        <w:t xml:space="preserve">**This prenuptial agreement was not prepared by attorneys.  It must be reviewed by an attorney before signing.</w:t>
      </w:r>
    </w:p>
    <w:p w:rsidR="00000000" w:rsidDel="00000000" w:rsidP="00000000" w:rsidRDefault="00000000" w:rsidRPr="00000000" w14:paraId="000000DC">
      <w:pPr>
        <w:rPr>
          <w:b w:val="1"/>
          <w:sz w:val="32"/>
          <w:szCs w:val="32"/>
        </w:rPr>
      </w:pPr>
      <w:r w:rsidDel="00000000" w:rsidR="00000000" w:rsidRPr="00000000">
        <w:rPr>
          <w:rtl w:val="0"/>
        </w:rPr>
      </w:r>
    </w:p>
    <w:p w:rsidR="00000000" w:rsidDel="00000000" w:rsidP="00000000" w:rsidRDefault="00000000" w:rsidRPr="00000000" w14:paraId="000000DD">
      <w:pPr>
        <w:spacing w:after="240" w:before="240" w:lineRule="auto"/>
        <w:rPr>
          <w:b w:val="1"/>
        </w:rPr>
      </w:pPr>
      <w:r w:rsidDel="00000000" w:rsidR="00000000" w:rsidRPr="00000000">
        <w:rPr>
          <w:rtl w:val="0"/>
        </w:rPr>
      </w:r>
    </w:p>
    <w:p w:rsidR="00000000" w:rsidDel="00000000" w:rsidP="00000000" w:rsidRDefault="00000000" w:rsidRPr="00000000" w14:paraId="000000DE">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E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