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VIRGINIA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has had adequate time to review, consider, and negotiate this Agreement prior to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each Party has been advised of their right to be represented by independent legal counsel, has had sufficient opportunity to consult with counsel of their choosing, and has had the opportunity to ask questions and propose changes;</w:t>
      </w:r>
    </w:p>
    <w:p w:rsidR="00000000" w:rsidDel="00000000" w:rsidP="00000000" w:rsidRDefault="00000000" w:rsidRPr="00000000" w14:paraId="0000000D">
      <w:pPr>
        <w:spacing w:after="240" w:before="240" w:lineRule="auto"/>
        <w:rPr/>
      </w:pPr>
      <w:r w:rsidDel="00000000" w:rsidR="00000000" w:rsidRPr="00000000">
        <w:rPr>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E">
      <w:pPr>
        <w:spacing w:after="240" w:before="240" w:lineRule="auto"/>
        <w:rPr/>
      </w:pPr>
      <w:r w:rsidDel="00000000" w:rsidR="00000000" w:rsidRPr="00000000">
        <w:rPr>
          <w:rtl w:val="0"/>
        </w:rPr>
        <w:t xml:space="preserve">WHEREAS, each Party believes this Agreement is fair, reasonable, and not unconscionable under the circumstances existing at the time of execution;</w:t>
      </w:r>
    </w:p>
    <w:p w:rsidR="00000000" w:rsidDel="00000000" w:rsidP="00000000" w:rsidRDefault="00000000" w:rsidRPr="00000000" w14:paraId="0000000F">
      <w:pPr>
        <w:spacing w:after="240" w:before="240" w:lineRule="auto"/>
        <w:rPr/>
      </w:pPr>
      <w:r w:rsidDel="00000000" w:rsidR="00000000" w:rsidRPr="00000000">
        <w:rPr>
          <w:rtl w:val="0"/>
        </w:rPr>
        <w:t xml:space="preserve">WHEREAS, the Parties desire that this Agreement be governed by the laws of Virginia and intend for it to be legally binding and enforceable;</w:t>
      </w:r>
    </w:p>
    <w:p w:rsidR="00000000" w:rsidDel="00000000" w:rsidP="00000000" w:rsidRDefault="00000000" w:rsidRPr="00000000" w14:paraId="00000010">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3">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(including sole proprietorships, partnerships, LLCs, and corporate stock); financial and securities accounts (checking, savings, brokerage, retirement, money market, investment accounts); employment income, bonuses, commissions, stock options, restricted stock units (RSUs), carried interest, deferred compensation, and equity incentive awards of any kind whether vested or unvested; gifts; inheritances; digital assets (cryptocurrency, NFTs, digital wallets, online accounts); intellectual property (patents, copyrights, trademarks, source code, websites whether active or dormant); and all appreciation, growth, income, returns, dividends, distributions, and future development or commercialization thereof. </w:t>
      </w:r>
    </w:p>
    <w:p w:rsidR="00000000" w:rsidDel="00000000" w:rsidP="00000000" w:rsidRDefault="00000000" w:rsidRPr="00000000" w14:paraId="00000014">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5">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6">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7">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A">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B">
      <w:pPr>
        <w:spacing w:after="240" w:before="240" w:lineRule="auto"/>
        <w:rPr/>
      </w:pPr>
      <w:r w:rsidDel="00000000" w:rsidR="00000000" w:rsidRPr="00000000">
        <w:rPr>
          <w:rtl w:val="0"/>
        </w:rPr>
        <w:t xml:space="preserve">2.2 </w:t>
      </w:r>
      <w:r w:rsidDel="00000000" w:rsidR="00000000" w:rsidRPr="00000000">
        <w:rPr>
          <w:b w:val="1"/>
          <w:bCs w:val="1"/>
          <w:rtl w:val="0"/>
        </w:rPr>
        <w:t xml:space="preserve">Virginia Equitable Distribution Override</w:t>
      </w:r>
      <w:r w:rsidDel="00000000" w:rsidR="00000000" w:rsidRPr="00000000">
        <w:rPr>
          <w:rtl w:val="0"/>
        </w:rPr>
        <w:t xml:space="preserve">: The Parties acknowledge that under Virginia Code §20-107.3, property acquired during marriage is presumed marital property absent contrary evidence. The Parties expressly contract that all property defined in Section 2.1 shall remain separate property under Virginia Code §20-150(1), overriding any presumption of marital property classification.</w:t>
      </w:r>
    </w:p>
    <w:p w:rsidR="00000000" w:rsidDel="00000000" w:rsidP="00000000" w:rsidRDefault="00000000" w:rsidRPr="00000000" w14:paraId="0000001C">
      <w:pPr>
        <w:spacing w:after="240" w:before="240" w:lineRule="auto"/>
        <w:rPr/>
      </w:pPr>
      <w:r w:rsidDel="00000000" w:rsidR="00000000" w:rsidRPr="00000000">
        <w:rPr>
          <w:rtl w:val="0"/>
        </w:rPr>
        <w:t xml:space="preserve">2.3 </w:t>
      </w:r>
      <w:r w:rsidDel="00000000" w:rsidR="00000000" w:rsidRPr="00000000">
        <w:rPr>
          <w:b w:val="1"/>
          <w:bCs w:val="1"/>
          <w:rtl w:val="0"/>
        </w:rPr>
        <w:t xml:space="preserve">No Marital Claims</w:t>
      </w:r>
      <w:r w:rsidDel="00000000" w:rsidR="00000000" w:rsidRPr="00000000">
        <w:rPr>
          <w:rtl w:val="0"/>
        </w:rPr>
        <w:t xml:space="preserve">: Neither Party shall acquire any right, title, or interest in the separate property of the other by reason of marriage, contribution of labor, or any other basis. </w:t>
      </w:r>
    </w:p>
    <w:p w:rsidR="00000000" w:rsidDel="00000000" w:rsidP="00000000" w:rsidRDefault="00000000" w:rsidRPr="00000000" w14:paraId="0000001D">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the other from liability arising from such debts.</w:t>
      </w:r>
    </w:p>
    <w:p w:rsidR="00000000" w:rsidDel="00000000" w:rsidP="00000000" w:rsidRDefault="00000000" w:rsidRPr="00000000" w14:paraId="0000001E">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jointly-held property, the contributing Party retains full ownership interest. The Party asserting that commingling extinguished separate classification bears the burden of proving the contribution is untraceable. </w:t>
      </w:r>
    </w:p>
    <w:p w:rsidR="00000000" w:rsidDel="00000000" w:rsidP="00000000" w:rsidRDefault="00000000" w:rsidRPr="00000000" w14:paraId="0000001F">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marital property unless both Parties execute a written agreement that: (a) specifically identifies the property; (b) expressly states intent to convert to marital property; and (c) is signed by both Parties before a notary. </w:t>
      </w:r>
    </w:p>
    <w:p w:rsidR="00000000" w:rsidDel="00000000" w:rsidP="00000000" w:rsidRDefault="00000000" w:rsidRPr="00000000" w14:paraId="00000020">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w:t>
      </w:r>
      <w:r w:rsidDel="00000000" w:rsidR="00000000" w:rsidRPr="00000000">
        <w:rPr>
          <w:rtl w:val="0"/>
        </w:rPr>
        <w:t xml:space="preserve"> Separate business interests — including all appreciation whether passive or active, and regardless of either Party's involvement, labor, consultation, or management efforts during marriage — remain entirely separate property. The Parties expressly waive any claim that marital efforts contributed to business appreciation under Virginia's active appreciation doctrine. Only direct capital contributions resulting in legal co-ownership create a marital interest. </w:t>
      </w:r>
    </w:p>
    <w:p w:rsidR="00000000" w:rsidDel="00000000" w:rsidP="00000000" w:rsidRDefault="00000000" w:rsidRPr="00000000" w14:paraId="00000021">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trusts established by or for either Party before or during marriage — including revocable, irrevocable, discretionary, generation-skipping, and offshore asset protection trusts, whether domestic or foreign — remain the settlor's or beneficiary's separate property. The non-settlor spouse waives all rights to trust distributions, principal, remainder interests, beneficiary designations, and any claim that trust assets became marital property. </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4">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5">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6">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7">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8">
      <w:pPr>
        <w:spacing w:after="240" w:before="240" w:lineRule="auto"/>
        <w:rPr/>
      </w:pPr>
      <w:r w:rsidDel="00000000" w:rsidR="00000000" w:rsidRPr="00000000">
        <w:rPr>
          <w:rtl w:val="0"/>
        </w:rPr>
        <w:t xml:space="preserve">(a) Each Party's ownership percentage equals: (Their total financial contributions ÷ Combined financial contributions of both Parties) × 100.</w:t>
      </w:r>
    </w:p>
    <w:p w:rsidR="00000000" w:rsidDel="00000000" w:rsidP="00000000" w:rsidRDefault="00000000" w:rsidRPr="00000000" w14:paraId="00000029">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A">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B">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C">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D">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E">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F">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32">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 temporary, pendente lite, and permanent — except as provided in this Section 4. Temporary support awarded in excess of Section 4.5 shall be credited dollar-for-dollar against future support or refunded to payor within 90 days of this Agreement being upheld. </w:t>
      </w:r>
    </w:p>
    <w:p w:rsidR="00000000" w:rsidDel="00000000" w:rsidP="00000000" w:rsidRDefault="00000000" w:rsidRPr="00000000" w14:paraId="00000033">
      <w:pPr>
        <w:spacing w:after="240" w:before="240" w:lineRule="auto"/>
        <w:rPr/>
      </w:pPr>
      <w:r w:rsidDel="00000000" w:rsidR="00000000" w:rsidRPr="00000000">
        <w:rPr>
          <w:rtl w:val="0"/>
        </w:rPr>
        <w:t xml:space="preserve">4.2 </w:t>
      </w:r>
      <w:r w:rsidDel="00000000" w:rsidR="00000000" w:rsidRPr="00000000">
        <w:rPr>
          <w:b w:val="1"/>
          <w:bCs w:val="1"/>
          <w:rtl w:val="0"/>
        </w:rPr>
        <w:t xml:space="preserve">Children of the Marriage</w:t>
      </w:r>
      <w:r w:rsidDel="00000000" w:rsidR="00000000" w:rsidRPr="00000000">
        <w:rPr>
          <w:rtl w:val="0"/>
        </w:rPr>
        <w:t xml:space="preserve">: "Children of the Marriage" means biological children of both Parties (including IVF) and children legally adopted by both Parties. Either Party may request genetic testing at any time at the requesting Party's cost. A child not meeting this definition is excluded from the Section 4.5 calculation; any excess payments attributable to that child are refunded or credited. </w:t>
      </w:r>
    </w:p>
    <w:p w:rsidR="00000000" w:rsidDel="00000000" w:rsidP="00000000" w:rsidRDefault="00000000" w:rsidRPr="00000000" w14:paraId="00000034">
      <w:pPr>
        <w:spacing w:after="240" w:before="240" w:lineRule="auto"/>
        <w:rPr/>
      </w:pPr>
      <w:r w:rsidDel="00000000" w:rsidR="00000000" w:rsidRPr="00000000">
        <w:rPr>
          <w:rtl w:val="0"/>
        </w:rPr>
        <w:t xml:space="preserve">4.3 </w:t>
      </w:r>
      <w:r w:rsidDel="00000000" w:rsidR="00000000" w:rsidRPr="00000000">
        <w:rPr>
          <w:b w:val="1"/>
          <w:bCs w:val="1"/>
          <w:rtl w:val="0"/>
        </w:rPr>
        <w:t xml:space="preserve">Employment Reduction</w:t>
      </w:r>
      <w:r w:rsidDel="00000000" w:rsidR="00000000" w:rsidRPr="00000000">
        <w:rPr>
          <w:rtl w:val="0"/>
        </w:rPr>
        <w:t xml:space="preserve">: Support reduces by 50% if recipient has not earned at least $30,000 annually in gross income (verified by tax returns or W-2s) within 24 months of divorce, provided recipient is not the primary caregiver of a Child of the Marriage under the age of four. Payor may request annual verification. </w:t>
      </w:r>
    </w:p>
    <w:p w:rsidR="00000000" w:rsidDel="00000000" w:rsidP="00000000" w:rsidRDefault="00000000" w:rsidRPr="00000000" w14:paraId="00000035">
      <w:pPr>
        <w:spacing w:after="240" w:before="240" w:lineRule="auto"/>
        <w:rPr/>
      </w:pPr>
      <w:r w:rsidDel="00000000" w:rsidR="00000000" w:rsidRPr="00000000">
        <w:rPr>
          <w:rtl w:val="0"/>
        </w:rPr>
        <w:t xml:space="preserve">4.4 </w:t>
      </w:r>
      <w:r w:rsidDel="00000000" w:rsidR="00000000" w:rsidRPr="00000000">
        <w:rPr>
          <w:b w:val="1"/>
          <w:bCs w:val="1"/>
          <w:rtl w:val="0"/>
        </w:rPr>
        <w:t xml:space="preserve">Net Income:</w:t>
      </w:r>
      <w:r w:rsidDel="00000000" w:rsidR="00000000" w:rsidRPr="00000000">
        <w:rPr>
          <w:rtl w:val="0"/>
        </w:rPr>
        <w:t xml:space="preserve"> Payor's "net income" means gross income minus federal and state income tax, Social Security, and Medicare withholdings (excluding voluntary deductions), averaged over the three years preceding divorce filing. If the most recent year is lower due to involuntary job loss, disability, or business closure beyond payor's control, that year's income applies instead of the average. </w:t>
      </w: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t xml:space="preserve">4.5 </w:t>
      </w:r>
      <w:r w:rsidDel="00000000" w:rsidR="00000000" w:rsidRPr="00000000">
        <w:rPr>
          <w:b w:val="1"/>
          <w:bCs w:val="1"/>
          <w:rtl w:val="0"/>
        </w:rPr>
        <w:t xml:space="preserve">Support Calculation</w:t>
      </w:r>
      <w:r w:rsidDel="00000000" w:rsidR="00000000" w:rsidRPr="00000000">
        <w:rPr>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7">
      <w:pPr>
        <w:numPr>
          <w:ilvl w:val="0"/>
          <w:numId w:val="4"/>
        </w:numPr>
        <w:spacing w:after="0" w:afterAutospacing="0" w:before="240" w:lineRule="auto"/>
        <w:ind w:left="720" w:hanging="360"/>
      </w:pPr>
      <w:r w:rsidDel="00000000" w:rsidR="00000000" w:rsidRPr="00000000">
        <w:rPr>
          <w:rtl w:val="0"/>
        </w:rPr>
        <w:t xml:space="preserve">0 Children: 2% of payor's net income</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1 Child: 4% of payor's net income</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2 Children: 6% of payor's net income</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3 Children: 8% of payor's net income</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4 Children: 10% of payor's net income</w:t>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5 Children: 12% of payor's net income</w:t>
      </w:r>
    </w:p>
    <w:p w:rsidR="00000000" w:rsidDel="00000000" w:rsidP="00000000" w:rsidRDefault="00000000" w:rsidRPr="00000000" w14:paraId="0000003D">
      <w:pPr>
        <w:numPr>
          <w:ilvl w:val="0"/>
          <w:numId w:val="4"/>
        </w:numPr>
        <w:spacing w:after="240" w:before="0" w:beforeAutospacing="0" w:lineRule="auto"/>
        <w:ind w:left="720" w:hanging="360"/>
      </w:pPr>
      <w:r w:rsidDel="00000000" w:rsidR="00000000" w:rsidRPr="00000000">
        <w:rPr>
          <w:rtl w:val="0"/>
        </w:rPr>
        <w:t xml:space="preserve">6+ Children: 14% of payor's net income</w:t>
      </w:r>
    </w:p>
    <w:p w:rsidR="00000000" w:rsidDel="00000000" w:rsidP="00000000" w:rsidRDefault="00000000" w:rsidRPr="00000000" w14:paraId="0000003E">
      <w:pPr>
        <w:spacing w:after="240" w:before="240" w:lineRule="auto"/>
        <w:ind w:right="600"/>
        <w:rPr/>
      </w:pPr>
      <w:r w:rsidDel="00000000" w:rsidR="00000000" w:rsidRPr="00000000">
        <w:rPr>
          <w:b w:val="1"/>
          <w:bCs w:val="1"/>
          <w:rtl w:val="0"/>
        </w:rPr>
        <w:t xml:space="preserve">Maximum:</w:t>
      </w:r>
      <w:r w:rsidDel="00000000" w:rsidR="00000000" w:rsidRPr="00000000">
        <w:rPr>
          <w:rtl w:val="0"/>
        </w:rPr>
        <w:t xml:space="preserve"> $4,000 per month, adjusted annually by CPI-U from date of marriage through the earlier of separation or dissolution filing. </w:t>
      </w:r>
    </w:p>
    <w:p w:rsidR="00000000" w:rsidDel="00000000" w:rsidP="00000000" w:rsidRDefault="00000000" w:rsidRPr="00000000" w14:paraId="0000003F">
      <w:pPr>
        <w:spacing w:after="0" w:lineRule="auto"/>
        <w:rPr/>
      </w:pPr>
      <w:r w:rsidDel="00000000" w:rsidR="00000000" w:rsidRPr="00000000">
        <w:rPr>
          <w:b w:val="1"/>
          <w:bCs w:val="1"/>
          <w:rtl w:val="0"/>
        </w:rPr>
        <w:t xml:space="preserve">Child Support Separate</w:t>
      </w:r>
      <w:r w:rsidDel="00000000" w:rsidR="00000000" w:rsidRPr="00000000">
        <w:rPr>
          <w:rtl w:val="0"/>
        </w:rPr>
        <w:t xml:space="preserve">: This provision governs spousal support only; child support is determined separately and is not limited by this Agreement. </w:t>
      </w:r>
    </w:p>
    <w:p w:rsidR="00000000" w:rsidDel="00000000" w:rsidP="00000000" w:rsidRDefault="00000000" w:rsidRPr="00000000" w14:paraId="00000040">
      <w:pPr>
        <w:spacing w:after="240" w:before="240" w:lineRule="auto"/>
        <w:rPr/>
      </w:pPr>
      <w:r w:rsidDel="00000000" w:rsidR="00000000" w:rsidRPr="00000000">
        <w:rPr>
          <w:rtl w:val="0"/>
        </w:rPr>
        <w:t xml:space="preserve">4.6 </w:t>
      </w:r>
      <w:r w:rsidDel="00000000" w:rsidR="00000000" w:rsidRPr="00000000">
        <w:rPr>
          <w:b w:val="1"/>
          <w:bCs w:val="1"/>
          <w:rtl w:val="0"/>
        </w:rPr>
        <w:t xml:space="preserve">Duration Limits</w:t>
      </w:r>
      <w:r w:rsidDel="00000000" w:rsidR="00000000" w:rsidRPr="00000000">
        <w:rPr>
          <w:rtl w:val="0"/>
        </w:rPr>
        <w:t xml:space="preserve">: Support duration shall be calculated as a percentage of marriage length (from date of marriage to date of separation):</w:t>
      </w:r>
    </w:p>
    <w:p w:rsidR="00000000" w:rsidDel="00000000" w:rsidP="00000000" w:rsidRDefault="00000000" w:rsidRPr="00000000" w14:paraId="00000041">
      <w:pPr>
        <w:numPr>
          <w:ilvl w:val="0"/>
          <w:numId w:val="6"/>
        </w:numPr>
        <w:spacing w:after="0" w:lineRule="auto"/>
        <w:ind w:left="720" w:hanging="360"/>
      </w:pPr>
      <w:r w:rsidDel="00000000" w:rsidR="00000000" w:rsidRPr="00000000">
        <w:rPr>
          <w:rtl w:val="0"/>
        </w:rPr>
        <w:t xml:space="preserve">Less than 5 years: 0% of marriage length (no support)</w:t>
      </w:r>
    </w:p>
    <w:p w:rsidR="00000000" w:rsidDel="00000000" w:rsidP="00000000" w:rsidRDefault="00000000" w:rsidRPr="00000000" w14:paraId="00000042">
      <w:pPr>
        <w:numPr>
          <w:ilvl w:val="0"/>
          <w:numId w:val="6"/>
        </w:numPr>
        <w:spacing w:after="0" w:lineRule="auto"/>
        <w:ind w:left="720" w:hanging="360"/>
      </w:pPr>
      <w:r w:rsidDel="00000000" w:rsidR="00000000" w:rsidRPr="00000000">
        <w:rPr>
          <w:rtl w:val="0"/>
        </w:rPr>
        <w:t xml:space="preserve">5 to &lt;10 years: 5% of marriage length</w:t>
      </w:r>
    </w:p>
    <w:p w:rsidR="00000000" w:rsidDel="00000000" w:rsidP="00000000" w:rsidRDefault="00000000" w:rsidRPr="00000000" w14:paraId="00000043">
      <w:pPr>
        <w:numPr>
          <w:ilvl w:val="0"/>
          <w:numId w:val="6"/>
        </w:numPr>
        <w:spacing w:after="0" w:lineRule="auto"/>
        <w:ind w:left="720" w:hanging="360"/>
      </w:pPr>
      <w:r w:rsidDel="00000000" w:rsidR="00000000" w:rsidRPr="00000000">
        <w:rPr>
          <w:rtl w:val="0"/>
        </w:rPr>
        <w:t xml:space="preserve">10 to &lt;15 years: 10% of marriage length</w:t>
      </w:r>
    </w:p>
    <w:p w:rsidR="00000000" w:rsidDel="00000000" w:rsidP="00000000" w:rsidRDefault="00000000" w:rsidRPr="00000000" w14:paraId="00000044">
      <w:pPr>
        <w:numPr>
          <w:ilvl w:val="0"/>
          <w:numId w:val="6"/>
        </w:numPr>
        <w:spacing w:after="0" w:lineRule="auto"/>
        <w:ind w:left="720" w:hanging="360"/>
      </w:pPr>
      <w:r w:rsidDel="00000000" w:rsidR="00000000" w:rsidRPr="00000000">
        <w:rPr>
          <w:rtl w:val="0"/>
        </w:rPr>
        <w:t xml:space="preserve">15 to &lt;20 years: 15% of marriage length</w:t>
      </w:r>
    </w:p>
    <w:p w:rsidR="00000000" w:rsidDel="00000000" w:rsidP="00000000" w:rsidRDefault="00000000" w:rsidRPr="00000000" w14:paraId="00000045">
      <w:pPr>
        <w:numPr>
          <w:ilvl w:val="0"/>
          <w:numId w:val="6"/>
        </w:numPr>
        <w:spacing w:after="0" w:lineRule="auto"/>
        <w:ind w:left="720" w:hanging="360"/>
      </w:pPr>
      <w:r w:rsidDel="00000000" w:rsidR="00000000" w:rsidRPr="00000000">
        <w:rPr>
          <w:rtl w:val="0"/>
        </w:rPr>
        <w:t xml:space="preserve">20 to &lt;25 years: 20% of marriage length</w:t>
      </w:r>
    </w:p>
    <w:p w:rsidR="00000000" w:rsidDel="00000000" w:rsidP="00000000" w:rsidRDefault="00000000" w:rsidRPr="00000000" w14:paraId="00000046">
      <w:pPr>
        <w:numPr>
          <w:ilvl w:val="0"/>
          <w:numId w:val="6"/>
        </w:numPr>
        <w:spacing w:after="0" w:lineRule="auto"/>
        <w:ind w:left="720" w:hanging="360"/>
      </w:pPr>
      <w:r w:rsidDel="00000000" w:rsidR="00000000" w:rsidRPr="00000000">
        <w:rPr>
          <w:rtl w:val="0"/>
        </w:rPr>
        <w:t xml:space="preserve">25+ years: 25% of marriage length</w:t>
      </w:r>
    </w:p>
    <w:p w:rsidR="00000000" w:rsidDel="00000000" w:rsidP="00000000" w:rsidRDefault="00000000" w:rsidRPr="00000000" w14:paraId="00000047">
      <w:pPr>
        <w:spacing w:after="240" w:before="240" w:lineRule="auto"/>
        <w:rPr/>
      </w:pPr>
      <w:r w:rsidDel="00000000" w:rsidR="00000000" w:rsidRPr="00000000">
        <w:rPr>
          <w:rtl w:val="0"/>
        </w:rPr>
        <w:t xml:space="preserve">4.7 </w:t>
      </w:r>
      <w:r w:rsidDel="00000000" w:rsidR="00000000" w:rsidRPr="00000000">
        <w:rPr>
          <w:b w:val="1"/>
          <w:bCs w:val="1"/>
          <w:rtl w:val="0"/>
        </w:rPr>
        <w:t xml:space="preserve">Hardship Exception</w:t>
      </w:r>
      <w:r w:rsidDel="00000000" w:rsidR="00000000" w:rsidRPr="00000000">
        <w:rPr>
          <w:rtl w:val="0"/>
        </w:rPr>
        <w:t xml:space="preserve">: If Sections 4.5 and 4.6 would leave recipient with total income below 100% of Federal Poverty Level for their household size (including dependent children), support shall be increased to that threshold but shall not exceed the Section 4.5 amount by more than 50%. </w:t>
      </w:r>
    </w:p>
    <w:p w:rsidR="00000000" w:rsidDel="00000000" w:rsidP="00000000" w:rsidRDefault="00000000" w:rsidRPr="00000000" w14:paraId="00000048">
      <w:pPr>
        <w:spacing w:after="240" w:before="240" w:lineRule="auto"/>
        <w:rPr/>
      </w:pPr>
      <w:r w:rsidDel="00000000" w:rsidR="00000000" w:rsidRPr="00000000">
        <w:rPr>
          <w:rtl w:val="0"/>
        </w:rPr>
        <w:t xml:space="preserve">4.8 </w:t>
      </w:r>
      <w:r w:rsidDel="00000000" w:rsidR="00000000" w:rsidRPr="00000000">
        <w:rPr>
          <w:b w:val="1"/>
          <w:bCs w:val="1"/>
          <w:rtl w:val="0"/>
        </w:rPr>
        <w:t xml:space="preserve">Reformed Formula Fallback</w:t>
      </w:r>
      <w:r w:rsidDel="00000000" w:rsidR="00000000" w:rsidRPr="00000000">
        <w:rPr>
          <w:rtl w:val="0"/>
        </w:rPr>
        <w:t xml:space="preserve">: If any calculation under Sections 4.5 or 4.6 is deemed unconscionable, the court shall reform to the following percentages of payor's average annual net income (as defined in 4.4) minus 25% of recipient's net income, with duration at 40% of marriage length: </w:t>
      </w:r>
    </w:p>
    <w:p w:rsidR="00000000" w:rsidDel="00000000" w:rsidP="00000000" w:rsidRDefault="00000000" w:rsidRPr="00000000" w14:paraId="00000049">
      <w:pPr>
        <w:numPr>
          <w:ilvl w:val="0"/>
          <w:numId w:val="2"/>
        </w:numPr>
        <w:spacing w:after="0" w:afterAutospacing="0" w:before="240" w:lineRule="auto"/>
        <w:ind w:left="720" w:hanging="360"/>
      </w:pPr>
      <w:r w:rsidDel="00000000" w:rsidR="00000000" w:rsidRPr="00000000">
        <w:rPr>
          <w:rtl w:val="0"/>
        </w:rPr>
        <w:t xml:space="preserve">0-1 Child: 8% of payor's net income</w:t>
      </w:r>
    </w:p>
    <w:p w:rsidR="00000000" w:rsidDel="00000000" w:rsidP="00000000" w:rsidRDefault="00000000" w:rsidRPr="00000000" w14:paraId="0000004A">
      <w:pPr>
        <w:numPr>
          <w:ilvl w:val="0"/>
          <w:numId w:val="2"/>
        </w:numPr>
        <w:spacing w:after="0" w:afterAutospacing="0" w:before="0" w:beforeAutospacing="0" w:lineRule="auto"/>
        <w:ind w:left="720" w:hanging="360"/>
      </w:pPr>
      <w:r w:rsidDel="00000000" w:rsidR="00000000" w:rsidRPr="00000000">
        <w:rPr>
          <w:rtl w:val="0"/>
        </w:rPr>
        <w:t xml:space="preserve">2-3 Children: 12% of payor's net income</w:t>
      </w:r>
    </w:p>
    <w:p w:rsidR="00000000" w:rsidDel="00000000" w:rsidP="00000000" w:rsidRDefault="00000000" w:rsidRPr="00000000" w14:paraId="0000004B">
      <w:pPr>
        <w:numPr>
          <w:ilvl w:val="0"/>
          <w:numId w:val="2"/>
        </w:numPr>
        <w:spacing w:after="240" w:before="0" w:beforeAutospacing="0" w:lineRule="auto"/>
        <w:ind w:left="720" w:hanging="360"/>
      </w:pPr>
      <w:r w:rsidDel="00000000" w:rsidR="00000000" w:rsidRPr="00000000">
        <w:rPr>
          <w:rtl w:val="0"/>
        </w:rPr>
        <w:t xml:space="preserve">4+ Children: 16% of payor's net income</w:t>
      </w:r>
    </w:p>
    <w:p w:rsidR="00000000" w:rsidDel="00000000" w:rsidP="00000000" w:rsidRDefault="00000000" w:rsidRPr="00000000" w14:paraId="0000004C">
      <w:pPr>
        <w:spacing w:after="240" w:before="240" w:lineRule="auto"/>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is payable if payor's gross annual income is below the greater of: (a) 75% of their gross income in the year prior to executing this Agreement, or (b) 250% of Federal Poverty Level for a single person. </w:t>
      </w:r>
    </w:p>
    <w:p w:rsidR="00000000" w:rsidDel="00000000" w:rsidP="00000000" w:rsidRDefault="00000000" w:rsidRPr="00000000" w14:paraId="0000004D">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ceases upon the earliest of: (a) recipient's remarriage; (b) recipient's cohabitation with another person in a romantic relationship for 60 or more consecutive days; (c) either Party's death; or (d) duration expiration under Section 4.6. </w:t>
      </w:r>
    </w:p>
    <w:p w:rsidR="00000000" w:rsidDel="00000000" w:rsidP="00000000" w:rsidRDefault="00000000" w:rsidRPr="00000000" w14:paraId="0000004E">
      <w:pPr>
        <w:spacing w:after="240" w:before="240" w:lineRule="auto"/>
        <w:rPr/>
      </w:pPr>
      <w:r w:rsidDel="00000000" w:rsidR="00000000" w:rsidRPr="00000000">
        <w:rPr>
          <w:rtl w:val="0"/>
        </w:rPr>
        <w:t xml:space="preserve">4.11 </w:t>
      </w:r>
      <w:r w:rsidDel="00000000" w:rsidR="00000000" w:rsidRPr="00000000">
        <w:rPr>
          <w:b w:val="1"/>
          <w:bCs w:val="1"/>
          <w:rtl w:val="0"/>
        </w:rPr>
        <w:t xml:space="preserve">Limited Modification</w:t>
      </w:r>
      <w:r w:rsidDel="00000000" w:rsidR="00000000" w:rsidRPr="00000000">
        <w:rPr>
          <w:rtl w:val="0"/>
        </w:rPr>
        <w:t xml:space="preserve">: Neither Party may seek modification except upon clear and convincing evidence of circumstances that were (a) not reasonably foreseeable at execution, (b) substantial and continuing, and (c) would render enforcement unconscionable under Va. Code § 20-151. The following are deemed foreseeable: dissolution, workforce departures, income changes, health issues not constituting total disability, economic conditions, inflation, and caregiving decisions. No modification shall exceed the Section 4.5 percentages or Section 4.6 durations. </w:t>
      </w:r>
    </w:p>
    <w:p w:rsidR="00000000" w:rsidDel="00000000" w:rsidP="00000000" w:rsidRDefault="00000000" w:rsidRPr="00000000" w14:paraId="0000004F">
      <w:pPr>
        <w:spacing w:after="240" w:before="240" w:lineRule="auto"/>
        <w:rPr/>
      </w:pPr>
      <w:r w:rsidDel="00000000" w:rsidR="00000000" w:rsidRPr="00000000">
        <w:rPr>
          <w:rtl w:val="0"/>
        </w:rPr>
        <w:t xml:space="preserve">4.12 </w:t>
      </w:r>
      <w:r w:rsidDel="00000000" w:rsidR="00000000" w:rsidRPr="00000000">
        <w:rPr>
          <w:b w:val="1"/>
          <w:bCs w:val="1"/>
          <w:rtl w:val="0"/>
        </w:rPr>
        <w:t xml:space="preserve">Support Cap</w:t>
      </w:r>
      <w:r w:rsidDel="00000000" w:rsidR="00000000" w:rsidRPr="00000000">
        <w:rPr>
          <w:rtl w:val="0"/>
        </w:rPr>
        <w:t xml:space="preserve">: Total lifetime support shall not exceed the LESSER of: (a) The amounts calculated under Sections 4.5 and 4.6; or (b) Payor's Net Income multiplied by:</w:t>
      </w:r>
    </w:p>
    <w:p w:rsidR="00000000" w:rsidDel="00000000" w:rsidP="00000000" w:rsidRDefault="00000000" w:rsidRPr="00000000" w14:paraId="00000050">
      <w:pPr>
        <w:numPr>
          <w:ilvl w:val="0"/>
          <w:numId w:val="5"/>
        </w:numPr>
        <w:spacing w:after="0" w:afterAutospacing="0" w:before="240" w:lineRule="auto"/>
        <w:ind w:left="720" w:hanging="360"/>
      </w:pPr>
      <w:r w:rsidDel="00000000" w:rsidR="00000000" w:rsidRPr="00000000">
        <w:rPr>
          <w:rtl w:val="0"/>
        </w:rPr>
        <w:t xml:space="preserve">Marriages &lt;15 years: 75% </w:t>
      </w:r>
    </w:p>
    <w:p w:rsidR="00000000" w:rsidDel="00000000" w:rsidP="00000000" w:rsidRDefault="00000000" w:rsidRPr="00000000" w14:paraId="00000051">
      <w:pPr>
        <w:numPr>
          <w:ilvl w:val="0"/>
          <w:numId w:val="5"/>
        </w:numPr>
        <w:spacing w:after="0" w:afterAutospacing="0" w:before="0" w:beforeAutospacing="0" w:lineRule="auto"/>
        <w:ind w:left="720" w:hanging="360"/>
      </w:pPr>
      <w:r w:rsidDel="00000000" w:rsidR="00000000" w:rsidRPr="00000000">
        <w:rPr>
          <w:rtl w:val="0"/>
        </w:rPr>
        <w:t xml:space="preserve">Marriages 15-25 years: 125% </w:t>
      </w:r>
    </w:p>
    <w:p w:rsidR="00000000" w:rsidDel="00000000" w:rsidP="00000000" w:rsidRDefault="00000000" w:rsidRPr="00000000" w14:paraId="00000052">
      <w:pPr>
        <w:numPr>
          <w:ilvl w:val="0"/>
          <w:numId w:val="5"/>
        </w:numPr>
        <w:spacing w:after="240" w:before="0" w:beforeAutospacing="0" w:lineRule="auto"/>
        <w:ind w:left="720" w:hanging="360"/>
      </w:pPr>
      <w:r w:rsidDel="00000000" w:rsidR="00000000" w:rsidRPr="00000000">
        <w:rPr>
          <w:rtl w:val="0"/>
        </w:rPr>
        <w:t xml:space="preserve">Marriages 25+ years: 175%</w:t>
      </w:r>
    </w:p>
    <w:p w:rsidR="00000000" w:rsidDel="00000000" w:rsidP="00000000" w:rsidRDefault="00000000" w:rsidRPr="00000000" w14:paraId="00000053">
      <w:pPr>
        <w:spacing w:after="240" w:before="240" w:lineRule="auto"/>
        <w:rPr/>
      </w:pPr>
      <w:r w:rsidDel="00000000" w:rsidR="00000000" w:rsidRPr="00000000">
        <w:rPr>
          <w:rtl w:val="0"/>
        </w:rPr>
        <w:t xml:space="preserve">4.13 </w:t>
      </w:r>
      <w:r w:rsidDel="00000000" w:rsidR="00000000" w:rsidRPr="00000000">
        <w:rPr>
          <w:b w:val="1"/>
          <w:bCs w:val="1"/>
          <w:rtl w:val="0"/>
        </w:rPr>
        <w:t xml:space="preserve">Post-Divorce Income</w:t>
      </w:r>
      <w:r w:rsidDel="00000000" w:rsidR="00000000" w:rsidRPr="00000000">
        <w:rPr>
          <w:rtl w:val="0"/>
        </w:rPr>
        <w:t xml:space="preserve">: Support shall not be modified based on payor's post-filing income increases, including promotions, bonuses, raises, business growth, investment returns, inheritances, gifts, or higher compensation. Post-divorce earnings are separate property. </w:t>
      </w:r>
    </w:p>
    <w:p w:rsidR="00000000" w:rsidDel="00000000" w:rsidP="00000000" w:rsidRDefault="00000000" w:rsidRPr="00000000" w14:paraId="00000054">
      <w:pPr>
        <w:spacing w:after="0" w:before="0" w:lineRule="auto"/>
        <w:rPr/>
      </w:pPr>
      <w:r w:rsidDel="00000000" w:rsidR="00000000" w:rsidRPr="00000000">
        <w:rPr>
          <w:rtl w:val="0"/>
        </w:rPr>
        <w:t xml:space="preserve">4.14 </w:t>
      </w:r>
      <w:r w:rsidDel="00000000" w:rsidR="00000000" w:rsidRPr="00000000">
        <w:rPr>
          <w:b w:val="1"/>
          <w:bCs w:val="1"/>
          <w:rtl w:val="0"/>
        </w:rPr>
        <w:t xml:space="preserve">Virginia Law Acknowledgments</w:t>
      </w:r>
      <w:r w:rsidDel="00000000" w:rsidR="00000000" w:rsidRPr="00000000">
        <w:rPr>
          <w:rtl w:val="0"/>
        </w:rPr>
        <w:t xml:space="preserve">: </w:t>
      </w:r>
    </w:p>
    <w:p w:rsidR="00000000" w:rsidDel="00000000" w:rsidP="00000000" w:rsidRDefault="00000000" w:rsidRPr="00000000" w14:paraId="00000055">
      <w:pPr>
        <w:spacing w:after="240" w:before="240" w:lineRule="auto"/>
        <w:rPr/>
      </w:pPr>
      <w:r w:rsidDel="00000000" w:rsidR="00000000" w:rsidRPr="00000000">
        <w:rPr>
          <w:rtl w:val="0"/>
        </w:rPr>
        <w:t xml:space="preserve">(a) This Agreement modifies spousal support rights under Va. Code § 20-107.1 as permitted by § 20-150(4).</w:t>
      </w:r>
    </w:p>
    <w:p w:rsidR="00000000" w:rsidDel="00000000" w:rsidP="00000000" w:rsidRDefault="00000000" w:rsidRPr="00000000" w14:paraId="00000056">
      <w:pPr>
        <w:spacing w:after="240" w:before="240" w:lineRule="auto"/>
        <w:rPr/>
      </w:pPr>
      <w:r w:rsidDel="00000000" w:rsidR="00000000" w:rsidRPr="00000000">
        <w:rPr>
          <w:rtl w:val="0"/>
        </w:rPr>
        <w:t xml:space="preserve">(b) Under Va. Code § 20-151(A), a prenuptial agreement is unenforceable only if: (1) execution was involuntary; OR (2) the agreement was unconscionable when executed AND the challenging party was not provided fair and reasonable disclosure AND did not voluntarily waive disclosure in writing. All three elements of prong (2) must be proven.</w:t>
      </w:r>
    </w:p>
    <w:p w:rsidR="00000000" w:rsidDel="00000000" w:rsidP="00000000" w:rsidRDefault="00000000" w:rsidRPr="00000000" w14:paraId="00000057">
      <w:pPr>
        <w:spacing w:after="240" w:before="240" w:lineRule="auto"/>
        <w:rPr/>
      </w:pPr>
      <w:r w:rsidDel="00000000" w:rsidR="00000000" w:rsidRPr="00000000">
        <w:rPr>
          <w:rtl w:val="0"/>
        </w:rPr>
        <w:t xml:space="preserve">(c) Virginia courts evaluate unconscionability at execution only. Changed circumstances during marriage do not invalidate this Agreement.</w:t>
      </w:r>
    </w:p>
    <w:p w:rsidR="00000000" w:rsidDel="00000000" w:rsidP="00000000" w:rsidRDefault="00000000" w:rsidRPr="00000000" w14:paraId="00000058">
      <w:pPr>
        <w:spacing w:after="240" w:before="240" w:lineRule="auto"/>
        <w:rPr/>
      </w:pPr>
      <w:r w:rsidDel="00000000" w:rsidR="00000000" w:rsidRPr="00000000">
        <w:rPr>
          <w:rtl w:val="0"/>
        </w:rPr>
        <w:t xml:space="preserve">(d) Each Party acknowledges awareness of Virginia precedent including Chapin v. Chapin (2017), Chaplain v. Chaplain (2011), and Galloway v. Galloway (2005) regarding disclosure requirements and unconscionability standards.</w:t>
      </w:r>
    </w:p>
    <w:p w:rsidR="00000000" w:rsidDel="00000000" w:rsidP="00000000" w:rsidRDefault="00000000" w:rsidRPr="00000000" w14:paraId="00000059">
      <w:pPr>
        <w:spacing w:after="0" w:before="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B">
      <w:pPr>
        <w:spacing w:after="80" w:lineRule="auto"/>
        <w:rPr/>
      </w:pPr>
      <w:r w:rsidDel="00000000" w:rsidR="00000000" w:rsidRPr="00000000">
        <w:rPr>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16. All uses of "aspire," "value," and "hope" in this Section are intentionally non-obligatory. </w:t>
      </w:r>
    </w:p>
    <w:p w:rsidR="00000000" w:rsidDel="00000000" w:rsidP="00000000" w:rsidRDefault="00000000" w:rsidRPr="00000000" w14:paraId="0000005C">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intend to build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D">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while accommodating for any childcare-related career breaks.  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E">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and a healthy lifestyle, for the benefit of themselves, their partner, and their children.</w:t>
      </w:r>
    </w:p>
    <w:p w:rsidR="00000000" w:rsidDel="00000000" w:rsidP="00000000" w:rsidRDefault="00000000" w:rsidRPr="00000000" w14:paraId="0000005F">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the Parties aspire to preserve family unity through creative living arrangements if necessary (eg, sharing a home though different rooms), to speak respectfully about each other publicly and privately, and to prioritize their children's relationships with both parents regardless of marital status. </w:t>
      </w:r>
    </w:p>
    <w:p w:rsidR="00000000" w:rsidDel="00000000" w:rsidP="00000000" w:rsidRDefault="00000000" w:rsidRPr="00000000" w14:paraId="00000060">
      <w:pPr>
        <w:spacing w:after="240" w:before="240" w:lineRule="auto"/>
        <w:rPr/>
      </w:pPr>
      <w:r w:rsidDel="00000000" w:rsidR="00000000" w:rsidRPr="00000000">
        <w:rPr>
          <w:rtl w:val="0"/>
        </w:rPr>
        <w:t xml:space="preserve">5.5 </w:t>
      </w:r>
      <w:r w:rsidDel="00000000" w:rsidR="00000000" w:rsidRPr="00000000">
        <w:rPr>
          <w:b w:val="1"/>
          <w:bCs w:val="1"/>
          <w:rtl w:val="0"/>
        </w:rPr>
        <w:t xml:space="preserve">Fidelity:</w:t>
      </w:r>
      <w:r w:rsidDel="00000000" w:rsidR="00000000" w:rsidRPr="00000000">
        <w:rPr>
          <w:rtl w:val="0"/>
        </w:rPr>
        <w:t xml:space="preserve"> Each Party values the mutual expectation of fidelity and ongoing intimacy as foundational to a happy and long-lived marriage. </w:t>
      </w:r>
      <w:r w:rsidDel="00000000" w:rsidR="00000000" w:rsidRPr="00000000">
        <w:rPr>
          <w:rtl w:val="0"/>
        </w:rPr>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Rule="auto"/>
        <w:rPr>
          <w:b w:val="1"/>
          <w:bCs w:val="1"/>
        </w:rPr>
      </w:pPr>
      <w:r w:rsidDel="00000000" w:rsidR="00000000" w:rsidRPr="00000000">
        <w:rPr>
          <w:b w:val="1"/>
          <w:bCs w:val="1"/>
          <w:rtl w:val="0"/>
        </w:rPr>
        <w:t xml:space="preserve">6. INHERITANCE AND ESTATE RIGHTS WAIVER</w:t>
      </w:r>
    </w:p>
    <w:p w:rsidR="00000000" w:rsidDel="00000000" w:rsidP="00000000" w:rsidRDefault="00000000" w:rsidRPr="00000000" w14:paraId="00000063">
      <w:pPr>
        <w:spacing w:after="240" w:before="240" w:lineRule="auto"/>
        <w:rPr/>
      </w:pPr>
      <w:r w:rsidDel="00000000" w:rsidR="00000000" w:rsidRPr="00000000">
        <w:rPr>
          <w:rtl w:val="0"/>
        </w:rPr>
        <w:t xml:space="preserve">6.1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the elective share under Virginia Code § 64.2-302, the family allowance under § 64.2-309, the exempt property allowance under § 64.2-310, and any other statutory inheritance or survivor rights under Virginia law. </w:t>
      </w:r>
    </w:p>
    <w:p w:rsidR="00000000" w:rsidDel="00000000" w:rsidP="00000000" w:rsidRDefault="00000000" w:rsidRPr="00000000" w14:paraId="00000064">
      <w:pPr>
        <w:spacing w:after="240" w:before="240" w:lineRule="auto"/>
        <w:rPr/>
      </w:pPr>
      <w:r w:rsidDel="00000000" w:rsidR="00000000" w:rsidRPr="00000000">
        <w:rPr>
          <w:rtl w:val="0"/>
        </w:rPr>
        <w:t xml:space="preserve">6.2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5">
      <w:pPr>
        <w:spacing w:after="240" w:before="240" w:lineRule="auto"/>
        <w:rPr/>
      </w:pPr>
      <w:r w:rsidDel="00000000" w:rsidR="00000000" w:rsidRPr="00000000">
        <w:rPr>
          <w:rtl w:val="0"/>
        </w:rPr>
        <w:t xml:space="preserve">6.3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6">
      <w:pPr>
        <w:spacing w:after="240" w:before="240" w:lineRule="auto"/>
        <w:rPr>
          <w:b w:val="1"/>
          <w:bCs w:val="1"/>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r w:rsidDel="00000000" w:rsidR="00000000" w:rsidRPr="00000000">
        <w:rPr>
          <w:rtl w:val="0"/>
        </w:rPr>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Rule="auto"/>
        <w:rPr>
          <w:b w:val="1"/>
          <w:bCs w:val="1"/>
        </w:rPr>
      </w:pPr>
      <w:r w:rsidDel="00000000" w:rsidR="00000000" w:rsidRPr="00000000">
        <w:rPr>
          <w:b w:val="1"/>
          <w:bCs w:val="1"/>
          <w:rtl w:val="0"/>
        </w:rPr>
        <w:t xml:space="preserve">7. FINANCIAL CHANGES AND CONTINUED VALIDITY</w:t>
      </w:r>
    </w:p>
    <w:p w:rsidR="00000000" w:rsidDel="00000000" w:rsidP="00000000" w:rsidRDefault="00000000" w:rsidRPr="00000000" w14:paraId="00000069">
      <w:pPr>
        <w:spacing w:after="240" w:before="240" w:lineRule="auto"/>
        <w:rPr/>
      </w:pPr>
      <w:r w:rsidDel="00000000" w:rsidR="00000000" w:rsidRPr="00000000">
        <w:rPr>
          <w:rtl w:val="0"/>
        </w:rPr>
        <w:t xml:space="preserve">7.1 </w:t>
      </w:r>
      <w:r w:rsidDel="00000000" w:rsidR="00000000" w:rsidRPr="00000000">
        <w:rPr>
          <w:b w:val="1"/>
          <w:bCs w:val="1"/>
          <w:rtl w:val="0"/>
        </w:rPr>
        <w:t xml:space="preserve">Binding Regardless of Changes</w:t>
      </w:r>
      <w:r w:rsidDel="00000000" w:rsidR="00000000" w:rsidRPr="00000000">
        <w:rPr>
          <w:rtl w:val="0"/>
        </w:rPr>
        <w:t xml:space="preserve">: This Agreement remains valid regardless of post-execution changes in assets, income, net worth, or financial circumstances, whether foreseeable or unforeseeable, disclosed or undisclosed.</w:t>
      </w:r>
    </w:p>
    <w:p w:rsidR="00000000" w:rsidDel="00000000" w:rsidP="00000000" w:rsidRDefault="00000000" w:rsidRPr="00000000" w14:paraId="0000006A">
      <w:pPr>
        <w:spacing w:after="240" w:before="240" w:lineRule="auto"/>
        <w:rPr/>
      </w:pPr>
      <w:r w:rsidDel="00000000" w:rsidR="00000000" w:rsidRPr="00000000">
        <w:rPr>
          <w:rtl w:val="0"/>
        </w:rPr>
        <w:t xml:space="preserve">7.2 </w:t>
      </w:r>
      <w:r w:rsidDel="00000000" w:rsidR="00000000" w:rsidRPr="00000000">
        <w:rPr>
          <w:b w:val="1"/>
          <w:bCs w:val="1"/>
          <w:rtl w:val="0"/>
        </w:rPr>
        <w:t xml:space="preserve">No Implied Modifications</w:t>
      </w:r>
      <w:r w:rsidDel="00000000" w:rsidR="00000000" w:rsidRPr="00000000">
        <w:rPr>
          <w:rtl w:val="0"/>
        </w:rPr>
        <w:t xml:space="preserve">: No change in circumstances shall modify, invalidate, or excuse performance unless modified per Section 15. Each Party waives challenges based on post-execution asset changes, market fluctuations, or failure to disclose changes occurring after execution.</w:t>
      </w:r>
    </w:p>
    <w:p w:rsidR="00000000" w:rsidDel="00000000" w:rsidP="00000000" w:rsidRDefault="00000000" w:rsidRPr="00000000" w14:paraId="0000006B">
      <w:pPr>
        <w:spacing w:after="240" w:before="240" w:lineRule="auto"/>
        <w:rPr/>
      </w:pPr>
      <w:r w:rsidDel="00000000" w:rsidR="00000000" w:rsidRPr="00000000">
        <w:rPr>
          <w:rtl w:val="0"/>
        </w:rPr>
        <w:t xml:space="preserve">7.3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w:t>
      </w:r>
    </w:p>
    <w:p w:rsidR="00000000" w:rsidDel="00000000" w:rsidP="00000000" w:rsidRDefault="00000000" w:rsidRPr="00000000" w14:paraId="0000006C">
      <w:pPr>
        <w:spacing w:after="240" w:before="240" w:lineRule="auto"/>
        <w:rPr>
          <w:b w:val="1"/>
          <w:bCs w:val="1"/>
        </w:rPr>
      </w:pPr>
      <w:r w:rsidDel="00000000" w:rsidR="00000000" w:rsidRPr="00000000">
        <w:rPr>
          <w:rtl w:val="0"/>
        </w:rPr>
        <w:t xml:space="preserve">7.4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r w:rsidDel="00000000" w:rsidR="00000000" w:rsidRPr="00000000">
        <w:rPr>
          <w:rtl w:val="0"/>
        </w:rPr>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F">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70">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71">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The arbitrator shall apply this Agreement's terms and Virginia law. Judgment shall be final and non-appealable except for fraud or arbitrator misconduct. Either Party retains the right to petition a court of competent jurisdiction on issues of unconscionability under Va. Code § 20-151(B), which the statute reserves to the court as a matter of law. </w:t>
      </w:r>
    </w:p>
    <w:p w:rsidR="00000000" w:rsidDel="00000000" w:rsidP="00000000" w:rsidRDefault="00000000" w:rsidRPr="00000000" w14:paraId="00000072">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73">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4">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5">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6">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7">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78">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9">
      <w:pPr>
        <w:spacing w:after="240" w:before="240" w:lineRule="auto"/>
        <w:ind w:right="600"/>
        <w:rPr>
          <w:b w:val="1"/>
          <w:bCs w:val="1"/>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r w:rsidDel="00000000" w:rsidR="00000000" w:rsidRPr="00000000">
        <w:rPr>
          <w:rtl w:val="0"/>
        </w:rPr>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C">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D">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E">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F">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82">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83">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4">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5">
      <w:pPr>
        <w:spacing w:after="0" w:lineRule="auto"/>
        <w:rPr/>
      </w:pPr>
      <w:r w:rsidDel="00000000" w:rsidR="00000000" w:rsidRPr="00000000">
        <w:rPr>
          <w:rtl w:val="0"/>
        </w:rPr>
        <w:t xml:space="preserve">10.4 </w:t>
      </w:r>
      <w:r w:rsidDel="00000000" w:rsidR="00000000" w:rsidRPr="00000000">
        <w:rPr>
          <w:b w:val="1"/>
          <w:bCs w:val="1"/>
          <w:rtl w:val="0"/>
        </w:rPr>
        <w:t xml:space="preserve">Enforcement and Remedies:</w:t>
      </w:r>
      <w:r w:rsidDel="00000000" w:rsidR="00000000" w:rsidRPr="00000000">
        <w:rPr>
          <w:rtl w:val="0"/>
        </w:rPr>
        <w:t xml:space="preserve"> Violations entitle the non-breaching Party to injunctive relief, actual damages, and reasonable attorney fees. Where actual damages are impractical to determine: (a) general violations — the greater of $4,000 or 2% of the breaching Party's gross annual income; (b) commercial exploitation or willful breach — the greater of actual damages, disgorgement, $10,000, or 5% of the breaching Party's gross annual income. These amounts are liquidated damages, not penalties. The arbitrator or court may adjust any amount it finds disproportionate. </w:t>
      </w:r>
    </w:p>
    <w:p w:rsidR="00000000" w:rsidDel="00000000" w:rsidP="00000000" w:rsidRDefault="00000000" w:rsidRPr="00000000" w14:paraId="00000086">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7">
      <w:pPr>
        <w:spacing w:after="240" w:before="240" w:lineRule="auto"/>
        <w:rPr>
          <w:b w:val="1"/>
          <w:bCs w:val="1"/>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r w:rsidDel="00000000" w:rsidR="00000000" w:rsidRPr="00000000">
        <w:rPr>
          <w:rtl w:val="0"/>
        </w:rPr>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Rule="auto"/>
        <w:rPr>
          <w:b w:val="1"/>
          <w:bCs w:val="1"/>
          <w:highlight w:val="white"/>
        </w:rPr>
      </w:pPr>
      <w:r w:rsidDel="00000000" w:rsidR="00000000" w:rsidRPr="00000000">
        <w:rPr>
          <w:b w:val="1"/>
          <w:bCs w:val="1"/>
          <w:highlight w:val="white"/>
          <w:rtl w:val="0"/>
        </w:rPr>
        <w:t xml:space="preserve">11. FINANCIAL DISCLOSURE AND DISCOVERY LIMITATION</w:t>
      </w:r>
    </w:p>
    <w:p w:rsidR="00000000" w:rsidDel="00000000" w:rsidP="00000000" w:rsidRDefault="00000000" w:rsidRPr="00000000" w14:paraId="0000008A">
      <w:pPr>
        <w:spacing w:after="240" w:before="240" w:lineRule="auto"/>
        <w:rPr>
          <w:highlight w:val="white"/>
        </w:rPr>
      </w:pPr>
      <w:r w:rsidDel="00000000" w:rsidR="00000000" w:rsidRPr="00000000">
        <w:rPr>
          <w:highlight w:val="white"/>
          <w:rtl w:val="0"/>
        </w:rPr>
        <w:t xml:space="preserve">11.1 </w:t>
      </w:r>
      <w:r w:rsidDel="00000000" w:rsidR="00000000" w:rsidRPr="00000000">
        <w:rPr>
          <w:b w:val="1"/>
          <w:bCs w:val="1"/>
          <w:highlight w:val="white"/>
          <w:rtl w:val="0"/>
        </w:rPr>
        <w:t xml:space="preserve">Complete Financial Disclosure:</w:t>
      </w:r>
      <w:r w:rsidDel="00000000" w:rsidR="00000000" w:rsidRPr="00000000">
        <w:rPr>
          <w:highlight w:val="white"/>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B">
      <w:pPr>
        <w:spacing w:after="240" w:before="240" w:lineRule="auto"/>
        <w:rPr>
          <w:highlight w:val="white"/>
        </w:rPr>
      </w:pPr>
      <w:r w:rsidDel="00000000" w:rsidR="00000000" w:rsidRPr="00000000">
        <w:rPr>
          <w:highlight w:val="white"/>
          <w:rtl w:val="0"/>
        </w:rPr>
        <w:t xml:space="preserve">11.2 </w:t>
      </w:r>
      <w:r w:rsidDel="00000000" w:rsidR="00000000" w:rsidRPr="00000000">
        <w:rPr>
          <w:b w:val="1"/>
          <w:bCs w:val="1"/>
          <w:highlight w:val="white"/>
          <w:rtl w:val="0"/>
        </w:rPr>
        <w:t xml:space="preserve">Reliance and Acknowledgement:</w:t>
      </w:r>
      <w:r w:rsidDel="00000000" w:rsidR="00000000" w:rsidRPr="00000000">
        <w:rPr>
          <w:highlight w:val="white"/>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C">
      <w:pPr>
        <w:spacing w:after="240" w:before="240" w:lineRule="auto"/>
        <w:rPr>
          <w:b w:val="1"/>
          <w:bCs w:val="1"/>
        </w:rPr>
      </w:pPr>
      <w:r w:rsidDel="00000000" w:rsidR="00000000" w:rsidRPr="00000000">
        <w:rPr>
          <w:highlight w:val="white"/>
          <w:rtl w:val="0"/>
        </w:rPr>
        <w:t xml:space="preserve">11.3 </w:t>
      </w:r>
      <w:r w:rsidDel="00000000" w:rsidR="00000000" w:rsidRPr="00000000">
        <w:rPr>
          <w:b w:val="1"/>
          <w:bCs w:val="1"/>
          <w:highlight w:val="white"/>
          <w:rtl w:val="0"/>
        </w:rPr>
        <w:t xml:space="preserve">Discovery Limitation:</w:t>
      </w:r>
      <w:r w:rsidDel="00000000" w:rsidR="00000000" w:rsidRPr="00000000">
        <w:rPr>
          <w:highlight w:val="white"/>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r w:rsidDel="00000000" w:rsidR="00000000" w:rsidRPr="00000000">
        <w:rPr>
          <w:rtl w:val="0"/>
        </w:rPr>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Rule="auto"/>
        <w:rPr>
          <w:b w:val="1"/>
          <w:bCs w:val="1"/>
        </w:rPr>
      </w:pPr>
      <w:r w:rsidDel="00000000" w:rsidR="00000000" w:rsidRPr="00000000">
        <w:rPr>
          <w:b w:val="1"/>
          <w:bCs w:val="1"/>
          <w:highlight w:val="white"/>
          <w:rtl w:val="0"/>
        </w:rPr>
        <w:t xml:space="preserve">12. INDEPENDENT WAIVER OF DISCLOSURE RIGHTS </w:t>
      </w:r>
      <w:r w:rsidDel="00000000" w:rsidR="00000000" w:rsidRPr="00000000">
        <w:rPr>
          <w:rtl w:val="0"/>
        </w:rPr>
      </w:r>
    </w:p>
    <w:p w:rsidR="00000000" w:rsidDel="00000000" w:rsidP="00000000" w:rsidRDefault="00000000" w:rsidRPr="00000000" w14:paraId="0000008F">
      <w:pPr>
        <w:spacing w:after="240" w:before="240" w:lineRule="auto"/>
        <w:rPr/>
      </w:pPr>
      <w:r w:rsidDel="00000000" w:rsidR="00000000" w:rsidRPr="00000000">
        <w:rPr>
          <w:rtl w:val="0"/>
        </w:rPr>
        <w:t xml:space="preserve">12.1 </w:t>
      </w:r>
      <w:r w:rsidDel="00000000" w:rsidR="00000000" w:rsidRPr="00000000">
        <w:rPr>
          <w:b w:val="1"/>
          <w:bCs w:val="1"/>
          <w:rtl w:val="0"/>
        </w:rPr>
        <w:t xml:space="preserve">Express Waiver</w:t>
      </w:r>
      <w:r w:rsidDel="00000000" w:rsidR="00000000" w:rsidRPr="00000000">
        <w:rPr>
          <w:rtl w:val="0"/>
        </w:rPr>
        <w:t xml:space="preserve">: Each Party expressly waives all disclosure rights under Virginia Code §20-151(A)(2), voluntarily and in writing. </w:t>
      </w:r>
    </w:p>
    <w:p w:rsidR="00000000" w:rsidDel="00000000" w:rsidP="00000000" w:rsidRDefault="00000000" w:rsidRPr="00000000" w14:paraId="00000090">
      <w:pPr>
        <w:spacing w:after="240" w:before="240" w:lineRule="auto"/>
        <w:rPr/>
      </w:pPr>
      <w:r w:rsidDel="00000000" w:rsidR="00000000" w:rsidRPr="00000000">
        <w:rPr>
          <w:rtl w:val="0"/>
        </w:rPr>
        <w:t xml:space="preserve">12.2 </w:t>
      </w:r>
      <w:r w:rsidDel="00000000" w:rsidR="00000000" w:rsidRPr="00000000">
        <w:rPr>
          <w:b w:val="1"/>
          <w:bCs w:val="1"/>
          <w:rtl w:val="0"/>
        </w:rPr>
        <w:t xml:space="preserve">Voluntary Relinquishment</w:t>
      </w:r>
      <w:r w:rsidDel="00000000" w:rsidR="00000000" w:rsidRPr="00000000">
        <w:rPr>
          <w:rtl w:val="0"/>
        </w:rPr>
        <w:t xml:space="preserve">: Each Party could have demanded complete disclosure and verification but voluntarily chose not to exercise these rights. </w:t>
      </w:r>
    </w:p>
    <w:p w:rsidR="00000000" w:rsidDel="00000000" w:rsidP="00000000" w:rsidRDefault="00000000" w:rsidRPr="00000000" w14:paraId="00000091">
      <w:pPr>
        <w:spacing w:after="240" w:before="240" w:lineRule="auto"/>
        <w:rPr>
          <w:highlight w:val="white"/>
        </w:rPr>
      </w:pPr>
      <w:r w:rsidDel="00000000" w:rsidR="00000000" w:rsidRPr="00000000">
        <w:rPr>
          <w:highlight w:val="white"/>
          <w:rtl w:val="0"/>
        </w:rPr>
        <w:t xml:space="preserve">12.3 </w:t>
      </w:r>
      <w:r w:rsidDel="00000000" w:rsidR="00000000" w:rsidRPr="00000000">
        <w:rPr>
          <w:b w:val="1"/>
          <w:bCs w:val="1"/>
          <w:highlight w:val="white"/>
          <w:rtl w:val="0"/>
        </w:rPr>
        <w:t xml:space="preserve">Independent Enforceability:</w:t>
      </w:r>
      <w:r w:rsidDel="00000000" w:rsidR="00000000" w:rsidRPr="00000000">
        <w:rPr>
          <w:highlight w:val="white"/>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92">
      <w:pPr>
        <w:spacing w:after="240" w:before="240" w:lineRule="auto"/>
        <w:rPr/>
      </w:pPr>
      <w:r w:rsidDel="00000000" w:rsidR="00000000" w:rsidRPr="00000000">
        <w:rPr>
          <w:rtl w:val="0"/>
        </w:rPr>
        <w:t xml:space="preserve">12.4 </w:t>
      </w:r>
      <w:r w:rsidDel="00000000" w:rsidR="00000000" w:rsidRPr="00000000">
        <w:rPr>
          <w:b w:val="1"/>
          <w:bCs w:val="1"/>
          <w:rtl w:val="0"/>
        </w:rPr>
        <w:t xml:space="preserve">Multiple Bases</w:t>
      </w:r>
      <w:r w:rsidDel="00000000" w:rsidR="00000000" w:rsidRPr="00000000">
        <w:rPr>
          <w:rtl w:val="0"/>
        </w:rPr>
        <w:t xml:space="preserve">: This Agreement is enforceable under Virginia Code § 20-151(A)(2) based on: (i) fair and reasonable disclosure under Section 11; OR (ii) voluntary written waiver under this Section 12; OR (iii) each Party's adequate independent knowledge of the other's property and financial obligations. </w:t>
      </w:r>
      <w:r w:rsidDel="00000000" w:rsidR="00000000" w:rsidRPr="00000000">
        <w:rPr>
          <w:rtl w:val="0"/>
        </w:rPr>
      </w:r>
    </w:p>
    <w:p w:rsidR="00000000" w:rsidDel="00000000" w:rsidP="00000000" w:rsidRDefault="00000000" w:rsidRPr="00000000" w14:paraId="0000009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Rule="auto"/>
        <w:rPr>
          <w:b w:val="1"/>
          <w:bCs w:val="1"/>
        </w:rPr>
      </w:pPr>
      <w:r w:rsidDel="00000000" w:rsidR="00000000" w:rsidRPr="00000000">
        <w:rPr>
          <w:b w:val="1"/>
          <w:bCs w:val="1"/>
          <w:rtl w:val="0"/>
        </w:rPr>
        <w:t xml:space="preserve">13. INDEPENDENT LEGAL COUNSEL</w:t>
      </w:r>
    </w:p>
    <w:p w:rsidR="00000000" w:rsidDel="00000000" w:rsidP="00000000" w:rsidRDefault="00000000" w:rsidRPr="00000000" w14:paraId="00000095">
      <w:pPr>
        <w:spacing w:after="240" w:before="240" w:lineRule="auto"/>
        <w:rPr/>
      </w:pPr>
      <w:r w:rsidDel="00000000" w:rsidR="00000000" w:rsidRPr="00000000">
        <w:rPr>
          <w:rtl w:val="0"/>
        </w:rPr>
        <w:t xml:space="preserve">13.1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6">
      <w:pPr>
        <w:spacing w:after="240" w:before="240" w:lineRule="auto"/>
        <w:rPr/>
      </w:pPr>
      <w:r w:rsidDel="00000000" w:rsidR="00000000" w:rsidRPr="00000000">
        <w:rPr>
          <w:rtl w:val="0"/>
        </w:rPr>
        <w:t xml:space="preserve">13.2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7">
      <w:pPr>
        <w:spacing w:after="240" w:before="240" w:lineRule="auto"/>
        <w:rPr>
          <w:b w:val="1"/>
          <w:bCs w:val="1"/>
        </w:rPr>
      </w:pPr>
      <w:r w:rsidDel="00000000" w:rsidR="00000000" w:rsidRPr="00000000">
        <w:rPr>
          <w:rtl w:val="0"/>
        </w:rPr>
        <w:t xml:space="preserve">13.3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r w:rsidDel="00000000" w:rsidR="00000000" w:rsidRPr="00000000">
        <w:rPr>
          <w:rtl w:val="0"/>
        </w:rPr>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14. GOVERNING LAW AND ENFORCEABILITY</w:t>
      </w:r>
    </w:p>
    <w:p w:rsidR="00000000" w:rsidDel="00000000" w:rsidP="00000000" w:rsidRDefault="00000000" w:rsidRPr="00000000" w14:paraId="0000009A">
      <w:pPr>
        <w:spacing w:after="240" w:before="240" w:lineRule="auto"/>
        <w:rPr/>
      </w:pPr>
      <w:r w:rsidDel="00000000" w:rsidR="00000000" w:rsidRPr="00000000">
        <w:rPr>
          <w:rtl w:val="0"/>
        </w:rPr>
        <w:t xml:space="preserve">14.1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9B">
      <w:pPr>
        <w:spacing w:after="240" w:before="240" w:lineRule="auto"/>
        <w:rPr/>
      </w:pPr>
      <w:r w:rsidDel="00000000" w:rsidR="00000000" w:rsidRPr="00000000">
        <w:rPr>
          <w:rtl w:val="0"/>
        </w:rPr>
        <w:t xml:space="preserve">14.2 </w:t>
      </w:r>
      <w:r w:rsidDel="00000000" w:rsidR="00000000" w:rsidRPr="00000000">
        <w:rPr>
          <w:b w:val="1"/>
          <w:bCs w:val="1"/>
          <w:rtl w:val="0"/>
        </w:rPr>
        <w:t xml:space="preserve">Virginia Law</w:t>
      </w:r>
      <w:r w:rsidDel="00000000" w:rsidR="00000000" w:rsidRPr="00000000">
        <w:rPr>
          <w:rtl w:val="0"/>
        </w:rPr>
        <w:t xml:space="preserve">: This Agreement is governed by Virginia Code Title 20, Chapter 8 (Premarital Agreement Act), §§20-147 through 20-155, as interpreted at execution date. This Agreement shall be construed under Virginia law regardless of the parties' domicile at time of enforcement, divorce, or separation, and regardless of where marital property is located.</w:t>
      </w:r>
    </w:p>
    <w:p w:rsidR="00000000" w:rsidDel="00000000" w:rsidP="00000000" w:rsidRDefault="00000000" w:rsidRPr="00000000" w14:paraId="0000009C">
      <w:pPr>
        <w:spacing w:after="240" w:before="240" w:lineRule="auto"/>
        <w:rPr/>
      </w:pPr>
      <w:r w:rsidDel="00000000" w:rsidR="00000000" w:rsidRPr="00000000">
        <w:rPr>
          <w:rtl w:val="0"/>
        </w:rPr>
        <w:t xml:space="preserve">14.3 </w:t>
      </w:r>
      <w:r w:rsidDel="00000000" w:rsidR="00000000" w:rsidRPr="00000000">
        <w:rPr>
          <w:b w:val="1"/>
          <w:bCs w:val="1"/>
          <w:rtl w:val="0"/>
        </w:rPr>
        <w:t xml:space="preserve">Jurisdiction</w:t>
      </w:r>
      <w:r w:rsidDel="00000000" w:rsidR="00000000" w:rsidRPr="00000000">
        <w:rPr>
          <w:rtl w:val="0"/>
        </w:rPr>
        <w:t xml:space="preserve">: Each Party submits to the jurisdiction of Virginia courts. If enforcement is sought in another jurisdiction, this Agreement shall be interpreted under Virginia law as specified in Section 14.2. </w:t>
      </w:r>
    </w:p>
    <w:p w:rsidR="00000000" w:rsidDel="00000000" w:rsidP="00000000" w:rsidRDefault="00000000" w:rsidRPr="00000000" w14:paraId="0000009D">
      <w:pPr>
        <w:spacing w:after="240" w:before="240" w:lineRule="auto"/>
        <w:rPr/>
      </w:pPr>
      <w:r w:rsidDel="00000000" w:rsidR="00000000" w:rsidRPr="00000000">
        <w:rPr>
          <w:rtl w:val="0"/>
        </w:rPr>
        <w:t xml:space="preserve">14.4 </w:t>
      </w:r>
      <w:r w:rsidDel="00000000" w:rsidR="00000000" w:rsidRPr="00000000">
        <w:rPr>
          <w:b w:val="1"/>
          <w:bCs w:val="1"/>
          <w:rtl w:val="0"/>
        </w:rPr>
        <w:t xml:space="preserve">Unconscionability Standard</w:t>
      </w:r>
      <w:r w:rsidDel="00000000" w:rsidR="00000000" w:rsidRPr="00000000">
        <w:rPr>
          <w:rtl w:val="0"/>
        </w:rPr>
        <w:t xml:space="preserve">: The Parties acknowledge that Virginia Code §20-151 evaluates unconscionability only at the time of execution, not enforcement. An agreement that is conscionable when signed remains enforceable even if circumstances change during marriage. Each Party affirms this Agreement is conscionable as of the execution date.</w:t>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15. MODIFICATION AND FINALITY</w:t>
      </w:r>
    </w:p>
    <w:p w:rsidR="00000000" w:rsidDel="00000000" w:rsidP="00000000" w:rsidRDefault="00000000" w:rsidRPr="00000000" w14:paraId="000000A0">
      <w:pPr>
        <w:spacing w:after="240" w:before="240" w:lineRule="auto"/>
        <w:rPr/>
      </w:pPr>
      <w:r w:rsidDel="00000000" w:rsidR="00000000" w:rsidRPr="00000000">
        <w:rPr>
          <w:rtl w:val="0"/>
        </w:rPr>
        <w:t xml:space="preserve">15.1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1">
      <w:pPr>
        <w:spacing w:after="240" w:before="240" w:lineRule="auto"/>
        <w:rPr/>
      </w:pPr>
      <w:r w:rsidDel="00000000" w:rsidR="00000000" w:rsidRPr="00000000">
        <w:rPr>
          <w:rtl w:val="0"/>
        </w:rPr>
        <w:t xml:space="preserve">15.2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2">
      <w:pPr>
        <w:spacing w:after="240" w:before="240" w:lineRule="auto"/>
        <w:rPr/>
      </w:pPr>
      <w:r w:rsidDel="00000000" w:rsidR="00000000" w:rsidRPr="00000000">
        <w:rPr>
          <w:rtl w:val="0"/>
        </w:rPr>
        <w:t xml:space="preserve">15.3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spacing w:after="240" w:before="240" w:lineRule="auto"/>
        <w:rPr>
          <w:b w:val="1"/>
          <w:bCs w:val="1"/>
        </w:rPr>
      </w:pPr>
      <w:r w:rsidDel="00000000" w:rsidR="00000000" w:rsidRPr="00000000">
        <w:rPr>
          <w:b w:val="1"/>
          <w:bCs w:val="1"/>
          <w:rtl w:val="0"/>
        </w:rPr>
        <w:t xml:space="preserve">16. SEVERABILITY</w:t>
      </w:r>
    </w:p>
    <w:p w:rsidR="00000000" w:rsidDel="00000000" w:rsidP="00000000" w:rsidRDefault="00000000" w:rsidRPr="00000000" w14:paraId="000000A5">
      <w:pPr>
        <w:spacing w:after="240" w:before="240" w:lineRule="auto"/>
        <w:rPr/>
      </w:pPr>
      <w:r w:rsidDel="00000000" w:rsidR="00000000" w:rsidRPr="00000000">
        <w:rPr>
          <w:rtl w:val="0"/>
        </w:rPr>
        <w:t xml:space="preserve">16.1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6">
      <w:pPr>
        <w:spacing w:after="240" w:before="240" w:lineRule="auto"/>
        <w:rPr/>
      </w:pPr>
      <w:r w:rsidDel="00000000" w:rsidR="00000000" w:rsidRPr="00000000">
        <w:rPr>
          <w:rtl w:val="0"/>
        </w:rPr>
        <w:t xml:space="preserve">16.2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7">
      <w:pPr>
        <w:spacing w:after="240" w:before="240" w:lineRule="auto"/>
        <w:rPr>
          <w:b w:val="1"/>
          <w:bCs w:val="1"/>
        </w:rPr>
      </w:pPr>
      <w:r w:rsidDel="00000000" w:rsidR="00000000" w:rsidRPr="00000000">
        <w:rPr>
          <w:rtl w:val="0"/>
        </w:rPr>
        <w:t xml:space="preserve">16.3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r w:rsidDel="00000000" w:rsidR="00000000" w:rsidRPr="00000000">
        <w:rPr>
          <w:rtl w:val="0"/>
        </w:rPr>
      </w:r>
    </w:p>
    <w:p w:rsidR="00000000" w:rsidDel="00000000" w:rsidP="00000000" w:rsidRDefault="00000000" w:rsidRPr="00000000" w14:paraId="000000A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Rule="auto"/>
        <w:rPr>
          <w:b w:val="1"/>
          <w:bCs w:val="1"/>
        </w:rPr>
      </w:pPr>
      <w:r w:rsidDel="00000000" w:rsidR="00000000" w:rsidRPr="00000000">
        <w:rPr>
          <w:b w:val="1"/>
          <w:bCs w:val="1"/>
          <w:rtl w:val="0"/>
        </w:rPr>
        <w:t xml:space="preserve">17. COMPREHENSIVE ACKNOWLEDGMENTS</w:t>
      </w:r>
    </w:p>
    <w:p w:rsidR="00000000" w:rsidDel="00000000" w:rsidP="00000000" w:rsidRDefault="00000000" w:rsidRPr="00000000" w14:paraId="000000AA">
      <w:pPr>
        <w:spacing w:after="240" w:before="240" w:lineRule="auto"/>
        <w:rPr/>
      </w:pPr>
      <w:r w:rsidDel="00000000" w:rsidR="00000000" w:rsidRPr="00000000">
        <w:rPr>
          <w:rtl w:val="0"/>
        </w:rPr>
        <w:t xml:space="preserve">17</w:t>
      </w:r>
      <w:r w:rsidDel="00000000" w:rsidR="00000000" w:rsidRPr="00000000">
        <w:rPr>
          <w:rtl w:val="0"/>
        </w:rPr>
        <w:t xml:space="preserve">.1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B">
      <w:pPr>
        <w:spacing w:after="240" w:before="240" w:lineRule="auto"/>
        <w:rPr/>
      </w:pPr>
      <w:r w:rsidDel="00000000" w:rsidR="00000000" w:rsidRPr="00000000">
        <w:rPr>
          <w:rtl w:val="0"/>
        </w:rPr>
        <w:t xml:space="preserve">17.2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AC">
      <w:pPr>
        <w:spacing w:after="240" w:before="240" w:lineRule="auto"/>
        <w:rPr/>
      </w:pPr>
      <w:r w:rsidDel="00000000" w:rsidR="00000000" w:rsidRPr="00000000">
        <w:rPr>
          <w:rtl w:val="0"/>
        </w:rPr>
        <w:t xml:space="preserve">17.3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AD">
      <w:pPr>
        <w:spacing w:after="240" w:before="240" w:lineRule="auto"/>
        <w:rPr/>
      </w:pPr>
      <w:r w:rsidDel="00000000" w:rsidR="00000000" w:rsidRPr="00000000">
        <w:rPr>
          <w:rtl w:val="0"/>
        </w:rPr>
        <w:t xml:space="preserve">17.4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Virginia law.</w:t>
      </w:r>
    </w:p>
    <w:p w:rsidR="00000000" w:rsidDel="00000000" w:rsidP="00000000" w:rsidRDefault="00000000" w:rsidRPr="00000000" w14:paraId="000000AE">
      <w:pPr>
        <w:spacing w:after="240" w:before="240" w:lineRule="auto"/>
        <w:rPr/>
      </w:pPr>
      <w:r w:rsidDel="00000000" w:rsidR="00000000" w:rsidRPr="00000000">
        <w:rPr>
          <w:rtl w:val="0"/>
        </w:rPr>
        <w:t xml:space="preserve">17.5 </w:t>
      </w:r>
      <w:r w:rsidDel="00000000" w:rsidR="00000000" w:rsidRPr="00000000">
        <w:rPr>
          <w:b w:val="1"/>
          <w:bCs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or unconscionability exists as of execution and affirms this Agreement is fair and reasonable under current circumstances.</w:t>
      </w:r>
    </w:p>
    <w:p w:rsidR="00000000" w:rsidDel="00000000" w:rsidP="00000000" w:rsidRDefault="00000000" w:rsidRPr="00000000" w14:paraId="000000AF">
      <w:pPr>
        <w:spacing w:after="240" w:before="240" w:lineRule="auto"/>
        <w:rPr/>
      </w:pPr>
      <w:r w:rsidDel="00000000" w:rsidR="00000000" w:rsidRPr="00000000">
        <w:rPr>
          <w:rtl w:val="0"/>
        </w:rPr>
        <w:t xml:space="preserve">17.6 </w:t>
      </w:r>
      <w:r w:rsidDel="00000000" w:rsidR="00000000" w:rsidRPr="00000000">
        <w:rPr>
          <w:b w:val="1"/>
          <w:bCs w:val="1"/>
          <w:rtl w:val="0"/>
        </w:rPr>
        <w:t xml:space="preserve">Virginia-Specific Acknowledgments</w:t>
      </w:r>
      <w:r w:rsidDel="00000000" w:rsidR="00000000" w:rsidRPr="00000000">
        <w:rPr>
          <w:rtl w:val="0"/>
        </w:rPr>
        <w:t xml:space="preserve">: Each Party specifically acknowledges: </w:t>
      </w:r>
    </w:p>
    <w:p w:rsidR="00000000" w:rsidDel="00000000" w:rsidP="00000000" w:rsidRDefault="00000000" w:rsidRPr="00000000" w14:paraId="000000B0">
      <w:pPr>
        <w:spacing w:after="240" w:before="240" w:lineRule="auto"/>
        <w:rPr/>
      </w:pPr>
      <w:r w:rsidDel="00000000" w:rsidR="00000000" w:rsidRPr="00000000">
        <w:rPr>
          <w:rtl w:val="0"/>
        </w:rPr>
        <w:t xml:space="preserve">(a) Equitable Distribution Waiver: Under Virginia law (§20-107.3), absent this Agreement, property acquired during marriage would be subject to equitable distribution considering 11 statutory factors. Each Party voluntarily waives equitable distribution rights under Virginia Code §20-150(3). </w:t>
      </w:r>
    </w:p>
    <w:p w:rsidR="00000000" w:rsidDel="00000000" w:rsidP="00000000" w:rsidRDefault="00000000" w:rsidRPr="00000000" w14:paraId="000000B1">
      <w:pPr>
        <w:spacing w:after="240" w:before="240" w:lineRule="auto"/>
        <w:rPr/>
      </w:pPr>
      <w:r w:rsidDel="00000000" w:rsidR="00000000" w:rsidRPr="00000000">
        <w:rPr>
          <w:rtl w:val="0"/>
        </w:rPr>
        <w:t xml:space="preserve">(b) Spousal Support Modification: Each Party understands they might be entitled to spousal support under Virginia Code §20-107.1 considering 13 statutory factors, but voluntarily limit these rights as provided in Section 4. </w:t>
      </w:r>
    </w:p>
    <w:p w:rsidR="00000000" w:rsidDel="00000000" w:rsidP="00000000" w:rsidRDefault="00000000" w:rsidRPr="00000000" w14:paraId="000000B2">
      <w:pPr>
        <w:spacing w:after="240" w:before="240" w:lineRule="auto"/>
        <w:rPr/>
      </w:pPr>
      <w:r w:rsidDel="00000000" w:rsidR="00000000" w:rsidRPr="00000000">
        <w:rPr>
          <w:rtl w:val="0"/>
        </w:rPr>
        <w:t xml:space="preserve">(c) Execution-Only Review: Each Party understands unconscionability is evaluated only at signing under Virginia Code §20-151(A)(2), not at divorce. Each Party affirms this Agreement is conscionable today and accepts that changed circumstances will not render it unconscionable later. </w:t>
      </w:r>
    </w:p>
    <w:p w:rsidR="00000000" w:rsidDel="00000000" w:rsidP="00000000" w:rsidRDefault="00000000" w:rsidRPr="00000000" w14:paraId="000000B3">
      <w:pPr>
        <w:spacing w:after="240" w:before="240" w:lineRule="auto"/>
        <w:rPr/>
      </w:pPr>
      <w:r w:rsidDel="00000000" w:rsidR="00000000" w:rsidRPr="00000000">
        <w:rPr>
          <w:rtl w:val="0"/>
        </w:rPr>
        <w:t xml:space="preserve">(d) Voluntary Execution: Each Party affirms: (i) full access to independent counsel; (ii) signed based on independent judgment after consulting counsel or knowingly waiving counsel. </w:t>
      </w:r>
    </w:p>
    <w:p w:rsidR="00000000" w:rsidDel="00000000" w:rsidP="00000000" w:rsidRDefault="00000000" w:rsidRPr="00000000" w14:paraId="000000B4">
      <w:pPr>
        <w:spacing w:after="240" w:before="240" w:lineRule="auto"/>
        <w:rPr/>
      </w:pPr>
      <w:r w:rsidDel="00000000" w:rsidR="00000000" w:rsidRPr="00000000">
        <w:rPr>
          <w:rtl w:val="0"/>
        </w:rPr>
        <w:t xml:space="preserve">(e) Fair Disclosure: Each Party received fair and reasonable disclosure of the other's property and financial obligations as required by Virginia Code §20-151(A)(2)(i), or voluntarily and expressly waived such disclosure in writing under Virginia Code §20-151(A)(2)(ii) with full understanding of rights relinquished. </w:t>
      </w:r>
    </w:p>
    <w:p w:rsidR="00000000" w:rsidDel="00000000" w:rsidP="00000000" w:rsidRDefault="00000000" w:rsidRPr="00000000" w14:paraId="000000B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240" w:before="240" w:lineRule="auto"/>
        <w:rPr>
          <w:b w:val="1"/>
          <w:bCs w:val="1"/>
        </w:rPr>
      </w:pPr>
      <w:r w:rsidDel="00000000" w:rsidR="00000000" w:rsidRPr="00000000">
        <w:rPr>
          <w:b w:val="1"/>
          <w:bCs w:val="1"/>
          <w:rtl w:val="0"/>
        </w:rPr>
        <w:t xml:space="preserve">18. EXECUTION</w:t>
      </w:r>
    </w:p>
    <w:p w:rsidR="00000000" w:rsidDel="00000000" w:rsidP="00000000" w:rsidRDefault="00000000" w:rsidRPr="00000000" w14:paraId="000000B7">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8">
      <w:pPr>
        <w:spacing w:after="240" w:before="240" w:lineRule="auto"/>
        <w:rPr/>
      </w:pPr>
      <w:r w:rsidDel="00000000" w:rsidR="00000000" w:rsidRPr="00000000">
        <w:rPr>
          <w:rtl w:val="0"/>
        </w:rPr>
      </w:r>
    </w:p>
    <w:p w:rsidR="00000000" w:rsidDel="00000000" w:rsidP="00000000" w:rsidRDefault="00000000" w:rsidRPr="00000000" w14:paraId="000000B9">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A">
      <w:pPr>
        <w:spacing w:after="240" w:before="240" w:lineRule="auto"/>
        <w:rPr/>
      </w:pPr>
      <w:r w:rsidDel="00000000" w:rsidR="00000000" w:rsidRPr="00000000">
        <w:rPr>
          <w:rtl w:val="0"/>
        </w:rPr>
      </w:r>
    </w:p>
    <w:p w:rsidR="00000000" w:rsidDel="00000000" w:rsidP="00000000" w:rsidRDefault="00000000" w:rsidRPr="00000000" w14:paraId="000000BB">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C">
      <w:pPr>
        <w:spacing w:after="240" w:before="240" w:lineRule="auto"/>
        <w:rPr>
          <w:b w:val="1"/>
          <w:bCs w:val="1"/>
        </w:rPr>
      </w:pPr>
      <w:r w:rsidDel="00000000" w:rsidR="00000000" w:rsidRPr="00000000">
        <w:rPr>
          <w:rtl w:val="0"/>
        </w:rPr>
      </w:r>
    </w:p>
    <w:p w:rsidR="00000000" w:rsidDel="00000000" w:rsidP="00000000" w:rsidRDefault="00000000" w:rsidRPr="00000000" w14:paraId="000000BD">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BE">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BF">
      <w:pPr>
        <w:numPr>
          <w:ilvl w:val="0"/>
          <w:numId w:val="1"/>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C0">
      <w:pPr>
        <w:numPr>
          <w:ilvl w:val="0"/>
          <w:numId w:val="1"/>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1">
      <w:pPr>
        <w:numPr>
          <w:ilvl w:val="0"/>
          <w:numId w:val="1"/>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2">
      <w:pPr>
        <w:numPr>
          <w:ilvl w:val="0"/>
          <w:numId w:val="1"/>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at least thirty (30) days before the wedding date.</w:t>
      </w:r>
    </w:p>
    <w:p w:rsidR="00000000" w:rsidDel="00000000" w:rsidP="00000000" w:rsidRDefault="00000000" w:rsidRPr="00000000" w14:paraId="000000C3">
      <w:pPr>
        <w:numPr>
          <w:ilvl w:val="0"/>
          <w:numId w:val="1"/>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C4">
      <w:pPr>
        <w:numPr>
          <w:ilvl w:val="0"/>
          <w:numId w:val="1"/>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C5">
      <w:pPr>
        <w:numPr>
          <w:ilvl w:val="0"/>
          <w:numId w:val="1"/>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C6">
      <w:pPr>
        <w:spacing w:after="240" w:before="240" w:lineRule="auto"/>
        <w:rPr/>
      </w:pPr>
      <w:r w:rsidDel="00000000" w:rsidR="00000000" w:rsidRPr="00000000">
        <w:rPr>
          <w:rtl w:val="0"/>
        </w:rPr>
      </w:r>
    </w:p>
    <w:p w:rsidR="00000000" w:rsidDel="00000000" w:rsidP="00000000" w:rsidRDefault="00000000" w:rsidRPr="00000000" w14:paraId="000000C7">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8">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9">
      <w:pPr>
        <w:spacing w:after="240" w:before="240" w:lineRule="auto"/>
        <w:rPr>
          <w:b w:val="1"/>
          <w:bCs w:val="1"/>
        </w:rPr>
      </w:pPr>
      <w:r w:rsidDel="00000000" w:rsidR="00000000" w:rsidRPr="00000000">
        <w:rPr>
          <w:rtl w:val="0"/>
        </w:rPr>
      </w:r>
    </w:p>
    <w:p w:rsidR="00000000" w:rsidDel="00000000" w:rsidP="00000000" w:rsidRDefault="00000000" w:rsidRPr="00000000" w14:paraId="000000CA">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CB">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CC">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CD">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CE">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F">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D0">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D1">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D2">
      <w:pPr>
        <w:spacing w:after="240" w:before="240" w:lineRule="auto"/>
        <w:rPr/>
      </w:pPr>
      <w:r w:rsidDel="00000000" w:rsidR="00000000" w:rsidRPr="00000000">
        <w:rPr>
          <w:rtl w:val="0"/>
        </w:rPr>
        <w:t xml:space="preserve">[Notary Seal]</w:t>
      </w:r>
    </w:p>
    <w:p w:rsidR="00000000" w:rsidDel="00000000" w:rsidP="00000000" w:rsidRDefault="00000000" w:rsidRPr="00000000" w14:paraId="000000D3">
      <w:pPr>
        <w:spacing w:after="240" w:before="240" w:lineRule="auto"/>
        <w:rPr/>
      </w:pPr>
      <w:r w:rsidDel="00000000" w:rsidR="00000000" w:rsidRPr="00000000">
        <w:rPr>
          <w:rtl w:val="0"/>
        </w:rPr>
      </w:r>
    </w:p>
    <w:p w:rsidR="00000000" w:rsidDel="00000000" w:rsidP="00000000" w:rsidRDefault="00000000" w:rsidRPr="00000000" w14:paraId="000000D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D6">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7">
      <w:pPr>
        <w:numPr>
          <w:ilvl w:val="0"/>
          <w:numId w:val="3"/>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8">
      <w:pPr>
        <w:numPr>
          <w:ilvl w:val="0"/>
          <w:numId w:val="3"/>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9">
      <w:pPr>
        <w:numPr>
          <w:ilvl w:val="0"/>
          <w:numId w:val="3"/>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A">
      <w:pPr>
        <w:numPr>
          <w:ilvl w:val="0"/>
          <w:numId w:val="3"/>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at least thirty (30) days before the wedding date.</w:t>
      </w:r>
    </w:p>
    <w:p w:rsidR="00000000" w:rsidDel="00000000" w:rsidP="00000000" w:rsidRDefault="00000000" w:rsidRPr="00000000" w14:paraId="000000DB">
      <w:pPr>
        <w:numPr>
          <w:ilvl w:val="0"/>
          <w:numId w:val="3"/>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DC">
      <w:pPr>
        <w:numPr>
          <w:ilvl w:val="0"/>
          <w:numId w:val="3"/>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DD">
      <w:pPr>
        <w:numPr>
          <w:ilvl w:val="0"/>
          <w:numId w:val="3"/>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DE">
      <w:pPr>
        <w:spacing w:after="240" w:before="240" w:lineRule="auto"/>
        <w:rPr/>
      </w:pPr>
      <w:r w:rsidDel="00000000" w:rsidR="00000000" w:rsidRPr="00000000">
        <w:rPr>
          <w:rtl w:val="0"/>
        </w:rPr>
      </w:r>
    </w:p>
    <w:p w:rsidR="00000000" w:rsidDel="00000000" w:rsidP="00000000" w:rsidRDefault="00000000" w:rsidRPr="00000000" w14:paraId="000000DF">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0">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1">
      <w:pPr>
        <w:spacing w:after="240" w:before="240" w:lineRule="auto"/>
        <w:rPr>
          <w:b w:val="1"/>
          <w:bCs w:val="1"/>
        </w:rPr>
      </w:pPr>
      <w:r w:rsidDel="00000000" w:rsidR="00000000" w:rsidRPr="00000000">
        <w:rPr>
          <w:rtl w:val="0"/>
        </w:rPr>
      </w:r>
    </w:p>
    <w:p w:rsidR="00000000" w:rsidDel="00000000" w:rsidP="00000000" w:rsidRDefault="00000000" w:rsidRPr="00000000" w14:paraId="000000E2">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E3">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E4">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E5">
      <w:pPr>
        <w:spacing w:after="240" w:before="240" w:lineRule="auto"/>
        <w:rPr/>
      </w:pPr>
      <w:r w:rsidDel="00000000" w:rsidR="00000000" w:rsidRPr="00000000">
        <w:rPr>
          <w:rFonts w:ascii="Arial Unicode MS" w:cs="Arial Unicode MS" w:eastAsia="Arial Unicode MS" w:hAnsi="Arial Unicode MS"/>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E6">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7">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E8">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9">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EA">
      <w:pPr>
        <w:spacing w:after="240" w:before="240" w:lineRule="auto"/>
        <w:rPr/>
      </w:pPr>
      <w:r w:rsidDel="00000000" w:rsidR="00000000" w:rsidRPr="00000000">
        <w:rPr>
          <w:rtl w:val="0"/>
        </w:rPr>
        <w:t xml:space="preserve">[Notary Seal]</w:t>
      </w:r>
    </w:p>
    <w:p w:rsidR="00000000" w:rsidDel="00000000" w:rsidP="00000000" w:rsidRDefault="00000000" w:rsidRPr="00000000" w14:paraId="000000EB">
      <w:pPr>
        <w:spacing w:after="240" w:before="240" w:lineRule="auto"/>
        <w:rPr/>
      </w:pPr>
      <w:r w:rsidDel="00000000" w:rsidR="00000000" w:rsidRPr="00000000">
        <w:rPr>
          <w:rtl w:val="0"/>
        </w:rPr>
      </w:r>
    </w:p>
    <w:p w:rsidR="00000000" w:rsidDel="00000000" w:rsidP="00000000" w:rsidRDefault="00000000" w:rsidRPr="00000000" w14:paraId="000000E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E">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F">
      <w:pPr>
        <w:spacing w:after="240" w:before="240" w:lineRule="auto"/>
        <w:rPr>
          <w:b w:val="1"/>
          <w:bCs w:val="1"/>
        </w:rPr>
      </w:pPr>
      <w:r w:rsidDel="00000000" w:rsidR="00000000" w:rsidRPr="00000000">
        <w:rPr>
          <w:rtl w:val="0"/>
        </w:rPr>
      </w:r>
    </w:p>
    <w:p w:rsidR="00000000" w:rsidDel="00000000" w:rsidP="00000000" w:rsidRDefault="00000000" w:rsidRPr="00000000" w14:paraId="000000F0">
      <w:pPr>
        <w:rPr>
          <w:b w:val="1"/>
          <w:bCs w:val="1"/>
          <w:sz w:val="32"/>
          <w:szCs w:val="32"/>
        </w:rPr>
      </w:pPr>
      <w:r w:rsidDel="00000000" w:rsidR="00000000" w:rsidRPr="00000000">
        <w:rPr>
          <w:rtl w:val="0"/>
        </w:rPr>
      </w:r>
    </w:p>
    <w:p w:rsidR="00000000" w:rsidDel="00000000" w:rsidP="00000000" w:rsidRDefault="00000000" w:rsidRPr="00000000" w14:paraId="000000F1">
      <w:pPr>
        <w:spacing w:after="240" w:before="240" w:lineRule="auto"/>
        <w:rPr>
          <w:b w:val="1"/>
          <w:bCs w:val="1"/>
        </w:rPr>
      </w:pPr>
      <w:r w:rsidDel="00000000" w:rsidR="00000000" w:rsidRPr="00000000">
        <w:rPr>
          <w:rtl w:val="0"/>
        </w:rPr>
      </w:r>
    </w:p>
    <w:p w:rsidR="00000000" w:rsidDel="00000000" w:rsidP="00000000" w:rsidRDefault="00000000" w:rsidRPr="00000000" w14:paraId="000000F2">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F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