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A1B6" w14:textId="77777777" w:rsidR="005F7DF8" w:rsidRDefault="005F7DF8" w:rsidP="005F7DF8">
      <w:pPr>
        <w:rPr>
          <w:rFonts w:ascii="Satoshi" w:hAnsi="Satoshi"/>
          <w:b/>
          <w:bCs/>
          <w:sz w:val="32"/>
        </w:rPr>
      </w:pPr>
      <w:r>
        <w:rPr>
          <w:rFonts w:ascii="Satoshi" w:hAnsi="Satoshi"/>
          <w:b/>
          <w:bCs/>
          <w:noProof/>
          <w:sz w:val="32"/>
          <w14:ligatures w14:val="standardContextual"/>
        </w:rPr>
        <w:drawing>
          <wp:anchor distT="0" distB="0" distL="114300" distR="114300" simplePos="0" relativeHeight="251658240" behindDoc="0" locked="0" layoutInCell="1" allowOverlap="1" wp14:anchorId="19EE6765" wp14:editId="6038C487">
            <wp:simplePos x="0" y="0"/>
            <wp:positionH relativeFrom="column">
              <wp:posOffset>0</wp:posOffset>
            </wp:positionH>
            <wp:positionV relativeFrom="paragraph">
              <wp:posOffset>4445</wp:posOffset>
            </wp:positionV>
            <wp:extent cx="1687830" cy="817245"/>
            <wp:effectExtent l="0" t="0" r="0" b="0"/>
            <wp:wrapSquare wrapText="bothSides"/>
            <wp:docPr id="134760582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05822"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7830" cy="817245"/>
                    </a:xfrm>
                    <a:prstGeom prst="rect">
                      <a:avLst/>
                    </a:prstGeom>
                  </pic:spPr>
                </pic:pic>
              </a:graphicData>
            </a:graphic>
            <wp14:sizeRelH relativeFrom="page">
              <wp14:pctWidth>0</wp14:pctWidth>
            </wp14:sizeRelH>
            <wp14:sizeRelV relativeFrom="page">
              <wp14:pctHeight>0</wp14:pctHeight>
            </wp14:sizeRelV>
          </wp:anchor>
        </w:drawing>
      </w:r>
    </w:p>
    <w:p w14:paraId="189E79E2" w14:textId="77777777" w:rsidR="001925C2" w:rsidRDefault="001925C2" w:rsidP="005F7DF8">
      <w:pPr>
        <w:jc w:val="right"/>
        <w:rPr>
          <w:rFonts w:ascii="Satoshi" w:hAnsi="Satoshi" w:cstheme="minorHAnsi"/>
          <w:b/>
          <w:bCs/>
          <w:sz w:val="32"/>
          <w:szCs w:val="32"/>
        </w:rPr>
      </w:pPr>
      <w:r>
        <w:rPr>
          <w:rFonts w:ascii="Satoshi" w:hAnsi="Satoshi" w:cstheme="minorHAnsi"/>
          <w:b/>
          <w:bCs/>
          <w:sz w:val="32"/>
          <w:szCs w:val="32"/>
        </w:rPr>
        <w:t>`</w:t>
      </w:r>
    </w:p>
    <w:p w14:paraId="534814E6" w14:textId="2EC59567" w:rsidR="001925C2" w:rsidRDefault="001925C2" w:rsidP="001925C2">
      <w:pPr>
        <w:rPr>
          <w:rFonts w:ascii="Satoshi" w:hAnsi="Satoshi" w:cstheme="minorHAnsi"/>
          <w:b/>
          <w:bCs/>
          <w:sz w:val="32"/>
          <w:szCs w:val="32"/>
        </w:rPr>
      </w:pPr>
    </w:p>
    <w:p w14:paraId="11C6E863" w14:textId="77777777" w:rsidR="001760BE" w:rsidRPr="001760BE" w:rsidRDefault="001760BE" w:rsidP="001925C2">
      <w:pPr>
        <w:rPr>
          <w:rFonts w:ascii="Satoshi" w:hAnsi="Satoshi" w:cstheme="minorHAnsi"/>
          <w:b/>
          <w:bCs/>
        </w:rPr>
      </w:pPr>
    </w:p>
    <w:p w14:paraId="0BA9DCFB" w14:textId="22328C49" w:rsidR="005F7DF8" w:rsidRPr="001925C2" w:rsidRDefault="005F7DF8" w:rsidP="001925C2">
      <w:pPr>
        <w:rPr>
          <w:rFonts w:ascii="Satoshi" w:hAnsi="Satoshi" w:cstheme="minorHAnsi"/>
          <w:b/>
          <w:bCs/>
          <w:sz w:val="28"/>
          <w:szCs w:val="28"/>
        </w:rPr>
      </w:pPr>
      <w:r w:rsidRPr="001925C2">
        <w:rPr>
          <w:rFonts w:ascii="Satoshi" w:hAnsi="Satoshi" w:cstheme="minorHAnsi"/>
          <w:b/>
          <w:bCs/>
          <w:sz w:val="28"/>
          <w:szCs w:val="28"/>
        </w:rPr>
        <w:t>Pre-Approval Certificate</w:t>
      </w:r>
    </w:p>
    <w:p w14:paraId="0E8F45E1" w14:textId="41425FD6" w:rsidR="005F7DF8" w:rsidRPr="005F7DF8" w:rsidRDefault="005F7DF8" w:rsidP="001925C2">
      <w:pPr>
        <w:rPr>
          <w:rFonts w:ascii="Satoshi Medium" w:hAnsi="Satoshi Medium" w:cstheme="minorHAnsi"/>
          <w:sz w:val="22"/>
          <w:szCs w:val="22"/>
        </w:rPr>
      </w:pPr>
      <w:r>
        <w:rPr>
          <w:rFonts w:ascii="Satoshi Medium" w:hAnsi="Satoshi Medium" w:cstheme="minorHAnsi"/>
          <w:sz w:val="22"/>
          <w:szCs w:val="22"/>
        </w:rPr>
        <w:t>Full Name</w:t>
      </w:r>
    </w:p>
    <w:p w14:paraId="37A9B5BE" w14:textId="5B1C5E80" w:rsidR="005F7DF8" w:rsidRDefault="005F7DF8" w:rsidP="005F7DF8">
      <w:pPr>
        <w:rPr>
          <w:rFonts w:ascii="Satoshi" w:hAnsi="Satoshi"/>
        </w:rPr>
      </w:pPr>
      <w:r w:rsidRPr="005F7DF8">
        <w:rPr>
          <w:rFonts w:ascii="Satoshi" w:hAnsi="Satoshi"/>
        </w:rPr>
        <w:t xml:space="preserve">           </w:t>
      </w:r>
    </w:p>
    <w:p w14:paraId="0EFFD31F" w14:textId="00A79271" w:rsidR="005F7DF8" w:rsidRPr="005F7DF8" w:rsidRDefault="005F7DF8" w:rsidP="005F7DF8">
      <w:pPr>
        <w:rPr>
          <w:rFonts w:asciiTheme="minorHAnsi" w:hAnsiTheme="minorHAnsi" w:cstheme="minorHAnsi"/>
          <w:sz w:val="22"/>
          <w:szCs w:val="22"/>
        </w:rPr>
      </w:pPr>
      <w:r w:rsidRPr="005F7DF8">
        <w:rPr>
          <w:rFonts w:asciiTheme="minorHAnsi" w:hAnsiTheme="minorHAnsi" w:cstheme="minorHAnsi"/>
          <w:sz w:val="22"/>
          <w:szCs w:val="22"/>
        </w:rPr>
        <w:t xml:space="preserve">Has been conditionally Pre-Approved by Green River Capital Corp. for a residential mortgage for a Residential Property. </w:t>
      </w:r>
    </w:p>
    <w:p w14:paraId="15944E0F" w14:textId="01B27E07" w:rsidR="005F7DF8" w:rsidRDefault="005F7DF8" w:rsidP="001925C2">
      <w:pPr>
        <w:rPr>
          <w:rFonts w:asciiTheme="minorHAnsi" w:hAnsiTheme="minorHAnsi" w:cstheme="minorHAnsi"/>
          <w:sz w:val="22"/>
          <w:szCs w:val="22"/>
        </w:rPr>
      </w:pPr>
    </w:p>
    <w:p w14:paraId="13570385" w14:textId="77777777" w:rsidR="001925C2" w:rsidRPr="005F7DF8" w:rsidRDefault="001925C2" w:rsidP="001925C2">
      <w:pPr>
        <w:rPr>
          <w:rFonts w:asciiTheme="minorHAnsi" w:hAnsiTheme="minorHAnsi" w:cstheme="minorHAnsi"/>
          <w:sz w:val="22"/>
          <w:szCs w:val="22"/>
        </w:rPr>
      </w:pPr>
    </w:p>
    <w:p w14:paraId="75835EF3" w14:textId="110B58D1" w:rsidR="005F7DF8" w:rsidRDefault="005F7DF8" w:rsidP="005F7DF8">
      <w:pPr>
        <w:ind w:firstLine="720"/>
        <w:rPr>
          <w:rFonts w:asciiTheme="minorHAnsi" w:hAnsiTheme="minorHAnsi" w:cstheme="minorHAnsi"/>
          <w:b/>
          <w:bCs/>
          <w:sz w:val="22"/>
          <w:szCs w:val="22"/>
        </w:rPr>
      </w:pPr>
      <w:r w:rsidRPr="005F7DF8">
        <w:rPr>
          <w:rFonts w:ascii="Arial" w:hAnsi="Arial" w:cs="Arial"/>
          <w:color w:val="000000" w:themeColor="text1"/>
          <w:sz w:val="22"/>
          <w:szCs w:val="22"/>
        </w:rPr>
        <w:t>♦</w:t>
      </w:r>
      <w:r w:rsidRPr="005F7DF8">
        <w:rPr>
          <w:rFonts w:ascii="Arial" w:hAnsi="Arial" w:cs="Arial"/>
          <w:color w:val="000000" w:themeColor="text1"/>
          <w:sz w:val="24"/>
          <w:szCs w:val="24"/>
        </w:rPr>
        <w:t xml:space="preserve"> </w:t>
      </w:r>
      <w:r w:rsidR="001925C2">
        <w:rPr>
          <w:rFonts w:asciiTheme="minorHAnsi" w:hAnsiTheme="minorHAnsi" w:cstheme="minorHAnsi"/>
          <w:sz w:val="22"/>
          <w:szCs w:val="22"/>
        </w:rPr>
        <w:t xml:space="preserve">Pre-approval for the purchase of: </w:t>
      </w:r>
      <w:r w:rsidR="001925C2" w:rsidRPr="001925C2">
        <w:rPr>
          <w:rFonts w:asciiTheme="minorHAnsi" w:hAnsiTheme="minorHAnsi" w:cstheme="minorHAnsi"/>
          <w:b/>
          <w:bCs/>
          <w:sz w:val="22"/>
          <w:szCs w:val="22"/>
        </w:rPr>
        <w:t>2466 Navy Place, Bellmore, NY 11710</w:t>
      </w:r>
    </w:p>
    <w:p w14:paraId="1FF9AD6A" w14:textId="2D50E444" w:rsidR="001925C2" w:rsidRPr="005F7DF8" w:rsidRDefault="001925C2" w:rsidP="005F7DF8">
      <w:pPr>
        <w:ind w:firstLine="720"/>
        <w:rPr>
          <w:rFonts w:asciiTheme="minorHAnsi" w:hAnsiTheme="minorHAnsi" w:cstheme="minorHAnsi"/>
          <w:b/>
          <w:bCs/>
          <w:sz w:val="22"/>
          <w:szCs w:val="22"/>
        </w:rPr>
      </w:pPr>
      <w:r w:rsidRPr="005F7DF8">
        <w:rPr>
          <w:rFonts w:ascii="Arial" w:hAnsi="Arial" w:cs="Arial"/>
          <w:color w:val="000000" w:themeColor="text1"/>
          <w:sz w:val="22"/>
          <w:szCs w:val="22"/>
        </w:rPr>
        <w:t>♦</w:t>
      </w:r>
      <w:r>
        <w:rPr>
          <w:rFonts w:ascii="Arial" w:hAnsi="Arial" w:cs="Arial"/>
          <w:color w:val="000000" w:themeColor="text1"/>
          <w:sz w:val="22"/>
          <w:szCs w:val="22"/>
        </w:rPr>
        <w:t xml:space="preserve"> </w:t>
      </w:r>
      <w:r w:rsidRPr="005F7DF8">
        <w:rPr>
          <w:rFonts w:asciiTheme="minorHAnsi" w:hAnsiTheme="minorHAnsi" w:cstheme="minorHAnsi"/>
          <w:sz w:val="22"/>
          <w:szCs w:val="22"/>
        </w:rPr>
        <w:t xml:space="preserve">Purchase Price: </w:t>
      </w:r>
      <w:r w:rsidRPr="005F7DF8">
        <w:rPr>
          <w:rFonts w:asciiTheme="minorHAnsi" w:hAnsiTheme="minorHAnsi" w:cstheme="minorHAnsi"/>
          <w:b/>
          <w:bCs/>
          <w:sz w:val="22"/>
          <w:szCs w:val="22"/>
        </w:rPr>
        <w:t>$775,000.00</w:t>
      </w:r>
    </w:p>
    <w:p w14:paraId="357063D0" w14:textId="14DA4FBC" w:rsidR="005F7DF8" w:rsidRDefault="005F7DF8" w:rsidP="005F7DF8">
      <w:pPr>
        <w:ind w:firstLine="720"/>
        <w:rPr>
          <w:rFonts w:asciiTheme="minorHAnsi" w:hAnsiTheme="minorHAnsi" w:cstheme="minorHAnsi"/>
          <w:b/>
          <w:bCs/>
          <w:sz w:val="22"/>
          <w:szCs w:val="22"/>
        </w:rPr>
      </w:pPr>
      <w:r w:rsidRPr="005F7DF8">
        <w:rPr>
          <w:rFonts w:ascii="Arial" w:hAnsi="Arial" w:cs="Arial"/>
          <w:color w:val="000000" w:themeColor="text1"/>
          <w:sz w:val="22"/>
          <w:szCs w:val="22"/>
        </w:rPr>
        <w:t>♦</w:t>
      </w:r>
      <w:r w:rsidRPr="005F7DF8">
        <w:rPr>
          <w:rFonts w:ascii="Arial" w:hAnsi="Arial" w:cs="Arial"/>
          <w:color w:val="000000" w:themeColor="text1"/>
          <w:sz w:val="24"/>
          <w:szCs w:val="24"/>
        </w:rPr>
        <w:t xml:space="preserve"> </w:t>
      </w:r>
      <w:r w:rsidRPr="005F7DF8">
        <w:rPr>
          <w:rFonts w:asciiTheme="minorHAnsi" w:hAnsiTheme="minorHAnsi" w:cstheme="minorHAnsi"/>
          <w:sz w:val="22"/>
          <w:szCs w:val="22"/>
        </w:rPr>
        <w:t xml:space="preserve">Down Payment: </w:t>
      </w:r>
      <w:r w:rsidRPr="005F7DF8">
        <w:rPr>
          <w:rFonts w:asciiTheme="minorHAnsi" w:hAnsiTheme="minorHAnsi" w:cstheme="minorHAnsi"/>
          <w:b/>
          <w:bCs/>
          <w:sz w:val="22"/>
          <w:szCs w:val="22"/>
        </w:rPr>
        <w:t>25%</w:t>
      </w:r>
    </w:p>
    <w:p w14:paraId="7D366914" w14:textId="2DB83100" w:rsidR="001925C2" w:rsidRDefault="001925C2" w:rsidP="001925C2">
      <w:pPr>
        <w:ind w:firstLine="720"/>
        <w:rPr>
          <w:rFonts w:asciiTheme="minorHAnsi" w:hAnsiTheme="minorHAnsi" w:cstheme="minorHAnsi"/>
          <w:b/>
          <w:bCs/>
          <w:sz w:val="22"/>
          <w:szCs w:val="22"/>
        </w:rPr>
      </w:pPr>
      <w:r w:rsidRPr="005F7DF8">
        <w:rPr>
          <w:rFonts w:ascii="Arial" w:hAnsi="Arial" w:cs="Arial"/>
          <w:color w:val="000000" w:themeColor="text1"/>
          <w:sz w:val="22"/>
          <w:szCs w:val="22"/>
        </w:rPr>
        <w:t>♦</w:t>
      </w:r>
      <w:r w:rsidRPr="005F7DF8">
        <w:rPr>
          <w:rFonts w:ascii="Arial" w:hAnsi="Arial" w:cs="Arial"/>
          <w:color w:val="000000" w:themeColor="text1"/>
          <w:sz w:val="24"/>
          <w:szCs w:val="24"/>
        </w:rPr>
        <w:t xml:space="preserve"> </w:t>
      </w:r>
      <w:r>
        <w:rPr>
          <w:rFonts w:asciiTheme="minorHAnsi" w:hAnsiTheme="minorHAnsi" w:cstheme="minorHAnsi"/>
          <w:sz w:val="22"/>
          <w:szCs w:val="22"/>
        </w:rPr>
        <w:t>Loan Amount</w:t>
      </w:r>
      <w:r w:rsidRPr="005F7DF8">
        <w:rPr>
          <w:rFonts w:asciiTheme="minorHAnsi" w:hAnsiTheme="minorHAnsi" w:cstheme="minorHAnsi"/>
          <w:sz w:val="22"/>
          <w:szCs w:val="22"/>
        </w:rPr>
        <w:t xml:space="preserve">: </w:t>
      </w:r>
      <w:r>
        <w:rPr>
          <w:rFonts w:asciiTheme="minorHAnsi" w:hAnsiTheme="minorHAnsi" w:cstheme="minorHAnsi"/>
          <w:b/>
          <w:bCs/>
          <w:sz w:val="22"/>
          <w:szCs w:val="22"/>
        </w:rPr>
        <w:t>$528,000.00</w:t>
      </w:r>
    </w:p>
    <w:p w14:paraId="4BB189AC" w14:textId="16318943" w:rsidR="005F7DF8" w:rsidRPr="005F7DF8" w:rsidRDefault="005F7DF8" w:rsidP="005F7DF8">
      <w:pPr>
        <w:ind w:firstLine="720"/>
        <w:rPr>
          <w:rFonts w:asciiTheme="minorHAnsi" w:hAnsiTheme="minorHAnsi" w:cstheme="minorHAnsi"/>
          <w:b/>
          <w:bCs/>
          <w:sz w:val="22"/>
          <w:szCs w:val="22"/>
        </w:rPr>
      </w:pPr>
      <w:r w:rsidRPr="005F7DF8">
        <w:rPr>
          <w:rFonts w:ascii="Arial" w:hAnsi="Arial" w:cs="Arial"/>
          <w:color w:val="000000" w:themeColor="text1"/>
          <w:sz w:val="22"/>
          <w:szCs w:val="22"/>
        </w:rPr>
        <w:t>♦</w:t>
      </w:r>
      <w:r w:rsidRPr="005F7DF8">
        <w:rPr>
          <w:rFonts w:ascii="Arial" w:hAnsi="Arial" w:cs="Arial"/>
          <w:color w:val="000000" w:themeColor="text1"/>
          <w:sz w:val="24"/>
          <w:szCs w:val="24"/>
        </w:rPr>
        <w:t xml:space="preserve"> </w:t>
      </w:r>
      <w:r w:rsidRPr="005F7DF8">
        <w:rPr>
          <w:rFonts w:asciiTheme="minorHAnsi" w:hAnsiTheme="minorHAnsi" w:cstheme="minorHAnsi"/>
          <w:sz w:val="22"/>
          <w:szCs w:val="22"/>
        </w:rPr>
        <w:t xml:space="preserve">Loan Type: </w:t>
      </w:r>
      <w:r w:rsidRPr="005F7DF8">
        <w:rPr>
          <w:rFonts w:asciiTheme="minorHAnsi" w:hAnsiTheme="minorHAnsi" w:cstheme="minorHAnsi"/>
          <w:b/>
          <w:bCs/>
          <w:sz w:val="22"/>
          <w:szCs w:val="22"/>
        </w:rPr>
        <w:t>Conventional</w:t>
      </w:r>
    </w:p>
    <w:p w14:paraId="7ACAAA10" w14:textId="33896D29" w:rsidR="001925C2" w:rsidRDefault="005F7DF8" w:rsidP="005F7DF8">
      <w:pPr>
        <w:tabs>
          <w:tab w:val="left" w:pos="0"/>
        </w:tabs>
        <w:rPr>
          <w:rFonts w:asciiTheme="minorHAnsi" w:hAnsiTheme="minorHAnsi" w:cstheme="minorHAnsi"/>
          <w:b/>
          <w:bCs/>
          <w:sz w:val="22"/>
          <w:szCs w:val="22"/>
        </w:rPr>
      </w:pPr>
      <w:r>
        <w:rPr>
          <w:rFonts w:ascii="Arial" w:hAnsi="Arial" w:cs="Arial"/>
          <w:color w:val="000000" w:themeColor="text1"/>
          <w:sz w:val="22"/>
          <w:szCs w:val="22"/>
        </w:rPr>
        <w:tab/>
      </w:r>
      <w:r w:rsidRPr="005F7DF8">
        <w:rPr>
          <w:rFonts w:ascii="Arial" w:hAnsi="Arial" w:cs="Arial"/>
          <w:color w:val="000000" w:themeColor="text1"/>
          <w:sz w:val="22"/>
          <w:szCs w:val="22"/>
        </w:rPr>
        <w:t>♦</w:t>
      </w:r>
      <w:r w:rsidRPr="005F7DF8">
        <w:rPr>
          <w:rFonts w:ascii="Arial" w:hAnsi="Arial" w:cs="Arial"/>
          <w:color w:val="000000" w:themeColor="text1"/>
          <w:sz w:val="24"/>
          <w:szCs w:val="24"/>
        </w:rPr>
        <w:t xml:space="preserve"> </w:t>
      </w:r>
      <w:r w:rsidRPr="005F7DF8">
        <w:rPr>
          <w:rFonts w:asciiTheme="minorHAnsi" w:hAnsiTheme="minorHAnsi" w:cstheme="minorHAnsi"/>
          <w:sz w:val="22"/>
          <w:szCs w:val="22"/>
        </w:rPr>
        <w:t xml:space="preserve">Loan Term Years: </w:t>
      </w:r>
      <w:r w:rsidRPr="005F7DF8">
        <w:rPr>
          <w:rFonts w:asciiTheme="minorHAnsi" w:hAnsiTheme="minorHAnsi" w:cstheme="minorHAnsi"/>
          <w:b/>
          <w:bCs/>
          <w:sz w:val="22"/>
          <w:szCs w:val="22"/>
        </w:rPr>
        <w:t>30 YEARS</w:t>
      </w:r>
    </w:p>
    <w:p w14:paraId="69DB64CC" w14:textId="68B22CCC" w:rsidR="005F7DF8" w:rsidRPr="001925C2" w:rsidRDefault="001925C2" w:rsidP="005F7DF8">
      <w:pPr>
        <w:tabs>
          <w:tab w:val="left" w:pos="0"/>
        </w:tabs>
        <w:rPr>
          <w:rFonts w:asciiTheme="minorHAnsi" w:hAnsiTheme="minorHAnsi" w:cstheme="minorHAnsi"/>
          <w:b/>
          <w:bCs/>
          <w:sz w:val="22"/>
          <w:szCs w:val="22"/>
        </w:rPr>
      </w:pPr>
      <w:r>
        <w:rPr>
          <w:rFonts w:ascii="Arial" w:hAnsi="Arial" w:cs="Arial"/>
          <w:color w:val="000000" w:themeColor="text1"/>
          <w:sz w:val="22"/>
          <w:szCs w:val="22"/>
        </w:rPr>
        <w:tab/>
      </w:r>
      <w:r w:rsidRPr="005F7DF8">
        <w:rPr>
          <w:rFonts w:ascii="Arial" w:hAnsi="Arial" w:cs="Arial"/>
          <w:color w:val="000000" w:themeColor="text1"/>
          <w:sz w:val="22"/>
          <w:szCs w:val="22"/>
        </w:rPr>
        <w:t>♦</w:t>
      </w:r>
      <w:r>
        <w:rPr>
          <w:rFonts w:asciiTheme="minorHAnsi" w:hAnsiTheme="minorHAnsi" w:cstheme="minorHAnsi"/>
          <w:sz w:val="22"/>
          <w:szCs w:val="22"/>
        </w:rPr>
        <w:t xml:space="preserve"> Estimated Yearly Taxes: </w:t>
      </w:r>
      <w:r w:rsidRPr="001925C2">
        <w:rPr>
          <w:rFonts w:asciiTheme="minorHAnsi" w:hAnsiTheme="minorHAnsi" w:cstheme="minorHAnsi"/>
          <w:b/>
          <w:bCs/>
          <w:sz w:val="22"/>
          <w:szCs w:val="22"/>
        </w:rPr>
        <w:t>$9,000</w:t>
      </w:r>
    </w:p>
    <w:p w14:paraId="0397B499" w14:textId="11D9F3B9" w:rsidR="001925C2" w:rsidRPr="001925C2" w:rsidRDefault="001925C2" w:rsidP="005F7DF8">
      <w:pPr>
        <w:tabs>
          <w:tab w:val="left" w:pos="0"/>
        </w:tabs>
        <w:rPr>
          <w:rFonts w:asciiTheme="minorHAnsi" w:hAnsiTheme="minorHAnsi" w:cstheme="minorHAnsi"/>
          <w:sz w:val="22"/>
          <w:szCs w:val="22"/>
        </w:rPr>
      </w:pPr>
      <w:r>
        <w:rPr>
          <w:rFonts w:ascii="Arial" w:hAnsi="Arial" w:cs="Arial"/>
          <w:color w:val="000000" w:themeColor="text1"/>
          <w:sz w:val="22"/>
          <w:szCs w:val="22"/>
        </w:rPr>
        <w:tab/>
      </w:r>
      <w:r w:rsidRPr="005F7DF8">
        <w:rPr>
          <w:rFonts w:ascii="Arial" w:hAnsi="Arial" w:cs="Arial"/>
          <w:color w:val="000000" w:themeColor="text1"/>
          <w:sz w:val="22"/>
          <w:szCs w:val="22"/>
        </w:rPr>
        <w:t>♦</w:t>
      </w:r>
      <w:r>
        <w:rPr>
          <w:rFonts w:asciiTheme="minorHAnsi" w:hAnsiTheme="minorHAnsi" w:cstheme="minorHAnsi"/>
          <w:sz w:val="22"/>
          <w:szCs w:val="22"/>
        </w:rPr>
        <w:t xml:space="preserve"> Home Type: </w:t>
      </w:r>
      <w:r w:rsidRPr="001925C2">
        <w:rPr>
          <w:rFonts w:asciiTheme="minorHAnsi" w:hAnsiTheme="minorHAnsi" w:cstheme="minorHAnsi"/>
          <w:b/>
          <w:bCs/>
          <w:sz w:val="22"/>
          <w:szCs w:val="22"/>
        </w:rPr>
        <w:t>SFR</w:t>
      </w:r>
    </w:p>
    <w:p w14:paraId="60C4FC20" w14:textId="4B2AD97B" w:rsidR="005F7DF8" w:rsidRDefault="001925C2" w:rsidP="005F7DF8">
      <w:pPr>
        <w:rPr>
          <w:rFonts w:asciiTheme="minorHAnsi" w:hAnsiTheme="minorHAnsi" w:cstheme="minorHAnsi"/>
          <w:sz w:val="22"/>
          <w:szCs w:val="22"/>
        </w:rPr>
      </w:pPr>
      <w:r>
        <w:rPr>
          <w:rFonts w:asciiTheme="minorHAnsi" w:hAnsiTheme="minorHAnsi" w:cstheme="minorHAnsi"/>
          <w:sz w:val="22"/>
          <w:szCs w:val="22"/>
        </w:rPr>
        <w:tab/>
      </w:r>
    </w:p>
    <w:p w14:paraId="75EA4722" w14:textId="2562590E" w:rsidR="001925C2" w:rsidRPr="005F7DF8" w:rsidRDefault="001925C2" w:rsidP="005F7DF8">
      <w:pPr>
        <w:rPr>
          <w:rFonts w:asciiTheme="minorHAnsi" w:hAnsiTheme="minorHAnsi" w:cstheme="minorHAnsi"/>
          <w:sz w:val="22"/>
          <w:szCs w:val="22"/>
        </w:rPr>
      </w:pPr>
    </w:p>
    <w:p w14:paraId="233B61E9" w14:textId="77777777" w:rsidR="005F7DF8" w:rsidRPr="001925C2" w:rsidRDefault="005F7DF8" w:rsidP="005F7DF8">
      <w:pPr>
        <w:jc w:val="both"/>
        <w:rPr>
          <w:rFonts w:asciiTheme="minorHAnsi" w:hAnsiTheme="minorHAnsi" w:cstheme="minorHAnsi"/>
          <w:i/>
          <w:iCs/>
          <w:sz w:val="22"/>
          <w:szCs w:val="22"/>
        </w:rPr>
      </w:pPr>
      <w:r w:rsidRPr="001925C2">
        <w:rPr>
          <w:rFonts w:asciiTheme="minorHAnsi" w:hAnsiTheme="minorHAnsi" w:cstheme="minorHAnsi"/>
          <w:i/>
          <w:iCs/>
          <w:sz w:val="22"/>
          <w:szCs w:val="22"/>
        </w:rPr>
        <w:t xml:space="preserve">This Conditional Pre-Approval is based on review of your Credit Report and the information provided by you with respect to income, employment, expenses, outstanding liabilities, and the current interest rate of </w:t>
      </w:r>
      <w:r w:rsidRPr="001925C2">
        <w:rPr>
          <w:rFonts w:asciiTheme="minorHAnsi" w:hAnsiTheme="minorHAnsi" w:cstheme="minorHAnsi"/>
          <w:b/>
          <w:bCs/>
          <w:i/>
          <w:iCs/>
          <w:sz w:val="22"/>
          <w:szCs w:val="22"/>
        </w:rPr>
        <w:t>(PREVAILING).</w:t>
      </w:r>
    </w:p>
    <w:p w14:paraId="3827E610" w14:textId="307D73CE" w:rsidR="005F7DF8" w:rsidRPr="001925C2" w:rsidRDefault="005F7DF8" w:rsidP="005F7DF8">
      <w:pPr>
        <w:jc w:val="both"/>
        <w:rPr>
          <w:rFonts w:asciiTheme="minorHAnsi" w:hAnsiTheme="minorHAnsi" w:cstheme="minorHAnsi"/>
          <w:i/>
          <w:iCs/>
          <w:sz w:val="22"/>
          <w:szCs w:val="22"/>
        </w:rPr>
      </w:pPr>
      <w:r w:rsidRPr="001925C2">
        <w:rPr>
          <w:rFonts w:asciiTheme="minorHAnsi" w:hAnsiTheme="minorHAnsi" w:cstheme="minorHAnsi"/>
          <w:i/>
          <w:iCs/>
          <w:sz w:val="22"/>
          <w:szCs w:val="22"/>
        </w:rPr>
        <w:t xml:space="preserve">           Should this interest rate increase or decrease, the amount for which you have been conditionally Pre-Approved will be adjusted accordingly. Any material omission or misrepresentation in your Pre-Approved request may void your Conditional Pre-Approved. Any material or adverse change in your financial position or credit rating may also void your Conditional Pre-Approval. This Pre-Approval does not constitute a loan approval or commitment to issue you a loan. This Pre-Approval is not a Guarantee of a specific interest rate, fees or terms.  Green River Capital Corp. can arrange a written loan commitment from a lender only after receiving and verifying your specific loan information.  Any mortgage loan commitment from said lender may be subject to further conditions not specified herein.  This Conditional Pre-Approval is personal to the above named.  It may not be assigned, sold or transferred to anyone else.  This Conditional Pre-Approval does not intend or purport to confer any rights or privileges upon any third parties, including, but not limited to, sellers of real property, real property, real estate brokers or their agents.</w:t>
      </w:r>
    </w:p>
    <w:p w14:paraId="004B5358" w14:textId="23B39E86" w:rsidR="001925C2" w:rsidRPr="001925C2" w:rsidRDefault="001925C2" w:rsidP="005F7DF8">
      <w:pPr>
        <w:jc w:val="both"/>
        <w:rPr>
          <w:rFonts w:asciiTheme="minorHAnsi" w:hAnsiTheme="minorHAnsi" w:cstheme="minorHAnsi"/>
          <w:i/>
          <w:iCs/>
        </w:rPr>
      </w:pPr>
    </w:p>
    <w:p w14:paraId="6DB1B30D" w14:textId="16722C43" w:rsidR="005F7DF8" w:rsidRPr="005F7DF8" w:rsidRDefault="005F7DF8" w:rsidP="005F7DF8">
      <w:pPr>
        <w:rPr>
          <w:rFonts w:asciiTheme="minorHAnsi" w:hAnsiTheme="minorHAnsi" w:cstheme="minorHAnsi"/>
          <w:b/>
          <w:bCs/>
          <w:sz w:val="22"/>
          <w:szCs w:val="22"/>
        </w:rPr>
      </w:pPr>
      <w:r w:rsidRPr="005F7DF8">
        <w:rPr>
          <w:rFonts w:asciiTheme="minorHAnsi" w:hAnsiTheme="minorHAnsi" w:cstheme="minorHAnsi"/>
          <w:sz w:val="22"/>
          <w:szCs w:val="22"/>
        </w:rPr>
        <w:t xml:space="preserve"> This Conditional Pre-Approval expires on </w:t>
      </w:r>
      <w:r w:rsidRPr="005F7DF8">
        <w:rPr>
          <w:rFonts w:asciiTheme="minorHAnsi" w:hAnsiTheme="minorHAnsi" w:cstheme="minorHAnsi"/>
          <w:b/>
          <w:bCs/>
          <w:sz w:val="22"/>
          <w:szCs w:val="22"/>
        </w:rPr>
        <w:t>6/14/22</w:t>
      </w:r>
    </w:p>
    <w:p w14:paraId="023778E3" w14:textId="1C6842F4" w:rsidR="005F7DF8" w:rsidRPr="005F7DF8" w:rsidRDefault="005F7DF8" w:rsidP="005F7DF8">
      <w:pPr>
        <w:rPr>
          <w:rFonts w:asciiTheme="minorHAnsi" w:hAnsiTheme="minorHAnsi" w:cstheme="minorHAnsi"/>
          <w:sz w:val="22"/>
          <w:szCs w:val="22"/>
        </w:rPr>
      </w:pPr>
    </w:p>
    <w:p w14:paraId="25255FC1" w14:textId="69785A43" w:rsidR="005F7DF8" w:rsidRPr="005F7DF8" w:rsidRDefault="005F7DF8" w:rsidP="005F7DF8">
      <w:pPr>
        <w:rPr>
          <w:rFonts w:asciiTheme="minorHAnsi" w:hAnsiTheme="minorHAnsi" w:cstheme="minorHAnsi"/>
          <w:sz w:val="22"/>
          <w:szCs w:val="22"/>
        </w:rPr>
      </w:pPr>
      <w:r w:rsidRPr="005F7DF8">
        <w:rPr>
          <w:rFonts w:asciiTheme="minorHAnsi" w:hAnsiTheme="minorHAnsi" w:cstheme="minorHAnsi"/>
          <w:sz w:val="22"/>
          <w:szCs w:val="22"/>
        </w:rPr>
        <w:t>By</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5F7DF8">
        <w:rPr>
          <w:rFonts w:asciiTheme="minorHAnsi" w:hAnsiTheme="minorHAnsi" w:cstheme="minorHAnsi"/>
          <w:sz w:val="22"/>
          <w:szCs w:val="22"/>
        </w:rPr>
        <w:t xml:space="preserve">     </w:t>
      </w:r>
      <w:r w:rsidRPr="005F7DF8">
        <w:rPr>
          <w:rFonts w:asciiTheme="minorHAnsi" w:hAnsiTheme="minorHAnsi" w:cstheme="minorHAnsi"/>
          <w:sz w:val="22"/>
          <w:szCs w:val="22"/>
        </w:rPr>
        <w:tab/>
      </w:r>
      <w:r w:rsidRPr="005F7DF8">
        <w:rPr>
          <w:rFonts w:asciiTheme="minorHAnsi" w:hAnsiTheme="minorHAnsi" w:cstheme="minorHAnsi"/>
          <w:sz w:val="22"/>
          <w:szCs w:val="22"/>
        </w:rPr>
        <w:tab/>
      </w:r>
      <w:r w:rsidRPr="005F7DF8">
        <w:rPr>
          <w:rFonts w:asciiTheme="minorHAnsi" w:hAnsiTheme="minorHAnsi" w:cstheme="minorHAnsi"/>
          <w:sz w:val="22"/>
          <w:szCs w:val="22"/>
        </w:rPr>
        <w:tab/>
      </w:r>
      <w:r w:rsidRPr="005F7DF8">
        <w:rPr>
          <w:rFonts w:asciiTheme="minorHAnsi" w:hAnsiTheme="minorHAnsi" w:cstheme="minorHAnsi"/>
          <w:sz w:val="22"/>
          <w:szCs w:val="22"/>
        </w:rPr>
        <w:tab/>
      </w:r>
      <w:r w:rsidRPr="005F7DF8">
        <w:rPr>
          <w:rFonts w:asciiTheme="minorHAnsi" w:hAnsiTheme="minorHAnsi" w:cstheme="minorHAnsi"/>
          <w:sz w:val="22"/>
          <w:szCs w:val="22"/>
        </w:rPr>
        <w:tab/>
        <w:t>Date</w:t>
      </w:r>
      <w:r>
        <w:rPr>
          <w:rFonts w:asciiTheme="minorHAnsi" w:hAnsiTheme="minorHAnsi" w:cstheme="minorHAnsi"/>
          <w:sz w:val="22"/>
          <w:szCs w:val="22"/>
        </w:rPr>
        <w:t>:</w:t>
      </w:r>
      <w:r w:rsidRPr="005F7DF8">
        <w:rPr>
          <w:rFonts w:asciiTheme="minorHAnsi" w:hAnsiTheme="minorHAnsi" w:cstheme="minorHAnsi"/>
          <w:sz w:val="22"/>
          <w:szCs w:val="22"/>
        </w:rPr>
        <w:t xml:space="preserve"> </w:t>
      </w:r>
      <w:r w:rsidRPr="005F7DF8">
        <w:rPr>
          <w:rFonts w:asciiTheme="minorHAnsi" w:hAnsiTheme="minorHAnsi" w:cstheme="minorHAnsi"/>
          <w:b/>
          <w:bCs/>
          <w:sz w:val="22"/>
          <w:szCs w:val="22"/>
        </w:rPr>
        <w:t>2/15/22</w:t>
      </w:r>
    </w:p>
    <w:p w14:paraId="25D726F0" w14:textId="4E3F8064" w:rsidR="005F7DF8" w:rsidRPr="001925C2" w:rsidRDefault="005F7DF8" w:rsidP="005F7DF8">
      <w:pPr>
        <w:rPr>
          <w:rFonts w:asciiTheme="minorHAnsi" w:hAnsiTheme="minorHAnsi" w:cstheme="minorHAnsi"/>
          <w:sz w:val="22"/>
          <w:szCs w:val="22"/>
        </w:rPr>
      </w:pPr>
      <w:r w:rsidRPr="001925C2">
        <w:rPr>
          <w:rFonts w:asciiTheme="minorHAnsi" w:hAnsiTheme="minorHAnsi" w:cstheme="minorHAnsi"/>
          <w:sz w:val="22"/>
          <w:szCs w:val="22"/>
        </w:rPr>
        <w:t>Adam Rogove</w:t>
      </w:r>
    </w:p>
    <w:p w14:paraId="49FD9C07" w14:textId="599BCE18" w:rsidR="005F7DF8" w:rsidRPr="005F7DF8" w:rsidRDefault="005F7DF8" w:rsidP="005F7DF8">
      <w:pPr>
        <w:rPr>
          <w:rFonts w:asciiTheme="minorHAnsi" w:hAnsiTheme="minorHAnsi" w:cstheme="minorHAnsi"/>
          <w:sz w:val="22"/>
          <w:szCs w:val="22"/>
        </w:rPr>
      </w:pPr>
    </w:p>
    <w:p w14:paraId="2157A664" w14:textId="31A414E2" w:rsidR="005F7DF8" w:rsidRPr="005F7DF8" w:rsidRDefault="005F7DF8" w:rsidP="005F7DF8">
      <w:pPr>
        <w:rPr>
          <w:rFonts w:asciiTheme="minorHAnsi" w:hAnsiTheme="minorHAnsi" w:cstheme="minorHAnsi"/>
          <w:sz w:val="22"/>
          <w:szCs w:val="22"/>
        </w:rPr>
      </w:pPr>
      <w:r w:rsidRPr="005F7DF8">
        <w:rPr>
          <w:rFonts w:asciiTheme="minorHAnsi" w:hAnsiTheme="minorHAnsi" w:cstheme="minorHAnsi"/>
          <w:sz w:val="22"/>
          <w:szCs w:val="22"/>
        </w:rPr>
        <w:t>NMLS ID: 65966 (personal)</w:t>
      </w:r>
    </w:p>
    <w:p w14:paraId="3A9708BE" w14:textId="4BCCE4C1" w:rsidR="005F7DF8" w:rsidRPr="005F7DF8" w:rsidRDefault="005F7DF8" w:rsidP="00402954">
      <w:pPr>
        <w:tabs>
          <w:tab w:val="left" w:pos="5353"/>
        </w:tabs>
        <w:rPr>
          <w:rFonts w:asciiTheme="minorHAnsi" w:hAnsiTheme="minorHAnsi" w:cstheme="minorHAnsi"/>
          <w:sz w:val="22"/>
          <w:szCs w:val="22"/>
        </w:rPr>
      </w:pPr>
      <w:r w:rsidRPr="005F7DF8">
        <w:rPr>
          <w:rFonts w:asciiTheme="minorHAnsi" w:hAnsiTheme="minorHAnsi" w:cstheme="minorHAnsi"/>
          <w:sz w:val="22"/>
          <w:szCs w:val="22"/>
        </w:rPr>
        <w:t>NMLS ID: 886337 (company)</w:t>
      </w:r>
      <w:r w:rsidR="00402954">
        <w:rPr>
          <w:rFonts w:asciiTheme="minorHAnsi" w:hAnsiTheme="minorHAnsi" w:cstheme="minorHAnsi"/>
          <w:sz w:val="22"/>
          <w:szCs w:val="22"/>
        </w:rPr>
        <w:tab/>
      </w:r>
    </w:p>
    <w:p w14:paraId="4B8E75A3" w14:textId="7AF84A58" w:rsidR="005F7DF8" w:rsidRDefault="00402954">
      <w:r>
        <w:rPr>
          <w:noProof/>
          <w14:ligatures w14:val="standardContextual"/>
        </w:rPr>
        <w:drawing>
          <wp:anchor distT="0" distB="0" distL="114300" distR="114300" simplePos="0" relativeHeight="251660288" behindDoc="0" locked="0" layoutInCell="1" allowOverlap="1" wp14:anchorId="0F3FF84A" wp14:editId="05F4B7F4">
            <wp:simplePos x="0" y="0"/>
            <wp:positionH relativeFrom="margin">
              <wp:posOffset>-826388</wp:posOffset>
            </wp:positionH>
            <wp:positionV relativeFrom="margin">
              <wp:posOffset>8298356</wp:posOffset>
            </wp:positionV>
            <wp:extent cx="7588885" cy="1032510"/>
            <wp:effectExtent l="0" t="0" r="5715" b="0"/>
            <wp:wrapSquare wrapText="bothSides"/>
            <wp:docPr id="1484405404" name="Picture 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05404" name="Picture 1" descr="Graphical user interface, text, websi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8885" cy="1032510"/>
                    </a:xfrm>
                    <a:prstGeom prst="rect">
                      <a:avLst/>
                    </a:prstGeom>
                  </pic:spPr>
                </pic:pic>
              </a:graphicData>
            </a:graphic>
            <wp14:sizeRelH relativeFrom="page">
              <wp14:pctWidth>0</wp14:pctWidth>
            </wp14:sizeRelH>
            <wp14:sizeRelV relativeFrom="page">
              <wp14:pctHeight>0</wp14:pctHeight>
            </wp14:sizeRelV>
          </wp:anchor>
        </w:drawing>
      </w:r>
    </w:p>
    <w:sectPr w:rsidR="005F7DF8" w:rsidSect="00402954">
      <w:pgSz w:w="12240" w:h="15840"/>
      <w:pgMar w:top="1008"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AA51" w14:textId="77777777" w:rsidR="005816AD" w:rsidRDefault="005816AD" w:rsidP="00402954">
      <w:r>
        <w:separator/>
      </w:r>
    </w:p>
  </w:endnote>
  <w:endnote w:type="continuationSeparator" w:id="0">
    <w:p w14:paraId="436173CE" w14:textId="77777777" w:rsidR="005816AD" w:rsidRDefault="005816AD" w:rsidP="0040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20B0604020202020204"/>
    <w:charset w:val="00"/>
    <w:family w:val="swiss"/>
    <w:notTrueType/>
    <w:pitch w:val="variable"/>
    <w:sig w:usb0="00000003" w:usb1="00000000" w:usb2="00000000" w:usb3="00000000" w:csb0="00000001" w:csb1="00000000"/>
  </w:font>
  <w:font w:name="Satoshi">
    <w:panose1 w:val="00000000000000000000"/>
    <w:charset w:val="4D"/>
    <w:family w:val="auto"/>
    <w:notTrueType/>
    <w:pitch w:val="variable"/>
    <w:sig w:usb0="80000047" w:usb1="00000001" w:usb2="00000000" w:usb3="00000000" w:csb0="00000093" w:csb1="00000000"/>
  </w:font>
  <w:font w:name="Satoshi Medium">
    <w:panose1 w:val="00000000000000000000"/>
    <w:charset w:val="4D"/>
    <w:family w:val="auto"/>
    <w:notTrueType/>
    <w:pitch w:val="variable"/>
    <w:sig w:usb0="8000004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66A7" w14:textId="77777777" w:rsidR="005816AD" w:rsidRDefault="005816AD" w:rsidP="00402954">
      <w:r>
        <w:separator/>
      </w:r>
    </w:p>
  </w:footnote>
  <w:footnote w:type="continuationSeparator" w:id="0">
    <w:p w14:paraId="427C5C31" w14:textId="77777777" w:rsidR="005816AD" w:rsidRDefault="005816AD" w:rsidP="0040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8"/>
    <w:rsid w:val="001760BE"/>
    <w:rsid w:val="001925C2"/>
    <w:rsid w:val="00402954"/>
    <w:rsid w:val="005816AD"/>
    <w:rsid w:val="005C0E6C"/>
    <w:rsid w:val="005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9E32"/>
  <w15:chartTrackingRefBased/>
  <w15:docId w15:val="{49EA8D2A-DDDB-6F4D-ACAA-6305E915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DF8"/>
    <w:rPr>
      <w:rFonts w:ascii="MS Sans Serif" w:eastAsia="Times New Roman" w:hAnsi="MS Sans Serif"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954"/>
    <w:pPr>
      <w:tabs>
        <w:tab w:val="center" w:pos="4680"/>
        <w:tab w:val="right" w:pos="9360"/>
      </w:tabs>
    </w:pPr>
  </w:style>
  <w:style w:type="character" w:customStyle="1" w:styleId="HeaderChar">
    <w:name w:val="Header Char"/>
    <w:basedOn w:val="DefaultParagraphFont"/>
    <w:link w:val="Header"/>
    <w:uiPriority w:val="99"/>
    <w:rsid w:val="00402954"/>
    <w:rPr>
      <w:rFonts w:ascii="MS Sans Serif" w:eastAsia="Times New Roman" w:hAnsi="MS Sans Serif" w:cs="Times New Roman"/>
      <w:kern w:val="0"/>
      <w:sz w:val="20"/>
      <w:szCs w:val="20"/>
      <w14:ligatures w14:val="none"/>
    </w:rPr>
  </w:style>
  <w:style w:type="paragraph" w:styleId="Footer">
    <w:name w:val="footer"/>
    <w:basedOn w:val="Normal"/>
    <w:link w:val="FooterChar"/>
    <w:uiPriority w:val="99"/>
    <w:unhideWhenUsed/>
    <w:rsid w:val="00402954"/>
    <w:pPr>
      <w:tabs>
        <w:tab w:val="center" w:pos="4680"/>
        <w:tab w:val="right" w:pos="9360"/>
      </w:tabs>
    </w:pPr>
  </w:style>
  <w:style w:type="character" w:customStyle="1" w:styleId="FooterChar">
    <w:name w:val="Footer Char"/>
    <w:basedOn w:val="DefaultParagraphFont"/>
    <w:link w:val="Footer"/>
    <w:uiPriority w:val="99"/>
    <w:rsid w:val="00402954"/>
    <w:rPr>
      <w:rFonts w:ascii="MS Sans Serif" w:eastAsia="Times New Roman" w:hAnsi="MS Sans Serif"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4157-AC88-324D-AAED-49FCC84A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pierrat</dc:creator>
  <cp:keywords/>
  <dc:description/>
  <cp:lastModifiedBy>valentin pierrat</cp:lastModifiedBy>
  <cp:revision>3</cp:revision>
  <cp:lastPrinted>2023-04-26T00:17:00Z</cp:lastPrinted>
  <dcterms:created xsi:type="dcterms:W3CDTF">2023-04-21T14:00:00Z</dcterms:created>
  <dcterms:modified xsi:type="dcterms:W3CDTF">2023-04-26T00:18:00Z</dcterms:modified>
</cp:coreProperties>
</file>