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40AD" w:rsidRDefault="00A46EA8">
      <w:pPr>
        <w:spacing w:afterLines="50" w:after="120" w:line="240" w:lineRule="atLeast"/>
        <w:jc w:val="center"/>
        <w:rPr>
          <w:b/>
          <w:bCs/>
          <w:sz w:val="24"/>
          <w:szCs w:val="24"/>
          <w:lang w:val="ro-RO"/>
        </w:rPr>
      </w:pPr>
      <w:r>
        <w:rPr>
          <w:b/>
          <w:bCs/>
          <w:sz w:val="24"/>
          <w:szCs w:val="24"/>
          <w:lang w:val="ro-RO"/>
        </w:rPr>
        <w:t>Lege privind datele deschise și reutilizarea informațiilor din sectorul public</w:t>
      </w:r>
    </w:p>
    <w:p w:rsidR="006F40AD" w:rsidRDefault="006F40AD">
      <w:pPr>
        <w:spacing w:afterLines="50" w:after="120" w:line="240" w:lineRule="atLeast"/>
        <w:rPr>
          <w:lang w:val="ro-RO"/>
        </w:rPr>
      </w:pPr>
    </w:p>
    <w:p w:rsidR="006F40AD" w:rsidRDefault="00A46EA8">
      <w:pPr>
        <w:spacing w:afterLines="50" w:after="120" w:line="240" w:lineRule="atLeast"/>
        <w:jc w:val="center"/>
        <w:rPr>
          <w:b/>
          <w:bCs/>
          <w:lang w:val="ro-RO"/>
        </w:rPr>
      </w:pPr>
      <w:r>
        <w:rPr>
          <w:b/>
          <w:bCs/>
          <w:lang w:val="ro-RO"/>
        </w:rPr>
        <w:t>Capitolul I - Dispoziții generale</w:t>
      </w:r>
    </w:p>
    <w:p w:rsidR="006F40AD" w:rsidRDefault="00A46EA8">
      <w:pPr>
        <w:spacing w:afterLines="50" w:after="120" w:line="240" w:lineRule="atLeast"/>
        <w:jc w:val="center"/>
        <w:rPr>
          <w:b/>
          <w:bCs/>
          <w:lang w:val="ro-RO"/>
        </w:rPr>
      </w:pPr>
      <w:r>
        <w:rPr>
          <w:b/>
          <w:bCs/>
          <w:lang w:val="ro-RO"/>
        </w:rPr>
        <w:t>Articolul 1 - Obiect și domeniu de aplicare</w:t>
      </w:r>
    </w:p>
    <w:p w:rsidR="006F40AD" w:rsidRDefault="00A46EA8">
      <w:pPr>
        <w:numPr>
          <w:ilvl w:val="0"/>
          <w:numId w:val="1"/>
        </w:numPr>
        <w:spacing w:afterLines="50" w:after="120" w:line="240" w:lineRule="atLeast"/>
        <w:jc w:val="both"/>
      </w:pPr>
      <w:r>
        <w:rPr>
          <w:lang w:val="ro-RO"/>
        </w:rPr>
        <w:t xml:space="preserve">Prezenta lege reflectă progresul tehnologic rapid și evoluția continuă a </w:t>
      </w:r>
      <w:r>
        <w:rPr>
          <w:lang w:val="ro-RO"/>
        </w:rPr>
        <w:t>tehnologiilor de analiză, exploatare și prelucrare a datelor deschise, fiind necesare măsuri de reformare a legislației anterioare</w:t>
      </w:r>
      <w:r>
        <w:t>.</w:t>
      </w:r>
    </w:p>
    <w:p w:rsidR="006F40AD" w:rsidRDefault="00A46EA8">
      <w:pPr>
        <w:numPr>
          <w:ilvl w:val="0"/>
          <w:numId w:val="1"/>
        </w:numPr>
        <w:spacing w:afterLines="50" w:after="120" w:line="240" w:lineRule="atLeast"/>
        <w:jc w:val="both"/>
        <w:rPr>
          <w:lang w:val="ro-RO"/>
        </w:rPr>
      </w:pPr>
      <w:r>
        <w:rPr>
          <w:lang w:val="ro-RO"/>
        </w:rPr>
        <w:t>Prezenta lege reglementează cadrul juridic al reutilizării documentelor aflate în posesia entităților publice</w:t>
      </w:r>
      <w:r>
        <w:t>,</w:t>
      </w:r>
      <w:r>
        <w:rPr>
          <w:lang w:val="ro-RO"/>
        </w:rPr>
        <w:t xml:space="preserve"> pe care acest</w:t>
      </w:r>
      <w:r>
        <w:rPr>
          <w:lang w:val="ro-RO"/>
        </w:rPr>
        <w:t xml:space="preserve">ea le-au creat în cadrul activității publice proprii, inclusiv în vederea creării unor noi produse și servicii informaționale, precum și modalitățile practice de facilitare a reutilizării: </w:t>
      </w:r>
    </w:p>
    <w:p w:rsidR="006F40AD" w:rsidRDefault="00A46EA8">
      <w:pPr>
        <w:numPr>
          <w:ilvl w:val="0"/>
          <w:numId w:val="2"/>
        </w:numPr>
        <w:spacing w:afterLines="50" w:after="120" w:line="240" w:lineRule="atLeast"/>
        <w:jc w:val="both"/>
        <w:rPr>
          <w:lang w:val="ro-RO"/>
        </w:rPr>
      </w:pPr>
      <w:r>
        <w:rPr>
          <w:lang w:val="ro-RO"/>
        </w:rPr>
        <w:t>documentelor existente deținute de autoritățile și instituțiile di</w:t>
      </w:r>
      <w:r>
        <w:rPr>
          <w:lang w:val="ro-RO"/>
        </w:rPr>
        <w:t>n sectorul public;</w:t>
      </w:r>
    </w:p>
    <w:p w:rsidR="006F40AD" w:rsidRDefault="00A46EA8">
      <w:pPr>
        <w:numPr>
          <w:ilvl w:val="0"/>
          <w:numId w:val="2"/>
        </w:numPr>
        <w:spacing w:afterLines="50" w:after="120" w:line="240" w:lineRule="atLeast"/>
        <w:jc w:val="both"/>
        <w:rPr>
          <w:lang w:val="ro-RO"/>
        </w:rPr>
      </w:pPr>
      <w:r>
        <w:rPr>
          <w:lang w:val="ro-RO"/>
        </w:rPr>
        <w:t>documentelor existente deținute de întreprinderile publice care:</w:t>
      </w:r>
    </w:p>
    <w:p w:rsidR="006F40AD" w:rsidRDefault="00A46EA8">
      <w:pPr>
        <w:numPr>
          <w:ilvl w:val="0"/>
          <w:numId w:val="3"/>
        </w:numPr>
        <w:spacing w:afterLines="50" w:after="120" w:line="240" w:lineRule="atLeast"/>
        <w:ind w:firstLine="420"/>
        <w:jc w:val="both"/>
        <w:rPr>
          <w:lang w:val="ro-RO"/>
        </w:rPr>
      </w:pPr>
      <w:r>
        <w:rPr>
          <w:lang w:val="ro-RO"/>
        </w:rPr>
        <w:t>își desfășoară activitatea în domeniile definite în</w:t>
      </w:r>
      <w:r>
        <w:rPr>
          <w:color w:val="000000" w:themeColor="text1"/>
          <w:lang w:val="ro-RO"/>
        </w:rPr>
        <w:t xml:space="preserve"> Legea nr. 99/2016 privind achizițiile sectoriale, cu modificările și completările ulterioare</w:t>
      </w:r>
      <w:r>
        <w:rPr>
          <w:lang w:val="ro-RO"/>
        </w:rPr>
        <w:t>;</w:t>
      </w:r>
    </w:p>
    <w:p w:rsidR="006F40AD" w:rsidRDefault="00A46EA8">
      <w:pPr>
        <w:numPr>
          <w:ilvl w:val="0"/>
          <w:numId w:val="3"/>
        </w:numPr>
        <w:spacing w:afterLines="50" w:after="120" w:line="240" w:lineRule="atLeast"/>
        <w:ind w:firstLine="420"/>
        <w:jc w:val="both"/>
        <w:rPr>
          <w:lang w:val="ro-RO"/>
        </w:rPr>
      </w:pPr>
      <w:r>
        <w:rPr>
          <w:lang w:val="ro-RO"/>
        </w:rPr>
        <w:t>își desfășoară activitatea</w:t>
      </w:r>
      <w:r>
        <w:rPr>
          <w:lang w:val="ro-RO"/>
        </w:rPr>
        <w:t xml:space="preserve"> ca operatori de servicii publice în temeiul</w:t>
      </w:r>
      <w:r>
        <w:rPr>
          <w:color w:val="000000" w:themeColor="text1"/>
          <w:lang w:val="ro-RO"/>
        </w:rPr>
        <w:t xml:space="preserve"> art. 2 din Regulamentul (CE) nr. 1370/2007</w:t>
      </w:r>
      <w:r>
        <w:rPr>
          <w:color w:val="000000" w:themeColor="text1"/>
        </w:rPr>
        <w:t xml:space="preserve"> privind serviciile publice de transport feroviar și rutier de călători</w:t>
      </w:r>
      <w:r>
        <w:rPr>
          <w:lang w:val="ro-RO"/>
        </w:rPr>
        <w:t>;</w:t>
      </w:r>
    </w:p>
    <w:p w:rsidR="006F40AD" w:rsidRDefault="00A46EA8">
      <w:pPr>
        <w:numPr>
          <w:ilvl w:val="0"/>
          <w:numId w:val="3"/>
        </w:numPr>
        <w:spacing w:afterLines="50" w:after="120" w:line="240" w:lineRule="atLeast"/>
        <w:ind w:firstLine="420"/>
        <w:jc w:val="both"/>
        <w:rPr>
          <w:lang w:val="ro-RO"/>
        </w:rPr>
      </w:pPr>
      <w:r>
        <w:rPr>
          <w:lang w:val="ro-RO"/>
        </w:rPr>
        <w:t>își desfășoară activitatea ca transportatori aerieni care îndeplinesc obligații de serviciu publ</w:t>
      </w:r>
      <w:r>
        <w:rPr>
          <w:lang w:val="ro-RO"/>
        </w:rPr>
        <w:t xml:space="preserve">ic în temeiul </w:t>
      </w:r>
      <w:r>
        <w:rPr>
          <w:color w:val="000000" w:themeColor="text1"/>
          <w:lang w:val="ro-RO"/>
        </w:rPr>
        <w:t>art. 16 din Regulamentul (CE) nr. 1008/2008</w:t>
      </w:r>
      <w:r>
        <w:rPr>
          <w:color w:val="000000" w:themeColor="text1"/>
        </w:rPr>
        <w:t xml:space="preserve"> privind normele comune pentru operarea serviciilor aeriene în Comunitate (reformare)</w:t>
      </w:r>
      <w:r>
        <w:rPr>
          <w:lang w:val="ro-RO"/>
        </w:rPr>
        <w:t>; sau</w:t>
      </w:r>
    </w:p>
    <w:p w:rsidR="006F40AD" w:rsidRDefault="00A46EA8">
      <w:pPr>
        <w:numPr>
          <w:ilvl w:val="0"/>
          <w:numId w:val="3"/>
        </w:numPr>
        <w:spacing w:afterLines="50" w:after="120" w:line="240" w:lineRule="atLeast"/>
        <w:ind w:firstLine="420"/>
        <w:jc w:val="both"/>
        <w:rPr>
          <w:lang w:val="ro-RO"/>
        </w:rPr>
      </w:pPr>
      <w:r>
        <w:rPr>
          <w:lang w:val="ro-RO"/>
        </w:rPr>
        <w:t>își desfășoară activitatea ca armatori comunitari care îndeplinesc obligații de serviciu public în temeiul</w:t>
      </w:r>
      <w:r>
        <w:rPr>
          <w:color w:val="000000" w:themeColor="text1"/>
          <w:lang w:val="ro-RO"/>
        </w:rPr>
        <w:t xml:space="preserve"> a</w:t>
      </w:r>
      <w:r>
        <w:rPr>
          <w:color w:val="000000" w:themeColor="text1"/>
          <w:lang w:val="ro-RO"/>
        </w:rPr>
        <w:t>rt. 4 din Regulamentul (CEE) nr. 3577/92</w:t>
      </w:r>
      <w:r>
        <w:rPr>
          <w:color w:val="000000" w:themeColor="text1"/>
        </w:rPr>
        <w:t xml:space="preserve"> de aplicare a principiului liberei circulații a serviciilor la transporturile maritime în interiorul statelor membre (cabotaj maritim)</w:t>
      </w:r>
      <w:r>
        <w:rPr>
          <w:lang w:val="ro-RO"/>
        </w:rPr>
        <w:t>;</w:t>
      </w:r>
    </w:p>
    <w:p w:rsidR="006F40AD" w:rsidRDefault="00A46EA8">
      <w:pPr>
        <w:numPr>
          <w:ilvl w:val="0"/>
          <w:numId w:val="2"/>
        </w:numPr>
        <w:spacing w:afterLines="50" w:after="120" w:line="240" w:lineRule="atLeast"/>
        <w:jc w:val="both"/>
        <w:rPr>
          <w:lang w:val="ro-RO"/>
        </w:rPr>
      </w:pPr>
      <w:r>
        <w:rPr>
          <w:lang w:val="ro-RO"/>
        </w:rPr>
        <w:t>datelor provenite din cercetare, conform condițiilor prevăzute l</w:t>
      </w:r>
      <w:r>
        <w:rPr>
          <w:color w:val="000000" w:themeColor="text1"/>
          <w:lang w:val="ro-RO"/>
        </w:rPr>
        <w:t>a art. 13 din p</w:t>
      </w:r>
      <w:r>
        <w:rPr>
          <w:color w:val="000000" w:themeColor="text1"/>
          <w:lang w:val="ro-RO"/>
        </w:rPr>
        <w:t>rezenta lege.</w:t>
      </w:r>
    </w:p>
    <w:p w:rsidR="006F40AD" w:rsidRDefault="00A46EA8">
      <w:pPr>
        <w:numPr>
          <w:ilvl w:val="0"/>
          <w:numId w:val="1"/>
        </w:numPr>
        <w:spacing w:afterLines="50" w:after="120" w:line="240" w:lineRule="atLeast"/>
        <w:jc w:val="both"/>
        <w:rPr>
          <w:lang w:val="ro-RO"/>
        </w:rPr>
      </w:pPr>
      <w:r>
        <w:rPr>
          <w:b/>
          <w:bCs/>
          <w:lang w:val="ro-RO"/>
        </w:rPr>
        <w:t>Prezenta lege nu se aplică:</w:t>
      </w:r>
    </w:p>
    <w:p w:rsidR="006F40AD" w:rsidRDefault="00A46EA8">
      <w:pPr>
        <w:numPr>
          <w:ilvl w:val="0"/>
          <w:numId w:val="4"/>
        </w:numPr>
        <w:spacing w:afterLines="50" w:after="120" w:line="240" w:lineRule="atLeast"/>
        <w:jc w:val="both"/>
        <w:rPr>
          <w:lang w:val="ro-RO"/>
        </w:rPr>
      </w:pPr>
      <w:r>
        <w:rPr>
          <w:lang w:val="ro-RO"/>
        </w:rPr>
        <w:t xml:space="preserve">documentelor a căror punere la dispoziție constituie o activitate care nu se încadrează în domeniul de aplicare al </w:t>
      </w:r>
      <w:r>
        <w:t>atribu</w:t>
      </w:r>
      <w:r>
        <w:rPr>
          <w:lang w:val="ro-RO"/>
        </w:rPr>
        <w:t>ț</w:t>
      </w:r>
      <w:r>
        <w:rPr>
          <w:lang w:val="ro-RO"/>
        </w:rPr>
        <w:t>iilor publice a autorităților și instituțiilor din sectorul public, astfel cum este definită</w:t>
      </w:r>
      <w:r>
        <w:rPr>
          <w:lang w:val="ro-RO"/>
        </w:rPr>
        <w:t xml:space="preserve"> prin lege sau prin alte acte normative;</w:t>
      </w:r>
    </w:p>
    <w:p w:rsidR="006F40AD" w:rsidRDefault="00A46EA8">
      <w:pPr>
        <w:numPr>
          <w:ilvl w:val="0"/>
          <w:numId w:val="4"/>
        </w:numPr>
        <w:spacing w:afterLines="50" w:after="120" w:line="240" w:lineRule="atLeast"/>
        <w:jc w:val="both"/>
        <w:rPr>
          <w:lang w:val="ro-RO"/>
        </w:rPr>
      </w:pPr>
      <w:r>
        <w:rPr>
          <w:lang w:val="ro-RO"/>
        </w:rPr>
        <w:t>documentelor deținute de întreprinderi publice:</w:t>
      </w:r>
    </w:p>
    <w:p w:rsidR="006F40AD" w:rsidRDefault="00A46EA8">
      <w:pPr>
        <w:numPr>
          <w:ilvl w:val="0"/>
          <w:numId w:val="5"/>
        </w:numPr>
        <w:spacing w:afterLines="50" w:after="120" w:line="240" w:lineRule="atLeast"/>
        <w:ind w:firstLine="420"/>
        <w:jc w:val="both"/>
        <w:rPr>
          <w:lang w:val="ro-RO"/>
        </w:rPr>
      </w:pPr>
      <w:r>
        <w:rPr>
          <w:lang w:val="ro-RO"/>
        </w:rPr>
        <w:t>produse în afara domeniului de aplicare al furnizării serviciilor de interes general, definit în condițiile legii;</w:t>
      </w:r>
    </w:p>
    <w:p w:rsidR="006F40AD" w:rsidRDefault="00A46EA8">
      <w:pPr>
        <w:numPr>
          <w:ilvl w:val="0"/>
          <w:numId w:val="5"/>
        </w:numPr>
        <w:spacing w:afterLines="50" w:after="120" w:line="240" w:lineRule="atLeast"/>
        <w:ind w:firstLine="420"/>
        <w:jc w:val="both"/>
        <w:rPr>
          <w:lang w:val="ro-RO"/>
        </w:rPr>
      </w:pPr>
      <w:r>
        <w:rPr>
          <w:lang w:val="ro-RO"/>
        </w:rPr>
        <w:t xml:space="preserve">legate de activități expuse direct </w:t>
      </w:r>
      <w:r>
        <w:rPr>
          <w:lang w:val="ro-RO"/>
        </w:rPr>
        <w:t>concurenței și care, prin urmare</w:t>
      </w:r>
      <w:r>
        <w:t>,</w:t>
      </w:r>
      <w:r>
        <w:rPr>
          <w:lang w:val="ro-RO"/>
        </w:rPr>
        <w:t xml:space="preserve"> în temeiul </w:t>
      </w:r>
      <w:r>
        <w:rPr>
          <w:color w:val="000000" w:themeColor="text1"/>
          <w:lang w:val="ro-RO"/>
        </w:rPr>
        <w:t>art. 54 din Legea nr. 99/2016 privind achizițiile sectoriale, cu modificările și completările ulterioare</w:t>
      </w:r>
      <w:r>
        <w:rPr>
          <w:lang w:val="ro-RO"/>
        </w:rPr>
        <w:t xml:space="preserve">, </w:t>
      </w:r>
      <w:r>
        <w:t xml:space="preserve">acestea </w:t>
      </w:r>
      <w:r>
        <w:rPr>
          <w:lang w:val="ro-RO"/>
        </w:rPr>
        <w:t>nu fac obiectul normelor privind achizițiile publice;</w:t>
      </w:r>
    </w:p>
    <w:p w:rsidR="006F40AD" w:rsidRDefault="00A46EA8">
      <w:pPr>
        <w:numPr>
          <w:ilvl w:val="0"/>
          <w:numId w:val="4"/>
        </w:numPr>
        <w:spacing w:afterLines="50" w:after="120" w:line="240" w:lineRule="atLeast"/>
        <w:jc w:val="both"/>
        <w:rPr>
          <w:lang w:val="ro-RO"/>
        </w:rPr>
      </w:pPr>
      <w:r>
        <w:rPr>
          <w:lang w:val="ro-RO"/>
        </w:rPr>
        <w:t>documentelor asupra cărora terții dețin dre</w:t>
      </w:r>
      <w:r>
        <w:rPr>
          <w:lang w:val="ro-RO"/>
        </w:rPr>
        <w:t>pturi de proprietate intelectuală;</w:t>
      </w:r>
    </w:p>
    <w:p w:rsidR="006F40AD" w:rsidRDefault="00A46EA8">
      <w:pPr>
        <w:numPr>
          <w:ilvl w:val="0"/>
          <w:numId w:val="4"/>
        </w:numPr>
        <w:spacing w:afterLines="50" w:after="120" w:line="240" w:lineRule="atLeast"/>
        <w:jc w:val="both"/>
        <w:rPr>
          <w:lang w:val="ro-RO"/>
        </w:rPr>
      </w:pPr>
      <w:r>
        <w:rPr>
          <w:lang w:val="ro-RO"/>
        </w:rPr>
        <w:t>documentelor precum datele sensibile, la care accesul este exclus în temeiul regimurilor de acces în condițiile legii, inclusiv din următoarele motive:</w:t>
      </w:r>
    </w:p>
    <w:p w:rsidR="006F40AD" w:rsidRDefault="00A46EA8">
      <w:pPr>
        <w:numPr>
          <w:ilvl w:val="0"/>
          <w:numId w:val="6"/>
        </w:numPr>
        <w:spacing w:afterLines="50" w:after="120" w:line="240" w:lineRule="atLeast"/>
        <w:ind w:firstLine="420"/>
        <w:jc w:val="both"/>
        <w:rPr>
          <w:lang w:val="ro-RO"/>
        </w:rPr>
      </w:pPr>
      <w:r>
        <w:rPr>
          <w:lang w:val="ro-RO"/>
        </w:rPr>
        <w:t xml:space="preserve">protecția securității naționale (securitatea statului), apărarea sau </w:t>
      </w:r>
      <w:r>
        <w:rPr>
          <w:lang w:val="ro-RO"/>
        </w:rPr>
        <w:t>siguranța publică;</w:t>
      </w:r>
    </w:p>
    <w:p w:rsidR="006F40AD" w:rsidRDefault="00A46EA8">
      <w:pPr>
        <w:numPr>
          <w:ilvl w:val="0"/>
          <w:numId w:val="6"/>
        </w:numPr>
        <w:spacing w:afterLines="50" w:after="120" w:line="240" w:lineRule="atLeast"/>
        <w:ind w:firstLine="420"/>
        <w:jc w:val="both"/>
        <w:rPr>
          <w:lang w:val="ro-RO"/>
        </w:rPr>
      </w:pPr>
      <w:r>
        <w:rPr>
          <w:lang w:val="ro-RO"/>
        </w:rPr>
        <w:t>confidențialitatea statistică;</w:t>
      </w:r>
    </w:p>
    <w:p w:rsidR="006F40AD" w:rsidRDefault="00A46EA8">
      <w:pPr>
        <w:numPr>
          <w:ilvl w:val="0"/>
          <w:numId w:val="6"/>
        </w:numPr>
        <w:spacing w:afterLines="50" w:after="120" w:line="240" w:lineRule="atLeast"/>
        <w:ind w:firstLine="420"/>
        <w:jc w:val="both"/>
        <w:rPr>
          <w:lang w:val="ro-RO"/>
        </w:rPr>
      </w:pPr>
      <w:r>
        <w:rPr>
          <w:lang w:val="ro-RO"/>
        </w:rPr>
        <w:t>confidențialitatea comercială (inclusiv secretele de afaceri, profesionale sau de întreprindere);</w:t>
      </w:r>
    </w:p>
    <w:p w:rsidR="006F40AD" w:rsidRDefault="00A46EA8">
      <w:pPr>
        <w:numPr>
          <w:ilvl w:val="0"/>
          <w:numId w:val="4"/>
        </w:numPr>
        <w:spacing w:afterLines="50" w:after="120" w:line="240" w:lineRule="atLeast"/>
        <w:jc w:val="both"/>
        <w:rPr>
          <w:lang w:val="ro-RO"/>
        </w:rPr>
      </w:pPr>
      <w:r>
        <w:rPr>
          <w:lang w:val="ro-RO"/>
        </w:rPr>
        <w:t>documentelor la care accesul este exclus sau restrâns din motive legate de informații sensibile privind prot</w:t>
      </w:r>
      <w:r>
        <w:rPr>
          <w:lang w:val="ro-RO"/>
        </w:rPr>
        <w:t xml:space="preserve">ecția infrastructurilor critice, astfel cum sunt definite la </w:t>
      </w:r>
      <w:r>
        <w:rPr>
          <w:color w:val="000000" w:themeColor="text1"/>
          <w:lang w:val="ro-RO"/>
        </w:rPr>
        <w:t>art. 3 lit. i) din OUG nr. 98/2010 privind identificarea, desemnarea și protecția infrastructurilor critice, cu modificările și completările ulterioare</w:t>
      </w:r>
      <w:r>
        <w:rPr>
          <w:lang w:val="ro-RO"/>
        </w:rPr>
        <w:t>;</w:t>
      </w:r>
    </w:p>
    <w:p w:rsidR="006F40AD" w:rsidRDefault="00A46EA8">
      <w:pPr>
        <w:numPr>
          <w:ilvl w:val="0"/>
          <w:numId w:val="4"/>
        </w:numPr>
        <w:spacing w:afterLines="50" w:after="120" w:line="240" w:lineRule="atLeast"/>
        <w:jc w:val="both"/>
        <w:rPr>
          <w:lang w:val="ro-RO"/>
        </w:rPr>
      </w:pPr>
      <w:r>
        <w:rPr>
          <w:lang w:val="ro-RO"/>
        </w:rPr>
        <w:t>documentelor la care accesul este restrâns</w:t>
      </w:r>
      <w:r>
        <w:rPr>
          <w:lang w:val="ro-RO"/>
        </w:rPr>
        <w:t xml:space="preserve"> în temeiul regimurilor de acces în condițiile legii, inclusiv cazurilor în care cetățenii sau entitățile juridice trebuie să facă dovada unui interes special pentru a obține accesul la documente;</w:t>
      </w:r>
    </w:p>
    <w:p w:rsidR="006F40AD" w:rsidRDefault="00A46EA8">
      <w:pPr>
        <w:numPr>
          <w:ilvl w:val="0"/>
          <w:numId w:val="4"/>
        </w:numPr>
        <w:spacing w:afterLines="50" w:after="120" w:line="240" w:lineRule="atLeast"/>
        <w:jc w:val="both"/>
        <w:rPr>
          <w:lang w:val="ro-RO"/>
        </w:rPr>
      </w:pPr>
      <w:r>
        <w:rPr>
          <w:lang w:val="ro-RO"/>
        </w:rPr>
        <w:t>siglelor, stemelor și însemnelor;</w:t>
      </w:r>
    </w:p>
    <w:p w:rsidR="006F40AD" w:rsidRDefault="00A46EA8">
      <w:pPr>
        <w:numPr>
          <w:ilvl w:val="0"/>
          <w:numId w:val="4"/>
        </w:numPr>
        <w:spacing w:afterLines="50" w:after="120" w:line="240" w:lineRule="atLeast"/>
        <w:jc w:val="both"/>
        <w:rPr>
          <w:lang w:val="ro-RO"/>
        </w:rPr>
      </w:pPr>
      <w:r>
        <w:rPr>
          <w:lang w:val="ro-RO"/>
        </w:rPr>
        <w:t>documentelor la care acce</w:t>
      </w:r>
      <w:r>
        <w:rPr>
          <w:lang w:val="ro-RO"/>
        </w:rPr>
        <w:t>sul este exclus sau restrâns în temeiul regimurilor de acces din motive legate de protecția datelor cu caracter personal și părților din documentele accesibile în temeiul respectivelor regimuri care conțin date cu caracter personal a căror reutilizare a fo</w:t>
      </w:r>
      <w:r>
        <w:rPr>
          <w:lang w:val="ro-RO"/>
        </w:rPr>
        <w:t>st definită prin lege ca fiind incompatibilă cu legislația privind protecția persoanelor fizice în ceea ce privește prelucrarea datelor cu caracter personal sau ca aducând atingere protecției vieții private și integrității persoanei, în special în conformi</w:t>
      </w:r>
      <w:r>
        <w:rPr>
          <w:lang w:val="ro-RO"/>
        </w:rPr>
        <w:t>tate cu legislația Uniunii Europene și legislația națională armonizată privind protecția datelor cu caracter personal;</w:t>
      </w:r>
    </w:p>
    <w:p w:rsidR="006F40AD" w:rsidRDefault="00A46EA8">
      <w:pPr>
        <w:numPr>
          <w:ilvl w:val="0"/>
          <w:numId w:val="4"/>
        </w:numPr>
        <w:spacing w:afterLines="50" w:after="120" w:line="240" w:lineRule="atLeast"/>
        <w:jc w:val="both"/>
        <w:rPr>
          <w:lang w:val="ro-RO"/>
        </w:rPr>
      </w:pPr>
      <w:r>
        <w:rPr>
          <w:lang w:val="ro-RO"/>
        </w:rPr>
        <w:t>documentelor deținute de radiodifuziunile publice și filialele acestora, precum și de alte organisme sau filiale ale acestora pentru furn</w:t>
      </w:r>
      <w:r>
        <w:rPr>
          <w:lang w:val="ro-RO"/>
        </w:rPr>
        <w:t>izarea unui serviciu public de radiodifuziune;</w:t>
      </w:r>
    </w:p>
    <w:p w:rsidR="006F40AD" w:rsidRDefault="00A46EA8">
      <w:pPr>
        <w:numPr>
          <w:ilvl w:val="0"/>
          <w:numId w:val="4"/>
        </w:numPr>
        <w:spacing w:afterLines="50" w:after="120" w:line="240" w:lineRule="atLeast"/>
        <w:jc w:val="both"/>
        <w:rPr>
          <w:lang w:val="ro-RO"/>
        </w:rPr>
      </w:pPr>
      <w:r>
        <w:rPr>
          <w:lang w:val="ro-RO"/>
        </w:rPr>
        <w:t xml:space="preserve">documentelor deținute de instituții de cultură, altele decât </w:t>
      </w:r>
      <w:r>
        <w:t>muzeele, arhivele</w:t>
      </w:r>
      <w:r>
        <w:rPr>
          <w:lang w:val="ro-RO"/>
        </w:rPr>
        <w:t xml:space="preserve"> și</w:t>
      </w:r>
      <w:r>
        <w:t xml:space="preserve"> </w:t>
      </w:r>
      <w:r>
        <w:rPr>
          <w:lang w:val="ro-RO"/>
        </w:rPr>
        <w:t xml:space="preserve">bibliotecile, inclusiv </w:t>
      </w:r>
      <w:r>
        <w:t xml:space="preserve">cele </w:t>
      </w:r>
      <w:r>
        <w:rPr>
          <w:lang w:val="ro-RO"/>
        </w:rPr>
        <w:t>universitare;</w:t>
      </w:r>
    </w:p>
    <w:p w:rsidR="006F40AD" w:rsidRDefault="00A46EA8">
      <w:pPr>
        <w:numPr>
          <w:ilvl w:val="0"/>
          <w:numId w:val="4"/>
        </w:numPr>
        <w:spacing w:afterLines="50" w:after="120" w:line="240" w:lineRule="atLeast"/>
        <w:jc w:val="both"/>
        <w:rPr>
          <w:lang w:val="ro-RO"/>
        </w:rPr>
      </w:pPr>
      <w:r>
        <w:rPr>
          <w:lang w:val="ro-RO"/>
        </w:rPr>
        <w:t>documentelor deținute de instituții de învățământ de nivel secundar sau inferioare ac</w:t>
      </w:r>
      <w:r>
        <w:rPr>
          <w:lang w:val="ro-RO"/>
        </w:rPr>
        <w:t>estui nivel și, în cazul tuturor celorlalte instituții de învățământ, altor documente decât cele menționate la</w:t>
      </w:r>
      <w:r>
        <w:rPr>
          <w:color w:val="000000" w:themeColor="text1"/>
          <w:lang w:val="ro-RO"/>
        </w:rPr>
        <w:t xml:space="preserve"> alin. (2) lit. (c);</w:t>
      </w:r>
    </w:p>
    <w:p w:rsidR="006F40AD" w:rsidRDefault="00A46EA8">
      <w:pPr>
        <w:numPr>
          <w:ilvl w:val="0"/>
          <w:numId w:val="4"/>
        </w:numPr>
        <w:spacing w:afterLines="50" w:after="120" w:line="240" w:lineRule="atLeast"/>
        <w:jc w:val="both"/>
        <w:rPr>
          <w:lang w:val="ro-RO"/>
        </w:rPr>
      </w:pPr>
      <w:r>
        <w:rPr>
          <w:lang w:val="ro-RO"/>
        </w:rPr>
        <w:t>altor documente decât cele menționate la</w:t>
      </w:r>
      <w:r>
        <w:rPr>
          <w:color w:val="000000" w:themeColor="text1"/>
          <w:lang w:val="ro-RO"/>
        </w:rPr>
        <w:t xml:space="preserve"> alin. (2) lit. (c) d</w:t>
      </w:r>
      <w:r>
        <w:rPr>
          <w:lang w:val="ro-RO"/>
        </w:rPr>
        <w:t>eținute de instituții care desfășoară activități de cercetare și</w:t>
      </w:r>
      <w:r>
        <w:rPr>
          <w:lang w:val="ro-RO"/>
        </w:rPr>
        <w:t xml:space="preserve"> de instituții care finanțează activități de cercetare, inclusiv instituții constituite pentru transferul rezultatelor cercetării;</w:t>
      </w:r>
    </w:p>
    <w:p w:rsidR="006F40AD" w:rsidRDefault="00A46EA8">
      <w:pPr>
        <w:numPr>
          <w:ilvl w:val="0"/>
          <w:numId w:val="4"/>
        </w:numPr>
        <w:spacing w:afterLines="50" w:after="120" w:line="240" w:lineRule="atLeast"/>
        <w:jc w:val="both"/>
        <w:rPr>
          <w:lang w:val="ro-RO"/>
        </w:rPr>
      </w:pPr>
      <w:r>
        <w:rPr>
          <w:lang w:val="ro-RO"/>
        </w:rPr>
        <w:t>prezenta lege se bazează pe regimurile de acces prevăzute la nivelul Uniunii și la nivel național și nu le aduce atingere.</w:t>
      </w:r>
    </w:p>
    <w:p w:rsidR="006F40AD" w:rsidRDefault="00A46EA8">
      <w:pPr>
        <w:numPr>
          <w:ilvl w:val="0"/>
          <w:numId w:val="1"/>
        </w:numPr>
        <w:spacing w:afterLines="50" w:after="120" w:line="240" w:lineRule="atLeast"/>
        <w:jc w:val="both"/>
        <w:rPr>
          <w:lang w:val="ro-RO"/>
        </w:rPr>
      </w:pPr>
      <w:r>
        <w:rPr>
          <w:lang w:val="ro-RO"/>
        </w:rPr>
        <w:t>Pr</w:t>
      </w:r>
      <w:r>
        <w:rPr>
          <w:lang w:val="ro-RO"/>
        </w:rPr>
        <w:t xml:space="preserve">ezenta lege nu aduce atingere legislației naționale privind protecția datelor cu caracter personal, în special </w:t>
      </w:r>
      <w:r>
        <w:rPr>
          <w:color w:val="000000" w:themeColor="text1"/>
          <w:lang w:val="ro-RO"/>
        </w:rPr>
        <w:t>Legii nr. 506/2004 privind prelucrarea datelor cu caracter personal și protecția vieții private în sectorul comunicațiilor electronice, cu modifi</w:t>
      </w:r>
      <w:r>
        <w:rPr>
          <w:color w:val="000000" w:themeColor="text1"/>
          <w:lang w:val="ro-RO"/>
        </w:rPr>
        <w:t>cările și completările ulterioare</w:t>
      </w:r>
      <w:r>
        <w:rPr>
          <w:color w:val="0000FF"/>
          <w:lang w:val="ro-RO"/>
        </w:rPr>
        <w:t xml:space="preserve"> </w:t>
      </w:r>
      <w:r>
        <w:rPr>
          <w:sz w:val="21"/>
          <w:szCs w:val="22"/>
          <w:lang w:val="ro-RO"/>
        </w:rPr>
        <w:t>ș</w:t>
      </w:r>
      <w:r>
        <w:rPr>
          <w:sz w:val="21"/>
          <w:szCs w:val="22"/>
          <w:lang w:val="ro-RO"/>
        </w:rPr>
        <w:t>i</w:t>
      </w:r>
      <w:r>
        <w:rPr>
          <w:color w:val="0000FF"/>
          <w:lang w:val="ro-RO"/>
        </w:rPr>
        <w:t xml:space="preserve"> </w:t>
      </w:r>
      <w:r>
        <w:rPr>
          <w:color w:val="000000" w:themeColor="text1"/>
          <w:lang w:val="ro-RO"/>
        </w:rPr>
        <w:t>Regulamentului (UE) 2016/679</w:t>
      </w:r>
      <w:r>
        <w:rPr>
          <w:color w:val="000000" w:themeColor="text1"/>
        </w:rPr>
        <w:t xml:space="preserve"> privind protecția persoanelor fizice în ceea ce privește prelucrarea datelor cu caracter personal și privind libera circulație a acestor date</w:t>
      </w:r>
      <w:r>
        <w:rPr>
          <w:color w:val="000000" w:themeColor="text1"/>
          <w:lang w:val="ro-RO"/>
        </w:rPr>
        <w:t>.</w:t>
      </w:r>
    </w:p>
    <w:p w:rsidR="006F40AD" w:rsidRDefault="00A46EA8">
      <w:pPr>
        <w:numPr>
          <w:ilvl w:val="0"/>
          <w:numId w:val="1"/>
        </w:numPr>
        <w:spacing w:afterLines="50" w:after="120" w:line="240" w:lineRule="atLeast"/>
        <w:jc w:val="both"/>
        <w:rPr>
          <w:color w:val="000000" w:themeColor="text1"/>
          <w:lang w:val="ro-RO"/>
        </w:rPr>
      </w:pPr>
      <w:r>
        <w:t>Prezenta lege respect</w:t>
      </w:r>
      <w:r>
        <w:rPr>
          <w:lang w:val="ro-RO"/>
        </w:rPr>
        <w:t>ă</w:t>
      </w:r>
      <w:r>
        <w:t xml:space="preserve"> drepturile </w:t>
      </w:r>
      <w:r>
        <w:rPr>
          <w:lang w:val="ro-RO"/>
        </w:rPr>
        <w:t>fundamentale și principiile recunoscute în special de Carta drepturilor fundamentale a Uniunii Europene, inclusiv dreptul la respectarea vieții private și de familie, dreptul la protecția datelor cu caracter personal, dreptul la proprietate și integrarea p</w:t>
      </w:r>
      <w:r>
        <w:rPr>
          <w:lang w:val="ro-RO"/>
        </w:rPr>
        <w:t>ersoanelor cu dizabilități, astfel încât nici o dispoziție din prezenta lege nu trebuie să facă obiectul unei interpretări sau puneri în aplicare care nu este conformă cu Convenția pentru apărarea drepturilor omului și a libertăților fundamentale a Consili</w:t>
      </w:r>
      <w:r>
        <w:rPr>
          <w:lang w:val="ro-RO"/>
        </w:rPr>
        <w:t>ului Europei.</w:t>
      </w:r>
    </w:p>
    <w:p w:rsidR="006F40AD" w:rsidRDefault="00A46EA8">
      <w:pPr>
        <w:numPr>
          <w:ilvl w:val="0"/>
          <w:numId w:val="1"/>
        </w:numPr>
        <w:spacing w:afterLines="50" w:after="120" w:line="240" w:lineRule="atLeast"/>
        <w:jc w:val="both"/>
        <w:rPr>
          <w:lang w:val="ro-RO"/>
        </w:rPr>
      </w:pPr>
      <w:r>
        <w:rPr>
          <w:lang w:val="ro-RO"/>
        </w:rPr>
        <w:t>Obligațiile impuse în conformitate cu prezenta lege se aplică numai în măsura în care sunt compatibile cu dispozițiile acordurilor internaționale privind protecția drepturilor de proprietate intelectuală, la care România este parte, în specia</w:t>
      </w:r>
      <w:r>
        <w:rPr>
          <w:lang w:val="ro-RO"/>
        </w:rPr>
        <w:t xml:space="preserve">l: Convenția de la Berna ratificată de România prin </w:t>
      </w:r>
      <w:r>
        <w:rPr>
          <w:color w:val="000000" w:themeColor="text1"/>
          <w:lang w:val="ro-RO"/>
        </w:rPr>
        <w:t>Legea nr. 152/1926, cu modificările și completările ulterioare,</w:t>
      </w:r>
      <w:r>
        <w:rPr>
          <w:lang w:val="ro-RO"/>
        </w:rPr>
        <w:t xml:space="preserve"> și actele ulterioare de revizuire a acesteia: Actul de la Stockholm ratificat de România prin </w:t>
      </w:r>
      <w:r>
        <w:rPr>
          <w:color w:val="000000" w:themeColor="text1"/>
          <w:lang w:val="ro-RO"/>
        </w:rPr>
        <w:t>Decretul nr. 1175/1968, cu modificările și com</w:t>
      </w:r>
      <w:r>
        <w:rPr>
          <w:color w:val="000000" w:themeColor="text1"/>
          <w:lang w:val="ro-RO"/>
        </w:rPr>
        <w:t xml:space="preserve">pletările ulterioare, </w:t>
      </w:r>
      <w:r>
        <w:rPr>
          <w:lang w:val="ro-RO"/>
        </w:rPr>
        <w:t>ș</w:t>
      </w:r>
      <w:r>
        <w:rPr>
          <w:lang w:val="ro-RO"/>
        </w:rPr>
        <w:t xml:space="preserve">i Actul de la Paris ratificat de România prin </w:t>
      </w:r>
      <w:r>
        <w:rPr>
          <w:color w:val="000000" w:themeColor="text1"/>
          <w:lang w:val="ro-RO"/>
        </w:rPr>
        <w:t>Legea nr. 77/1998, cu modificările și completările ulterioare;</w:t>
      </w:r>
      <w:r>
        <w:rPr>
          <w:lang w:val="ro-RO"/>
        </w:rPr>
        <w:t xml:space="preserve"> Acordul privind Aspectele Drepturilor De Proprietate Intelectuală Legate de Comerț, Anexa 1C la Acordul de la Marrakesh priv</w:t>
      </w:r>
      <w:r>
        <w:rPr>
          <w:lang w:val="ro-RO"/>
        </w:rPr>
        <w:t xml:space="preserve">ind instituirea Organizației Mondiale a Comerțului (Acordul TRIPS), ratificat de România prin </w:t>
      </w:r>
      <w:r>
        <w:rPr>
          <w:color w:val="000000" w:themeColor="text1"/>
          <w:lang w:val="ro-RO"/>
        </w:rPr>
        <w:t>Legea nr. 1</w:t>
      </w:r>
      <w:r>
        <w:rPr>
          <w:color w:val="000000" w:themeColor="text1"/>
        </w:rPr>
        <w:t>33</w:t>
      </w:r>
      <w:r>
        <w:rPr>
          <w:color w:val="000000" w:themeColor="text1"/>
          <w:lang w:val="ro-RO"/>
        </w:rPr>
        <w:t>/1994, cu modificările și completările ulterioare,</w:t>
      </w:r>
      <w:r>
        <w:rPr>
          <w:lang w:val="ro-RO"/>
        </w:rPr>
        <w:t xml:space="preserve"> și Tratatul Organizației Mondiale a Proprietății Intelectuale (OMPI) privind drepturile de autor (</w:t>
      </w:r>
      <w:r>
        <w:rPr>
          <w:lang w:val="ro-RO"/>
        </w:rPr>
        <w:t xml:space="preserve">TDA) ratificat de România </w:t>
      </w:r>
      <w:r>
        <w:rPr>
          <w:color w:val="000000" w:themeColor="text1"/>
          <w:lang w:val="ro-RO"/>
        </w:rPr>
        <w:t>Legea nr. 205/2000, cu modificările și completările ulterioare.</w:t>
      </w:r>
    </w:p>
    <w:p w:rsidR="006F40AD" w:rsidRDefault="00A46EA8">
      <w:pPr>
        <w:numPr>
          <w:ilvl w:val="0"/>
          <w:numId w:val="1"/>
        </w:numPr>
        <w:spacing w:afterLines="50" w:after="120" w:line="240" w:lineRule="atLeast"/>
        <w:jc w:val="both"/>
        <w:rPr>
          <w:lang w:val="ro-RO"/>
        </w:rPr>
      </w:pPr>
      <w:r>
        <w:rPr>
          <w:lang w:val="ro-RO"/>
        </w:rPr>
        <w:t>Dreptul unui producător al unei baze de date, prevăzut la</w:t>
      </w:r>
      <w:r>
        <w:rPr>
          <w:color w:val="000000" w:themeColor="text1"/>
          <w:lang w:val="ro-RO"/>
        </w:rPr>
        <w:t xml:space="preserve"> art. 141 alin. (1) din Legea nr. 8/1996 privind dreptul de autor și drepturile conexe, cu modificările și co</w:t>
      </w:r>
      <w:r>
        <w:rPr>
          <w:color w:val="000000" w:themeColor="text1"/>
          <w:lang w:val="ro-RO"/>
        </w:rPr>
        <w:t>mpletările ulterioare,</w:t>
      </w:r>
      <w:r>
        <w:rPr>
          <w:lang w:val="ro-RO"/>
        </w:rPr>
        <w:t xml:space="preserve"> nu este exercitat de autoritățile și instituțiile din sectorul public pentru a împiedica reutilizarea documentelor sau pentru a restrânge reutilizarea dincolo de limitele stabilite prin prezenta lege.</w:t>
      </w:r>
    </w:p>
    <w:p w:rsidR="006F40AD" w:rsidRDefault="00A46EA8">
      <w:pPr>
        <w:numPr>
          <w:ilvl w:val="0"/>
          <w:numId w:val="1"/>
        </w:numPr>
        <w:spacing w:afterLines="50" w:after="120" w:line="240" w:lineRule="atLeast"/>
        <w:jc w:val="both"/>
        <w:rPr>
          <w:lang w:val="ro-RO"/>
        </w:rPr>
      </w:pPr>
      <w:r>
        <w:rPr>
          <w:lang w:val="ro-RO"/>
        </w:rPr>
        <w:t>Prezenta lege reglementează reut</w:t>
      </w:r>
      <w:r>
        <w:rPr>
          <w:lang w:val="ro-RO"/>
        </w:rPr>
        <w:t xml:space="preserve">ilizarea documentelor existente deținute de către entitățile publice, inclusiv a documentelor cărora li se aplică </w:t>
      </w:r>
      <w:r>
        <w:rPr>
          <w:color w:val="000000" w:themeColor="text1"/>
        </w:rPr>
        <w:t>Ordonanța Guvernului</w:t>
      </w:r>
      <w:r>
        <w:rPr>
          <w:color w:val="000000" w:themeColor="text1"/>
          <w:lang w:val="ro-RO"/>
        </w:rPr>
        <w:t xml:space="preserve"> nr. 4/2010 privind instituirea Infrastructurii naționale pentru informații spațiale în România, republicată.</w:t>
      </w:r>
    </w:p>
    <w:p w:rsidR="006F40AD" w:rsidRDefault="006F40AD">
      <w:pPr>
        <w:spacing w:afterLines="50" w:after="120" w:line="240" w:lineRule="atLeast"/>
        <w:rPr>
          <w:b/>
          <w:bCs/>
          <w:lang w:val="ro-RO"/>
        </w:rPr>
      </w:pPr>
    </w:p>
    <w:p w:rsidR="006F40AD" w:rsidRDefault="00A46EA8">
      <w:pPr>
        <w:spacing w:afterLines="50" w:after="120" w:line="240" w:lineRule="atLeast"/>
        <w:jc w:val="center"/>
        <w:rPr>
          <w:b/>
          <w:bCs/>
          <w:lang w:val="ro-RO"/>
        </w:rPr>
      </w:pPr>
      <w:r>
        <w:rPr>
          <w:b/>
          <w:bCs/>
          <w:lang w:val="ro-RO"/>
        </w:rPr>
        <w:t>Articolul 2 - Definiții</w:t>
      </w:r>
    </w:p>
    <w:p w:rsidR="006F40AD" w:rsidRDefault="00A46EA8">
      <w:pPr>
        <w:spacing w:afterLines="50" w:after="120" w:line="240" w:lineRule="atLeast"/>
        <w:rPr>
          <w:lang w:val="ro-RO"/>
        </w:rPr>
      </w:pPr>
      <w:r>
        <w:rPr>
          <w:lang w:val="ro-RO"/>
        </w:rPr>
        <w:t>În sensul prezentei legi se aplică următoarele definiții:</w:t>
      </w:r>
    </w:p>
    <w:p w:rsidR="006F40AD" w:rsidRDefault="00A46EA8">
      <w:pPr>
        <w:numPr>
          <w:ilvl w:val="0"/>
          <w:numId w:val="7"/>
        </w:numPr>
        <w:spacing w:afterLines="50" w:after="120" w:line="240" w:lineRule="atLeast"/>
        <w:jc w:val="both"/>
        <w:rPr>
          <w:lang w:val="ro-RO"/>
        </w:rPr>
      </w:pPr>
      <w:r>
        <w:rPr>
          <w:b/>
          <w:bCs/>
          <w:lang w:val="ro-RO"/>
        </w:rPr>
        <w:t xml:space="preserve">anonimizare </w:t>
      </w:r>
      <w:r>
        <w:rPr>
          <w:lang w:val="ro-RO"/>
        </w:rPr>
        <w:t>înseamnă procesul de modificare a documentelor în documente anonime care nu se referă la o persoană fizică identificată sau identificabilă, sau procesul de transf</w:t>
      </w:r>
      <w:r>
        <w:rPr>
          <w:lang w:val="ro-RO"/>
        </w:rPr>
        <w:t>ormare a datelor cu caracter personal astfel încât să devină anonime, în așa fel încât persoana vizată să nu fie sau să nu mai fie identificabilă;</w:t>
      </w:r>
    </w:p>
    <w:p w:rsidR="006F40AD" w:rsidRDefault="00A46EA8">
      <w:pPr>
        <w:numPr>
          <w:ilvl w:val="0"/>
          <w:numId w:val="7"/>
        </w:numPr>
        <w:spacing w:afterLines="50" w:after="120" w:line="240" w:lineRule="atLeast"/>
        <w:jc w:val="both"/>
        <w:rPr>
          <w:lang w:val="ro-RO"/>
        </w:rPr>
      </w:pPr>
      <w:r>
        <w:rPr>
          <w:b/>
          <w:bCs/>
          <w:lang w:val="ro-RO"/>
        </w:rPr>
        <w:t>a</w:t>
      </w:r>
      <w:r>
        <w:rPr>
          <w:b/>
          <w:bCs/>
        </w:rPr>
        <w:t>tribu</w:t>
      </w:r>
      <w:r>
        <w:rPr>
          <w:b/>
          <w:bCs/>
          <w:lang w:val="ro-RO"/>
        </w:rPr>
        <w:t>ț</w:t>
      </w:r>
      <w:r>
        <w:rPr>
          <w:b/>
          <w:bCs/>
        </w:rPr>
        <w:t>ii publice</w:t>
      </w:r>
      <w:r>
        <w:rPr>
          <w:lang w:val="ro-RO"/>
        </w:rPr>
        <w:t xml:space="preserve"> înseamnă </w:t>
      </w:r>
      <w:r>
        <w:t>ace</w:t>
      </w:r>
      <w:r>
        <w:rPr>
          <w:lang w:val="ro-RO"/>
        </w:rPr>
        <w:t>l</w:t>
      </w:r>
      <w:r>
        <w:t>e atribu</w:t>
      </w:r>
      <w:r>
        <w:rPr>
          <w:lang w:val="ro-RO"/>
        </w:rPr>
        <w:t>ț</w:t>
      </w:r>
      <w:r>
        <w:rPr>
          <w:lang w:val="ro-RO"/>
        </w:rPr>
        <w:t>ii care compun competența definită la art. 5 lit. (r) din Ordonanța d</w:t>
      </w:r>
      <w:r>
        <w:rPr>
          <w:lang w:val="ro-RO"/>
        </w:rPr>
        <w:t>e urgență a Guvernului nr. 57/2019 privind Codul administrativ, cu modificările și completările ulterioare;</w:t>
      </w:r>
    </w:p>
    <w:p w:rsidR="006F40AD" w:rsidRDefault="00A46EA8">
      <w:pPr>
        <w:numPr>
          <w:ilvl w:val="0"/>
          <w:numId w:val="7"/>
        </w:numPr>
        <w:spacing w:afterLines="50" w:after="120" w:line="240" w:lineRule="atLeast"/>
        <w:jc w:val="both"/>
        <w:rPr>
          <w:lang w:val="ro-RO"/>
        </w:rPr>
      </w:pPr>
      <w:r>
        <w:rPr>
          <w:b/>
          <w:bCs/>
        </w:rPr>
        <w:t xml:space="preserve">autoritate </w:t>
      </w:r>
      <w:r>
        <w:rPr>
          <w:b/>
          <w:bCs/>
          <w:lang w:val="ro-RO"/>
        </w:rPr>
        <w:t>sau</w:t>
      </w:r>
      <w:r>
        <w:rPr>
          <w:b/>
          <w:bCs/>
        </w:rPr>
        <w:t xml:space="preserve"> instituție</w:t>
      </w:r>
      <w:r>
        <w:rPr>
          <w:b/>
          <w:bCs/>
          <w:lang w:val="ro-RO"/>
        </w:rPr>
        <w:t xml:space="preserve"> din sectorul public -</w:t>
      </w:r>
      <w:r>
        <w:rPr>
          <w:lang w:val="ro-RO"/>
        </w:rPr>
        <w:t xml:space="preserve"> </w:t>
      </w:r>
      <w:r>
        <w:t>defini</w:t>
      </w:r>
      <w:r>
        <w:rPr>
          <w:lang w:val="ro-RO"/>
        </w:rPr>
        <w:t>ț</w:t>
      </w:r>
      <w:r>
        <w:rPr>
          <w:lang w:val="ro-RO"/>
        </w:rPr>
        <w:t>ie</w:t>
      </w:r>
      <w:r>
        <w:t xml:space="preserve"> conform art. 5 </w:t>
      </w:r>
      <w:r>
        <w:rPr>
          <w:lang w:val="ro-RO"/>
        </w:rPr>
        <w:t>lit</w:t>
      </w:r>
      <w:r>
        <w:t xml:space="preserve">. (k), (l), (w), (aa) din </w:t>
      </w:r>
      <w:r>
        <w:rPr>
          <w:sz w:val="21"/>
          <w:szCs w:val="22"/>
          <w:lang w:val="ro-RO"/>
        </w:rPr>
        <w:t xml:space="preserve">Ordonanța de urgență a Guvernului nr. </w:t>
      </w:r>
      <w:r>
        <w:rPr>
          <w:sz w:val="21"/>
          <w:szCs w:val="22"/>
          <w:lang w:val="ro-RO"/>
        </w:rPr>
        <w:t>57/2019 privind Codul administrativ, cu modificările și completările ulterioare;</w:t>
      </w:r>
    </w:p>
    <w:p w:rsidR="006F40AD" w:rsidRDefault="00A46EA8">
      <w:pPr>
        <w:numPr>
          <w:ilvl w:val="0"/>
          <w:numId w:val="7"/>
        </w:numPr>
        <w:spacing w:afterLines="50" w:after="120" w:line="240" w:lineRule="atLeast"/>
        <w:jc w:val="both"/>
        <w:rPr>
          <w:lang w:val="ro-RO"/>
        </w:rPr>
      </w:pPr>
      <w:r>
        <w:rPr>
          <w:b/>
          <w:bCs/>
          <w:lang w:val="ro-RO"/>
        </w:rPr>
        <w:t xml:space="preserve">organisme de drept public - </w:t>
      </w:r>
      <w:r>
        <w:rPr>
          <w:lang w:val="ro-RO"/>
        </w:rPr>
        <w:t>definiție conform art. 3 al. (jj) din Legea 99/2016 privind achizițiile sectoriale, cu modificările și completările ulterioare;</w:t>
      </w:r>
    </w:p>
    <w:p w:rsidR="006F40AD" w:rsidRDefault="00A46EA8">
      <w:pPr>
        <w:numPr>
          <w:ilvl w:val="0"/>
          <w:numId w:val="7"/>
        </w:numPr>
        <w:spacing w:afterLines="50" w:after="120" w:line="240" w:lineRule="atLeast"/>
        <w:jc w:val="both"/>
        <w:rPr>
          <w:lang w:val="ro-RO"/>
        </w:rPr>
      </w:pPr>
      <w:r>
        <w:rPr>
          <w:b/>
          <w:bCs/>
          <w:lang w:val="ro-RO"/>
        </w:rPr>
        <w:t>autorități contract</w:t>
      </w:r>
      <w:r>
        <w:rPr>
          <w:b/>
          <w:bCs/>
          <w:lang w:val="ro-RO"/>
        </w:rPr>
        <w:t xml:space="preserve">ante - </w:t>
      </w:r>
      <w:r>
        <w:rPr>
          <w:color w:val="000000" w:themeColor="text1"/>
          <w:lang w:val="ro-RO"/>
        </w:rPr>
        <w:t>definiție conform art. 3 al. (e) din Legea 99/2016 privind achizițiile sectoriale, cu modificările și completările ulterioare</w:t>
      </w:r>
      <w:r>
        <w:rPr>
          <w:lang w:val="ro-RO"/>
        </w:rPr>
        <w:t>;</w:t>
      </w:r>
    </w:p>
    <w:p w:rsidR="006F40AD" w:rsidRDefault="00A46EA8">
      <w:pPr>
        <w:numPr>
          <w:ilvl w:val="0"/>
          <w:numId w:val="7"/>
        </w:numPr>
        <w:spacing w:afterLines="50" w:after="120" w:line="240" w:lineRule="atLeast"/>
        <w:jc w:val="both"/>
        <w:rPr>
          <w:lang w:val="ro-RO"/>
        </w:rPr>
      </w:pPr>
      <w:r>
        <w:rPr>
          <w:b/>
          <w:bCs/>
        </w:rPr>
        <w:t>cost marginal</w:t>
      </w:r>
      <w:r>
        <w:t xml:space="preserve"> </w:t>
      </w:r>
      <w:r>
        <w:rPr>
          <w:lang w:val="ro-RO"/>
        </w:rPr>
        <w:t>înseamnă</w:t>
      </w:r>
      <w:r>
        <w:t xml:space="preserve"> costul direct legat </w:t>
      </w:r>
      <w:r>
        <w:rPr>
          <w:lang w:val="ro-RO"/>
        </w:rPr>
        <w:t>ș</w:t>
      </w:r>
      <w:r>
        <w:t>i generat strict de reproducerea, punerea la dispozi</w:t>
      </w:r>
      <w:r>
        <w:rPr>
          <w:lang w:val="ro-RO"/>
        </w:rPr>
        <w:t>ț</w:t>
      </w:r>
      <w:r>
        <w:t>ie</w:t>
      </w:r>
      <w:r>
        <w:rPr>
          <w:lang w:val="ro-RO"/>
        </w:rPr>
        <w:t>, difuzarea documentelo</w:t>
      </w:r>
      <w:r>
        <w:rPr>
          <w:lang w:val="ro-RO"/>
        </w:rPr>
        <w:t>r, anonimizarea datelor cu caracter personal, precum și cu măsurile luate pentru protecția informațiilor comerciale confidențiale</w:t>
      </w:r>
      <w:r>
        <w:t xml:space="preserve"> </w:t>
      </w:r>
      <w:r>
        <w:rPr>
          <w:lang w:val="ro-RO"/>
        </w:rPr>
        <w:t>î</w:t>
      </w:r>
      <w:r>
        <w:t xml:space="preserve">n vederea </w:t>
      </w:r>
      <w:r>
        <w:rPr>
          <w:lang w:val="ro-RO"/>
        </w:rPr>
        <w:t>reutilizării;</w:t>
      </w:r>
    </w:p>
    <w:p w:rsidR="006F40AD" w:rsidRDefault="00A46EA8">
      <w:pPr>
        <w:numPr>
          <w:ilvl w:val="0"/>
          <w:numId w:val="7"/>
        </w:numPr>
        <w:spacing w:afterLines="50" w:after="120" w:line="240" w:lineRule="atLeast"/>
        <w:jc w:val="both"/>
        <w:rPr>
          <w:lang w:val="ro-RO"/>
        </w:rPr>
      </w:pPr>
      <w:r>
        <w:rPr>
          <w:b/>
          <w:bCs/>
          <w:lang w:val="ro-RO"/>
        </w:rPr>
        <w:t>date cu caracter personal</w:t>
      </w:r>
      <w:r>
        <w:rPr>
          <w:lang w:val="ro-RO"/>
        </w:rPr>
        <w:t xml:space="preserve"> </w:t>
      </w:r>
      <w:r>
        <w:rPr>
          <w:b/>
          <w:bCs/>
          <w:lang w:val="ro-RO"/>
        </w:rPr>
        <w:t>-</w:t>
      </w:r>
      <w:r>
        <w:rPr>
          <w:lang w:val="ro-RO"/>
        </w:rPr>
        <w:t xml:space="preserve"> definiție conform art. 4 al. 1 din Regulamentul 2016/679/UE privind prote</w:t>
      </w:r>
      <w:r>
        <w:rPr>
          <w:lang w:val="ro-RO"/>
        </w:rPr>
        <w:t>cția persoanelor fizice în ceea ce privește prelucrarea datelor cu caracter personal și privind libera circulație a acestor date;</w:t>
      </w:r>
    </w:p>
    <w:p w:rsidR="006F40AD" w:rsidRDefault="00A46EA8">
      <w:pPr>
        <w:numPr>
          <w:ilvl w:val="0"/>
          <w:numId w:val="7"/>
        </w:numPr>
        <w:spacing w:afterLines="50" w:after="120" w:line="240" w:lineRule="atLeast"/>
        <w:jc w:val="both"/>
        <w:rPr>
          <w:lang w:val="ro-RO"/>
        </w:rPr>
      </w:pPr>
      <w:r>
        <w:rPr>
          <w:b/>
          <w:bCs/>
        </w:rPr>
        <w:t>date deschise</w:t>
      </w:r>
      <w:r>
        <w:rPr>
          <w:lang w:val="ro-RO"/>
        </w:rPr>
        <w:t xml:space="preserve"> înseamnă date ce pot fi utilizate în mod liber, reutilizate și redistribuite de către oricine în orice scop;</w:t>
      </w:r>
    </w:p>
    <w:p w:rsidR="006F40AD" w:rsidRDefault="00A46EA8">
      <w:pPr>
        <w:numPr>
          <w:ilvl w:val="0"/>
          <w:numId w:val="7"/>
        </w:numPr>
        <w:spacing w:afterLines="50" w:after="120" w:line="240" w:lineRule="atLeast"/>
        <w:jc w:val="both"/>
        <w:rPr>
          <w:lang w:val="ro-RO"/>
        </w:rPr>
      </w:pPr>
      <w:r>
        <w:rPr>
          <w:b/>
          <w:bCs/>
          <w:lang w:val="ro-RO"/>
        </w:rPr>
        <w:t>dat</w:t>
      </w:r>
      <w:r>
        <w:rPr>
          <w:b/>
          <w:bCs/>
          <w:lang w:val="ro-RO"/>
        </w:rPr>
        <w:t>e dinamice</w:t>
      </w:r>
      <w:r>
        <w:rPr>
          <w:lang w:val="ro-RO"/>
        </w:rPr>
        <w:t xml:space="preserve"> înseamnă documente în format digital care fac obiectul unor actualizări frecvente sau în timp real, în special din cauza volatilității sau a obsolescenței lor rapide; datele generate de senzori sunt de obicei considerate a fi date dinamice;</w:t>
      </w:r>
    </w:p>
    <w:p w:rsidR="006F40AD" w:rsidRDefault="00A46EA8">
      <w:pPr>
        <w:numPr>
          <w:ilvl w:val="0"/>
          <w:numId w:val="7"/>
        </w:numPr>
        <w:spacing w:afterLines="50" w:after="120" w:line="240" w:lineRule="atLeast"/>
        <w:jc w:val="both"/>
        <w:rPr>
          <w:lang w:val="ro-RO"/>
        </w:rPr>
      </w:pPr>
      <w:r>
        <w:rPr>
          <w:b/>
          <w:bCs/>
          <w:lang w:val="ro-RO"/>
        </w:rPr>
        <w:t>date</w:t>
      </w:r>
      <w:r>
        <w:rPr>
          <w:b/>
          <w:bCs/>
          <w:lang w:val="ro-RO"/>
        </w:rPr>
        <w:t xml:space="preserve"> provenite din cercetare</w:t>
      </w:r>
      <w:r>
        <w:rPr>
          <w:lang w:val="ro-RO"/>
        </w:rPr>
        <w:t xml:space="preserve"> înseamnă documente în format digital care nu sunt publicații științifice și care sunt colectate sau produse în cursul activităților de cercetare științifică și sunt utilizate ca dovezi în procesul de cercetare sau sunt acceptate în</w:t>
      </w:r>
      <w:r>
        <w:rPr>
          <w:lang w:val="ro-RO"/>
        </w:rPr>
        <w:t xml:space="preserve"> mod curent în comunitatea de cercetare drept necesare pentru validarea concluziilor și rezultatelor cercetărilor;</w:t>
      </w:r>
    </w:p>
    <w:p w:rsidR="006F40AD" w:rsidRDefault="00A46EA8">
      <w:pPr>
        <w:numPr>
          <w:ilvl w:val="0"/>
          <w:numId w:val="7"/>
        </w:numPr>
        <w:spacing w:afterLines="50" w:after="120" w:line="240" w:lineRule="atLeast"/>
        <w:jc w:val="both"/>
        <w:rPr>
          <w:lang w:val="ro-RO"/>
        </w:rPr>
      </w:pPr>
      <w:r>
        <w:rPr>
          <w:b/>
          <w:bCs/>
          <w:lang w:val="ro-RO"/>
        </w:rPr>
        <w:t xml:space="preserve">document </w:t>
      </w:r>
      <w:r>
        <w:rPr>
          <w:lang w:val="ro-RO"/>
        </w:rPr>
        <w:t>înseamnă orice conținut informațional sau orice parte a unui astfel de conținut, indiferent de forma de stocare a datelor (pe hârtie</w:t>
      </w:r>
      <w:r>
        <w:rPr>
          <w:lang w:val="ro-RO"/>
        </w:rPr>
        <w:t>, în formă electronică sau sub formă de înregistrare audio, video sau audiovizuală);</w:t>
      </w:r>
    </w:p>
    <w:p w:rsidR="006F40AD" w:rsidRDefault="00A46EA8">
      <w:pPr>
        <w:numPr>
          <w:ilvl w:val="0"/>
          <w:numId w:val="7"/>
        </w:numPr>
        <w:spacing w:afterLines="50" w:after="120" w:line="240" w:lineRule="atLeast"/>
        <w:jc w:val="both"/>
        <w:rPr>
          <w:lang w:val="ro-RO"/>
        </w:rPr>
      </w:pPr>
      <w:r>
        <w:rPr>
          <w:b/>
          <w:bCs/>
          <w:lang w:val="ro-RO"/>
        </w:rPr>
        <w:t>drept exclusiv</w:t>
      </w:r>
      <w:r>
        <w:rPr>
          <w:lang w:val="ro-RO"/>
        </w:rPr>
        <w:t xml:space="preserve"> înseamnă</w:t>
      </w:r>
      <w:r>
        <w:rPr>
          <w:b/>
          <w:bCs/>
          <w:lang w:val="ro-RO"/>
        </w:rPr>
        <w:t xml:space="preserve"> </w:t>
      </w:r>
      <w:r>
        <w:t>dreptu</w:t>
      </w:r>
      <w:r>
        <w:rPr>
          <w:lang w:val="ro-RO"/>
        </w:rPr>
        <w:t>l</w:t>
      </w:r>
      <w:r>
        <w:t xml:space="preserve"> acordat de o entitate competentă prin orice act legislativ sau act administrativ al cărui efect constă în limitarea exercitării unei activi</w:t>
      </w:r>
      <w:r>
        <w:t>t</w:t>
      </w:r>
      <w:r>
        <w:rPr>
          <w:lang w:val="ro-RO"/>
        </w:rPr>
        <w:t>ăț</w:t>
      </w:r>
      <w:r>
        <w:t>i relevante la una sau mai multe entită</w:t>
      </w:r>
      <w:r>
        <w:rPr>
          <w:lang w:val="ro-RO"/>
        </w:rPr>
        <w:t>ț</w:t>
      </w:r>
      <w:r>
        <w:t xml:space="preserve">i </w:t>
      </w:r>
      <w:r>
        <w:rPr>
          <w:lang w:val="ro-RO"/>
        </w:rPr>
        <w:t>ș</w:t>
      </w:r>
      <w:r>
        <w:t>i care afectează substan</w:t>
      </w:r>
      <w:r>
        <w:rPr>
          <w:lang w:val="ro-RO"/>
        </w:rPr>
        <w:t>ț</w:t>
      </w:r>
      <w:r>
        <w:t xml:space="preserve">ial capacitatea altor </w:t>
      </w:r>
      <w:r>
        <w:rPr>
          <w:lang w:val="ro-RO"/>
        </w:rPr>
        <w:t xml:space="preserve">entități </w:t>
      </w:r>
      <w:r>
        <w:t>de a desfă</w:t>
      </w:r>
      <w:r>
        <w:rPr>
          <w:lang w:val="ro-RO"/>
        </w:rPr>
        <w:t>ș</w:t>
      </w:r>
      <w:r>
        <w:t>ura o astfel de activitate</w:t>
      </w:r>
      <w:r>
        <w:rPr>
          <w:lang w:val="ro-RO"/>
        </w:rPr>
        <w:t>;</w:t>
      </w:r>
    </w:p>
    <w:p w:rsidR="006F40AD" w:rsidRDefault="00A46EA8">
      <w:pPr>
        <w:numPr>
          <w:ilvl w:val="0"/>
          <w:numId w:val="7"/>
        </w:numPr>
        <w:spacing w:afterLines="50" w:after="120" w:line="240" w:lineRule="atLeast"/>
        <w:jc w:val="both"/>
        <w:rPr>
          <w:lang w:val="ro-RO"/>
        </w:rPr>
      </w:pPr>
      <w:r>
        <w:rPr>
          <w:b/>
          <w:bCs/>
          <w:lang w:val="ro-RO"/>
        </w:rPr>
        <w:t xml:space="preserve">entitate publică </w:t>
      </w:r>
      <w:r>
        <w:rPr>
          <w:lang w:val="ro-RO"/>
        </w:rPr>
        <w:t xml:space="preserve">înseamnă orice autoritate sau instituție din sectorul public sau întreprindere publică, în sensul </w:t>
      </w:r>
      <w:r>
        <w:rPr>
          <w:lang w:val="ro-RO"/>
        </w:rPr>
        <w:t>definit de prezenta lege;</w:t>
      </w:r>
    </w:p>
    <w:p w:rsidR="006F40AD" w:rsidRDefault="00A46EA8">
      <w:pPr>
        <w:numPr>
          <w:ilvl w:val="0"/>
          <w:numId w:val="7"/>
        </w:numPr>
        <w:spacing w:afterLines="50" w:after="120" w:line="240" w:lineRule="atLeast"/>
        <w:jc w:val="both"/>
        <w:rPr>
          <w:lang w:val="ro-RO"/>
        </w:rPr>
      </w:pPr>
      <w:r>
        <w:rPr>
          <w:b/>
          <w:bCs/>
          <w:lang w:val="ro-RO"/>
        </w:rPr>
        <w:t>format deschis</w:t>
      </w:r>
      <w:r>
        <w:rPr>
          <w:lang w:val="ro-RO"/>
        </w:rPr>
        <w:t xml:space="preserve"> înseamnă un format de fișier care este independent de platformele utilizate și care se află la dispoziția publicului fără nicio restricție de natură să împiedice reutilizarea documentelor în cauză;</w:t>
      </w:r>
    </w:p>
    <w:p w:rsidR="006F40AD" w:rsidRDefault="00A46EA8">
      <w:pPr>
        <w:numPr>
          <w:ilvl w:val="0"/>
          <w:numId w:val="7"/>
        </w:numPr>
        <w:spacing w:afterLines="50" w:after="120" w:line="240" w:lineRule="atLeast"/>
        <w:jc w:val="both"/>
        <w:rPr>
          <w:lang w:val="ro-RO"/>
        </w:rPr>
      </w:pPr>
      <w:r>
        <w:rPr>
          <w:b/>
          <w:bCs/>
          <w:lang w:val="ro-RO"/>
        </w:rPr>
        <w:t>format prelucrabi</w:t>
      </w:r>
      <w:r>
        <w:rPr>
          <w:b/>
          <w:bCs/>
          <w:lang w:val="ro-RO"/>
        </w:rPr>
        <w:t>l automat</w:t>
      </w:r>
      <w:r>
        <w:rPr>
          <w:lang w:val="ro-RO"/>
        </w:rPr>
        <w:t xml:space="preserve"> înseamnă un format de fișier structurat astfel încât să permită aplicațiilor software să identifice, să recunoască și să extragă cu ușurință date specifice, inclusiv declarații individuale de fapt, și structura internă a acestora;</w:t>
      </w:r>
    </w:p>
    <w:p w:rsidR="006F40AD" w:rsidRDefault="00A46EA8">
      <w:pPr>
        <w:numPr>
          <w:ilvl w:val="0"/>
          <w:numId w:val="7"/>
        </w:numPr>
        <w:spacing w:afterLines="50" w:after="120" w:line="240" w:lineRule="atLeast"/>
        <w:jc w:val="both"/>
        <w:rPr>
          <w:lang w:val="ro-RO"/>
        </w:rPr>
      </w:pPr>
      <w:r>
        <w:rPr>
          <w:b/>
          <w:bCs/>
        </w:rPr>
        <w:t>informa</w:t>
      </w:r>
      <w:r>
        <w:rPr>
          <w:b/>
          <w:bCs/>
          <w:lang w:val="ro-RO"/>
        </w:rPr>
        <w:t>ț</w:t>
      </w:r>
      <w:r>
        <w:rPr>
          <w:b/>
          <w:bCs/>
        </w:rPr>
        <w:t>ie de i</w:t>
      </w:r>
      <w:r>
        <w:rPr>
          <w:b/>
          <w:bCs/>
        </w:rPr>
        <w:t>nteres public</w:t>
      </w:r>
      <w:r>
        <w:t xml:space="preserve"> </w:t>
      </w:r>
      <w:r>
        <w:rPr>
          <w:lang w:val="ro-RO"/>
        </w:rPr>
        <w:t>înseamnă</w:t>
      </w:r>
      <w:r>
        <w:t xml:space="preserve"> orice informa</w:t>
      </w:r>
      <w:r>
        <w:rPr>
          <w:lang w:val="ro-RO"/>
        </w:rPr>
        <w:t>ț</w:t>
      </w:r>
      <w:r>
        <w:t>ie care prive</w:t>
      </w:r>
      <w:r>
        <w:rPr>
          <w:lang w:val="ro-RO"/>
        </w:rPr>
        <w:t>ș</w:t>
      </w:r>
      <w:r>
        <w:t>te activit</w:t>
      </w:r>
      <w:r>
        <w:rPr>
          <w:lang w:val="ro-RO"/>
        </w:rPr>
        <w:t>ăț</w:t>
      </w:r>
      <w:r>
        <w:t>ile sau rezult</w:t>
      </w:r>
      <w:r>
        <w:rPr>
          <w:lang w:val="ro-RO"/>
        </w:rPr>
        <w:t>ă</w:t>
      </w:r>
      <w:r>
        <w:t xml:space="preserve"> din activit</w:t>
      </w:r>
      <w:r>
        <w:rPr>
          <w:lang w:val="ro-RO"/>
        </w:rPr>
        <w:t>ăț</w:t>
      </w:r>
      <w:r>
        <w:t>ile unei autorit</w:t>
      </w:r>
      <w:r>
        <w:rPr>
          <w:lang w:val="ro-RO"/>
        </w:rPr>
        <w:t>ăț</w:t>
      </w:r>
      <w:r>
        <w:t>i sau institu</w:t>
      </w:r>
      <w:r>
        <w:rPr>
          <w:lang w:val="ro-RO"/>
        </w:rPr>
        <w:t>ț</w:t>
      </w:r>
      <w:r>
        <w:t xml:space="preserve">ii </w:t>
      </w:r>
      <w:r>
        <w:rPr>
          <w:lang w:val="ro-RO"/>
        </w:rPr>
        <w:t xml:space="preserve">din sectorul </w:t>
      </w:r>
      <w:r>
        <w:t>public, indiferent de suportul ori de forma sau de modul de exprimare a informa</w:t>
      </w:r>
      <w:r>
        <w:rPr>
          <w:lang w:val="ro-RO"/>
        </w:rPr>
        <w:t>ț</w:t>
      </w:r>
      <w:r>
        <w:t>iei;</w:t>
      </w:r>
    </w:p>
    <w:p w:rsidR="006F40AD" w:rsidRDefault="00A46EA8">
      <w:pPr>
        <w:numPr>
          <w:ilvl w:val="0"/>
          <w:numId w:val="7"/>
        </w:numPr>
        <w:spacing w:afterLines="50" w:after="120" w:line="240" w:lineRule="atLeast"/>
        <w:jc w:val="both"/>
        <w:rPr>
          <w:lang w:val="ro-RO"/>
        </w:rPr>
      </w:pPr>
      <w:r>
        <w:rPr>
          <w:b/>
          <w:bCs/>
        </w:rPr>
        <w:t>informa</w:t>
      </w:r>
      <w:r>
        <w:rPr>
          <w:b/>
          <w:bCs/>
          <w:lang w:val="ro-RO"/>
        </w:rPr>
        <w:t>ț</w:t>
      </w:r>
      <w:r>
        <w:rPr>
          <w:b/>
          <w:bCs/>
        </w:rPr>
        <w:t xml:space="preserve">ie cu privire la </w:t>
      </w:r>
      <w:r>
        <w:rPr>
          <w:b/>
          <w:bCs/>
        </w:rPr>
        <w:t>datele personale</w:t>
      </w:r>
      <w:r>
        <w:t xml:space="preserve"> </w:t>
      </w:r>
      <w:r>
        <w:rPr>
          <w:b/>
          <w:bCs/>
          <w:lang w:val="ro-RO"/>
        </w:rPr>
        <w:t>-</w:t>
      </w:r>
      <w:r>
        <w:t xml:space="preserve"> </w:t>
      </w:r>
      <w:r>
        <w:rPr>
          <w:lang w:val="ro-RO"/>
        </w:rPr>
        <w:t>definiție conform art. 2 al. (c) din Legea nr. 544 din 12 octombrie 2001 privind liberul acces la informațiile de interes public, cu modificările și completările ulterioare;</w:t>
      </w:r>
    </w:p>
    <w:p w:rsidR="006F40AD" w:rsidRDefault="00A46EA8">
      <w:pPr>
        <w:numPr>
          <w:ilvl w:val="0"/>
          <w:numId w:val="7"/>
        </w:numPr>
        <w:spacing w:afterLines="50" w:after="120" w:line="240" w:lineRule="atLeast"/>
        <w:jc w:val="both"/>
        <w:rPr>
          <w:lang w:val="ro-RO"/>
        </w:rPr>
      </w:pPr>
      <w:r>
        <w:rPr>
          <w:b/>
          <w:bCs/>
          <w:lang w:val="ro-RO"/>
        </w:rPr>
        <w:t>interfețele de programare a aplicației (API)</w:t>
      </w:r>
      <w:r>
        <w:rPr>
          <w:lang w:val="ro-RO"/>
        </w:rPr>
        <w:t xml:space="preserve"> înseamnă un set de</w:t>
      </w:r>
      <w:r>
        <w:rPr>
          <w:lang w:val="ro-RO"/>
        </w:rPr>
        <w:t xml:space="preserve"> funcții, proceduri, definiții și protocoale pentru comunicarea dintre mașini și schimbul fără sincope de date;</w:t>
      </w:r>
    </w:p>
    <w:p w:rsidR="006F40AD" w:rsidRDefault="00A46EA8">
      <w:pPr>
        <w:numPr>
          <w:ilvl w:val="0"/>
          <w:numId w:val="7"/>
        </w:numPr>
        <w:spacing w:afterLines="50" w:after="120" w:line="240" w:lineRule="atLeast"/>
        <w:jc w:val="both"/>
        <w:rPr>
          <w:lang w:val="ro-RO"/>
        </w:rPr>
      </w:pPr>
      <w:r>
        <w:rPr>
          <w:b/>
          <w:bCs/>
          <w:lang w:val="ro-RO"/>
        </w:rPr>
        <w:t>întreprindere publică</w:t>
      </w:r>
      <w:r>
        <w:rPr>
          <w:lang w:val="ro-RO"/>
        </w:rPr>
        <w:t xml:space="preserve"> </w:t>
      </w:r>
      <w:r>
        <w:rPr>
          <w:b/>
          <w:bCs/>
          <w:lang w:val="ro-RO"/>
        </w:rPr>
        <w:t>-</w:t>
      </w:r>
      <w:r>
        <w:rPr>
          <w:lang w:val="ro-RO"/>
        </w:rPr>
        <w:t xml:space="preserve"> definiție conform art. 3 al. (bb) din Legea 99/2016 privind achizițiile sectoriale, cu modificările și completările ulte</w:t>
      </w:r>
      <w:r>
        <w:rPr>
          <w:lang w:val="ro-RO"/>
        </w:rPr>
        <w:t>rioare;</w:t>
      </w:r>
    </w:p>
    <w:p w:rsidR="006F40AD" w:rsidRDefault="00A46EA8">
      <w:pPr>
        <w:numPr>
          <w:ilvl w:val="0"/>
          <w:numId w:val="7"/>
        </w:numPr>
        <w:spacing w:afterLines="50" w:after="120" w:line="240" w:lineRule="atLeast"/>
        <w:jc w:val="both"/>
        <w:rPr>
          <w:lang w:val="ro-RO"/>
        </w:rPr>
      </w:pPr>
      <w:r>
        <w:rPr>
          <w:b/>
          <w:bCs/>
          <w:lang w:val="ro-RO"/>
        </w:rPr>
        <w:t>licență standard</w:t>
      </w:r>
      <w:r>
        <w:rPr>
          <w:lang w:val="ro-RO"/>
        </w:rPr>
        <w:t xml:space="preserve"> înseamnă un set de condiții de reutilizare predefinite în format digital, de preferință compatibile cu licențele publice standardizate disponibile online;</w:t>
      </w:r>
    </w:p>
    <w:p w:rsidR="006F40AD" w:rsidRDefault="00A46EA8">
      <w:pPr>
        <w:numPr>
          <w:ilvl w:val="0"/>
          <w:numId w:val="7"/>
        </w:numPr>
        <w:spacing w:afterLines="50" w:after="120" w:line="240" w:lineRule="atLeast"/>
        <w:jc w:val="both"/>
        <w:rPr>
          <w:lang w:val="ro-RO"/>
        </w:rPr>
      </w:pPr>
      <w:r>
        <w:rPr>
          <w:b/>
          <w:bCs/>
          <w:lang w:val="ro-RO"/>
        </w:rPr>
        <w:t>parte terță</w:t>
      </w:r>
      <w:r>
        <w:rPr>
          <w:lang w:val="ro-RO"/>
        </w:rPr>
        <w:t xml:space="preserve"> </w:t>
      </w:r>
      <w:r>
        <w:rPr>
          <w:b/>
          <w:bCs/>
          <w:lang w:val="ro-RO"/>
        </w:rPr>
        <w:t xml:space="preserve">- </w:t>
      </w:r>
      <w:r>
        <w:rPr>
          <w:lang w:val="ro-RO"/>
        </w:rPr>
        <w:t>definiție conform art. 4 al. 10 din Regulamentul 2016/679/UE p</w:t>
      </w:r>
      <w:r>
        <w:rPr>
          <w:lang w:val="ro-RO"/>
        </w:rPr>
        <w:t>rivind protecția persoanelor fizice în ceea ce privește prelucrarea datelor cu caracter personal și privind libera circulație a acestor date;</w:t>
      </w:r>
    </w:p>
    <w:p w:rsidR="006F40AD" w:rsidRDefault="00A46EA8">
      <w:pPr>
        <w:numPr>
          <w:ilvl w:val="0"/>
          <w:numId w:val="7"/>
        </w:numPr>
        <w:spacing w:afterLines="50" w:after="120" w:line="240" w:lineRule="atLeast"/>
        <w:jc w:val="both"/>
        <w:rPr>
          <w:lang w:val="ro-RO"/>
        </w:rPr>
      </w:pPr>
      <w:r>
        <w:rPr>
          <w:b/>
          <w:bCs/>
          <w:lang w:val="ro-RO"/>
        </w:rPr>
        <w:t>profit rezonabil</w:t>
      </w:r>
      <w:r>
        <w:rPr>
          <w:lang w:val="ro-RO"/>
        </w:rPr>
        <w:t xml:space="preserve"> înseamnă un procentaj din taxa globală, adăugat la ceea ce este necesar pentru recuperarea costur</w:t>
      </w:r>
      <w:r>
        <w:rPr>
          <w:lang w:val="ro-RO"/>
        </w:rPr>
        <w:t>ilor eligibile, care nu depășește cu mai mult de cinci puncte procentuale dobânda fixă a Băncii Naționale a României;</w:t>
      </w:r>
    </w:p>
    <w:p w:rsidR="006F40AD" w:rsidRDefault="00A46EA8">
      <w:pPr>
        <w:numPr>
          <w:ilvl w:val="0"/>
          <w:numId w:val="7"/>
        </w:numPr>
        <w:spacing w:afterLines="50" w:after="120" w:line="240" w:lineRule="atLeast"/>
        <w:jc w:val="both"/>
        <w:rPr>
          <w:lang w:val="ro-RO"/>
        </w:rPr>
      </w:pPr>
      <w:r>
        <w:rPr>
          <w:b/>
          <w:bCs/>
          <w:lang w:val="ro-RO"/>
        </w:rPr>
        <w:t xml:space="preserve">reutilizare </w:t>
      </w:r>
      <w:r>
        <w:rPr>
          <w:lang w:val="ro-RO"/>
        </w:rPr>
        <w:t>înseamnă utilizarea de către persoane fizice sau juridice în scop comercial sau necomercial a documentelor deținute de:</w:t>
      </w:r>
    </w:p>
    <w:p w:rsidR="006F40AD" w:rsidRDefault="00A46EA8">
      <w:pPr>
        <w:numPr>
          <w:ilvl w:val="0"/>
          <w:numId w:val="8"/>
        </w:numPr>
        <w:spacing w:afterLines="50" w:after="120" w:line="240" w:lineRule="atLeast"/>
        <w:jc w:val="both"/>
        <w:rPr>
          <w:lang w:val="ro-RO"/>
        </w:rPr>
      </w:pPr>
      <w:r>
        <w:rPr>
          <w:lang w:val="ro-RO"/>
        </w:rPr>
        <w:t>autoritățile și instituțiile din sectorul public în scopuri comerciale sau necomerciale, diferite de scopul inițial din cadrul atribuțiilor publice pentru care au fost elaborate, cu excepția schimbului de documente dintre autoritățile și instituțiile din s</w:t>
      </w:r>
      <w:r>
        <w:rPr>
          <w:lang w:val="ro-RO"/>
        </w:rPr>
        <w:t>ectorul public în scopul unic de a-și îndeplini atribuțiile publice; sau</w:t>
      </w:r>
    </w:p>
    <w:p w:rsidR="006F40AD" w:rsidRDefault="00A46EA8">
      <w:pPr>
        <w:numPr>
          <w:ilvl w:val="0"/>
          <w:numId w:val="8"/>
        </w:numPr>
        <w:spacing w:afterLines="50" w:after="120" w:line="240" w:lineRule="atLeast"/>
        <w:jc w:val="both"/>
        <w:rPr>
          <w:lang w:val="ro-RO"/>
        </w:rPr>
      </w:pPr>
      <w:r>
        <w:rPr>
          <w:lang w:val="ro-RO"/>
        </w:rPr>
        <w:t>întreprinderile publice în scopuri comerciale sau necomerciale, diferite de scopul inițial de prestare a serviciilor de interes general pentru care au fost elaborate, cu excepția schi</w:t>
      </w:r>
      <w:r>
        <w:rPr>
          <w:lang w:val="ro-RO"/>
        </w:rPr>
        <w:t>mbului de documente dintre întreprinderile publice și autoritățile și instituțiile din sectorul public în scopul unic de a îndeplini atribuțiile publice ale autorităților și instituțiilor din sectorul public;</w:t>
      </w:r>
    </w:p>
    <w:p w:rsidR="006F40AD" w:rsidRDefault="00A46EA8">
      <w:pPr>
        <w:numPr>
          <w:ilvl w:val="0"/>
          <w:numId w:val="7"/>
        </w:numPr>
        <w:spacing w:afterLines="50" w:after="120" w:line="240" w:lineRule="atLeast"/>
        <w:jc w:val="both"/>
        <w:rPr>
          <w:lang w:val="ro-RO"/>
        </w:rPr>
      </w:pPr>
      <w:r>
        <w:rPr>
          <w:b/>
          <w:bCs/>
          <w:lang w:val="ro-RO"/>
        </w:rPr>
        <w:t>regim de acces aplicabil</w:t>
      </w:r>
      <w:r>
        <w:rPr>
          <w:lang w:val="ro-RO"/>
        </w:rPr>
        <w:t xml:space="preserve"> înseamnă reglementarea</w:t>
      </w:r>
      <w:r>
        <w:rPr>
          <w:lang w:val="ro-RO"/>
        </w:rPr>
        <w:t xml:space="preserve"> expresă printr-un act normativ a modalităților de elaborare, luare în evidență, accesare, procesare, multiplicare, manipulare, transport, transmitere, inventariere, păstrare, arhivare sau distrugere a unui document;</w:t>
      </w:r>
    </w:p>
    <w:p w:rsidR="006F40AD" w:rsidRDefault="00A46EA8">
      <w:pPr>
        <w:numPr>
          <w:ilvl w:val="0"/>
          <w:numId w:val="7"/>
        </w:numPr>
        <w:spacing w:afterLines="50" w:after="120" w:line="240" w:lineRule="atLeast"/>
        <w:jc w:val="both"/>
        <w:rPr>
          <w:lang w:val="ro-RO"/>
        </w:rPr>
      </w:pPr>
      <w:r>
        <w:rPr>
          <w:b/>
          <w:bCs/>
        </w:rPr>
        <w:t>scop comercial</w:t>
      </w:r>
      <w:r>
        <w:t xml:space="preserve"> </w:t>
      </w:r>
      <w:r>
        <w:rPr>
          <w:lang w:val="ro-RO"/>
        </w:rPr>
        <w:t>înseamnă</w:t>
      </w:r>
      <w:r>
        <w:t xml:space="preserve"> urmărirea ob</w:t>
      </w:r>
      <w:r>
        <w:rPr>
          <w:lang w:val="ro-RO"/>
        </w:rPr>
        <w:t>ț</w:t>
      </w:r>
      <w:r>
        <w:t>in</w:t>
      </w:r>
      <w:r>
        <w:t xml:space="preserve">erii, direct sau indirect, a unui avantaj economic ori material. </w:t>
      </w:r>
      <w:r>
        <w:rPr>
          <w:lang w:val="ro-RO"/>
        </w:rPr>
        <w:t xml:space="preserve">Folosirea </w:t>
      </w:r>
      <w:r>
        <w:t>informa</w:t>
      </w:r>
      <w:r>
        <w:rPr>
          <w:lang w:val="ro-RO"/>
        </w:rPr>
        <w:t>ț</w:t>
      </w:r>
      <w:r>
        <w:t>iilor de către entit</w:t>
      </w:r>
      <w:r>
        <w:rPr>
          <w:lang w:val="ro-RO"/>
        </w:rPr>
        <w:t>ăț</w:t>
      </w:r>
      <w:r>
        <w:t>ile nonprofit</w:t>
      </w:r>
      <w:r>
        <w:rPr>
          <w:lang w:val="ro-RO"/>
        </w:rPr>
        <w:t xml:space="preserve"> n</w:t>
      </w:r>
      <w:r>
        <w:t>u constituie reutilizare în scop comercial;</w:t>
      </w:r>
    </w:p>
    <w:p w:rsidR="006F40AD" w:rsidRDefault="00A46EA8">
      <w:pPr>
        <w:numPr>
          <w:ilvl w:val="0"/>
          <w:numId w:val="7"/>
        </w:numPr>
        <w:spacing w:afterLines="50" w:after="120" w:line="240" w:lineRule="atLeast"/>
        <w:jc w:val="both"/>
        <w:rPr>
          <w:lang w:val="ro-RO"/>
        </w:rPr>
      </w:pPr>
      <w:r>
        <w:rPr>
          <w:b/>
          <w:bCs/>
        </w:rPr>
        <w:t>secret comercial</w:t>
      </w:r>
      <w:r>
        <w:t xml:space="preserve"> </w:t>
      </w:r>
      <w:r>
        <w:rPr>
          <w:b/>
          <w:bCs/>
          <w:lang w:val="ro-RO"/>
        </w:rPr>
        <w:t>-</w:t>
      </w:r>
      <w:r>
        <w:t xml:space="preserve"> definiție conform art. 1 al. (d) din Legea nr. 11/1991 privind combaterea</w:t>
      </w:r>
      <w:r>
        <w:t xml:space="preserve"> concurenței neloiale, cu modificările și completările ulterioare</w:t>
      </w:r>
      <w:r>
        <w:rPr>
          <w:lang w:val="ro-RO"/>
        </w:rPr>
        <w:t>;</w:t>
      </w:r>
    </w:p>
    <w:p w:rsidR="006F40AD" w:rsidRDefault="00A46EA8">
      <w:pPr>
        <w:numPr>
          <w:ilvl w:val="0"/>
          <w:numId w:val="7"/>
        </w:numPr>
        <w:spacing w:afterLines="50" w:after="120" w:line="240" w:lineRule="atLeast"/>
        <w:jc w:val="both"/>
        <w:rPr>
          <w:lang w:val="ro-RO"/>
        </w:rPr>
      </w:pPr>
      <w:r>
        <w:rPr>
          <w:b/>
          <w:bCs/>
          <w:lang w:val="ro-RO"/>
        </w:rPr>
        <w:t>serviciile de interes general</w:t>
      </w:r>
      <w:r>
        <w:rPr>
          <w:lang w:val="ro-RO"/>
        </w:rPr>
        <w:t xml:space="preserve"> se supun obligațiilor specifice serviciilor publice și pot fi furnizate fie de stat, fie de sectorul privat, de ex.: servicii legate de furnizarea apei, canali</w:t>
      </w:r>
      <w:r>
        <w:rPr>
          <w:lang w:val="ro-RO"/>
        </w:rPr>
        <w:t xml:space="preserve">zării, energiei, colectarea deșeurilor, servicii poștale, de telecomunicații, servicii medicale, de drumuri, transporturi, poliție, justiție, sistemele de securitate socială, serviciile de ocupare a forței de muncă, sistemul de locuințe sociale, etc. </w:t>
      </w:r>
      <w:r>
        <w:rPr>
          <w:color w:val="000000" w:themeColor="text1"/>
          <w:lang w:val="ro-RO"/>
        </w:rPr>
        <w:t>Confo</w:t>
      </w:r>
      <w:r>
        <w:rPr>
          <w:color w:val="000000" w:themeColor="text1"/>
          <w:lang w:val="ro-RO"/>
        </w:rPr>
        <w:t>rm OUG nr. 57/2019 privind Codul administrativ, cu modificările și completările ulterioare,</w:t>
      </w:r>
      <w:r>
        <w:rPr>
          <w:color w:val="0000FF"/>
          <w:lang w:val="ro-RO"/>
        </w:rPr>
        <w:t xml:space="preserve"> </w:t>
      </w:r>
      <w:r>
        <w:rPr>
          <w:color w:val="000000" w:themeColor="text1"/>
          <w:lang w:val="ro-RO"/>
        </w:rPr>
        <w:t>serviciile de interes general pot fi de două categorii:</w:t>
      </w:r>
    </w:p>
    <w:p w:rsidR="006F40AD" w:rsidRDefault="00A46EA8">
      <w:pPr>
        <w:numPr>
          <w:ilvl w:val="0"/>
          <w:numId w:val="9"/>
        </w:numPr>
        <w:spacing w:afterLines="50" w:after="120" w:line="240" w:lineRule="atLeast"/>
        <w:jc w:val="both"/>
        <w:rPr>
          <w:lang w:val="ro-RO"/>
        </w:rPr>
      </w:pPr>
      <w:r>
        <w:rPr>
          <w:b/>
          <w:bCs/>
          <w:lang w:val="ro-RO"/>
        </w:rPr>
        <w:t>serviciile de interes economic general</w:t>
      </w:r>
      <w:r>
        <w:rPr>
          <w:lang w:val="ro-RO"/>
        </w:rPr>
        <w:t xml:space="preserve"> reprezintă activitățile economice care sunt desfășurate în vederea satisfacerii unei/ unor nevoi de interes public, pe care piața nu le-ar asigura sau le-ar asigura în alte condiții, în ceea ce privește calitatea, siguranța, accesibilitatea, tratamentul e</w:t>
      </w:r>
      <w:r>
        <w:rPr>
          <w:lang w:val="ro-RO"/>
        </w:rPr>
        <w:t>gal sau accesul universal, fără intervenție publică, pentru care autoritățile administrației publice stabilesc obligații specifice de serviciu public. Serviciile de interes economic general sunt furnizate direct de către o autoritate a administrației publi</w:t>
      </w:r>
      <w:r>
        <w:rPr>
          <w:lang w:val="ro-RO"/>
        </w:rPr>
        <w:t>ce sau, după caz, de către organisme prestatoare de servicii publice sub monitorizarea și controlul autorității administrației publice competente. Serviciile publice de interes economic general se disting de serviciile non-economice de interes general prin</w:t>
      </w:r>
      <w:r>
        <w:rPr>
          <w:lang w:val="ro-RO"/>
        </w:rPr>
        <w:t xml:space="preserve"> caracterul economic al activității desfășurate. Caracterul economic al unui serviciu public este determinat de natura activităților aferente serviciului și de modalitatea în care activitățile sunt prestate, organizate și finanțate.</w:t>
      </w:r>
    </w:p>
    <w:p w:rsidR="006F40AD" w:rsidRDefault="00A46EA8">
      <w:pPr>
        <w:numPr>
          <w:ilvl w:val="0"/>
          <w:numId w:val="9"/>
        </w:numPr>
        <w:spacing w:afterLines="50" w:after="120" w:line="240" w:lineRule="atLeast"/>
        <w:jc w:val="both"/>
        <w:rPr>
          <w:lang w:val="ro-RO"/>
        </w:rPr>
      </w:pPr>
      <w:r>
        <w:rPr>
          <w:b/>
          <w:bCs/>
          <w:lang w:val="ro-RO"/>
        </w:rPr>
        <w:t>serviciile non-economic</w:t>
      </w:r>
      <w:r>
        <w:rPr>
          <w:b/>
          <w:bCs/>
          <w:lang w:val="ro-RO"/>
        </w:rPr>
        <w:t>e de interes general</w:t>
      </w:r>
      <w:r>
        <w:rPr>
          <w:lang w:val="ro-RO"/>
        </w:rPr>
        <w:t xml:space="preserve"> reprezintă activitățile care nu au caracter economic și sunt desfășurate în vederea satisfacerii unei/ unor nevoi de interes public direct de către o autoritate a administrației publice sau de către organismele prestatoare de servicii </w:t>
      </w:r>
      <w:r>
        <w:rPr>
          <w:lang w:val="ro-RO"/>
        </w:rPr>
        <w:t>publice sub monitorizarea și controlul acesteia sau mandatate de aceasta.</w:t>
      </w:r>
    </w:p>
    <w:p w:rsidR="006F40AD" w:rsidRDefault="00A46EA8">
      <w:pPr>
        <w:numPr>
          <w:ilvl w:val="0"/>
          <w:numId w:val="7"/>
        </w:numPr>
        <w:spacing w:afterLines="50" w:after="120" w:line="240" w:lineRule="atLeast"/>
        <w:jc w:val="both"/>
        <w:rPr>
          <w:lang w:val="ro-RO"/>
        </w:rPr>
      </w:pPr>
      <w:r>
        <w:rPr>
          <w:b/>
          <w:bCs/>
          <w:lang w:val="ro-RO"/>
        </w:rPr>
        <w:t>seturi de date cu valoare ridicată</w:t>
      </w:r>
      <w:r>
        <w:rPr>
          <w:lang w:val="ro-RO"/>
        </w:rPr>
        <w:t xml:space="preserve"> înseamnă documente a căror reutilizare este asociată cu beneficii importante pentru societate, mediu și economie, în special datorită faptului că a</w:t>
      </w:r>
      <w:r>
        <w:rPr>
          <w:lang w:val="ro-RO"/>
        </w:rPr>
        <w:t>cestea pot servi la crearea unor servicii și aplicații cu valoare adăugată și a unor locuri de muncă noi, de înaltă calitate și decente și mulțumită numărului de beneficiari potențiali ai serviciilor și ai aplicațiilor cu valoare adăugată realizate în baza</w:t>
      </w:r>
      <w:r>
        <w:rPr>
          <w:lang w:val="ro-RO"/>
        </w:rPr>
        <w:t xml:space="preserve"> respectivelor seturi de date;</w:t>
      </w:r>
    </w:p>
    <w:p w:rsidR="006F40AD" w:rsidRDefault="00A46EA8">
      <w:pPr>
        <w:numPr>
          <w:ilvl w:val="0"/>
          <w:numId w:val="7"/>
        </w:numPr>
        <w:spacing w:afterLines="50" w:after="120" w:line="240" w:lineRule="atLeast"/>
        <w:jc w:val="both"/>
        <w:rPr>
          <w:lang w:val="ro-RO"/>
        </w:rPr>
      </w:pPr>
      <w:r>
        <w:rPr>
          <w:b/>
          <w:bCs/>
          <w:lang w:val="ro-RO"/>
        </w:rPr>
        <w:t>standard formal deschis</w:t>
      </w:r>
      <w:r>
        <w:rPr>
          <w:lang w:val="ro-RO"/>
        </w:rPr>
        <w:t xml:space="preserve"> înseamnă un standard care a fost stabilit în scris și care conține specificații privind cerințele cu privire la modalitatea de asigurare a interoperabilității sistemelor informatice;</w:t>
      </w:r>
    </w:p>
    <w:p w:rsidR="006F40AD" w:rsidRDefault="00A46EA8">
      <w:pPr>
        <w:numPr>
          <w:ilvl w:val="0"/>
          <w:numId w:val="7"/>
        </w:numPr>
        <w:spacing w:afterLines="50" w:after="120" w:line="240" w:lineRule="atLeast"/>
        <w:jc w:val="both"/>
        <w:rPr>
          <w:lang w:val="ro-RO"/>
        </w:rPr>
      </w:pPr>
      <w:r>
        <w:rPr>
          <w:b/>
          <w:bCs/>
          <w:lang w:val="ro-RO"/>
        </w:rPr>
        <w:t xml:space="preserve">universitate </w:t>
      </w:r>
      <w:r>
        <w:rPr>
          <w:lang w:val="ro-RO"/>
        </w:rPr>
        <w:t>însea</w:t>
      </w:r>
      <w:r>
        <w:rPr>
          <w:lang w:val="ro-RO"/>
        </w:rPr>
        <w:t xml:space="preserve">mnă </w:t>
      </w:r>
      <w:r>
        <w:t>orice institu</w:t>
      </w:r>
      <w:r>
        <w:rPr>
          <w:lang w:val="ro-RO"/>
        </w:rPr>
        <w:t>ț</w:t>
      </w:r>
      <w:r>
        <w:t>ie din sectorul public care organizează studii superioare,</w:t>
      </w:r>
      <w:r>
        <w:rPr>
          <w:lang w:val="ro-RO"/>
        </w:rPr>
        <w:t xml:space="preserve"> </w:t>
      </w:r>
      <w:r>
        <w:t>la a căror absolvire se acordă diplome universitare</w:t>
      </w:r>
      <w:r>
        <w:rPr>
          <w:lang w:val="ro-RO"/>
        </w:rPr>
        <w:t>,</w:t>
      </w:r>
      <w:r>
        <w:t xml:space="preserve"> conform dispozi</w:t>
      </w:r>
      <w:r>
        <w:rPr>
          <w:lang w:val="ro-RO"/>
        </w:rPr>
        <w:t>ț</w:t>
      </w:r>
      <w:r>
        <w:t>iilor</w:t>
      </w:r>
      <w:r>
        <w:rPr>
          <w:color w:val="000000" w:themeColor="text1"/>
        </w:rPr>
        <w:t xml:space="preserve"> </w:t>
      </w:r>
      <w:r>
        <w:rPr>
          <w:color w:val="000000" w:themeColor="text1"/>
          <w:lang w:val="ro-RO"/>
        </w:rPr>
        <w:t>art. 114 din Legea educației naționale nr. 1/2011</w:t>
      </w:r>
      <w:r>
        <w:t xml:space="preserve">, cu modificările </w:t>
      </w:r>
      <w:r>
        <w:rPr>
          <w:lang w:val="ro-RO"/>
        </w:rPr>
        <w:t>ș</w:t>
      </w:r>
      <w:r>
        <w:t>i completările ulterioare</w:t>
      </w:r>
      <w:r>
        <w:rPr>
          <w:lang w:val="ro-RO"/>
        </w:rPr>
        <w:t>.</w:t>
      </w:r>
    </w:p>
    <w:p w:rsidR="006F40AD" w:rsidRDefault="006F40AD">
      <w:pPr>
        <w:spacing w:afterLines="50" w:after="120" w:line="240" w:lineRule="atLeast"/>
        <w:jc w:val="both"/>
        <w:rPr>
          <w:lang w:val="ro-RO"/>
        </w:rPr>
      </w:pPr>
    </w:p>
    <w:p w:rsidR="006F40AD" w:rsidRDefault="00A46EA8">
      <w:pPr>
        <w:spacing w:afterLines="50" w:after="120" w:line="240" w:lineRule="atLeast"/>
        <w:jc w:val="center"/>
        <w:rPr>
          <w:b/>
          <w:bCs/>
          <w:lang w:val="ro-RO"/>
        </w:rPr>
      </w:pPr>
      <w:r>
        <w:rPr>
          <w:b/>
          <w:bCs/>
          <w:lang w:val="ro-RO"/>
        </w:rPr>
        <w:t>Articolu</w:t>
      </w:r>
      <w:r>
        <w:rPr>
          <w:b/>
          <w:bCs/>
          <w:lang w:val="ro-RO"/>
        </w:rPr>
        <w:t>l 3 - Principiu general</w:t>
      </w:r>
    </w:p>
    <w:p w:rsidR="006F40AD" w:rsidRDefault="00A46EA8">
      <w:pPr>
        <w:numPr>
          <w:ilvl w:val="0"/>
          <w:numId w:val="10"/>
        </w:numPr>
        <w:spacing w:afterLines="50" w:after="120" w:line="240" w:lineRule="atLeast"/>
        <w:jc w:val="both"/>
        <w:rPr>
          <w:lang w:val="ro-RO"/>
        </w:rPr>
      </w:pPr>
      <w:r>
        <w:rPr>
          <w:lang w:val="ro-RO"/>
        </w:rPr>
        <w:t xml:space="preserve">Documentele reglementate de prezenta lege în conformitate cu </w:t>
      </w:r>
      <w:r>
        <w:rPr>
          <w:color w:val="000000" w:themeColor="text1"/>
          <w:lang w:val="ro-RO"/>
        </w:rPr>
        <w:t xml:space="preserve">art. 1 </w:t>
      </w:r>
      <w:r>
        <w:rPr>
          <w:lang w:val="ro-RO"/>
        </w:rPr>
        <w:t>sunt reutilizabile în scopuri comerciale sau necomerciale în conformitate cu</w:t>
      </w:r>
      <w:r>
        <w:rPr>
          <w:color w:val="0000FF"/>
          <w:lang w:val="ro-RO"/>
        </w:rPr>
        <w:t xml:space="preserve"> </w:t>
      </w:r>
      <w:r>
        <w:rPr>
          <w:color w:val="000000" w:themeColor="text1"/>
          <w:lang w:val="ro-RO"/>
        </w:rPr>
        <w:t>capitolele III și IV.</w:t>
      </w:r>
    </w:p>
    <w:p w:rsidR="006F40AD" w:rsidRDefault="00A46EA8">
      <w:pPr>
        <w:numPr>
          <w:ilvl w:val="0"/>
          <w:numId w:val="10"/>
        </w:numPr>
        <w:spacing w:afterLines="50" w:after="120" w:line="240" w:lineRule="atLeast"/>
        <w:jc w:val="both"/>
        <w:rPr>
          <w:lang w:val="ro-RO"/>
        </w:rPr>
      </w:pPr>
      <w:r>
        <w:rPr>
          <w:lang w:val="ro-RO"/>
        </w:rPr>
        <w:t>În cazul documentelor asupra cărora bibliotecile, inclusiv biblio</w:t>
      </w:r>
      <w:r>
        <w:rPr>
          <w:lang w:val="ro-RO"/>
        </w:rPr>
        <w:t>tecile universitare, muzeele și arhivele dețin drepturi de proprietate intelectuală și în cazul documentelor deținute de întreprinderi publice, acestea sunt reutilizabile în scopuri comerciale sau necomerciale în conformitate cu</w:t>
      </w:r>
      <w:r>
        <w:rPr>
          <w:color w:val="000000" w:themeColor="text1"/>
          <w:lang w:val="ro-RO"/>
        </w:rPr>
        <w:t xml:space="preserve"> capitolele III și IV și în </w:t>
      </w:r>
      <w:r>
        <w:rPr>
          <w:color w:val="000000" w:themeColor="text1"/>
          <w:lang w:val="ro-RO"/>
        </w:rPr>
        <w:t>condițiile legii</w:t>
      </w:r>
      <w:r>
        <w:rPr>
          <w:lang w:val="ro-RO"/>
        </w:rPr>
        <w:t>.</w:t>
      </w:r>
    </w:p>
    <w:p w:rsidR="006F40AD" w:rsidRDefault="006F40AD">
      <w:pPr>
        <w:spacing w:afterLines="50" w:after="120" w:line="240" w:lineRule="atLeast"/>
        <w:rPr>
          <w:lang w:val="ro-RO"/>
        </w:rPr>
      </w:pPr>
    </w:p>
    <w:p w:rsidR="006F40AD" w:rsidRDefault="006F40AD">
      <w:pPr>
        <w:spacing w:afterLines="50" w:after="120" w:line="240" w:lineRule="atLeast"/>
        <w:rPr>
          <w:lang w:val="ro-RO"/>
        </w:rPr>
      </w:pPr>
    </w:p>
    <w:p w:rsidR="006F40AD" w:rsidRDefault="00A46EA8">
      <w:pPr>
        <w:spacing w:afterLines="50" w:after="120" w:line="240" w:lineRule="atLeast"/>
        <w:jc w:val="center"/>
        <w:rPr>
          <w:b/>
          <w:bCs/>
          <w:lang w:val="ro-RO"/>
        </w:rPr>
      </w:pPr>
      <w:r>
        <w:rPr>
          <w:b/>
          <w:bCs/>
          <w:lang w:val="ro-RO"/>
        </w:rPr>
        <w:t>Capitolul II - Cererile de reutilizare</w:t>
      </w:r>
    </w:p>
    <w:p w:rsidR="006F40AD" w:rsidRDefault="00A46EA8">
      <w:pPr>
        <w:spacing w:afterLines="50" w:after="120" w:line="240" w:lineRule="atLeast"/>
        <w:jc w:val="center"/>
        <w:rPr>
          <w:b/>
          <w:bCs/>
          <w:lang w:val="ro-RO"/>
        </w:rPr>
      </w:pPr>
      <w:r>
        <w:rPr>
          <w:b/>
          <w:bCs/>
          <w:lang w:val="ro-RO"/>
        </w:rPr>
        <w:t>Articolul 4 - Prelucrarea cererilor de reutilizare</w:t>
      </w:r>
    </w:p>
    <w:p w:rsidR="006F40AD" w:rsidRDefault="00A46EA8">
      <w:pPr>
        <w:numPr>
          <w:ilvl w:val="0"/>
          <w:numId w:val="11"/>
        </w:numPr>
        <w:spacing w:afterLines="50" w:after="120" w:line="240" w:lineRule="atLeast"/>
        <w:jc w:val="both"/>
      </w:pPr>
      <w:r>
        <w:t>Orice persoană fizică, persoană juridică</w:t>
      </w:r>
      <w:r>
        <w:rPr>
          <w:lang w:val="ro-RO"/>
        </w:rPr>
        <w:t>, întreprindere economică fără personalitate juridică</w:t>
      </w:r>
      <w:r>
        <w:t xml:space="preserve"> sau alt</w:t>
      </w:r>
      <w:r>
        <w:rPr>
          <w:lang w:val="ro-RO"/>
        </w:rPr>
        <w:t>ă</w:t>
      </w:r>
      <w:r>
        <w:t xml:space="preserve"> entit</w:t>
      </w:r>
      <w:r>
        <w:rPr>
          <w:lang w:val="ro-RO"/>
        </w:rPr>
        <w:t>ate</w:t>
      </w:r>
      <w:r>
        <w:t xml:space="preserve"> fără personalitate juridică pot adresa oricărei </w:t>
      </w:r>
      <w:r>
        <w:rPr>
          <w:lang w:val="ro-RO"/>
        </w:rPr>
        <w:t xml:space="preserve">entități </w:t>
      </w:r>
      <w:r>
        <w:t>public</w:t>
      </w:r>
      <w:r>
        <w:rPr>
          <w:lang w:val="ro-RO"/>
        </w:rPr>
        <w:t>e</w:t>
      </w:r>
      <w:r>
        <w:t xml:space="preserve"> o solicitare de reutilizare a documentelor descris</w:t>
      </w:r>
      <w:r>
        <w:rPr>
          <w:color w:val="000000" w:themeColor="text1"/>
        </w:rPr>
        <w:t>e la art. 2 alin</w:t>
      </w:r>
      <w:r>
        <w:rPr>
          <w:color w:val="000000" w:themeColor="text1"/>
          <w:lang w:val="ro-RO"/>
        </w:rPr>
        <w:t>.</w:t>
      </w:r>
      <w:r>
        <w:rPr>
          <w:color w:val="000000" w:themeColor="text1"/>
        </w:rPr>
        <w:t xml:space="preserve"> (</w:t>
      </w:r>
      <w:r>
        <w:rPr>
          <w:color w:val="000000" w:themeColor="text1"/>
        </w:rPr>
        <w:t>11</w:t>
      </w:r>
      <w:r>
        <w:rPr>
          <w:color w:val="000000" w:themeColor="text1"/>
        </w:rPr>
        <w:t>).</w:t>
      </w:r>
    </w:p>
    <w:p w:rsidR="006F40AD" w:rsidRDefault="00A46EA8">
      <w:pPr>
        <w:numPr>
          <w:ilvl w:val="0"/>
          <w:numId w:val="12"/>
        </w:numPr>
        <w:spacing w:afterLines="50" w:after="120" w:line="240" w:lineRule="atLeast"/>
        <w:jc w:val="both"/>
      </w:pPr>
      <w:r>
        <w:t>Solicitarea se poate depune</w:t>
      </w:r>
      <w:r>
        <w:rPr>
          <w:lang w:val="ro-RO"/>
        </w:rPr>
        <w:t xml:space="preserve"> </w:t>
      </w:r>
      <w:r>
        <w:t xml:space="preserve">în format digital </w:t>
      </w:r>
      <w:r>
        <w:rPr>
          <w:lang w:val="ro-RO"/>
        </w:rPr>
        <w:t xml:space="preserve">sau în format hârtie </w:t>
      </w:r>
      <w:r>
        <w:t xml:space="preserve">cu respectarea condițiilor privind </w:t>
      </w:r>
      <w:r>
        <w:t>identificarea solicitantului</w:t>
      </w:r>
      <w:r>
        <w:rPr>
          <w:lang w:val="ro-RO"/>
        </w:rPr>
        <w:t xml:space="preserve"> cu </w:t>
      </w:r>
      <w:r>
        <w:t>nume, prenume sau denumirea entit</w:t>
      </w:r>
      <w:r>
        <w:rPr>
          <w:lang w:val="ro-RO"/>
        </w:rPr>
        <w:t>ăț</w:t>
      </w:r>
      <w:r>
        <w:t xml:space="preserve">ii </w:t>
      </w:r>
      <w:r>
        <w:rPr>
          <w:lang w:val="ro-RO"/>
        </w:rPr>
        <w:t>ș</w:t>
      </w:r>
      <w:r>
        <w:t>i adresa de coresponden</w:t>
      </w:r>
      <w:r>
        <w:rPr>
          <w:lang w:val="ro-RO"/>
        </w:rPr>
        <w:t>ț</w:t>
      </w:r>
      <w:r>
        <w:rPr>
          <w:lang w:val="ro-RO"/>
        </w:rPr>
        <w:t>ă,</w:t>
      </w:r>
      <w:r>
        <w:t xml:space="preserve"> și a documentelor solicitate</w:t>
      </w:r>
      <w:r>
        <w:rPr>
          <w:lang w:val="ro-RO"/>
        </w:rPr>
        <w:t>.</w:t>
      </w:r>
    </w:p>
    <w:p w:rsidR="006F40AD" w:rsidRDefault="00A46EA8">
      <w:pPr>
        <w:numPr>
          <w:ilvl w:val="0"/>
          <w:numId w:val="11"/>
        </w:numPr>
        <w:spacing w:afterLines="50" w:after="120" w:line="240" w:lineRule="atLeast"/>
        <w:jc w:val="both"/>
      </w:pPr>
      <w:r>
        <w:t>Autorit</w:t>
      </w:r>
      <w:r>
        <w:rPr>
          <w:lang w:val="ro-RO"/>
        </w:rPr>
        <w:t xml:space="preserve">ățile și instituțiile </w:t>
      </w:r>
      <w:r>
        <w:t>din sectorul public, folosind mijloace electronice ori de câte ori este posibil și oportun, prelucr</w:t>
      </w:r>
      <w:r>
        <w:t>ează cererile de reutilizare și pun documentul la dispoziția solicitantului în vederea reutilizării sau, în cazurile în care este necesară o licență</w:t>
      </w:r>
      <w:r>
        <w:rPr>
          <w:lang w:val="ro-RO"/>
        </w:rPr>
        <w:t xml:space="preserve"> comercială pentru drepturi de autor</w:t>
      </w:r>
      <w:r>
        <w:t xml:space="preserve">, finalizează </w:t>
      </w:r>
      <w:r>
        <w:t>ofert</w:t>
      </w:r>
      <w:r>
        <w:rPr>
          <w:lang w:val="ro-RO"/>
        </w:rPr>
        <w:t>a</w:t>
      </w:r>
      <w:r>
        <w:t xml:space="preserve"> pentru un contract de</w:t>
      </w:r>
      <w:r>
        <w:rPr>
          <w:lang w:val="ro-RO"/>
        </w:rPr>
        <w:t xml:space="preserve"> </w:t>
      </w:r>
      <w:r>
        <w:t>drepturi de autor</w:t>
      </w:r>
      <w:r>
        <w:t xml:space="preserve"> pentru soli</w:t>
      </w:r>
      <w:r>
        <w:t>citant într-un termen rezonabil, compatibil cu perioadele de timp prevăzute pentru prelucrarea cererilor de acces la documente.</w:t>
      </w:r>
      <w:r>
        <w:rPr>
          <w:rStyle w:val="CommentReference"/>
          <w:lang w:val="ro-RO"/>
        </w:rPr>
        <w:t xml:space="preserve"> Î</w:t>
      </w:r>
      <w:r>
        <w:t>n cazul in care nu este necesar</w:t>
      </w:r>
      <w:r>
        <w:rPr>
          <w:lang w:val="ro-RO"/>
        </w:rPr>
        <w:t>ă</w:t>
      </w:r>
      <w:r>
        <w:t xml:space="preserve"> o </w:t>
      </w:r>
      <w:r>
        <w:rPr>
          <w:lang w:val="ro-RO"/>
        </w:rPr>
        <w:t>licență</w:t>
      </w:r>
      <w:r>
        <w:t xml:space="preserve"> comercial</w:t>
      </w:r>
      <w:r>
        <w:rPr>
          <w:lang w:val="ro-RO"/>
        </w:rPr>
        <w:t>ă,</w:t>
      </w:r>
      <w:r>
        <w:t xml:space="preserve"> se va utiliza o licență standard</w:t>
      </w:r>
      <w:r>
        <w:rPr>
          <w:lang w:val="ro-RO"/>
        </w:rPr>
        <w:t xml:space="preserve"> </w:t>
      </w:r>
      <w:r>
        <w:t>care va fi publicat</w:t>
      </w:r>
      <w:r>
        <w:rPr>
          <w:lang w:val="ro-RO"/>
        </w:rPr>
        <w:t>ă ș</w:t>
      </w:r>
      <w:r>
        <w:t>i disponibil</w:t>
      </w:r>
      <w:r>
        <w:rPr>
          <w:lang w:val="ro-RO"/>
        </w:rPr>
        <w:t>ă</w:t>
      </w:r>
      <w:r>
        <w:t xml:space="preserve"> onl</w:t>
      </w:r>
      <w:r>
        <w:t>ine într-un termen rezonabil, compatibil cu perioadele de timp prevăzute pentru prelucrarea cererilor de acces la documente.</w:t>
      </w:r>
    </w:p>
    <w:p w:rsidR="006F40AD" w:rsidRDefault="00A46EA8">
      <w:pPr>
        <w:numPr>
          <w:ilvl w:val="0"/>
          <w:numId w:val="11"/>
        </w:numPr>
        <w:spacing w:afterLines="50" w:after="120" w:line="240" w:lineRule="atLeast"/>
        <w:jc w:val="both"/>
        <w:rPr>
          <w:lang w:val="ro-RO"/>
        </w:rPr>
      </w:pPr>
      <w:r>
        <w:rPr>
          <w:lang w:val="ro-RO"/>
        </w:rPr>
        <w:t xml:space="preserve">Comunicarea documentelor solicitate se face gratuit </w:t>
      </w:r>
      <w:r>
        <w:t>sau</w:t>
      </w:r>
      <w:r>
        <w:rPr>
          <w:lang w:val="ro-RO"/>
        </w:rPr>
        <w:t>, în cazuri justificate, contra unei taxe.</w:t>
      </w:r>
    </w:p>
    <w:p w:rsidR="006F40AD" w:rsidRDefault="00A46EA8">
      <w:pPr>
        <w:numPr>
          <w:ilvl w:val="0"/>
          <w:numId w:val="11"/>
        </w:numPr>
        <w:spacing w:afterLines="50" w:after="120" w:line="240" w:lineRule="atLeast"/>
        <w:jc w:val="both"/>
      </w:pPr>
      <w:r>
        <w:rPr>
          <w:lang w:val="ro-RO"/>
        </w:rPr>
        <w:t xml:space="preserve">În cazul în care </w:t>
      </w:r>
      <w:r>
        <w:rPr>
          <w:lang w:val="ro-RO"/>
        </w:rPr>
        <w:t>organismul de drept public solicită o taxă pentru comunicarea documentelor solicitate, aceasta are obligația de a posta pe site-ul propriu valoarea taxei și modul de calculație al acesteia, cel puțin la momentul stabilirii ei și în mod obligatoriu anterior</w:t>
      </w:r>
      <w:r>
        <w:rPr>
          <w:lang w:val="ro-RO"/>
        </w:rPr>
        <w:t xml:space="preserve"> solicitării.</w:t>
      </w:r>
    </w:p>
    <w:p w:rsidR="006F40AD" w:rsidRDefault="00A46EA8">
      <w:pPr>
        <w:numPr>
          <w:ilvl w:val="0"/>
          <w:numId w:val="11"/>
        </w:numPr>
        <w:spacing w:afterLines="50" w:after="120" w:line="240" w:lineRule="atLeast"/>
        <w:jc w:val="both"/>
      </w:pPr>
      <w:r>
        <w:rPr>
          <w:lang w:val="ro-RO"/>
        </w:rPr>
        <w:t>A</w:t>
      </w:r>
      <w:r>
        <w:t>utorit</w:t>
      </w:r>
      <w:r>
        <w:rPr>
          <w:lang w:val="ro-RO"/>
        </w:rPr>
        <w:t xml:space="preserve">ățile și instituțiile </w:t>
      </w:r>
      <w:r>
        <w:t>din sectorul public prelucrează cererea și pun documentele la dispoziția solicitantului în vederea reutilizării, sau, în cazurile în care este necesară o licență</w:t>
      </w:r>
      <w:r>
        <w:rPr>
          <w:lang w:val="ro-RO"/>
        </w:rPr>
        <w:t xml:space="preserve"> comercială pentru drepturi de autor</w:t>
      </w:r>
      <w:r>
        <w:t xml:space="preserve">, finalizează </w:t>
      </w:r>
      <w:r>
        <w:t>of</w:t>
      </w:r>
      <w:r>
        <w:t>ert</w:t>
      </w:r>
      <w:r>
        <w:rPr>
          <w:lang w:val="ro-RO"/>
        </w:rPr>
        <w:t>a</w:t>
      </w:r>
      <w:r>
        <w:t xml:space="preserve"> </w:t>
      </w:r>
      <w:r>
        <w:rPr>
          <w:lang w:val="ro-RO"/>
        </w:rPr>
        <w:t>de</w:t>
      </w:r>
      <w:r>
        <w:t xml:space="preserve"> contract</w:t>
      </w:r>
      <w:r>
        <w:t xml:space="preserve"> pentru solicitant cât mai curând posibil și, în orice caz, în termen de 20 de zile lucrătoare de la primirea cererii. Termenul respectiv poate fi prelungit cu încă 20 de zile lucrătoare pentru cererile ample sau complexe. În astfel de cazu</w:t>
      </w:r>
      <w:r>
        <w:t xml:space="preserve">ri, solicitantul este anunțat cât mai curând posibil și, în orice caz, în termen de </w:t>
      </w:r>
      <w:r>
        <w:rPr>
          <w:lang w:val="ro-RO"/>
        </w:rPr>
        <w:t>15 zile lucrătoare</w:t>
      </w:r>
      <w:r>
        <w:t xml:space="preserve"> de la data cererii inițiale de faptul că este nevoie de mai mult timp pentru prelucrarea cererii și de motivele pentru care este necesar un termen mai lu</w:t>
      </w:r>
      <w:r>
        <w:t>ng.</w:t>
      </w:r>
    </w:p>
    <w:p w:rsidR="006F40AD" w:rsidRDefault="00A46EA8">
      <w:pPr>
        <w:numPr>
          <w:ilvl w:val="0"/>
          <w:numId w:val="11"/>
        </w:numPr>
        <w:spacing w:afterLines="50" w:after="120" w:line="240" w:lineRule="atLeast"/>
        <w:jc w:val="both"/>
      </w:pPr>
      <w:r>
        <w:t xml:space="preserve">În cazul unui refuz, </w:t>
      </w:r>
      <w:r>
        <w:rPr>
          <w:lang w:val="ro-RO"/>
        </w:rPr>
        <w:t>a</w:t>
      </w:r>
      <w:r>
        <w:t>utorit</w:t>
      </w:r>
      <w:r>
        <w:rPr>
          <w:lang w:val="ro-RO"/>
        </w:rPr>
        <w:t xml:space="preserve">ățile și instituțiile </w:t>
      </w:r>
      <w:r>
        <w:t xml:space="preserve">din sectorul public comunică solicitantului motivele refuzului, pe baza prevederilor relevante ale regimului de acces </w:t>
      </w:r>
      <w:r>
        <w:rPr>
          <w:lang w:val="ro-RO"/>
        </w:rPr>
        <w:t>în condițiile legii</w:t>
      </w:r>
      <w:r>
        <w:t xml:space="preserve"> sau a dispozițiilor </w:t>
      </w:r>
      <w:r>
        <w:rPr>
          <w:lang w:val="ro-RO"/>
        </w:rPr>
        <w:t>prezentei legi</w:t>
      </w:r>
      <w:r>
        <w:t>, în special al</w:t>
      </w:r>
      <w:r>
        <w:rPr>
          <w:lang w:val="ro-RO"/>
        </w:rPr>
        <w:t>e</w:t>
      </w:r>
      <w:r>
        <w:t xml:space="preserve"> </w:t>
      </w:r>
      <w:r>
        <w:rPr>
          <w:color w:val="000000" w:themeColor="text1"/>
        </w:rPr>
        <w:t>art</w:t>
      </w:r>
      <w:r>
        <w:rPr>
          <w:color w:val="000000" w:themeColor="text1"/>
          <w:lang w:val="ro-RO"/>
        </w:rPr>
        <w:t>.</w:t>
      </w:r>
      <w:r>
        <w:rPr>
          <w:color w:val="000000" w:themeColor="text1"/>
        </w:rPr>
        <w:t xml:space="preserve"> 1 alin</w:t>
      </w:r>
      <w:r>
        <w:rPr>
          <w:color w:val="000000" w:themeColor="text1"/>
          <w:lang w:val="ro-RO"/>
        </w:rPr>
        <w:t>.</w:t>
      </w:r>
      <w:r>
        <w:rPr>
          <w:color w:val="000000" w:themeColor="text1"/>
        </w:rPr>
        <w:t xml:space="preserve"> </w:t>
      </w:r>
      <w:r>
        <w:rPr>
          <w:color w:val="000000" w:themeColor="text1"/>
        </w:rPr>
        <w:t>(</w:t>
      </w:r>
      <w:r>
        <w:rPr>
          <w:color w:val="000000" w:themeColor="text1"/>
          <w:lang w:val="ro-RO"/>
        </w:rPr>
        <w:t>3</w:t>
      </w:r>
      <w:r>
        <w:rPr>
          <w:color w:val="000000" w:themeColor="text1"/>
        </w:rPr>
        <w:t>) literele (a)-(h) sau al</w:t>
      </w:r>
      <w:r>
        <w:rPr>
          <w:color w:val="000000" w:themeColor="text1"/>
          <w:lang w:val="ro-RO"/>
        </w:rPr>
        <w:t>e</w:t>
      </w:r>
      <w:r>
        <w:rPr>
          <w:color w:val="000000" w:themeColor="text1"/>
        </w:rPr>
        <w:t xml:space="preserve"> art</w:t>
      </w:r>
      <w:r>
        <w:rPr>
          <w:color w:val="000000" w:themeColor="text1"/>
          <w:lang w:val="ro-RO"/>
        </w:rPr>
        <w:t>.</w:t>
      </w:r>
      <w:r>
        <w:rPr>
          <w:color w:val="000000" w:themeColor="text1"/>
        </w:rPr>
        <w:t xml:space="preserve"> 3. În cazul în care refuzul a fost </w:t>
      </w:r>
      <w:r>
        <w:rPr>
          <w:color w:val="000000" w:themeColor="text1"/>
          <w:lang w:val="ro-RO"/>
        </w:rPr>
        <w:t xml:space="preserve">comunicat </w:t>
      </w:r>
      <w:r>
        <w:rPr>
          <w:color w:val="000000" w:themeColor="text1"/>
        </w:rPr>
        <w:t>în temeiul art</w:t>
      </w:r>
      <w:r>
        <w:rPr>
          <w:color w:val="000000" w:themeColor="text1"/>
          <w:lang w:val="ro-RO"/>
        </w:rPr>
        <w:t>.</w:t>
      </w:r>
      <w:r>
        <w:rPr>
          <w:color w:val="000000" w:themeColor="text1"/>
        </w:rPr>
        <w:t xml:space="preserve"> 1 alin</w:t>
      </w:r>
      <w:r>
        <w:rPr>
          <w:color w:val="000000" w:themeColor="text1"/>
          <w:lang w:val="ro-RO"/>
        </w:rPr>
        <w:t>.</w:t>
      </w:r>
      <w:r>
        <w:rPr>
          <w:color w:val="000000" w:themeColor="text1"/>
        </w:rPr>
        <w:t xml:space="preserve"> (</w:t>
      </w:r>
      <w:r>
        <w:rPr>
          <w:color w:val="000000" w:themeColor="text1"/>
          <w:lang w:val="ro-RO"/>
        </w:rPr>
        <w:t>3</w:t>
      </w:r>
      <w:r>
        <w:rPr>
          <w:color w:val="000000" w:themeColor="text1"/>
        </w:rPr>
        <w:t>) lit</w:t>
      </w:r>
      <w:r>
        <w:rPr>
          <w:color w:val="000000" w:themeColor="text1"/>
          <w:lang w:val="ro-RO"/>
        </w:rPr>
        <w:t>.</w:t>
      </w:r>
      <w:r>
        <w:rPr>
          <w:color w:val="000000" w:themeColor="text1"/>
        </w:rPr>
        <w:t xml:space="preserve"> (c)</w:t>
      </w:r>
      <w:r>
        <w:t xml:space="preserve">, </w:t>
      </w:r>
      <w:r>
        <w:rPr>
          <w:lang w:val="ro-RO"/>
        </w:rPr>
        <w:t>a</w:t>
      </w:r>
      <w:r>
        <w:t>utorit</w:t>
      </w:r>
      <w:r>
        <w:rPr>
          <w:lang w:val="ro-RO"/>
        </w:rPr>
        <w:t xml:space="preserve">atea sau instituția </w:t>
      </w:r>
      <w:r>
        <w:t>din sectorul public include o trimitere la persoana fizică sau juridică titulară a drepturilor, în cazul în care</w:t>
      </w:r>
      <w:r>
        <w:t xml:space="preserve"> este cunoscută, sau, alternativ, la deținătorul licenței de la care </w:t>
      </w:r>
      <w:r>
        <w:rPr>
          <w:lang w:val="ro-RO"/>
        </w:rPr>
        <w:t>a</w:t>
      </w:r>
      <w:r>
        <w:t>utorit</w:t>
      </w:r>
      <w:r>
        <w:rPr>
          <w:lang w:val="ro-RO"/>
        </w:rPr>
        <w:t xml:space="preserve">atea sau instituția </w:t>
      </w:r>
      <w:r>
        <w:t xml:space="preserve">din sectorul public a obținut materialul în cauză. Nu este necesar ca bibliotecile, inclusiv bibliotecile universitare, muzeele și arhivele să includă o astfel </w:t>
      </w:r>
      <w:r>
        <w:t>de mențiune.</w:t>
      </w:r>
      <w:r>
        <w:rPr>
          <w:lang w:val="ro-RO"/>
        </w:rPr>
        <w:t xml:space="preserve"> Dacă solicitantul face dovada</w:t>
      </w:r>
      <w:r>
        <w:t xml:space="preserve"> scris</w:t>
      </w:r>
      <w:r>
        <w:rPr>
          <w:lang w:val="ro-RO"/>
        </w:rPr>
        <w:t xml:space="preserve">ă fizic sau electronic a acceptului de utilizare a documentului din partea tuturor terțelor persoane implicate, atunci cererea lui este reanalizată și rezolvată, ca și cum ar fi fost un document care nu face </w:t>
      </w:r>
      <w:r>
        <w:rPr>
          <w:lang w:val="ro-RO"/>
        </w:rPr>
        <w:t>obiectu</w:t>
      </w:r>
      <w:r>
        <w:rPr>
          <w:color w:val="000000" w:themeColor="text1"/>
          <w:lang w:val="ro-RO"/>
        </w:rPr>
        <w:t xml:space="preserve">l </w:t>
      </w:r>
      <w:r>
        <w:rPr>
          <w:color w:val="000000" w:themeColor="text1"/>
        </w:rPr>
        <w:t>art</w:t>
      </w:r>
      <w:r>
        <w:rPr>
          <w:color w:val="000000" w:themeColor="text1"/>
          <w:lang w:val="ro-RO"/>
        </w:rPr>
        <w:t>.</w:t>
      </w:r>
      <w:r>
        <w:rPr>
          <w:color w:val="000000" w:themeColor="text1"/>
        </w:rPr>
        <w:t xml:space="preserve"> 1 alin</w:t>
      </w:r>
      <w:r>
        <w:rPr>
          <w:color w:val="000000" w:themeColor="text1"/>
          <w:lang w:val="ro-RO"/>
        </w:rPr>
        <w:t>.</w:t>
      </w:r>
      <w:r>
        <w:rPr>
          <w:color w:val="000000" w:themeColor="text1"/>
        </w:rPr>
        <w:t xml:space="preserve"> (</w:t>
      </w:r>
      <w:r>
        <w:rPr>
          <w:color w:val="000000" w:themeColor="text1"/>
          <w:lang w:val="ro-RO"/>
        </w:rPr>
        <w:t>3</w:t>
      </w:r>
      <w:r>
        <w:rPr>
          <w:color w:val="000000" w:themeColor="text1"/>
        </w:rPr>
        <w:t>) lit</w:t>
      </w:r>
      <w:r>
        <w:rPr>
          <w:color w:val="000000" w:themeColor="text1"/>
          <w:lang w:val="ro-RO"/>
        </w:rPr>
        <w:t>.</w:t>
      </w:r>
      <w:r>
        <w:rPr>
          <w:color w:val="000000" w:themeColor="text1"/>
        </w:rPr>
        <w:t xml:space="preserve"> (c)</w:t>
      </w:r>
      <w:r>
        <w:rPr>
          <w:color w:val="000000" w:themeColor="text1"/>
          <w:lang w:val="ro-RO"/>
        </w:rPr>
        <w:t>.</w:t>
      </w:r>
    </w:p>
    <w:p w:rsidR="006F40AD" w:rsidRDefault="00A46EA8">
      <w:pPr>
        <w:numPr>
          <w:ilvl w:val="0"/>
          <w:numId w:val="11"/>
        </w:numPr>
        <w:spacing w:afterLines="50" w:after="120" w:line="240" w:lineRule="atLeast"/>
        <w:jc w:val="both"/>
      </w:pPr>
      <w:r>
        <w:t>Orice refuz privind reutilizarea menționează căile de atac disponibile în cazul în care solicitantul dorește să conteste r</w:t>
      </w:r>
      <w:r>
        <w:rPr>
          <w:lang w:val="ro-RO"/>
        </w:rPr>
        <w:t>ă</w:t>
      </w:r>
      <w:r>
        <w:t xml:space="preserve">spunsul </w:t>
      </w:r>
      <w:r>
        <w:rPr>
          <w:lang w:val="ro-RO"/>
        </w:rPr>
        <w:t>primit, și se face în condițiile</w:t>
      </w:r>
      <w:r>
        <w:rPr>
          <w:color w:val="0000FF"/>
          <w:lang w:val="ro-RO"/>
        </w:rPr>
        <w:t xml:space="preserve"> </w:t>
      </w:r>
      <w:r>
        <w:rPr>
          <w:color w:val="000000" w:themeColor="text1"/>
          <w:lang w:val="ro-RO"/>
        </w:rPr>
        <w:t xml:space="preserve">Legii contenciosului administrativ nr. </w:t>
      </w:r>
      <w:r>
        <w:rPr>
          <w:color w:val="000000" w:themeColor="text1"/>
          <w:lang w:val="ro-RO"/>
        </w:rPr>
        <w:t>554/2004, cu modificările și completările ulterioare</w:t>
      </w:r>
      <w:r>
        <w:rPr>
          <w:color w:val="000000" w:themeColor="text1"/>
        </w:rPr>
        <w:t>.</w:t>
      </w:r>
      <w:r>
        <w:rPr>
          <w:color w:val="000000" w:themeColor="text1"/>
          <w:lang w:val="ro-RO"/>
        </w:rPr>
        <w:t xml:space="preserve"> </w:t>
      </w:r>
      <w:r>
        <w:rPr>
          <w:lang w:val="ro-RO"/>
        </w:rPr>
        <w:t>Atât plângerea împotriva refuzului, cât și recursul se judecă în procedură de urgență și sunt scutite de taxă de timbru.</w:t>
      </w:r>
    </w:p>
    <w:p w:rsidR="006F40AD" w:rsidRDefault="00A46EA8">
      <w:pPr>
        <w:numPr>
          <w:ilvl w:val="0"/>
          <w:numId w:val="11"/>
        </w:numPr>
        <w:spacing w:afterLines="50" w:after="120" w:line="240" w:lineRule="atLeast"/>
        <w:jc w:val="both"/>
      </w:pPr>
      <w:r>
        <w:t>Următoarele entități nu sunt obligate să respecte prezentul articol:</w:t>
      </w:r>
    </w:p>
    <w:p w:rsidR="006F40AD" w:rsidRDefault="00A46EA8">
      <w:pPr>
        <w:numPr>
          <w:ilvl w:val="0"/>
          <w:numId w:val="13"/>
        </w:numPr>
        <w:spacing w:afterLines="50" w:after="120" w:line="240" w:lineRule="atLeast"/>
        <w:jc w:val="both"/>
        <w:rPr>
          <w:lang w:val="ro-RO"/>
        </w:rPr>
      </w:pPr>
      <w:r>
        <w:rPr>
          <w:lang w:val="ro-RO"/>
        </w:rPr>
        <w:t>întreprinder</w:t>
      </w:r>
      <w:r>
        <w:rPr>
          <w:lang w:val="ro-RO"/>
        </w:rPr>
        <w:t>ile publice;</w:t>
      </w:r>
    </w:p>
    <w:p w:rsidR="006F40AD" w:rsidRDefault="00A46EA8">
      <w:pPr>
        <w:numPr>
          <w:ilvl w:val="0"/>
          <w:numId w:val="13"/>
        </w:numPr>
        <w:spacing w:afterLines="50" w:after="120" w:line="240" w:lineRule="atLeast"/>
        <w:jc w:val="both"/>
        <w:rPr>
          <w:lang w:val="ro-RO"/>
        </w:rPr>
      </w:pPr>
      <w:r>
        <w:rPr>
          <w:lang w:val="ro-RO"/>
        </w:rPr>
        <w:t>instituțiile de învățământ, autoritățile și instituțiile care desfășoară activități de cercetare și autoritățile și instituțiile care finanțează activități de cercetare.</w:t>
      </w:r>
    </w:p>
    <w:p w:rsidR="006F40AD" w:rsidRDefault="006F40AD">
      <w:pPr>
        <w:spacing w:afterLines="50" w:after="120" w:line="240" w:lineRule="atLeast"/>
        <w:jc w:val="both"/>
        <w:rPr>
          <w:lang w:val="ro-RO"/>
        </w:rPr>
      </w:pPr>
    </w:p>
    <w:p w:rsidR="006F40AD" w:rsidRDefault="00A46EA8">
      <w:pPr>
        <w:spacing w:afterLines="50" w:after="120" w:line="240" w:lineRule="atLeast"/>
        <w:jc w:val="center"/>
        <w:rPr>
          <w:b/>
          <w:bCs/>
          <w:lang w:val="ro-RO"/>
        </w:rPr>
      </w:pPr>
      <w:r>
        <w:rPr>
          <w:b/>
          <w:bCs/>
          <w:lang w:val="ro-RO"/>
        </w:rPr>
        <w:t>Articolul 5 – Procedura de revizuire</w:t>
      </w:r>
    </w:p>
    <w:p w:rsidR="006F40AD" w:rsidRDefault="00A46EA8">
      <w:pPr>
        <w:numPr>
          <w:ilvl w:val="0"/>
          <w:numId w:val="14"/>
        </w:numPr>
        <w:spacing w:afterLines="50" w:after="120" w:line="240" w:lineRule="atLeast"/>
        <w:jc w:val="both"/>
        <w:rPr>
          <w:lang w:val="ro-RO"/>
        </w:rPr>
      </w:pPr>
      <w:r>
        <w:rPr>
          <w:lang w:val="ro-RO"/>
        </w:rPr>
        <w:t>Orice persoană fizică, persoană jur</w:t>
      </w:r>
      <w:r>
        <w:rPr>
          <w:lang w:val="ro-RO"/>
        </w:rPr>
        <w:t xml:space="preserve">idică, întreprindere economică fără personalitate juridică sau altă entitate fără personalitate juridică ce se consideră vătămată într-un drept al său ori într-un interes legitim de răspunsul </w:t>
      </w:r>
      <w:r>
        <w:t>ori de refuzul privind reutilizarea</w:t>
      </w:r>
      <w:r>
        <w:rPr>
          <w:lang w:val="ro-RO"/>
        </w:rPr>
        <w:t xml:space="preserve"> al organismului de drept pub</w:t>
      </w:r>
      <w:r>
        <w:rPr>
          <w:lang w:val="ro-RO"/>
        </w:rPr>
        <w:t>lic căruia i-a adresat o solicitare de reutilizare a documentelor sau care consideră că taxa stabilită de acesta pentru comunicarea documentelor solicitate nu respectă principiile stabilite în art. 9, are dreptul să se adreseze cu o cerere de revizuire căt</w:t>
      </w:r>
      <w:r>
        <w:rPr>
          <w:lang w:val="ro-RO"/>
        </w:rPr>
        <w:t>re Autoritatea pentru Digitalizarea României, denumită în continuare ADR.</w:t>
      </w:r>
    </w:p>
    <w:p w:rsidR="006F40AD" w:rsidRDefault="00A46EA8">
      <w:pPr>
        <w:numPr>
          <w:ilvl w:val="0"/>
          <w:numId w:val="14"/>
        </w:numPr>
        <w:spacing w:afterLines="50" w:after="120" w:line="240" w:lineRule="atLeast"/>
        <w:jc w:val="both"/>
        <w:rPr>
          <w:lang w:val="ro-RO"/>
        </w:rPr>
      </w:pPr>
      <w:r>
        <w:rPr>
          <w:lang w:val="ro-RO"/>
        </w:rPr>
        <w:t>Cererea de revizuire se poate depune în format digital sau în format hârtie, cu respectarea condițiilor privind identificarea solicitantului și a obiectului solicitării.</w:t>
      </w:r>
    </w:p>
    <w:p w:rsidR="006F40AD" w:rsidRDefault="00A46EA8">
      <w:pPr>
        <w:numPr>
          <w:ilvl w:val="0"/>
          <w:numId w:val="14"/>
        </w:numPr>
        <w:spacing w:afterLines="50" w:after="120" w:line="240" w:lineRule="atLeast"/>
        <w:jc w:val="both"/>
        <w:rPr>
          <w:lang w:val="ro-RO"/>
        </w:rPr>
      </w:pPr>
      <w:r>
        <w:rPr>
          <w:lang w:val="ro-RO"/>
        </w:rPr>
        <w:t>Procedura de</w:t>
      </w:r>
      <w:r>
        <w:rPr>
          <w:lang w:val="ro-RO"/>
        </w:rPr>
        <w:t xml:space="preserve"> revizuire este, în sensul prezentei legi, procedura prealabilă stabilită pentru soluționarea cererilor în contenciosul administrativ și trebuie să respecte condițiile generale stipulate de Legea contenciosului administrativ nr. 554/2004, republicată, cu m</w:t>
      </w:r>
      <w:r>
        <w:rPr>
          <w:lang w:val="ro-RO"/>
        </w:rPr>
        <w:t>odificările ulterioare.</w:t>
      </w:r>
    </w:p>
    <w:p w:rsidR="006F40AD" w:rsidRDefault="00A46EA8">
      <w:pPr>
        <w:numPr>
          <w:ilvl w:val="0"/>
          <w:numId w:val="14"/>
        </w:numPr>
        <w:spacing w:afterLines="50" w:after="120" w:line="240" w:lineRule="atLeast"/>
        <w:jc w:val="both"/>
        <w:rPr>
          <w:lang w:val="ro-RO"/>
        </w:rPr>
      </w:pPr>
      <w:r>
        <w:rPr>
          <w:lang w:val="ro-RO"/>
        </w:rPr>
        <w:t>Prin excepție de la Legea contenciosului administrativ nr. 554/2004:</w:t>
      </w:r>
    </w:p>
    <w:p w:rsidR="006F40AD" w:rsidRDefault="00A46EA8">
      <w:pPr>
        <w:numPr>
          <w:ilvl w:val="0"/>
          <w:numId w:val="15"/>
        </w:numPr>
        <w:spacing w:afterLines="50" w:after="120" w:line="240" w:lineRule="atLeast"/>
        <w:jc w:val="both"/>
        <w:rPr>
          <w:lang w:val="ro-RO"/>
        </w:rPr>
      </w:pPr>
      <w:r>
        <w:rPr>
          <w:lang w:val="ro-RO"/>
        </w:rPr>
        <w:t>toate cererile de revizuire se depun la ADR,</w:t>
      </w:r>
    </w:p>
    <w:p w:rsidR="006F40AD" w:rsidRDefault="00A46EA8">
      <w:pPr>
        <w:numPr>
          <w:ilvl w:val="0"/>
          <w:numId w:val="15"/>
        </w:numPr>
        <w:spacing w:afterLines="50" w:after="120" w:line="240" w:lineRule="atLeast"/>
        <w:jc w:val="both"/>
        <w:rPr>
          <w:lang w:val="ro-RO"/>
        </w:rPr>
      </w:pPr>
      <w:r>
        <w:rPr>
          <w:lang w:val="ro-RO"/>
        </w:rPr>
        <w:t xml:space="preserve">cererile se depun în termen de 10 zile de la data comunicării răspunsului ori a refuzului pentru care se depune </w:t>
      </w:r>
      <w:r>
        <w:rPr>
          <w:lang w:val="ro-RO"/>
        </w:rPr>
        <w:t>cererea de revizuire,</w:t>
      </w:r>
    </w:p>
    <w:p w:rsidR="006F40AD" w:rsidRDefault="00A46EA8">
      <w:pPr>
        <w:numPr>
          <w:ilvl w:val="0"/>
          <w:numId w:val="15"/>
        </w:numPr>
        <w:spacing w:afterLines="50" w:after="120" w:line="240" w:lineRule="atLeast"/>
        <w:jc w:val="both"/>
        <w:rPr>
          <w:lang w:val="ro-RO"/>
        </w:rPr>
      </w:pPr>
      <w:r>
        <w:rPr>
          <w:lang w:val="ro-RO"/>
        </w:rPr>
        <w:t>ADR are obligația de a răspunde cererii de revizuire în termen de 15 zile de la primirea cererii,</w:t>
      </w:r>
    </w:p>
    <w:p w:rsidR="006F40AD" w:rsidRDefault="00A46EA8">
      <w:pPr>
        <w:numPr>
          <w:ilvl w:val="0"/>
          <w:numId w:val="15"/>
        </w:numPr>
        <w:spacing w:afterLines="50" w:after="120" w:line="240" w:lineRule="atLeast"/>
        <w:jc w:val="both"/>
        <w:rPr>
          <w:lang w:val="ro-RO"/>
        </w:rPr>
      </w:pPr>
      <w:r>
        <w:rPr>
          <w:lang w:val="ro-RO"/>
        </w:rPr>
        <w:t>toate organismele de drept public au obligația de a răspunde față de ADR cu privire la o cerere de revizuire care are ca obiect o solici</w:t>
      </w:r>
      <w:r>
        <w:rPr>
          <w:lang w:val="ro-RO"/>
        </w:rPr>
        <w:t>tare de reutilizare a documentelor adresată acesteia în termen de 5 zile de la data comunicării adresei emise de ADR.</w:t>
      </w:r>
    </w:p>
    <w:p w:rsidR="006F40AD" w:rsidRDefault="006F40AD">
      <w:pPr>
        <w:spacing w:afterLines="50" w:after="120" w:line="240" w:lineRule="atLeast"/>
        <w:jc w:val="both"/>
      </w:pPr>
    </w:p>
    <w:p w:rsidR="006F40AD" w:rsidRDefault="00A46EA8">
      <w:pPr>
        <w:spacing w:afterLines="50" w:after="120" w:line="240" w:lineRule="atLeast"/>
        <w:jc w:val="center"/>
        <w:rPr>
          <w:b/>
          <w:bCs/>
          <w:lang w:val="ro-RO"/>
        </w:rPr>
      </w:pPr>
      <w:r>
        <w:rPr>
          <w:b/>
          <w:bCs/>
          <w:lang w:val="ro-RO"/>
        </w:rPr>
        <w:t>Articolul 6 - Sancțiuni privind nerespectarea prevederilor prezentei legi de către entitățile publice</w:t>
      </w:r>
    </w:p>
    <w:p w:rsidR="006F40AD" w:rsidRDefault="00A46EA8">
      <w:pPr>
        <w:numPr>
          <w:ilvl w:val="0"/>
          <w:numId w:val="16"/>
        </w:numPr>
        <w:spacing w:afterLines="50" w:after="120" w:line="240" w:lineRule="atLeast"/>
        <w:jc w:val="both"/>
        <w:rPr>
          <w:lang w:val="ro-RO"/>
        </w:rPr>
      </w:pPr>
      <w:r>
        <w:rPr>
          <w:lang w:val="ro-RO"/>
        </w:rPr>
        <w:t xml:space="preserve">Încălcarea oricărei dispoziții din </w:t>
      </w:r>
      <w:r>
        <w:rPr>
          <w:lang w:val="ro-RO"/>
        </w:rPr>
        <w:t xml:space="preserve">prezenta lege de către entitățile publice care intră sub incidența prevederilor prezentei legi sau de către personalul propriu al acestora constând din </w:t>
      </w:r>
      <w:r>
        <w:rPr>
          <w:rFonts w:hAnsi="Calibri" w:cs="Calibri"/>
          <w:color w:val="333333"/>
          <w:shd w:val="clear" w:color="auto" w:fill="FFFFFF"/>
          <w:lang w:val="ro-RO"/>
        </w:rPr>
        <w:t>demnitari</w:t>
      </w:r>
      <w:r>
        <w:rPr>
          <w:lang w:val="ro-RO"/>
        </w:rPr>
        <w:t>, funcționari publici, angajați contractuali sau asimilații acestora atrage ră</w:t>
      </w:r>
      <w:r>
        <w:t>s</w:t>
      </w:r>
      <w:r>
        <w:rPr>
          <w:lang w:val="ro-RO"/>
        </w:rPr>
        <w:t xml:space="preserve">punderea </w:t>
      </w:r>
      <w:r>
        <w:rPr>
          <w:lang w:val="ro-RO"/>
        </w:rPr>
        <w:t>administrativă, definită conform Părții a VII-a din Codul administrativ. .</w:t>
      </w:r>
    </w:p>
    <w:p w:rsidR="006F40AD" w:rsidRDefault="00A46EA8">
      <w:pPr>
        <w:numPr>
          <w:ilvl w:val="0"/>
          <w:numId w:val="16"/>
        </w:numPr>
        <w:spacing w:afterLines="50" w:after="120" w:line="240" w:lineRule="atLeast"/>
        <w:jc w:val="both"/>
        <w:rPr>
          <w:lang w:val="ro-RO"/>
        </w:rPr>
      </w:pPr>
      <w:r>
        <w:rPr>
          <w:lang w:val="ro-RO"/>
        </w:rPr>
        <w:t>Sancțiun</w:t>
      </w:r>
      <w:r>
        <w:t>ea</w:t>
      </w:r>
      <w:r>
        <w:rPr>
          <w:lang w:val="ro-RO"/>
        </w:rPr>
        <w:t xml:space="preserve"> contravențională principală este avertismentul.</w:t>
      </w:r>
    </w:p>
    <w:p w:rsidR="006F40AD" w:rsidRDefault="00A46EA8">
      <w:pPr>
        <w:numPr>
          <w:ilvl w:val="0"/>
          <w:numId w:val="16"/>
        </w:numPr>
        <w:spacing w:afterLines="50" w:after="120" w:line="240" w:lineRule="atLeast"/>
        <w:jc w:val="both"/>
        <w:rPr>
          <w:lang w:val="ro-RO"/>
        </w:rPr>
      </w:pPr>
      <w:r>
        <w:rPr>
          <w:lang w:val="ro-RO"/>
        </w:rPr>
        <w:t>În cazul în care entitățile publice nu se conformează măsurilor indicate în avertisment, se aplică amenda contravențională</w:t>
      </w:r>
      <w:r>
        <w:rPr>
          <w:lang w:val="ro-RO"/>
        </w:rPr>
        <w:t xml:space="preserve">, care are limita minimă de 500 de RON și limita maximă de 10.000 de RON. Entitatea publică are dreptul de a demara o acțiune recursorie împotriva persoanelor fizice din cadrul personalului propriu care au determinat în mod direct lipsa de conformare care </w:t>
      </w:r>
      <w:r>
        <w:rPr>
          <w:lang w:val="ro-RO"/>
        </w:rPr>
        <w:t>a dus la plata amenzii contravenționale.</w:t>
      </w:r>
    </w:p>
    <w:p w:rsidR="006F40AD" w:rsidRDefault="00A46EA8">
      <w:pPr>
        <w:numPr>
          <w:ilvl w:val="0"/>
          <w:numId w:val="16"/>
        </w:numPr>
        <w:spacing w:afterLines="50" w:after="120" w:line="240" w:lineRule="atLeast"/>
        <w:jc w:val="both"/>
        <w:rPr>
          <w:lang w:val="ro-RO"/>
        </w:rPr>
      </w:pPr>
      <w:r>
        <w:rPr>
          <w:lang w:val="ro-RO"/>
        </w:rPr>
        <w:t>Constatarea contravențiilor prevăzute de prezenta lege și aplicarea sancțiunilor contravenționale se face de către agenți constatatori, numiți prin decizie a președintelui ADR.</w:t>
      </w:r>
    </w:p>
    <w:p w:rsidR="006F40AD" w:rsidRDefault="00A46EA8">
      <w:pPr>
        <w:numPr>
          <w:ilvl w:val="0"/>
          <w:numId w:val="16"/>
        </w:numPr>
        <w:spacing w:afterLines="50" w:after="120" w:line="240" w:lineRule="atLeast"/>
        <w:jc w:val="both"/>
        <w:rPr>
          <w:lang w:val="ro-RO"/>
        </w:rPr>
      </w:pPr>
      <w:r>
        <w:rPr>
          <w:lang w:val="ro-RO"/>
        </w:rPr>
        <w:t>Pentru realizarea procedurii de revizu</w:t>
      </w:r>
      <w:r>
        <w:rPr>
          <w:lang w:val="ro-RO"/>
        </w:rPr>
        <w:t>ire, ADR are dreptul de a solicita informații oricăror entități publice cu privire la care a fost depusă o cerere de revizuire sau care au legătură cu o astfel de cerere.</w:t>
      </w:r>
    </w:p>
    <w:p w:rsidR="006F40AD" w:rsidRDefault="00A46EA8">
      <w:pPr>
        <w:numPr>
          <w:ilvl w:val="0"/>
          <w:numId w:val="16"/>
        </w:numPr>
        <w:spacing w:afterLines="50" w:after="120" w:line="240" w:lineRule="atLeast"/>
        <w:jc w:val="both"/>
        <w:rPr>
          <w:lang w:val="ro-RO"/>
        </w:rPr>
      </w:pPr>
      <w:r>
        <w:rPr>
          <w:lang w:val="ro-RO"/>
        </w:rPr>
        <w:t>Urmare verificării informațiilor primite, ADR constată dacă au fost încălcate prevede</w:t>
      </w:r>
      <w:r>
        <w:rPr>
          <w:lang w:val="ro-RO"/>
        </w:rPr>
        <w:t>rile prezentei legi.</w:t>
      </w:r>
    </w:p>
    <w:p w:rsidR="006F40AD" w:rsidRDefault="00A46EA8">
      <w:pPr>
        <w:numPr>
          <w:ilvl w:val="0"/>
          <w:numId w:val="16"/>
        </w:numPr>
        <w:spacing w:afterLines="50" w:after="120" w:line="240" w:lineRule="atLeast"/>
        <w:jc w:val="both"/>
        <w:rPr>
          <w:lang w:val="ro-RO"/>
        </w:rPr>
      </w:pPr>
      <w:r>
        <w:rPr>
          <w:lang w:val="ro-RO"/>
        </w:rPr>
        <w:t>În cazul constatării încălcării prevederilor prezentei legi, ADR încheie un proces-verbal de constatare și sancționare a contravenției prin care se aplică sancțiunea şi obligă entitatea publică să îndeplinească obligațiile legale prevă</w:t>
      </w:r>
      <w:r>
        <w:rPr>
          <w:lang w:val="ro-RO"/>
        </w:rPr>
        <w:t>zute de prezenta lege.</w:t>
      </w:r>
    </w:p>
    <w:p w:rsidR="006F40AD" w:rsidRDefault="00A46EA8">
      <w:pPr>
        <w:numPr>
          <w:ilvl w:val="0"/>
          <w:numId w:val="16"/>
        </w:numPr>
        <w:spacing w:afterLines="50" w:after="120" w:line="240" w:lineRule="atLeast"/>
        <w:jc w:val="both"/>
        <w:rPr>
          <w:lang w:val="ro-RO"/>
        </w:rPr>
      </w:pPr>
      <w:r>
        <w:rPr>
          <w:lang w:val="ro-RO"/>
        </w:rPr>
        <w:t>Responsabilitatea îndeplinirii măsurilor dispuse de către ADR revine reprezentantului legal al entității publice care, potrivit legii, poartă răspunderea contravențională pentru faptele constatate.</w:t>
      </w:r>
    </w:p>
    <w:p w:rsidR="006F40AD" w:rsidRDefault="00A46EA8">
      <w:pPr>
        <w:numPr>
          <w:ilvl w:val="0"/>
          <w:numId w:val="16"/>
        </w:numPr>
        <w:spacing w:afterLines="50" w:after="120" w:line="240" w:lineRule="atLeast"/>
        <w:jc w:val="both"/>
        <w:rPr>
          <w:lang w:val="ro-RO"/>
        </w:rPr>
      </w:pPr>
      <w:r>
        <w:rPr>
          <w:lang w:val="ro-RO"/>
        </w:rPr>
        <w:t>Persoanele împuternicite să constat</w:t>
      </w:r>
      <w:r>
        <w:rPr>
          <w:lang w:val="ro-RO"/>
        </w:rPr>
        <w:t>e contravenții și să aplice sancțiuni sunt numite prin Decizie a Președintelui ADR, Modelul şi conținutul formularului tipizat de Proces-verbal de constatare și sancționare a contravenției, caracteristicile de tipărire şi modelul legitimației persoanelor î</w:t>
      </w:r>
      <w:r>
        <w:rPr>
          <w:lang w:val="ro-RO"/>
        </w:rPr>
        <w:t>mputernicite se aprobă prin Decizie a Președintelui ADR în termen de 30 de zile de la publicarea prezentei legi în Monitorul Oficial al României, Partea I.</w:t>
      </w:r>
    </w:p>
    <w:p w:rsidR="006F40AD" w:rsidRDefault="00A46EA8">
      <w:pPr>
        <w:numPr>
          <w:ilvl w:val="0"/>
          <w:numId w:val="16"/>
        </w:numPr>
        <w:spacing w:afterLines="50" w:after="120" w:line="240" w:lineRule="atLeast"/>
        <w:jc w:val="both"/>
        <w:rPr>
          <w:lang w:val="ro-RO"/>
        </w:rPr>
      </w:pPr>
      <w:r>
        <w:rPr>
          <w:lang w:val="ro-RO"/>
        </w:rPr>
        <w:t>În termen de 6 luni de la data publicării prezentei legi, entitățile publice care administrează cate</w:t>
      </w:r>
      <w:r>
        <w:rPr>
          <w:lang w:val="ro-RO"/>
        </w:rPr>
        <w:t>goriile de date cu valoare ridicată menționate în Art. 16, alin. (1) întocm</w:t>
      </w:r>
      <w:r>
        <w:t>esc</w:t>
      </w:r>
      <w:r>
        <w:rPr>
          <w:lang w:val="ro-RO"/>
        </w:rPr>
        <w:t xml:space="preserve"> și publică pe portalul național de date deschise planurile de publicare pentru seturile de date vizate, incluzând intervalele de actualizare, formatul tehnic, precum și un set m</w:t>
      </w:r>
      <w:r>
        <w:rPr>
          <w:lang w:val="ro-RO"/>
        </w:rPr>
        <w:t xml:space="preserve">inimal de standarde și metadate utilizate. În baza acestor planuri de publicare, </w:t>
      </w:r>
      <w:r>
        <w:t xml:space="preserve">Secretariatul </w:t>
      </w:r>
      <w:r>
        <w:rPr>
          <w:lang w:val="ro-RO"/>
        </w:rPr>
        <w:t>General al Guvernului, denumit în continuare SGG, monitorizează respectarea prevederilor prezentei legi și sesizează ADR în consecință.</w:t>
      </w:r>
    </w:p>
    <w:p w:rsidR="006F40AD" w:rsidRDefault="00A46EA8">
      <w:pPr>
        <w:numPr>
          <w:ilvl w:val="0"/>
          <w:numId w:val="16"/>
        </w:numPr>
        <w:spacing w:afterLines="50" w:after="120" w:line="240" w:lineRule="atLeast"/>
        <w:jc w:val="both"/>
        <w:rPr>
          <w:lang w:val="ro-RO"/>
        </w:rPr>
      </w:pPr>
      <w:r>
        <w:rPr>
          <w:lang w:val="ro-RO"/>
        </w:rPr>
        <w:t>Dispozițiile din prezenta</w:t>
      </w:r>
      <w:r>
        <w:rPr>
          <w:lang w:val="ro-RO"/>
        </w:rPr>
        <w:t xml:space="preserve"> lege se completează cu cele din Ordonanța Guvernului nr.</w:t>
      </w:r>
      <w:r>
        <w:t xml:space="preserve"> </w:t>
      </w:r>
      <w:r>
        <w:rPr>
          <w:lang w:val="ro-RO"/>
        </w:rPr>
        <w:t>2/2001 privind regimul juridic al contravențiilor, cu modificările și completările ulterioare, inclusiv procedura de contestare în instanță a sancțiunilor.</w:t>
      </w:r>
    </w:p>
    <w:p w:rsidR="006F40AD" w:rsidRDefault="006F40AD">
      <w:pPr>
        <w:spacing w:afterLines="50" w:after="120" w:line="240" w:lineRule="atLeast"/>
        <w:jc w:val="both"/>
        <w:rPr>
          <w:lang w:val="ro-RO"/>
        </w:rPr>
      </w:pPr>
    </w:p>
    <w:p w:rsidR="006F40AD" w:rsidRDefault="00A46EA8">
      <w:pPr>
        <w:spacing w:afterLines="50" w:after="120" w:line="240" w:lineRule="atLeast"/>
        <w:jc w:val="center"/>
        <w:rPr>
          <w:b/>
          <w:bCs/>
          <w:lang w:val="ro-RO"/>
        </w:rPr>
      </w:pPr>
      <w:r>
        <w:rPr>
          <w:b/>
          <w:bCs/>
          <w:lang w:val="ro-RO"/>
        </w:rPr>
        <w:t>Articolul 7 – Procedura contencioasă</w:t>
      </w:r>
    </w:p>
    <w:p w:rsidR="006F40AD" w:rsidRDefault="00A46EA8">
      <w:pPr>
        <w:numPr>
          <w:ilvl w:val="0"/>
          <w:numId w:val="17"/>
        </w:numPr>
        <w:spacing w:afterLines="50" w:after="120" w:line="240" w:lineRule="atLeast"/>
        <w:jc w:val="both"/>
        <w:rPr>
          <w:lang w:val="ro-RO"/>
        </w:rPr>
      </w:pPr>
      <w:r>
        <w:rPr>
          <w:lang w:val="ro-RO"/>
        </w:rPr>
        <w:t>Proc</w:t>
      </w:r>
      <w:r>
        <w:rPr>
          <w:lang w:val="ro-RO"/>
        </w:rPr>
        <w:t>edura contencioasă este cea stipulată de Legea contenciosului administrativ nr. 554/2004.</w:t>
      </w:r>
    </w:p>
    <w:p w:rsidR="006F40AD" w:rsidRDefault="00A46EA8">
      <w:pPr>
        <w:numPr>
          <w:ilvl w:val="0"/>
          <w:numId w:val="17"/>
        </w:numPr>
        <w:spacing w:afterLines="50" w:after="120" w:line="240" w:lineRule="atLeast"/>
        <w:jc w:val="both"/>
        <w:rPr>
          <w:lang w:val="ro-RO"/>
        </w:rPr>
      </w:pPr>
      <w:r>
        <w:rPr>
          <w:lang w:val="ro-RO"/>
        </w:rPr>
        <w:t>Plângerea depusă pentru nerespectarea dispozițiilor prezentei legi este scutită de plata taxei de timbru.</w:t>
      </w:r>
    </w:p>
    <w:p w:rsidR="006F40AD" w:rsidRDefault="006F40AD">
      <w:pPr>
        <w:spacing w:afterLines="50" w:after="120" w:line="240" w:lineRule="atLeast"/>
        <w:jc w:val="both"/>
        <w:rPr>
          <w:lang w:val="ro-RO"/>
        </w:rPr>
      </w:pPr>
    </w:p>
    <w:p w:rsidR="006F40AD" w:rsidRDefault="00A46EA8">
      <w:pPr>
        <w:spacing w:afterLines="50" w:after="120" w:line="240" w:lineRule="atLeast"/>
        <w:jc w:val="center"/>
        <w:rPr>
          <w:b/>
          <w:bCs/>
          <w:lang w:val="ro-RO"/>
        </w:rPr>
      </w:pPr>
      <w:r>
        <w:rPr>
          <w:b/>
          <w:bCs/>
          <w:lang w:val="ro-RO"/>
        </w:rPr>
        <w:t>Capitolul III - Condițiile de reutilizare</w:t>
      </w:r>
    </w:p>
    <w:p w:rsidR="006F40AD" w:rsidRDefault="00A46EA8">
      <w:pPr>
        <w:spacing w:afterLines="50" w:after="120" w:line="240" w:lineRule="atLeast"/>
        <w:jc w:val="center"/>
        <w:rPr>
          <w:b/>
          <w:bCs/>
          <w:lang w:val="ro-RO"/>
        </w:rPr>
      </w:pPr>
      <w:r>
        <w:rPr>
          <w:b/>
          <w:bCs/>
          <w:lang w:val="ro-RO"/>
        </w:rPr>
        <w:t>Articolul 8 - Formate disponibile</w:t>
      </w:r>
    </w:p>
    <w:p w:rsidR="006F40AD" w:rsidRDefault="00A46EA8">
      <w:pPr>
        <w:numPr>
          <w:ilvl w:val="0"/>
          <w:numId w:val="18"/>
        </w:numPr>
        <w:spacing w:afterLines="50" w:after="120" w:line="240" w:lineRule="atLeast"/>
        <w:jc w:val="both"/>
        <w:rPr>
          <w:lang w:val="ro-RO"/>
        </w:rPr>
      </w:pPr>
      <w:r>
        <w:rPr>
          <w:lang w:val="ro-RO"/>
        </w:rPr>
        <w:t>Fără a se aduce atingere</w:t>
      </w:r>
      <w:r>
        <w:rPr>
          <w:color w:val="000000" w:themeColor="text1"/>
          <w:lang w:val="ro-RO"/>
        </w:rPr>
        <w:t xml:space="preserve"> capitolului V</w:t>
      </w:r>
      <w:r>
        <w:rPr>
          <w:lang w:val="ro-RO"/>
        </w:rPr>
        <w:t>, entitățile publice își pun la dispoziție documentele în orice format preexistent sau în orice limbă disponibilă și, dacă este posibil și adecvat, prin mijloace electronice, în format</w:t>
      </w:r>
      <w:r>
        <w:rPr>
          <w:lang w:val="ro-RO"/>
        </w:rPr>
        <w:t>e care sunt deschise, prelucrabile automat, accesibile, ușor de găsit și reutilizabile, împreună cu metadatele lor, prezentate la nivelul optim de precizie și granularitate, într-un format care să asigure interoperabilitatea, de exemplu prin prelucrarea lo</w:t>
      </w:r>
      <w:r>
        <w:rPr>
          <w:lang w:val="ro-RO"/>
        </w:rPr>
        <w:t xml:space="preserve">r în conformitate cu principiile de reglementare a cerințelor în materie de compatibilitate și de capacitate de utilizare aplicabile informațiilor spațiale în temeiul </w:t>
      </w:r>
      <w:r>
        <w:rPr>
          <w:color w:val="000000" w:themeColor="text1"/>
          <w:lang w:val="ro-RO"/>
        </w:rPr>
        <w:t>Ordonanței Guvernului nr. 4/2010 privind instituirea Infrastructurii naționale pentru inf</w:t>
      </w:r>
      <w:r>
        <w:rPr>
          <w:color w:val="000000" w:themeColor="text1"/>
          <w:lang w:val="ro-RO"/>
        </w:rPr>
        <w:t>ormații spațiale în România, republicată</w:t>
      </w:r>
      <w:r>
        <w:rPr>
          <w:lang w:val="ro-RO"/>
        </w:rPr>
        <w:t>. Atât formatele, cât și metadatele, trebuie să respecte, dacă este posibil, standardele formate deschise.</w:t>
      </w:r>
    </w:p>
    <w:p w:rsidR="006F40AD" w:rsidRDefault="00A46EA8">
      <w:pPr>
        <w:numPr>
          <w:ilvl w:val="0"/>
          <w:numId w:val="18"/>
        </w:numPr>
        <w:spacing w:afterLines="50" w:after="120" w:line="240" w:lineRule="atLeast"/>
        <w:jc w:val="both"/>
        <w:rPr>
          <w:lang w:val="ro-RO"/>
        </w:rPr>
      </w:pPr>
      <w:r>
        <w:rPr>
          <w:lang w:val="ro-RO"/>
        </w:rPr>
        <w:t>Entitățile publice trebuie să țină seama de posibilitățile de reutilizare a documentelor de către și pentru p</w:t>
      </w:r>
      <w:r>
        <w:rPr>
          <w:lang w:val="ro-RO"/>
        </w:rPr>
        <w:t xml:space="preserve">ersoanele cu dizabilități prin furnizarea informațiilor într-un format accesibil în conformitate cu cerințele stabilite prin OUG 112/2018 privind accesibilitatea site-urilor web și a aplicațiilor mobile ale </w:t>
      </w:r>
      <w:r>
        <w:t xml:space="preserve">organismelor </w:t>
      </w:r>
      <w:r>
        <w:rPr>
          <w:lang w:val="ro-RO"/>
        </w:rPr>
        <w:t>din sectorul public, cu modificările</w:t>
      </w:r>
      <w:r>
        <w:rPr>
          <w:lang w:val="ro-RO"/>
        </w:rPr>
        <w:t xml:space="preserve"> și completările ulterioare</w:t>
      </w:r>
      <w:r>
        <w:t>, acolo unde este posibil din punct de vedere tehnic</w:t>
      </w:r>
      <w:r>
        <w:rPr>
          <w:lang w:val="ro-RO"/>
        </w:rPr>
        <w:t>.</w:t>
      </w:r>
    </w:p>
    <w:p w:rsidR="006F40AD" w:rsidRDefault="00A46EA8">
      <w:pPr>
        <w:numPr>
          <w:ilvl w:val="0"/>
          <w:numId w:val="18"/>
        </w:numPr>
        <w:spacing w:afterLines="50" w:after="120" w:line="240" w:lineRule="atLeast"/>
        <w:jc w:val="both"/>
        <w:rPr>
          <w:lang w:val="ro-RO"/>
        </w:rPr>
      </w:pPr>
      <w:r>
        <w:rPr>
          <w:lang w:val="ro-RO"/>
        </w:rPr>
        <w:t>Autoritățile și instituțiile din sectorul public, executive, legislative și judiciare, sunt încurajate să producă și să pună la dispoziție documentele care intră în domeniul d</w:t>
      </w:r>
      <w:r>
        <w:rPr>
          <w:lang w:val="ro-RO"/>
        </w:rPr>
        <w:t>e aplicare al prezentei legi în conformitate cu principiul „deschiderii începând cu momentul conceperii și în mod implicit”, respectând astfel dreptul la cunoaștere, care este un principiu de bază al democrației, și care se aplică instituțiilor la orice ni</w:t>
      </w:r>
      <w:r>
        <w:rPr>
          <w:lang w:val="ro-RO"/>
        </w:rPr>
        <w:t>vel, fie el local sau național.</w:t>
      </w:r>
    </w:p>
    <w:p w:rsidR="006F40AD" w:rsidRDefault="00A46EA8">
      <w:pPr>
        <w:numPr>
          <w:ilvl w:val="0"/>
          <w:numId w:val="18"/>
        </w:numPr>
        <w:spacing w:afterLines="50" w:after="120" w:line="240" w:lineRule="atLeast"/>
        <w:jc w:val="both"/>
        <w:rPr>
          <w:lang w:val="ro-RO"/>
        </w:rPr>
      </w:pPr>
      <w:r>
        <w:rPr>
          <w:color w:val="000000" w:themeColor="text1"/>
          <w:lang w:val="ro-RO"/>
        </w:rPr>
        <w:t xml:space="preserve">Alin. (1) </w:t>
      </w:r>
      <w:r>
        <w:rPr>
          <w:lang w:val="ro-RO"/>
        </w:rPr>
        <w:t>nu impune o obligație pentru autoritățile și instituțiile din sectorul public de a crea sau adapta documente sau de a furniza extrase din documente pentru a se conforma alineatului respectiv, în cazul în care acest</w:t>
      </w:r>
      <w:r>
        <w:rPr>
          <w:lang w:val="ro-RO"/>
        </w:rPr>
        <w:t xml:space="preserve"> demers ar necesita eforturi disproporționate, care depășesc amploarea unei simple operațiuni.</w:t>
      </w:r>
    </w:p>
    <w:p w:rsidR="006F40AD" w:rsidRDefault="00A46EA8">
      <w:pPr>
        <w:numPr>
          <w:ilvl w:val="0"/>
          <w:numId w:val="18"/>
        </w:numPr>
        <w:spacing w:afterLines="50" w:after="120" w:line="240" w:lineRule="atLeast"/>
        <w:jc w:val="both"/>
        <w:rPr>
          <w:lang w:val="ro-RO"/>
        </w:rPr>
      </w:pPr>
      <w:r>
        <w:rPr>
          <w:lang w:val="ro-RO"/>
        </w:rPr>
        <w:t>Autoritățile și instituțiile din sectorul public nu pot fi obligate să continue producția și stocarea unui anumit tip de document, în vederea reutilizării acesto</w:t>
      </w:r>
      <w:r>
        <w:rPr>
          <w:lang w:val="ro-RO"/>
        </w:rPr>
        <w:t>ra de către o organizație din sectorul privat sau public.</w:t>
      </w:r>
    </w:p>
    <w:p w:rsidR="006F40AD" w:rsidRDefault="00A46EA8">
      <w:pPr>
        <w:numPr>
          <w:ilvl w:val="0"/>
          <w:numId w:val="18"/>
        </w:numPr>
        <w:spacing w:afterLines="50" w:after="120" w:line="240" w:lineRule="atLeast"/>
        <w:jc w:val="both"/>
        <w:rPr>
          <w:lang w:val="ro-RO"/>
        </w:rPr>
      </w:pPr>
      <w:r>
        <w:rPr>
          <w:lang w:val="ro-RO"/>
        </w:rPr>
        <w:t>Autoritățile și instituțiile din sectorul public trebuie să pună datele dinamice pe care le dețin la dispoziția potențialilor utilizatori pentru a fi reutilizate, imediat după colectare, prin interm</w:t>
      </w:r>
      <w:r>
        <w:rPr>
          <w:lang w:val="ro-RO"/>
        </w:rPr>
        <w:t>ediul unor API adecvate și,</w:t>
      </w:r>
      <w:r>
        <w:rPr>
          <w:color w:val="0000FF"/>
          <w:lang w:val="ro-RO"/>
        </w:rPr>
        <w:t xml:space="preserve"> </w:t>
      </w:r>
      <w:r>
        <w:rPr>
          <w:lang w:val="ro-RO"/>
        </w:rPr>
        <w:t>dacă este cazul, prin descărcare în masă.</w:t>
      </w:r>
    </w:p>
    <w:p w:rsidR="006F40AD" w:rsidRDefault="00A46EA8">
      <w:pPr>
        <w:numPr>
          <w:ilvl w:val="0"/>
          <w:numId w:val="18"/>
        </w:numPr>
        <w:spacing w:afterLines="50" w:after="120" w:line="240" w:lineRule="atLeast"/>
        <w:jc w:val="both"/>
        <w:rPr>
          <w:lang w:val="ro-RO"/>
        </w:rPr>
      </w:pPr>
      <w:r>
        <w:rPr>
          <w:lang w:val="ro-RO"/>
        </w:rPr>
        <w:t xml:space="preserve">În cazul în care punerea la dispoziție de date dinamice în vederea reutilizării imediat după colectare, astfel cum se menționează la </w:t>
      </w:r>
      <w:r>
        <w:rPr>
          <w:color w:val="000000" w:themeColor="text1"/>
          <w:lang w:val="ro-RO"/>
        </w:rPr>
        <w:t>alin. (6)</w:t>
      </w:r>
      <w:r>
        <w:rPr>
          <w:lang w:val="ro-RO"/>
        </w:rPr>
        <w:t>, ar depăși capacitățile financiare și tehnice ale autorității sau instituției din sectorul public, impunând astfe</w:t>
      </w:r>
      <w:r>
        <w:rPr>
          <w:lang w:val="ro-RO"/>
        </w:rPr>
        <w:t>l un efort disproporționat, respectivele date dinamice sunt puse la dispoziție în vederea reutilizării într-un termen sau cu restricții tehnice temporare care nu afectează în mod nejustificat exploatarea potențialului lor economic și social.</w:t>
      </w:r>
    </w:p>
    <w:p w:rsidR="006F40AD" w:rsidRDefault="00A46EA8">
      <w:pPr>
        <w:numPr>
          <w:ilvl w:val="0"/>
          <w:numId w:val="18"/>
        </w:numPr>
        <w:spacing w:afterLines="50" w:after="120" w:line="240" w:lineRule="atLeast"/>
        <w:jc w:val="both"/>
        <w:rPr>
          <w:lang w:val="ro-RO"/>
        </w:rPr>
      </w:pPr>
      <w:r>
        <w:rPr>
          <w:color w:val="000000" w:themeColor="text1"/>
          <w:lang w:val="ro-RO"/>
        </w:rPr>
        <w:t>Alineatele (1)</w:t>
      </w:r>
      <w:r>
        <w:rPr>
          <w:color w:val="000000" w:themeColor="text1"/>
          <w:lang w:val="ro-RO"/>
        </w:rPr>
        <w:t xml:space="preserve">-(7) </w:t>
      </w:r>
      <w:r>
        <w:rPr>
          <w:lang w:val="ro-RO"/>
        </w:rPr>
        <w:t>se aplică documentelor existente deținute de întreprinderile publice, care sunt disponibile pentru reutilizare.</w:t>
      </w:r>
    </w:p>
    <w:p w:rsidR="006F40AD" w:rsidRDefault="00A46EA8">
      <w:pPr>
        <w:numPr>
          <w:ilvl w:val="0"/>
          <w:numId w:val="18"/>
        </w:numPr>
        <w:spacing w:afterLines="50" w:after="120" w:line="240" w:lineRule="atLeast"/>
        <w:jc w:val="both"/>
        <w:rPr>
          <w:lang w:val="ro-RO"/>
        </w:rPr>
      </w:pPr>
      <w:r>
        <w:rPr>
          <w:lang w:val="ro-RO"/>
        </w:rPr>
        <w:t xml:space="preserve">Seturile de date cu valoare ridicată, astfel cum sunt enumerate în conformitate cu </w:t>
      </w:r>
      <w:r>
        <w:rPr>
          <w:color w:val="000000" w:themeColor="text1"/>
          <w:lang w:val="ro-RO"/>
        </w:rPr>
        <w:t>art. 16 alin. (1)</w:t>
      </w:r>
      <w:r>
        <w:rPr>
          <w:lang w:val="ro-RO"/>
        </w:rPr>
        <w:t>, sunt puse la dispoziție pentru a fi r</w:t>
      </w:r>
      <w:r>
        <w:rPr>
          <w:lang w:val="ro-RO"/>
        </w:rPr>
        <w:t xml:space="preserve">eutilizate în format prelucrabil automat, prin </w:t>
      </w:r>
      <w:r>
        <w:t>API-uri</w:t>
      </w:r>
      <w:r>
        <w:rPr>
          <w:lang w:val="ro-RO"/>
        </w:rPr>
        <w:t xml:space="preserve"> și, dacă este cazul, prin descărcare în masă.</w:t>
      </w:r>
    </w:p>
    <w:p w:rsidR="006F40AD" w:rsidRDefault="006F40AD">
      <w:pPr>
        <w:spacing w:afterLines="50" w:after="120" w:line="240" w:lineRule="atLeast"/>
        <w:rPr>
          <w:b/>
          <w:bCs/>
          <w:lang w:val="ro-RO"/>
        </w:rPr>
      </w:pPr>
    </w:p>
    <w:p w:rsidR="006F40AD" w:rsidRDefault="00A46EA8">
      <w:pPr>
        <w:spacing w:afterLines="50" w:after="120" w:line="240" w:lineRule="atLeast"/>
        <w:jc w:val="center"/>
        <w:rPr>
          <w:b/>
          <w:bCs/>
          <w:lang w:val="ro-RO"/>
        </w:rPr>
      </w:pPr>
      <w:r>
        <w:rPr>
          <w:b/>
          <w:bCs/>
          <w:lang w:val="ro-RO"/>
        </w:rPr>
        <w:t>Articolul 9 - Principii de taxare</w:t>
      </w:r>
    </w:p>
    <w:p w:rsidR="006F40AD" w:rsidRDefault="00A46EA8">
      <w:pPr>
        <w:numPr>
          <w:ilvl w:val="0"/>
          <w:numId w:val="19"/>
        </w:numPr>
        <w:spacing w:afterLines="50" w:after="120" w:line="240" w:lineRule="atLeast"/>
        <w:jc w:val="both"/>
        <w:rPr>
          <w:lang w:val="ro-RO"/>
        </w:rPr>
      </w:pPr>
      <w:r>
        <w:rPr>
          <w:lang w:val="ro-RO"/>
        </w:rPr>
        <w:t xml:space="preserve">Reutilizarea documentelor este gratuită. Totuși, este permisă recuperarea costurilor marginale suportate în legătură cu </w:t>
      </w:r>
      <w:r>
        <w:rPr>
          <w:lang w:val="ro-RO"/>
        </w:rPr>
        <w:t>reproducerea, punerea la dispoziție, difuzarea documentelor, anonimizarea datelor cu caracter personal, precum și cu măsurile luate pentru protecția informațiilor comerciale confidențiale. Aceste costuri vor fi suportate de către solicitant în condițiile l</w:t>
      </w:r>
      <w:r>
        <w:rPr>
          <w:lang w:val="ro-RO"/>
        </w:rPr>
        <w:t>egii. Principiile referitoare la taxare se aplică tuturor entităților publice, astfel cum sunt definite de prezentul proiect de lege.</w:t>
      </w:r>
    </w:p>
    <w:p w:rsidR="006F40AD" w:rsidRDefault="00A46EA8">
      <w:pPr>
        <w:numPr>
          <w:ilvl w:val="0"/>
          <w:numId w:val="19"/>
        </w:numPr>
        <w:spacing w:afterLines="50" w:after="120" w:line="240" w:lineRule="atLeast"/>
        <w:jc w:val="both"/>
        <w:rPr>
          <w:lang w:val="ro-RO"/>
        </w:rPr>
      </w:pPr>
      <w:r>
        <w:rPr>
          <w:lang w:val="ro-RO"/>
        </w:rPr>
        <w:t xml:space="preserve">În mod excepțional, </w:t>
      </w:r>
      <w:r>
        <w:rPr>
          <w:color w:val="000000" w:themeColor="text1"/>
          <w:lang w:val="ro-RO"/>
        </w:rPr>
        <w:t xml:space="preserve">alineatul (1) </w:t>
      </w:r>
      <w:r>
        <w:rPr>
          <w:lang w:val="ro-RO"/>
        </w:rPr>
        <w:t>nu se aplică:</w:t>
      </w:r>
    </w:p>
    <w:p w:rsidR="006F40AD" w:rsidRDefault="00A46EA8">
      <w:pPr>
        <w:numPr>
          <w:ilvl w:val="0"/>
          <w:numId w:val="20"/>
        </w:numPr>
        <w:spacing w:afterLines="50" w:after="120" w:line="240" w:lineRule="atLeast"/>
        <w:jc w:val="both"/>
        <w:rPr>
          <w:lang w:val="ro-RO"/>
        </w:rPr>
      </w:pPr>
      <w:r>
        <w:rPr>
          <w:lang w:val="ro-RO"/>
        </w:rPr>
        <w:t>autorităților și instituțiilor din sectorul public obligate să genereze ve</w:t>
      </w:r>
      <w:r>
        <w:rPr>
          <w:lang w:val="ro-RO"/>
        </w:rPr>
        <w:t>nituri pentru a acoperi o parte semnificativă a costurilor lor legate de îndeplinirea atribuțiilor lor publice;</w:t>
      </w:r>
    </w:p>
    <w:p w:rsidR="006F40AD" w:rsidRDefault="00A46EA8">
      <w:pPr>
        <w:numPr>
          <w:ilvl w:val="0"/>
          <w:numId w:val="20"/>
        </w:numPr>
        <w:spacing w:afterLines="50" w:after="120" w:line="240" w:lineRule="atLeast"/>
        <w:jc w:val="both"/>
        <w:rPr>
          <w:lang w:val="ro-RO"/>
        </w:rPr>
      </w:pPr>
      <w:r>
        <w:rPr>
          <w:lang w:val="ro-RO"/>
        </w:rPr>
        <w:t>bibliotecilor, inclusiv bibliotecilor universitare, muzeelor și arhivelor;</w:t>
      </w:r>
    </w:p>
    <w:p w:rsidR="006F40AD" w:rsidRDefault="00A46EA8">
      <w:pPr>
        <w:numPr>
          <w:ilvl w:val="0"/>
          <w:numId w:val="20"/>
        </w:numPr>
        <w:spacing w:afterLines="50" w:after="120" w:line="240" w:lineRule="atLeast"/>
        <w:jc w:val="both"/>
        <w:rPr>
          <w:lang w:val="ro-RO"/>
        </w:rPr>
      </w:pPr>
      <w:r>
        <w:rPr>
          <w:lang w:val="ro-RO"/>
        </w:rPr>
        <w:t>întreprinderilor publice.</w:t>
      </w:r>
    </w:p>
    <w:p w:rsidR="006F40AD" w:rsidRDefault="00A46EA8">
      <w:pPr>
        <w:numPr>
          <w:ilvl w:val="0"/>
          <w:numId w:val="19"/>
        </w:numPr>
        <w:spacing w:afterLines="50" w:after="120" w:line="240" w:lineRule="atLeast"/>
        <w:jc w:val="both"/>
        <w:rPr>
          <w:lang w:val="ro-RO"/>
        </w:rPr>
      </w:pPr>
      <w:r>
        <w:rPr>
          <w:lang w:val="ro-RO"/>
        </w:rPr>
        <w:t>În sensul alin. (2) lit. (a), Secretariatul</w:t>
      </w:r>
      <w:r>
        <w:rPr>
          <w:lang w:val="ro-RO"/>
        </w:rPr>
        <w:t xml:space="preserve"> General al Guvernului întocmește și publică pe portalul național de date deschise o listă a autorităților și instituțiilor din sectorul public menționate.</w:t>
      </w:r>
    </w:p>
    <w:p w:rsidR="006F40AD" w:rsidRDefault="00A46EA8">
      <w:pPr>
        <w:numPr>
          <w:ilvl w:val="0"/>
          <w:numId w:val="19"/>
        </w:numPr>
        <w:spacing w:afterLines="50" w:after="120" w:line="240" w:lineRule="atLeast"/>
        <w:jc w:val="both"/>
        <w:rPr>
          <w:lang w:val="ro-RO"/>
        </w:rPr>
      </w:pPr>
      <w:r>
        <w:rPr>
          <w:lang w:val="ro-RO"/>
        </w:rPr>
        <w:t xml:space="preserve">În cazurile menționate la </w:t>
      </w:r>
      <w:r>
        <w:rPr>
          <w:color w:val="000000" w:themeColor="text1"/>
          <w:lang w:val="ro-RO"/>
        </w:rPr>
        <w:t>alin. (2) literele (a) și (c)</w:t>
      </w:r>
      <w:r>
        <w:rPr>
          <w:lang w:val="ro-RO"/>
        </w:rPr>
        <w:t xml:space="preserve">, cuantumul total al taxelor se </w:t>
      </w:r>
      <w:r>
        <w:rPr>
          <w:lang w:val="ro-RO"/>
        </w:rPr>
        <w:t>calculează pe baza unor criterii obiective, transparente și verificabile astfel: venitul total obținut prin punerea la dispoziție a documentelor și autorizarea reutilizării lor în perioada contabilă corespunzătoare nu depășește costul colectării, întocmiri</w:t>
      </w:r>
      <w:r>
        <w:rPr>
          <w:lang w:val="ro-RO"/>
        </w:rPr>
        <w:t>i, reproducerii, difuzării lor și pe cel al stocării datelor, precum și, dacă este cazul, al anonimizării datelor cu caracter personal și al măsurilor luate pentru protecția informațiilor comerciale confidențiale, la care se adaugă un profit care nu este m</w:t>
      </w:r>
      <w:r>
        <w:rPr>
          <w:lang w:val="ro-RO"/>
        </w:rPr>
        <w:t>ai mare de 5% peste nivelul ratei dobânzii de referință a Băncii Naționale a României. Taxele se calculează în conformitate cu principiile contabile aplicabile autorităților și instituțiilor din sectorul public în cauză, în condiții de transparență.</w:t>
      </w:r>
    </w:p>
    <w:p w:rsidR="006F40AD" w:rsidRDefault="00A46EA8">
      <w:pPr>
        <w:numPr>
          <w:ilvl w:val="0"/>
          <w:numId w:val="19"/>
        </w:numPr>
        <w:spacing w:afterLines="50" w:after="120" w:line="240" w:lineRule="atLeast"/>
        <w:jc w:val="both"/>
        <w:rPr>
          <w:lang w:val="ro-RO"/>
        </w:rPr>
      </w:pPr>
      <w:r>
        <w:rPr>
          <w:lang w:val="ro-RO"/>
        </w:rPr>
        <w:t>În caz</w:t>
      </w:r>
      <w:r>
        <w:rPr>
          <w:lang w:val="ro-RO"/>
        </w:rPr>
        <w:t xml:space="preserve">ul în care autoritățile și instituțiile din sectorul public menționate la </w:t>
      </w:r>
      <w:r>
        <w:rPr>
          <w:color w:val="000000" w:themeColor="text1"/>
          <w:lang w:val="ro-RO"/>
        </w:rPr>
        <w:t xml:space="preserve">alin. (2) lit. (b) </w:t>
      </w:r>
      <w:r>
        <w:rPr>
          <w:lang w:val="ro-RO"/>
        </w:rPr>
        <w:t>impun taxe, venitul total obținut prin punerea la dispoziție a documentelor și autorizarea reutilizării lor în perioada contabilă corespunzătoare nu depășește cost</w:t>
      </w:r>
      <w:r>
        <w:rPr>
          <w:lang w:val="ro-RO"/>
        </w:rPr>
        <w:t xml:space="preserve">ul colectării, întocmirii, reproducerii, difuzării, stocării datelor, conservării și obținerii autorizației de a utiliza opere protejate prin drepturi de autor, precum și, dacă este cazul, al anonimizării datelor cu caracter personal și al măsurilor luate </w:t>
      </w:r>
      <w:r>
        <w:rPr>
          <w:lang w:val="ro-RO"/>
        </w:rPr>
        <w:t>pentru protecția informațiilor comerciale confidențiale, la care se adaugă un profit care nu este mai mare de 5% peste nivelul ratei dobânzii de referință a Băncii Naționale a României. Taxele se calculează în conformitate cu principiile contabile aplicabi</w:t>
      </w:r>
      <w:r>
        <w:rPr>
          <w:lang w:val="ro-RO"/>
        </w:rPr>
        <w:t xml:space="preserve">le autorităților și instituțiilor din sectorul public în cauză, în condiții de transparență. </w:t>
      </w:r>
    </w:p>
    <w:p w:rsidR="006F40AD" w:rsidRDefault="00A46EA8">
      <w:pPr>
        <w:numPr>
          <w:ilvl w:val="0"/>
          <w:numId w:val="19"/>
        </w:numPr>
        <w:spacing w:afterLines="50" w:after="120" w:line="240" w:lineRule="atLeast"/>
        <w:jc w:val="both"/>
        <w:rPr>
          <w:lang w:val="ro-RO"/>
        </w:rPr>
      </w:pPr>
      <w:r>
        <w:rPr>
          <w:lang w:val="ro-RO"/>
        </w:rPr>
        <w:t>Reutilizarea este gratuită pentru utilizator sub rezerva excepțiilor prevăzute în prezenta lege.</w:t>
      </w:r>
    </w:p>
    <w:p w:rsidR="006F40AD" w:rsidRDefault="00A46EA8">
      <w:pPr>
        <w:spacing w:afterLines="50" w:after="120" w:line="240" w:lineRule="atLeast"/>
        <w:rPr>
          <w:b/>
          <w:bCs/>
          <w:lang w:val="ro-RO"/>
        </w:rPr>
      </w:pPr>
      <w:r>
        <w:rPr>
          <w:b/>
          <w:bCs/>
          <w:lang w:val="ro-RO"/>
        </w:rPr>
        <w:t xml:space="preserve"> </w:t>
      </w:r>
    </w:p>
    <w:p w:rsidR="006F40AD" w:rsidRDefault="00A46EA8">
      <w:pPr>
        <w:spacing w:afterLines="50" w:after="120" w:line="240" w:lineRule="atLeast"/>
        <w:jc w:val="center"/>
        <w:rPr>
          <w:b/>
          <w:bCs/>
          <w:lang w:val="ro-RO"/>
        </w:rPr>
      </w:pPr>
      <w:r>
        <w:rPr>
          <w:b/>
          <w:bCs/>
          <w:lang w:val="ro-RO"/>
        </w:rPr>
        <w:t>Articolul 10 - Transparență</w:t>
      </w:r>
    </w:p>
    <w:p w:rsidR="006F40AD" w:rsidRDefault="00A46EA8">
      <w:pPr>
        <w:numPr>
          <w:ilvl w:val="0"/>
          <w:numId w:val="21"/>
        </w:numPr>
        <w:spacing w:afterLines="50" w:after="120" w:line="240" w:lineRule="atLeast"/>
        <w:jc w:val="both"/>
        <w:rPr>
          <w:lang w:val="ro-RO"/>
        </w:rPr>
      </w:pPr>
      <w:r>
        <w:rPr>
          <w:lang w:val="ro-RO"/>
        </w:rPr>
        <w:t>În cazul taxelor standard pentru re</w:t>
      </w:r>
      <w:r>
        <w:rPr>
          <w:lang w:val="ro-RO"/>
        </w:rPr>
        <w:t>utilizarea documentelor, orice condiție aplicabilă și cuantumul real al respectivelor taxe, inclusiv baza de calcul a acestor taxe, sunt prestabilite și publicate. Această publicare se face prin mijloace electronice ori de câte ori este posibil și adecvat.</w:t>
      </w:r>
    </w:p>
    <w:p w:rsidR="006F40AD" w:rsidRDefault="00A46EA8">
      <w:pPr>
        <w:numPr>
          <w:ilvl w:val="0"/>
          <w:numId w:val="21"/>
        </w:numPr>
        <w:spacing w:afterLines="50" w:after="120" w:line="240" w:lineRule="atLeast"/>
        <w:jc w:val="both"/>
        <w:rPr>
          <w:lang w:val="ro-RO"/>
        </w:rPr>
      </w:pPr>
      <w:r>
        <w:rPr>
          <w:lang w:val="ro-RO"/>
        </w:rPr>
        <w:t xml:space="preserve">În cazul altor taxe pentru reutilizare decât cele menționate la </w:t>
      </w:r>
      <w:r>
        <w:rPr>
          <w:color w:val="000000" w:themeColor="text1"/>
          <w:lang w:val="ro-RO"/>
        </w:rPr>
        <w:t>alin. (1)</w:t>
      </w:r>
      <w:r>
        <w:rPr>
          <w:lang w:val="ro-RO"/>
        </w:rPr>
        <w:t>, factorii care sunt luați în considerare la calcularea taxelor în cauză sunt indicați de la început. La cerere, deținătorul documentelor în cauză indică și modul în care au fost cal</w:t>
      </w:r>
      <w:r>
        <w:rPr>
          <w:lang w:val="ro-RO"/>
        </w:rPr>
        <w:t>culate aceste taxe în legătură cu o anumită cerere de reutilizare.</w:t>
      </w:r>
    </w:p>
    <w:p w:rsidR="006F40AD" w:rsidRDefault="00A46EA8">
      <w:pPr>
        <w:numPr>
          <w:ilvl w:val="0"/>
          <w:numId w:val="21"/>
        </w:numPr>
        <w:spacing w:afterLines="50" w:after="120" w:line="240" w:lineRule="atLeast"/>
        <w:jc w:val="both"/>
        <w:rPr>
          <w:lang w:val="ro-RO"/>
        </w:rPr>
      </w:pPr>
      <w:r>
        <w:rPr>
          <w:lang w:val="ro-RO"/>
        </w:rPr>
        <w:t xml:space="preserve">În cazul în care decide să nu mai pună la dispoziție anumite documente în vederea reutilizării sau să nu mai actualizeze documentele respective, entitatea publică ce are competența trebuie </w:t>
      </w:r>
      <w:r>
        <w:rPr>
          <w:lang w:val="ro-RO"/>
        </w:rPr>
        <w:t>să facă publice respectivele decizii în cel mai scurt timp, prin mijloace electronice.</w:t>
      </w:r>
    </w:p>
    <w:p w:rsidR="006F40AD" w:rsidRDefault="00A46EA8">
      <w:pPr>
        <w:numPr>
          <w:ilvl w:val="0"/>
          <w:numId w:val="21"/>
        </w:numPr>
        <w:spacing w:afterLines="50" w:after="120" w:line="240" w:lineRule="atLeast"/>
        <w:jc w:val="both"/>
        <w:rPr>
          <w:lang w:val="ro-RO"/>
        </w:rPr>
      </w:pPr>
      <w:r>
        <w:rPr>
          <w:lang w:val="ro-RO"/>
        </w:rPr>
        <w:t>Autoritățile și instituțiile din sectorul public se asigură că solicitanții reutilizării documentelor sunt informați cu privire la căile de atac disponibile pentru deciz</w:t>
      </w:r>
      <w:r>
        <w:rPr>
          <w:lang w:val="ro-RO"/>
        </w:rPr>
        <w:t>iile sau practicile care îi privesc, și au obligația de a le posta cel puțin pe site-ul propriu.</w:t>
      </w:r>
    </w:p>
    <w:p w:rsidR="006F40AD" w:rsidRDefault="006F40AD">
      <w:pPr>
        <w:spacing w:afterLines="50" w:after="120" w:line="240" w:lineRule="atLeast"/>
        <w:rPr>
          <w:b/>
          <w:bCs/>
          <w:lang w:val="ro-RO"/>
        </w:rPr>
      </w:pPr>
    </w:p>
    <w:p w:rsidR="006F40AD" w:rsidRDefault="00A46EA8">
      <w:pPr>
        <w:spacing w:afterLines="50" w:after="120" w:line="240" w:lineRule="atLeast"/>
        <w:jc w:val="center"/>
        <w:rPr>
          <w:b/>
          <w:bCs/>
          <w:lang w:val="ro-RO"/>
        </w:rPr>
      </w:pPr>
      <w:r>
        <w:rPr>
          <w:b/>
          <w:bCs/>
          <w:lang w:val="ro-RO"/>
        </w:rPr>
        <w:t>Articolul 11 - Licențele standard</w:t>
      </w:r>
    </w:p>
    <w:p w:rsidR="006F40AD" w:rsidRDefault="00A46EA8">
      <w:pPr>
        <w:numPr>
          <w:ilvl w:val="0"/>
          <w:numId w:val="22"/>
        </w:numPr>
        <w:spacing w:afterLines="50" w:after="120" w:line="240" w:lineRule="atLeast"/>
        <w:jc w:val="both"/>
        <w:rPr>
          <w:lang w:val="ro-RO"/>
        </w:rPr>
      </w:pPr>
      <w:r>
        <w:rPr>
          <w:lang w:val="ro-RO"/>
        </w:rPr>
        <w:t>Reutilizarea documentelor nu este supusă unor condiții, cu excepția cazului în care condițiile respective sunt obiective, pr</w:t>
      </w:r>
      <w:r>
        <w:rPr>
          <w:lang w:val="ro-RO"/>
        </w:rPr>
        <w:t>oporționale, nediscriminatorii și justificate din motive legate de un obiectiv de interes general. Atunci când reutilizarea este supusă unor condiții, acestea nu limitează în mod inutil posibilitățile de reutilizare și nu sunt utilizate pentru restricționa</w:t>
      </w:r>
      <w:r>
        <w:rPr>
          <w:lang w:val="ro-RO"/>
        </w:rPr>
        <w:t>rea concurenței.</w:t>
      </w:r>
    </w:p>
    <w:p w:rsidR="006F40AD" w:rsidRDefault="00A46EA8">
      <w:pPr>
        <w:spacing w:afterLines="50" w:after="120" w:line="240" w:lineRule="atLeast"/>
        <w:jc w:val="both"/>
        <w:rPr>
          <w:lang w:val="ro-RO"/>
        </w:rPr>
      </w:pPr>
      <w:r>
        <w:t xml:space="preserve">(2) </w:t>
      </w:r>
      <w:r>
        <w:rPr>
          <w:lang w:val="ro-RO"/>
        </w:rPr>
        <w:t>Licențele standard pentru reutilizarea documentelor din sectorul public, care pot fi adaptate pentru a veni în întâmpinarea unor cereri speciale de licențe, trebuie să fie disponibile în format digital și să poată fi prelucrate electro</w:t>
      </w:r>
      <w:r>
        <w:rPr>
          <w:lang w:val="ro-RO"/>
        </w:rPr>
        <w:t>nic.</w:t>
      </w:r>
    </w:p>
    <w:p w:rsidR="006F40AD" w:rsidRDefault="00A46EA8">
      <w:pPr>
        <w:spacing w:afterLines="50" w:after="120" w:line="240" w:lineRule="atLeast"/>
        <w:jc w:val="both"/>
        <w:rPr>
          <w:lang w:val="ro-RO"/>
        </w:rPr>
      </w:pPr>
      <w:r>
        <w:t xml:space="preserve">(3) </w:t>
      </w:r>
      <w:r>
        <w:rPr>
          <w:lang w:val="ro-RO"/>
        </w:rPr>
        <w:t>Prin decizie, Președintele ADR certifică licențele deschise care respectă următoarele principii:</w:t>
      </w:r>
    </w:p>
    <w:p w:rsidR="006F40AD" w:rsidRDefault="00A46EA8">
      <w:pPr>
        <w:numPr>
          <w:ilvl w:val="0"/>
          <w:numId w:val="23"/>
        </w:numPr>
        <w:spacing w:afterLines="50" w:after="120" w:line="240" w:lineRule="atLeast"/>
        <w:jc w:val="both"/>
        <w:rPr>
          <w:lang w:val="ro-RO"/>
        </w:rPr>
      </w:pPr>
      <w:r>
        <w:rPr>
          <w:lang w:val="ro-RO"/>
        </w:rPr>
        <w:t>să aibă caracter universal;</w:t>
      </w:r>
    </w:p>
    <w:p w:rsidR="006F40AD" w:rsidRDefault="00A46EA8">
      <w:pPr>
        <w:numPr>
          <w:ilvl w:val="0"/>
          <w:numId w:val="23"/>
        </w:numPr>
        <w:spacing w:afterLines="50" w:after="120" w:line="240" w:lineRule="atLeast"/>
        <w:jc w:val="both"/>
        <w:rPr>
          <w:lang w:val="ro-RO"/>
        </w:rPr>
      </w:pPr>
      <w:r>
        <w:rPr>
          <w:lang w:val="ro-RO"/>
        </w:rPr>
        <w:t>să nu impună restricții;</w:t>
      </w:r>
    </w:p>
    <w:p w:rsidR="006F40AD" w:rsidRDefault="00A46EA8">
      <w:pPr>
        <w:numPr>
          <w:ilvl w:val="0"/>
          <w:numId w:val="23"/>
        </w:numPr>
        <w:spacing w:afterLines="50" w:after="120" w:line="240" w:lineRule="atLeast"/>
        <w:jc w:val="both"/>
        <w:rPr>
          <w:lang w:val="ro-RO"/>
        </w:rPr>
      </w:pPr>
      <w:r>
        <w:rPr>
          <w:lang w:val="ro-RO"/>
        </w:rPr>
        <w:t>să poată fi utilizate de orice persoană;</w:t>
      </w:r>
    </w:p>
    <w:p w:rsidR="006F40AD" w:rsidRDefault="00A46EA8">
      <w:pPr>
        <w:numPr>
          <w:ilvl w:val="0"/>
          <w:numId w:val="23"/>
        </w:numPr>
        <w:spacing w:afterLines="50" w:after="120" w:line="240" w:lineRule="atLeast"/>
        <w:jc w:val="both"/>
        <w:rPr>
          <w:lang w:val="ro-RO"/>
        </w:rPr>
      </w:pPr>
      <w:r>
        <w:rPr>
          <w:lang w:val="ro-RO"/>
        </w:rPr>
        <w:t>să fie disponibile în mod gratuit;</w:t>
      </w:r>
    </w:p>
    <w:p w:rsidR="006F40AD" w:rsidRDefault="00A46EA8">
      <w:pPr>
        <w:numPr>
          <w:ilvl w:val="0"/>
          <w:numId w:val="23"/>
        </w:numPr>
        <w:spacing w:afterLines="50" w:after="120" w:line="240" w:lineRule="atLeast"/>
        <w:jc w:val="both"/>
        <w:rPr>
          <w:lang w:val="ro-RO"/>
        </w:rPr>
      </w:pPr>
      <w:r>
        <w:rPr>
          <w:lang w:val="ro-RO"/>
        </w:rPr>
        <w:t xml:space="preserve">să aibă </w:t>
      </w:r>
      <w:r>
        <w:rPr>
          <w:lang w:val="ro-RO"/>
        </w:rPr>
        <w:t>caracter non-discriminatoriu;</w:t>
      </w:r>
    </w:p>
    <w:p w:rsidR="006F40AD" w:rsidRDefault="00A46EA8">
      <w:pPr>
        <w:numPr>
          <w:ilvl w:val="0"/>
          <w:numId w:val="23"/>
        </w:numPr>
        <w:spacing w:afterLines="50" w:after="120" w:line="240" w:lineRule="atLeast"/>
        <w:jc w:val="both"/>
        <w:rPr>
          <w:lang w:val="ro-RO"/>
        </w:rPr>
      </w:pPr>
      <w:r>
        <w:rPr>
          <w:lang w:val="ro-RO"/>
        </w:rPr>
        <w:t>să asigure transparența.</w:t>
      </w:r>
    </w:p>
    <w:p w:rsidR="006F40AD" w:rsidRDefault="00A46EA8">
      <w:pPr>
        <w:spacing w:afterLines="50" w:after="120" w:line="240" w:lineRule="atLeast"/>
        <w:jc w:val="both"/>
        <w:rPr>
          <w:lang w:val="ro-RO"/>
        </w:rPr>
      </w:pPr>
      <w:r>
        <w:t xml:space="preserve">(4) </w:t>
      </w:r>
      <w:r>
        <w:rPr>
          <w:lang w:val="ro-RO"/>
        </w:rPr>
        <w:t>La data publicării prezentei legi, licența pentru date deschise și reutilizabile recomandată este Creative Commons.</w:t>
      </w:r>
      <w:r>
        <w:t xml:space="preserve"> Variantele ulterioare vor fi certificate prin decizie de c</w:t>
      </w:r>
      <w:r>
        <w:rPr>
          <w:lang w:val="ro-RO"/>
        </w:rPr>
        <w:t>ătre Președintele ADR.</w:t>
      </w:r>
    </w:p>
    <w:p w:rsidR="006F40AD" w:rsidRDefault="006F40AD">
      <w:pPr>
        <w:spacing w:afterLines="50" w:after="120" w:line="240" w:lineRule="atLeast"/>
        <w:rPr>
          <w:b/>
          <w:bCs/>
          <w:lang w:val="ro-RO"/>
        </w:rPr>
      </w:pPr>
    </w:p>
    <w:p w:rsidR="006F40AD" w:rsidRDefault="00A46EA8">
      <w:pPr>
        <w:spacing w:afterLines="50" w:after="120" w:line="240" w:lineRule="atLeast"/>
        <w:jc w:val="center"/>
        <w:rPr>
          <w:b/>
          <w:bCs/>
          <w:lang w:val="ro-RO"/>
        </w:rPr>
      </w:pPr>
      <w:r>
        <w:rPr>
          <w:b/>
          <w:bCs/>
          <w:lang w:val="ro-RO"/>
        </w:rPr>
        <w:t>Articolul 12 - Măsuri practice</w:t>
      </w:r>
    </w:p>
    <w:p w:rsidR="006F40AD" w:rsidRDefault="00A46EA8">
      <w:pPr>
        <w:numPr>
          <w:ilvl w:val="0"/>
          <w:numId w:val="24"/>
        </w:numPr>
        <w:spacing w:afterLines="50" w:after="120" w:line="240" w:lineRule="atLeast"/>
        <w:jc w:val="both"/>
      </w:pPr>
      <w:r>
        <w:t>Măsuri</w:t>
      </w:r>
      <w:r>
        <w:rPr>
          <w:lang w:val="ro-RO"/>
        </w:rPr>
        <w:t>le</w:t>
      </w:r>
      <w:r>
        <w:t xml:space="preserve"> practice pentru a facilita reutilizarea efectivă a documentelor sunt urm</w:t>
      </w:r>
      <w:r>
        <w:rPr>
          <w:lang w:val="ro-RO"/>
        </w:rPr>
        <w:t>ă</w:t>
      </w:r>
      <w:r>
        <w:t>toarele</w:t>
      </w:r>
      <w:r>
        <w:rPr>
          <w:lang w:val="ro-RO"/>
        </w:rPr>
        <w:t>:</w:t>
      </w:r>
      <w:r>
        <w:t xml:space="preserve"> </w:t>
      </w:r>
    </w:p>
    <w:p w:rsidR="006F40AD" w:rsidRDefault="00A46EA8">
      <w:pPr>
        <w:numPr>
          <w:ilvl w:val="255"/>
          <w:numId w:val="0"/>
        </w:numPr>
        <w:spacing w:afterLines="50" w:after="120" w:line="240" w:lineRule="atLeast"/>
        <w:jc w:val="both"/>
        <w:rPr>
          <w:color w:val="0000FF"/>
        </w:rPr>
      </w:pPr>
      <w:r>
        <w:rPr>
          <w:sz w:val="21"/>
          <w:szCs w:val="22"/>
        </w:rPr>
        <w:t xml:space="preserve">(a) </w:t>
      </w:r>
      <w:r>
        <w:rPr>
          <w:lang w:val="ro-RO"/>
        </w:rPr>
        <w:t>API-urile trebuie să fie sprijinite de o documentație tehnică clară, completă și disponibilă online, furnizată de proprietarul s</w:t>
      </w:r>
      <w:r>
        <w:rPr>
          <w:lang w:val="ro-RO"/>
        </w:rPr>
        <w:t>eturilor de date. Pentru utilizarea API-urilor trebuie să fie aplicate protocoale standard recunoscute la nivel internațional și trebuie să se utilizeze standarde internaționale pentru seturile de date acolo unde este cazul.</w:t>
      </w:r>
    </w:p>
    <w:p w:rsidR="006F40AD" w:rsidRDefault="00A46EA8">
      <w:pPr>
        <w:spacing w:afterLines="50" w:after="120" w:line="240" w:lineRule="atLeast"/>
        <w:jc w:val="both"/>
        <w:rPr>
          <w:color w:val="0000FF"/>
        </w:rPr>
      </w:pPr>
      <w:r>
        <w:t xml:space="preserve">(b) </w:t>
      </w:r>
      <w:r>
        <w:rPr>
          <w:lang w:val="ro-RO"/>
        </w:rPr>
        <w:t xml:space="preserve">Configurarea și utilizarea </w:t>
      </w:r>
      <w:r>
        <w:rPr>
          <w:lang w:val="ro-RO"/>
        </w:rPr>
        <w:t>API-urilor trebuie să se bazeze pe următoarele principii: disponibilitate, stabilitate, întreținere de-a lungul ciclului de viață, uniformitate a utilizării și a standardelor, ușurință în utilizare și securitate. În cazul datelor dinamice/ al datelor actua</w:t>
      </w:r>
      <w:r>
        <w:rPr>
          <w:lang w:val="ro-RO"/>
        </w:rPr>
        <w:t>lizate frecvent, adesea în timp real, entitățile publice trebuie să le pună la dispoziție imediat după colectare, prin intermediul unor API corespunzătoare, și, dacă este nevoie, prin descărcare în masă.</w:t>
      </w:r>
    </w:p>
    <w:p w:rsidR="006F40AD" w:rsidRDefault="00A46EA8">
      <w:pPr>
        <w:numPr>
          <w:ilvl w:val="255"/>
          <w:numId w:val="0"/>
        </w:numPr>
        <w:spacing w:afterLines="50" w:after="120" w:line="240" w:lineRule="atLeast"/>
        <w:jc w:val="both"/>
        <w:rPr>
          <w:lang w:val="ro-RO"/>
        </w:rPr>
      </w:pPr>
      <w:r>
        <w:t>(2) Parametrii transferați prin intermediul unei API</w:t>
      </w:r>
      <w:r>
        <w:t xml:space="preserve"> vor fi sub forma unor colecții de date organizate ierarhic (ex. XML/JSON). Se utiliz</w:t>
      </w:r>
      <w:r>
        <w:rPr>
          <w:lang w:val="ro-RO"/>
        </w:rPr>
        <w:t>e</w:t>
      </w:r>
      <w:r>
        <w:t>a</w:t>
      </w:r>
      <w:r>
        <w:rPr>
          <w:lang w:val="ro-RO"/>
        </w:rPr>
        <w:t>ză</w:t>
      </w:r>
      <w:r>
        <w:t xml:space="preserve"> o formatare standard (ex. DCAT</w:t>
      </w:r>
      <w:r>
        <w:rPr>
          <w:lang w:val="ro-RO"/>
        </w:rPr>
        <w:t>-AP</w:t>
      </w:r>
      <w:r>
        <w:t>) pentru toate tipurile de parametrii transferați prin intermediul API. Apelurile prin intermediul API trebui să fie proiectate pentr</w:t>
      </w:r>
      <w:r>
        <w:t>u a trimite și primi doar datele minime necesare.</w:t>
      </w:r>
    </w:p>
    <w:p w:rsidR="006F40AD" w:rsidRDefault="00A46EA8">
      <w:pPr>
        <w:spacing w:afterLines="50" w:after="120" w:line="240" w:lineRule="atLeast"/>
        <w:jc w:val="both"/>
        <w:rPr>
          <w:lang w:val="ro-RO"/>
        </w:rPr>
      </w:pPr>
      <w:r>
        <w:t xml:space="preserve">(3) </w:t>
      </w:r>
      <w:r>
        <w:rPr>
          <w:lang w:val="ro-RO"/>
        </w:rPr>
        <w:t xml:space="preserve">Entitățile publice trebuie să asigure condițiile pentru facilitarea accesului la documentele disponibile pentru reutilizare, cum ar fi </w:t>
      </w:r>
      <w:r>
        <w:rPr>
          <w:lang w:val="ro-RO"/>
        </w:rPr>
        <w:t>prin publicarea de</w:t>
      </w:r>
      <w:r>
        <w:rPr>
          <w:lang w:val="ro-RO"/>
        </w:rPr>
        <w:t xml:space="preserve"> liste de inventar ale datelor, împreună cu metad</w:t>
      </w:r>
      <w:r>
        <w:rPr>
          <w:lang w:val="ro-RO"/>
        </w:rPr>
        <w:t xml:space="preserve">atele relevante, accesibile, în cazurile în care acest lucru este posibil și oportun, online și în formate prelucrabile automat, precum și pentru facilitarea accesului la site-uri portal cu legături spre listele de resurse. În cazurile în care acest lucru </w:t>
      </w:r>
      <w:r>
        <w:rPr>
          <w:lang w:val="ro-RO"/>
        </w:rPr>
        <w:t>este posibil, entitățile publice vor asigura condiții pentru a facilita accesul și căutarea în mai multe limbi a documentelor, în special prin facilitarea agregării metadatelor la nivelul Uniunii.</w:t>
      </w:r>
      <w:r>
        <w:t xml:space="preserve"> </w:t>
      </w:r>
      <w:r>
        <w:rPr>
          <w:lang w:val="ro-RO"/>
        </w:rPr>
        <w:t>Entitățile publice sunt încurajate să ia măsuri practice ca</w:t>
      </w:r>
      <w:r>
        <w:rPr>
          <w:lang w:val="ro-RO"/>
        </w:rPr>
        <w:t>re să faciliteze păstrarea documentelor disponibile pentru reutilizare.</w:t>
      </w:r>
    </w:p>
    <w:p w:rsidR="006F40AD" w:rsidRDefault="00A46EA8">
      <w:pPr>
        <w:pStyle w:val="ListParagraph"/>
        <w:numPr>
          <w:ilvl w:val="255"/>
          <w:numId w:val="0"/>
        </w:numPr>
        <w:jc w:val="both"/>
        <w:rPr>
          <w:lang w:val="ro-RO"/>
        </w:rPr>
      </w:pPr>
      <w:r>
        <w:t xml:space="preserve">(4) </w:t>
      </w:r>
      <w:r>
        <w:rPr>
          <w:lang w:val="ro-RO"/>
        </w:rPr>
        <w:t>Pentru a facilita accesul și căutarea documentelor furnizate în format electronic şi prelucrabil automat, în condițiile art. 8, entitățile publice trebuie să publice documentele pr</w:t>
      </w:r>
      <w:r>
        <w:rPr>
          <w:lang w:val="ro-RO"/>
        </w:rPr>
        <w:t>evăzute la alin. (</w:t>
      </w:r>
      <w:r>
        <w:t>3</w:t>
      </w:r>
      <w:r>
        <w:rPr>
          <w:lang w:val="ro-RO"/>
        </w:rPr>
        <w:t>) și pe portalul guvernamental de date deschise</w:t>
      </w:r>
      <w:r>
        <w:rPr>
          <w:lang w:val="ro-RO"/>
        </w:rPr>
        <w:t>, punct unic de acces la nivel național</w:t>
      </w:r>
      <w:r>
        <w:rPr>
          <w:lang w:val="ro-RO"/>
        </w:rPr>
        <w:t xml:space="preserve"> - data.gov.ro, și le pot publica și pe pagina de internet a respectivelor entități sau pe site-uri portal cu legături spre listele de date, indicând î</w:t>
      </w:r>
      <w:r>
        <w:rPr>
          <w:lang w:val="ro-RO"/>
        </w:rPr>
        <w:t>n același timp puncte de informare.</w:t>
      </w:r>
    </w:p>
    <w:p w:rsidR="006F40AD" w:rsidRDefault="006F40AD">
      <w:pPr>
        <w:spacing w:afterLines="50" w:after="120" w:line="240" w:lineRule="atLeast"/>
        <w:rPr>
          <w:b/>
          <w:bCs/>
          <w:lang w:val="ro-RO"/>
        </w:rPr>
      </w:pPr>
    </w:p>
    <w:p w:rsidR="006F40AD" w:rsidRDefault="00A46EA8">
      <w:pPr>
        <w:spacing w:afterLines="50" w:after="120" w:line="240" w:lineRule="atLeast"/>
        <w:jc w:val="center"/>
        <w:rPr>
          <w:b/>
          <w:bCs/>
          <w:lang w:val="ro-RO"/>
        </w:rPr>
      </w:pPr>
      <w:r>
        <w:rPr>
          <w:b/>
          <w:bCs/>
          <w:lang w:val="ro-RO"/>
        </w:rPr>
        <w:t>Articolul 13 - Datele provenite din cercetare</w:t>
      </w:r>
    </w:p>
    <w:p w:rsidR="006F40AD" w:rsidRDefault="00A46EA8">
      <w:pPr>
        <w:numPr>
          <w:ilvl w:val="0"/>
          <w:numId w:val="25"/>
        </w:numPr>
        <w:spacing w:afterLines="50" w:after="120" w:line="240" w:lineRule="atLeast"/>
        <w:jc w:val="both"/>
        <w:rPr>
          <w:lang w:val="ro-RO"/>
        </w:rPr>
      </w:pPr>
      <w:r>
        <w:rPr>
          <w:lang w:val="ro-RO"/>
        </w:rPr>
        <w:t>Entitățile publice asigură accesul liber la datele provenite din cercetare care au beneficiat sau beneficiază de finanțare publică („politicile privind accesul liber”), urmâ</w:t>
      </w:r>
      <w:r>
        <w:rPr>
          <w:lang w:val="ro-RO"/>
        </w:rPr>
        <w:t xml:space="preserve">nd principiul „deschiderii în mod implicit” și compatibilitatea cu </w:t>
      </w:r>
      <w:r>
        <w:rPr>
          <w:color w:val="000000" w:themeColor="text1"/>
          <w:lang w:val="ro-RO"/>
        </w:rPr>
        <w:t>principiile FAIR: ușor de găsit, accesibil, interoperabil, reutilizabil (Acordul de la Marrakech privind constituirea Organizației Mondiale de Comerț</w:t>
      </w:r>
      <w:r>
        <w:rPr>
          <w:color w:val="000000" w:themeColor="text1"/>
        </w:rPr>
        <w:t>,</w:t>
      </w:r>
      <w:r>
        <w:rPr>
          <w:color w:val="000000" w:themeColor="text1"/>
          <w:lang w:val="ro-RO"/>
        </w:rPr>
        <w:t xml:space="preserve"> ratificat prin Legea nr. 133/1994</w:t>
      </w:r>
      <w:r>
        <w:rPr>
          <w:lang w:val="ro-RO"/>
        </w:rPr>
        <w:t xml:space="preserve">). </w:t>
      </w:r>
      <w:r>
        <w:rPr>
          <w:lang w:val="ro-RO"/>
        </w:rPr>
        <w:t xml:space="preserve">Asigurarea accesului liber la date se face </w:t>
      </w:r>
      <w:r>
        <w:rPr>
          <w:lang w:val="ro-RO"/>
        </w:rPr>
        <w:t>în conformitate cu principiul „cât mai deschis cu putință, dar atât de închis cât este necesar”</w:t>
      </w:r>
      <w:r>
        <w:rPr>
          <w:lang w:val="ro-RO"/>
        </w:rPr>
        <w:t xml:space="preserve">, ținând cont de </w:t>
      </w:r>
      <w:r>
        <w:rPr>
          <w:lang w:val="ro-RO"/>
        </w:rPr>
        <w:t xml:space="preserve">drepturile de proprietate intelectuală, protecția datelor cu caracter personal și confidențialitate, </w:t>
      </w:r>
      <w:r>
        <w:rPr>
          <w:lang w:val="ro-RO"/>
        </w:rPr>
        <w:t>securitate și interesele comerciale legitime. P</w:t>
      </w:r>
      <w:r>
        <w:rPr>
          <w:lang w:val="ro-RO"/>
        </w:rPr>
        <w:t>revederile</w:t>
      </w:r>
      <w:r>
        <w:rPr>
          <w:lang w:val="ro-RO"/>
        </w:rPr>
        <w:t xml:space="preserve"> respective privind accesul liber se adresează </w:t>
      </w:r>
      <w:r>
        <w:rPr>
          <w:color w:val="000000" w:themeColor="text1"/>
          <w:lang w:val="ro-RO"/>
        </w:rPr>
        <w:t>entităților publice</w:t>
      </w:r>
      <w:r>
        <w:rPr>
          <w:color w:val="000000" w:themeColor="text1"/>
          <w:lang w:val="ro-RO"/>
        </w:rPr>
        <w:t xml:space="preserve"> </w:t>
      </w:r>
      <w:r>
        <w:rPr>
          <w:lang w:val="ro-RO"/>
        </w:rPr>
        <w:t xml:space="preserve">care desfășoară activități de cercetare și </w:t>
      </w:r>
      <w:r>
        <w:rPr>
          <w:lang w:val="ro-RO"/>
        </w:rPr>
        <w:t>entităților</w:t>
      </w:r>
      <w:r>
        <w:rPr>
          <w:lang w:val="ro-RO"/>
        </w:rPr>
        <w:t xml:space="preserve"> care finanțează activități de cercetare</w:t>
      </w:r>
      <w:r>
        <w:rPr>
          <w:lang w:val="ro-RO"/>
        </w:rPr>
        <w:t xml:space="preserve"> din fonduri publice pentru datele rez</w:t>
      </w:r>
      <w:r>
        <w:rPr>
          <w:lang w:val="ro-RO"/>
        </w:rPr>
        <w:t>ultate din activitățile finanțate</w:t>
      </w:r>
      <w:r>
        <w:rPr>
          <w:lang w:val="ro-RO"/>
        </w:rPr>
        <w:t>.</w:t>
      </w:r>
    </w:p>
    <w:p w:rsidR="006F40AD" w:rsidRDefault="00A46EA8">
      <w:pPr>
        <w:numPr>
          <w:ilvl w:val="0"/>
          <w:numId w:val="25"/>
        </w:numPr>
        <w:spacing w:afterLines="50" w:after="120" w:line="240" w:lineRule="atLeast"/>
        <w:jc w:val="both"/>
        <w:rPr>
          <w:lang w:val="ro-RO"/>
        </w:rPr>
      </w:pPr>
      <w:r>
        <w:rPr>
          <w:lang w:val="ro-RO"/>
        </w:rPr>
        <w:t>Fără a aduce atingere</w:t>
      </w:r>
      <w:r>
        <w:rPr>
          <w:color w:val="000000" w:themeColor="text1"/>
          <w:lang w:val="ro-RO"/>
        </w:rPr>
        <w:t xml:space="preserve"> art. 1 alin. (3) lit. (c),</w:t>
      </w:r>
      <w:r>
        <w:rPr>
          <w:lang w:val="ro-RO"/>
        </w:rPr>
        <w:t xml:space="preserve"> datele provenite din cercetare sunt reutilizabile în scopuri comerciale și necomerciale în conformitate cu</w:t>
      </w:r>
      <w:r>
        <w:rPr>
          <w:color w:val="000000" w:themeColor="text1"/>
          <w:lang w:val="ro-RO"/>
        </w:rPr>
        <w:t xml:space="preserve"> capitolele III și IV, </w:t>
      </w:r>
      <w:r>
        <w:rPr>
          <w:lang w:val="ro-RO"/>
        </w:rPr>
        <w:t xml:space="preserve">în măsura în care beneficiază de finanțare </w:t>
      </w:r>
      <w:r>
        <w:rPr>
          <w:lang w:val="ro-RO"/>
        </w:rPr>
        <w:t>publică, iar cercetătorii, instituțiile care desfășoară activități de cercetare sau instituțiile care finanțează activități de cercetare le-au pus deja la dispoziția publicului printr-o bază de date instituțională sau tematică. În acest context, se ține se</w:t>
      </w:r>
      <w:r>
        <w:rPr>
          <w:lang w:val="ro-RO"/>
        </w:rPr>
        <w:t>ama de interesele comerciale legitime, de activitățile de transfer de cunoștințe și de drepturile de proprietate intelectuală preexistente în condițiile legii.</w:t>
      </w:r>
    </w:p>
    <w:p w:rsidR="006F40AD" w:rsidRDefault="006F40AD">
      <w:pPr>
        <w:spacing w:afterLines="50" w:after="120" w:line="240" w:lineRule="atLeast"/>
        <w:rPr>
          <w:b/>
          <w:bCs/>
          <w:lang w:val="ro-RO"/>
        </w:rPr>
      </w:pPr>
    </w:p>
    <w:p w:rsidR="006F40AD" w:rsidRDefault="00A46EA8">
      <w:pPr>
        <w:spacing w:afterLines="50" w:after="120" w:line="240" w:lineRule="atLeast"/>
        <w:jc w:val="center"/>
        <w:rPr>
          <w:b/>
          <w:bCs/>
          <w:lang w:val="ro-RO"/>
        </w:rPr>
      </w:pPr>
      <w:r>
        <w:rPr>
          <w:b/>
          <w:bCs/>
          <w:lang w:val="ro-RO"/>
        </w:rPr>
        <w:t>Capitolul IV - Nediscriminarea și comerțul echitabil</w:t>
      </w:r>
    </w:p>
    <w:p w:rsidR="006F40AD" w:rsidRDefault="00A46EA8">
      <w:pPr>
        <w:spacing w:afterLines="50" w:after="120" w:line="240" w:lineRule="atLeast"/>
        <w:jc w:val="center"/>
        <w:rPr>
          <w:b/>
          <w:bCs/>
          <w:lang w:val="ro-RO"/>
        </w:rPr>
      </w:pPr>
      <w:r>
        <w:rPr>
          <w:b/>
          <w:bCs/>
          <w:lang w:val="ro-RO"/>
        </w:rPr>
        <w:t xml:space="preserve">Articolul 14 - </w:t>
      </w:r>
      <w:r>
        <w:rPr>
          <w:b/>
          <w:bCs/>
          <w:lang w:val="ro-RO"/>
        </w:rPr>
        <w:t>Nediscriminarea</w:t>
      </w:r>
    </w:p>
    <w:p w:rsidR="006F40AD" w:rsidRDefault="00A46EA8">
      <w:pPr>
        <w:numPr>
          <w:ilvl w:val="0"/>
          <w:numId w:val="26"/>
        </w:numPr>
        <w:spacing w:afterLines="50" w:after="120" w:line="240" w:lineRule="atLeast"/>
        <w:jc w:val="both"/>
        <w:rPr>
          <w:lang w:val="ro-RO"/>
        </w:rPr>
      </w:pPr>
      <w:r>
        <w:rPr>
          <w:lang w:val="ro-RO"/>
        </w:rPr>
        <w:t>Toate condițiile aplicabile de reutilizare a documentelor sunt nediscriminatorii în raport cu categoriile comparabile de reutilizare, inclusiv în raport cu reutilizarea transfrontalieră.</w:t>
      </w:r>
    </w:p>
    <w:p w:rsidR="006F40AD" w:rsidRDefault="00A46EA8">
      <w:pPr>
        <w:numPr>
          <w:ilvl w:val="0"/>
          <w:numId w:val="26"/>
        </w:numPr>
        <w:spacing w:afterLines="50" w:after="120" w:line="240" w:lineRule="atLeast"/>
        <w:jc w:val="both"/>
        <w:rPr>
          <w:lang w:val="ro-RO"/>
        </w:rPr>
      </w:pPr>
      <w:r>
        <w:rPr>
          <w:lang w:val="ro-RO"/>
        </w:rPr>
        <w:t>În cazul în care documentele sunt reutilizate de o au</w:t>
      </w:r>
      <w:r>
        <w:rPr>
          <w:lang w:val="ro-RO"/>
        </w:rPr>
        <w:t>toritate sau instituție din sectorul public drept bază pentru activitățile sale comerciale desfășurate în afara domeniului de aplicare al atribuțiilor sale publice, pentru furnizarea documentelor necesare activităților în cauză se aplică aceleași taxe și c</w:t>
      </w:r>
      <w:r>
        <w:rPr>
          <w:lang w:val="ro-RO"/>
        </w:rPr>
        <w:t>ondiții ca cele valabile pentru ceilalți utilizatori.</w:t>
      </w:r>
    </w:p>
    <w:p w:rsidR="006F40AD" w:rsidRDefault="00A46EA8">
      <w:pPr>
        <w:numPr>
          <w:ilvl w:val="0"/>
          <w:numId w:val="26"/>
        </w:numPr>
        <w:spacing w:afterLines="50" w:after="120" w:line="240" w:lineRule="atLeast"/>
        <w:jc w:val="both"/>
        <w:rPr>
          <w:lang w:val="ro-RO"/>
        </w:rPr>
      </w:pPr>
      <w:r>
        <w:rPr>
          <w:lang w:val="ro-RO"/>
        </w:rPr>
        <w:t>Următoarele situații nu aduc atingere principiului nediscriminării:</w:t>
      </w:r>
    </w:p>
    <w:p w:rsidR="006F40AD" w:rsidRDefault="00A46EA8">
      <w:pPr>
        <w:numPr>
          <w:ilvl w:val="0"/>
          <w:numId w:val="27"/>
        </w:numPr>
        <w:spacing w:afterLines="50" w:after="120" w:line="240" w:lineRule="atLeast"/>
        <w:jc w:val="both"/>
        <w:rPr>
          <w:lang w:val="ro-RO"/>
        </w:rPr>
      </w:pPr>
      <w:r>
        <w:rPr>
          <w:lang w:val="ro-RO"/>
        </w:rPr>
        <w:t>autoritățile și instituțiile din sectorul public pot face schimb gratuit de informații în exercitarea atribuțiilor publice, chiar dacă</w:t>
      </w:r>
      <w:r>
        <w:rPr>
          <w:lang w:val="ro-RO"/>
        </w:rPr>
        <w:t xml:space="preserve"> alte părți sunt taxate pentru reutilizarea acelorași documente;</w:t>
      </w:r>
    </w:p>
    <w:p w:rsidR="006F40AD" w:rsidRDefault="00A46EA8">
      <w:pPr>
        <w:numPr>
          <w:ilvl w:val="0"/>
          <w:numId w:val="27"/>
        </w:numPr>
        <w:spacing w:afterLines="50" w:after="120" w:line="240" w:lineRule="atLeast"/>
        <w:jc w:val="both"/>
        <w:rPr>
          <w:lang w:val="ro-RO"/>
        </w:rPr>
      </w:pPr>
      <w:r>
        <w:rPr>
          <w:lang w:val="ro-RO"/>
        </w:rPr>
        <w:t>pot fi adoptate politici de taxare diferențiate pentru reutilizarea comercială, spre deosebire de cea necomercială.</w:t>
      </w:r>
    </w:p>
    <w:p w:rsidR="006F40AD" w:rsidRDefault="006F40AD">
      <w:pPr>
        <w:spacing w:afterLines="50" w:after="120" w:line="240" w:lineRule="atLeast"/>
        <w:rPr>
          <w:b/>
          <w:bCs/>
          <w:lang w:val="ro-RO"/>
        </w:rPr>
      </w:pPr>
    </w:p>
    <w:p w:rsidR="006F40AD" w:rsidRDefault="00A46EA8">
      <w:pPr>
        <w:spacing w:afterLines="50" w:after="120" w:line="240" w:lineRule="atLeast"/>
        <w:jc w:val="center"/>
        <w:rPr>
          <w:b/>
          <w:bCs/>
          <w:lang w:val="ro-RO"/>
        </w:rPr>
      </w:pPr>
      <w:r>
        <w:rPr>
          <w:b/>
          <w:bCs/>
          <w:lang w:val="ro-RO"/>
        </w:rPr>
        <w:t>Articolul 15 - Acorduri de exclusivitate</w:t>
      </w:r>
    </w:p>
    <w:p w:rsidR="006F40AD" w:rsidRDefault="00A46EA8">
      <w:pPr>
        <w:numPr>
          <w:ilvl w:val="0"/>
          <w:numId w:val="28"/>
        </w:numPr>
        <w:spacing w:afterLines="50" w:after="120" w:line="240" w:lineRule="atLeast"/>
        <w:jc w:val="both"/>
        <w:rPr>
          <w:lang w:val="ro-RO"/>
        </w:rPr>
      </w:pPr>
      <w:r>
        <w:rPr>
          <w:lang w:val="ro-RO"/>
        </w:rPr>
        <w:t>Reutilizarea documentelor este de</w:t>
      </w:r>
      <w:r>
        <w:rPr>
          <w:lang w:val="ro-RO"/>
        </w:rPr>
        <w:t>schisă tuturor potențialelor părți interesate, chiar în cazul în care una sau mai multe dintre acestea exploatează deja produsele cu valoare adăugată bazate pe aceste documente. Contractele sau alte acorduri încheiate între entitățile publice care dețin do</w:t>
      </w:r>
      <w:r>
        <w:rPr>
          <w:lang w:val="ro-RO"/>
        </w:rPr>
        <w:t>cumentele și părți terțe nu pot oferi drepturi exclusive.</w:t>
      </w:r>
    </w:p>
    <w:p w:rsidR="006F40AD" w:rsidRDefault="00A46EA8">
      <w:pPr>
        <w:numPr>
          <w:ilvl w:val="0"/>
          <w:numId w:val="28"/>
        </w:numPr>
        <w:spacing w:afterLines="50" w:after="120" w:line="240" w:lineRule="atLeast"/>
        <w:jc w:val="both"/>
        <w:rPr>
          <w:lang w:val="ro-RO"/>
        </w:rPr>
      </w:pPr>
      <w:r>
        <w:rPr>
          <w:lang w:val="ro-RO"/>
        </w:rPr>
        <w:t>Cu toate acestea, în cazul în care un drept exclusiv este necesar pentru a furniza un serviciu de interes public, validitatea motivului pentru care a fost acordat dreptul exclusiv în cauză este reex</w:t>
      </w:r>
      <w:r>
        <w:rPr>
          <w:lang w:val="ro-RO"/>
        </w:rPr>
        <w:t>aminată periodic</w:t>
      </w:r>
      <w:r>
        <w:t xml:space="preserve"> de c</w:t>
      </w:r>
      <w:r>
        <w:rPr>
          <w:lang w:val="ro-RO"/>
        </w:rPr>
        <w:t>ătre respectiva entitate publică</w:t>
      </w:r>
      <w:r>
        <w:rPr>
          <w:lang w:val="ro-RO"/>
        </w:rPr>
        <w:t xml:space="preserve"> și, în orice caz, o dată la trei ani. Acordurile de exclusivitate încheiate la data intrării în vigoare a prezentei legi sau după acea dată sunt puse la dispoziția publicului online cu cel puțin două lu</w:t>
      </w:r>
      <w:r>
        <w:rPr>
          <w:lang w:val="ro-RO"/>
        </w:rPr>
        <w:t>ni înainte de intrarea lor în vigoare. Clauzele definitive ale acestor acorduri sunt transparente și sunt puse la dispoziția publicului online. Digitalizarea resurselor culturale nu intră sub incidența prezentului alineat.</w:t>
      </w:r>
    </w:p>
    <w:p w:rsidR="006F40AD" w:rsidRDefault="00A46EA8">
      <w:pPr>
        <w:numPr>
          <w:ilvl w:val="0"/>
          <w:numId w:val="28"/>
        </w:numPr>
        <w:spacing w:afterLines="50" w:after="120" w:line="240" w:lineRule="atLeast"/>
        <w:jc w:val="both"/>
        <w:rPr>
          <w:lang w:val="ro-RO"/>
        </w:rPr>
      </w:pPr>
      <w:r>
        <w:rPr>
          <w:lang w:val="ro-RO"/>
        </w:rPr>
        <w:t>Prin excepție de la</w:t>
      </w:r>
      <w:r>
        <w:rPr>
          <w:color w:val="000000" w:themeColor="text1"/>
          <w:lang w:val="ro-RO"/>
        </w:rPr>
        <w:t xml:space="preserve"> alin. (1)</w:t>
      </w:r>
      <w:r>
        <w:rPr>
          <w:lang w:val="ro-RO"/>
        </w:rPr>
        <w:t>, în</w:t>
      </w:r>
      <w:r>
        <w:rPr>
          <w:lang w:val="ro-RO"/>
        </w:rPr>
        <w:t xml:space="preserve"> cazul în care un drept exclusiv privește digitalizarea resurselor culturale, perioada de exclusivitate nu depășește, în general, 10 ani. (În cazul în care perioada respectivă depășește 10 ani, durata acesteia face obiectul unei revizuiri pe parcursul celu</w:t>
      </w:r>
      <w:r>
        <w:rPr>
          <w:lang w:val="ro-RO"/>
        </w:rPr>
        <w:t>i de al 11-lea an și, ulterior, dacă este cazul, o dată la 7 ani.)</w:t>
      </w:r>
    </w:p>
    <w:p w:rsidR="006F40AD" w:rsidRDefault="00A46EA8">
      <w:pPr>
        <w:numPr>
          <w:ilvl w:val="0"/>
          <w:numId w:val="28"/>
        </w:numPr>
        <w:spacing w:afterLines="50" w:after="120" w:line="240" w:lineRule="atLeast"/>
        <w:jc w:val="both"/>
        <w:rPr>
          <w:lang w:val="ro-RO"/>
        </w:rPr>
      </w:pPr>
      <w:r>
        <w:rPr>
          <w:lang w:val="ro-RO"/>
        </w:rPr>
        <w:t>Acordurile prin care se stabilesc drepturile exclusive menționate la</w:t>
      </w:r>
      <w:r>
        <w:rPr>
          <w:color w:val="000000" w:themeColor="text1"/>
          <w:lang w:val="ro-RO"/>
        </w:rPr>
        <w:t xml:space="preserve"> alin. 3 s</w:t>
      </w:r>
      <w:r>
        <w:rPr>
          <w:lang w:val="ro-RO"/>
        </w:rPr>
        <w:t>unt transparente și se fac publice.</w:t>
      </w:r>
    </w:p>
    <w:p w:rsidR="006F40AD" w:rsidRDefault="00A46EA8">
      <w:pPr>
        <w:numPr>
          <w:ilvl w:val="0"/>
          <w:numId w:val="28"/>
        </w:numPr>
        <w:spacing w:afterLines="50" w:after="120" w:line="240" w:lineRule="atLeast"/>
        <w:jc w:val="both"/>
        <w:rPr>
          <w:lang w:val="ro-RO"/>
        </w:rPr>
      </w:pPr>
      <w:r>
        <w:rPr>
          <w:lang w:val="ro-RO"/>
        </w:rPr>
        <w:t>În cazul în care există un drept exclusiv menționat la alin. 3, autoritatea</w:t>
      </w:r>
      <w:r>
        <w:rPr>
          <w:lang w:val="ro-RO"/>
        </w:rPr>
        <w:t xml:space="preserve"> sau instituția din sectorul public în cauză primește în mod gratuit, ca parte a acordurilor respective, o copie a resurselor culturale digitalizate. Copia respectivă este disponibilă în scopul reutilizării la expirarea perioadei de exclusivitate.</w:t>
      </w:r>
    </w:p>
    <w:p w:rsidR="006F40AD" w:rsidRDefault="00A46EA8">
      <w:pPr>
        <w:numPr>
          <w:ilvl w:val="0"/>
          <w:numId w:val="28"/>
        </w:numPr>
        <w:spacing w:afterLines="50" w:after="120" w:line="240" w:lineRule="atLeast"/>
        <w:jc w:val="both"/>
        <w:rPr>
          <w:lang w:val="ro-RO"/>
        </w:rPr>
      </w:pPr>
      <w:r>
        <w:rPr>
          <w:lang w:val="ro-RO"/>
        </w:rPr>
        <w:t>Acorduri</w:t>
      </w:r>
      <w:r>
        <w:rPr>
          <w:lang w:val="ro-RO"/>
        </w:rPr>
        <w:t>le juridice sau măsurile practice care, fără a acorda în mod explicit un drept exclusiv, vizează restrângerea disponibilității documentelor pentru a fi reutilizate de către alte entități decât partea terță care participă la respectivul acord sau la respect</w:t>
      </w:r>
      <w:r>
        <w:rPr>
          <w:lang w:val="ro-RO"/>
        </w:rPr>
        <w:t>iva măsură, ori despre care se poate considera în mod rezonabil că pot conduce la o astfel de restrângere a reutilizării, sunt puse la dispoziția publicului online cu cel puțin două luni înainte de intrarea în vigoare. Efectul unor astfel de acorduri jurid</w:t>
      </w:r>
      <w:r>
        <w:rPr>
          <w:lang w:val="ro-RO"/>
        </w:rPr>
        <w:t>ice sau măsuri practice cu privire la disponibilitatea pentru reutilizare a datelor face obiectul unor reexaminări periodice și, în orice caz, este reexaminat o dată la trei ani. Clauzele definitive ale acestor acorduri sunt transparente și sunt puse la di</w:t>
      </w:r>
      <w:r>
        <w:rPr>
          <w:lang w:val="ro-RO"/>
        </w:rPr>
        <w:t>spoziția publicului online.</w:t>
      </w:r>
    </w:p>
    <w:p w:rsidR="006F40AD" w:rsidRDefault="00A46EA8">
      <w:pPr>
        <w:numPr>
          <w:ilvl w:val="0"/>
          <w:numId w:val="28"/>
        </w:numPr>
        <w:spacing w:afterLines="50" w:after="120" w:line="240" w:lineRule="atLeast"/>
        <w:jc w:val="both"/>
        <w:rPr>
          <w:lang w:val="ro-RO"/>
        </w:rPr>
      </w:pPr>
      <w:r>
        <w:rPr>
          <w:lang w:val="ro-RO"/>
        </w:rPr>
        <w:t>Acordurile de exclusivitate în vigoare la data intrării în vigoare a prezentei legi, care nu se încadrează la excepțiile prevăzut</w:t>
      </w:r>
      <w:r>
        <w:rPr>
          <w:color w:val="000000" w:themeColor="text1"/>
          <w:lang w:val="ro-RO"/>
        </w:rPr>
        <w:t>e la alineatele (2) și (3) și</w:t>
      </w:r>
      <w:r>
        <w:rPr>
          <w:lang w:val="ro-RO"/>
        </w:rPr>
        <w:t xml:space="preserve"> care au fost încheiate de autorități și instituții din sectorul public încetează la sfârșitul contractului și, în orice caz, cel târziu la 18 iulie 2043 și nu pot fi prelungite, precum nu pot fi încheiate nici noi acorduri de exclusivitate.</w:t>
      </w:r>
    </w:p>
    <w:p w:rsidR="006F40AD" w:rsidRDefault="00A46EA8">
      <w:pPr>
        <w:numPr>
          <w:ilvl w:val="0"/>
          <w:numId w:val="28"/>
        </w:numPr>
        <w:spacing w:afterLines="50" w:after="120" w:line="240" w:lineRule="atLeast"/>
        <w:jc w:val="both"/>
        <w:rPr>
          <w:lang w:val="ro-RO"/>
        </w:rPr>
      </w:pPr>
      <w:r>
        <w:rPr>
          <w:lang w:val="ro-RO"/>
        </w:rPr>
        <w:t xml:space="preserve">Acordurile de </w:t>
      </w:r>
      <w:r>
        <w:rPr>
          <w:lang w:val="ro-RO"/>
        </w:rPr>
        <w:t>exclusivitate în vigoare la data intrării în vigoare a prezentei legi, care nu se încadrează la excepțiile prevăzute</w:t>
      </w:r>
      <w:r>
        <w:rPr>
          <w:color w:val="000000" w:themeColor="text1"/>
          <w:lang w:val="ro-RO"/>
        </w:rPr>
        <w:t xml:space="preserve"> la alineatele (2) și (3) și</w:t>
      </w:r>
      <w:r>
        <w:rPr>
          <w:lang w:val="ro-RO"/>
        </w:rPr>
        <w:t xml:space="preserve"> care au fost încheiate de întreprinderi publice încetează la sfârșitul contractului și, în orice caz, cel târzi</w:t>
      </w:r>
      <w:r>
        <w:rPr>
          <w:lang w:val="ro-RO"/>
        </w:rPr>
        <w:t>u la 17 iulie 2049 și nu pot fi prelungite, precum nu pot fi încheiate nici noi acorduri de exclusivitate.</w:t>
      </w:r>
    </w:p>
    <w:p w:rsidR="006F40AD" w:rsidRDefault="00A46EA8">
      <w:pPr>
        <w:numPr>
          <w:ilvl w:val="0"/>
          <w:numId w:val="28"/>
        </w:numPr>
        <w:spacing w:afterLines="50" w:after="120" w:line="240" w:lineRule="atLeast"/>
        <w:jc w:val="both"/>
        <w:rPr>
          <w:lang w:val="ro-RO"/>
        </w:rPr>
      </w:pPr>
      <w:r>
        <w:rPr>
          <w:lang w:val="ro-RO"/>
        </w:rPr>
        <w:t>Orice parteneriat public-privat privind digitalizarea resurselor culturale trebuie să acorde instituției de cultură partenere drepturi depline asupra</w:t>
      </w:r>
      <w:r>
        <w:rPr>
          <w:lang w:val="ro-RO"/>
        </w:rPr>
        <w:t xml:space="preserve"> utilizării resurselor culturale digitalizate după expirarea parteneriatului.</w:t>
      </w:r>
    </w:p>
    <w:p w:rsidR="006F40AD" w:rsidRDefault="006F40AD">
      <w:pPr>
        <w:spacing w:afterLines="50" w:after="120" w:line="240" w:lineRule="atLeast"/>
        <w:rPr>
          <w:b/>
          <w:bCs/>
          <w:lang w:val="ro-RO"/>
        </w:rPr>
      </w:pPr>
    </w:p>
    <w:p w:rsidR="006F40AD" w:rsidRDefault="00A46EA8">
      <w:pPr>
        <w:spacing w:afterLines="50" w:after="120" w:line="240" w:lineRule="atLeast"/>
        <w:jc w:val="center"/>
        <w:rPr>
          <w:b/>
          <w:bCs/>
          <w:lang w:val="ro-RO"/>
        </w:rPr>
      </w:pPr>
      <w:r>
        <w:rPr>
          <w:b/>
          <w:bCs/>
          <w:lang w:val="ro-RO"/>
        </w:rPr>
        <w:t>Capitolul V - Seturile de date cu valoare ridicată</w:t>
      </w:r>
    </w:p>
    <w:p w:rsidR="006F40AD" w:rsidRDefault="00A46EA8">
      <w:pPr>
        <w:spacing w:afterLines="50" w:after="120" w:line="240" w:lineRule="atLeast"/>
        <w:jc w:val="center"/>
        <w:rPr>
          <w:b/>
          <w:bCs/>
          <w:lang w:val="ro-RO"/>
        </w:rPr>
      </w:pPr>
      <w:r>
        <w:rPr>
          <w:b/>
          <w:bCs/>
          <w:lang w:val="ro-RO"/>
        </w:rPr>
        <w:t>Articolul 16 - Categoriile tematice de seturi de date cu valoare ridicată</w:t>
      </w:r>
    </w:p>
    <w:p w:rsidR="006F40AD" w:rsidRDefault="00A46EA8">
      <w:pPr>
        <w:numPr>
          <w:ilvl w:val="0"/>
          <w:numId w:val="29"/>
        </w:numPr>
        <w:spacing w:afterLines="50" w:after="120" w:line="240" w:lineRule="atLeast"/>
        <w:jc w:val="both"/>
        <w:rPr>
          <w:lang w:val="ro-RO"/>
        </w:rPr>
      </w:pPr>
      <w:r>
        <w:rPr>
          <w:lang w:val="ro-RO"/>
        </w:rPr>
        <w:t xml:space="preserve">În vederea sprijinirii reutilizării </w:t>
      </w:r>
      <w:r>
        <w:rPr>
          <w:lang w:val="ro-RO"/>
        </w:rPr>
        <w:t>seturilor de date cu valoare ridicată deținute de entitățile publice și care fac parte din categoria documentelor cărora li se aplică prezenta lege, lista categoriilor tematice de seturi de date cu valoare ridicată cuprinde:</w:t>
      </w:r>
    </w:p>
    <w:p w:rsidR="006F40AD" w:rsidRDefault="00A46EA8">
      <w:pPr>
        <w:numPr>
          <w:ilvl w:val="255"/>
          <w:numId w:val="0"/>
        </w:numPr>
        <w:spacing w:afterLines="50" w:after="120" w:line="240" w:lineRule="atLeast"/>
        <w:jc w:val="both"/>
        <w:rPr>
          <w:lang w:val="ro-RO"/>
        </w:rPr>
      </w:pPr>
      <w:r>
        <w:rPr>
          <w:lang w:val="ro-RO"/>
        </w:rPr>
        <w:t xml:space="preserve">(1.1) </w:t>
      </w:r>
      <w:r>
        <w:rPr>
          <w:b/>
          <w:bCs/>
          <w:lang w:val="ro-RO"/>
        </w:rPr>
        <w:t>Domeniul sănătate</w:t>
      </w:r>
      <w:r>
        <w:rPr>
          <w:lang w:val="ro-RO"/>
        </w:rPr>
        <w:t>, însemn</w:t>
      </w:r>
      <w:r>
        <w:rPr>
          <w:lang w:val="ro-RO"/>
        </w:rPr>
        <w:t>ând:</w:t>
      </w:r>
    </w:p>
    <w:p w:rsidR="006F40AD" w:rsidRDefault="00A46EA8">
      <w:pPr>
        <w:numPr>
          <w:ilvl w:val="255"/>
          <w:numId w:val="0"/>
        </w:numPr>
        <w:spacing w:afterLines="50" w:after="120" w:line="240" w:lineRule="atLeast"/>
        <w:jc w:val="both"/>
        <w:rPr>
          <w:lang w:val="ro-RO"/>
        </w:rPr>
      </w:pPr>
      <w:r>
        <w:rPr>
          <w:lang w:val="ro-RO"/>
        </w:rPr>
        <w:t xml:space="preserve">(a) </w:t>
      </w:r>
      <w:r>
        <w:rPr>
          <w:lang w:val="ro-RO"/>
        </w:rPr>
        <w:t xml:space="preserve">date structurate care stau la baza rapoartelor </w:t>
      </w:r>
      <w:r>
        <w:t xml:space="preserve">privind </w:t>
      </w:r>
      <w:r>
        <w:rPr>
          <w:lang w:val="ro-RO"/>
        </w:rPr>
        <w:t>rezultatele acțiunilor de inspecție sanitară și control oficial pe domeniile de sănătate publică ale Ministerului Sănătății,</w:t>
      </w:r>
    </w:p>
    <w:p w:rsidR="006F40AD" w:rsidRDefault="00A46EA8">
      <w:pPr>
        <w:numPr>
          <w:ilvl w:val="255"/>
          <w:numId w:val="0"/>
        </w:numPr>
        <w:spacing w:afterLines="50" w:after="120" w:line="240" w:lineRule="atLeast"/>
        <w:jc w:val="both"/>
        <w:rPr>
          <w:lang w:val="ro-RO"/>
        </w:rPr>
      </w:pPr>
      <w:r>
        <w:rPr>
          <w:lang w:val="ro-RO"/>
        </w:rPr>
        <w:t xml:space="preserve">(b) </w:t>
      </w:r>
      <w:r>
        <w:rPr>
          <w:lang w:val="ro-RO"/>
        </w:rPr>
        <w:t xml:space="preserve">date </w:t>
      </w:r>
      <w:r>
        <w:rPr>
          <w:lang w:val="ro-RO"/>
        </w:rPr>
        <w:t>s</w:t>
      </w:r>
      <w:r>
        <w:t>tatistic</w:t>
      </w:r>
      <w:r>
        <w:rPr>
          <w:lang w:val="ro-RO"/>
        </w:rPr>
        <w:t>e</w:t>
      </w:r>
      <w:r>
        <w:t xml:space="preserve"> </w:t>
      </w:r>
      <w:r>
        <w:rPr>
          <w:lang w:val="ro-RO"/>
        </w:rPr>
        <w:t>privind</w:t>
      </w:r>
      <w:r>
        <w:t xml:space="preserve"> notificările legale </w:t>
      </w:r>
      <w:r>
        <w:rPr>
          <w:lang w:val="ro-RO"/>
        </w:rPr>
        <w:t xml:space="preserve">referitoare la </w:t>
      </w:r>
      <w:r>
        <w:t>inci</w:t>
      </w:r>
      <w:r>
        <w:t>dentele care afectează copii cu vârsta sub 18 ani</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(c) </w:t>
      </w:r>
      <w:r>
        <w:rPr>
          <w:lang w:val="ro-RO"/>
        </w:rPr>
        <w:t xml:space="preserve">date structurate care stau la baza </w:t>
      </w:r>
      <w:r>
        <w:rPr>
          <w:lang w:val="ro-RO"/>
        </w:rPr>
        <w:t>r</w:t>
      </w:r>
      <w:r>
        <w:t>aport</w:t>
      </w:r>
      <w:r>
        <w:rPr>
          <w:lang w:val="ro-RO"/>
        </w:rPr>
        <w:t>ului</w:t>
      </w:r>
      <w:r>
        <w:t xml:space="preserve"> anual consolidat privind incidentele cu impact asupra siguranței alimentare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(d) </w:t>
      </w:r>
      <w:r>
        <w:rPr>
          <w:lang w:val="ro-RO"/>
        </w:rPr>
        <w:t xml:space="preserve">date </w:t>
      </w:r>
      <w:r>
        <w:rPr>
          <w:lang w:val="ro-RO"/>
        </w:rPr>
        <w:t>s</w:t>
      </w:r>
      <w:r>
        <w:t>tatistic</w:t>
      </w:r>
      <w:r>
        <w:rPr>
          <w:lang w:val="ro-RO"/>
        </w:rPr>
        <w:t>e</w:t>
      </w:r>
      <w:r>
        <w:t xml:space="preserve"> privind câștigurile și cheltuielile medicilor de familie ș</w:t>
      </w:r>
      <w:r>
        <w:t>i a stomatologilor</w:t>
      </w:r>
      <w:r>
        <w:rPr>
          <w:lang w:val="ro-RO"/>
        </w:rPr>
        <w:t>,</w:t>
      </w:r>
    </w:p>
    <w:p w:rsidR="006F40AD" w:rsidRDefault="00A46EA8">
      <w:pPr>
        <w:numPr>
          <w:ilvl w:val="255"/>
          <w:numId w:val="0"/>
        </w:numPr>
        <w:spacing w:afterLines="50" w:after="120" w:line="240" w:lineRule="atLeast"/>
        <w:jc w:val="both"/>
        <w:rPr>
          <w:lang w:val="ro-RO"/>
        </w:rPr>
      </w:pPr>
      <w:r>
        <w:rPr>
          <w:lang w:val="ro-RO"/>
        </w:rPr>
        <w:t>(e) d</w:t>
      </w:r>
      <w:r>
        <w:t>ate spațiale privind focarele de infecție confirmate (pe tip de virus/</w:t>
      </w:r>
      <w:r>
        <w:rPr>
          <w:lang w:val="ro-RO"/>
        </w:rPr>
        <w:t xml:space="preserve"> </w:t>
      </w:r>
      <w:r>
        <w:t>microb/</w:t>
      </w:r>
      <w:r>
        <w:rPr>
          <w:lang w:val="ro-RO"/>
        </w:rPr>
        <w:t xml:space="preserve"> </w:t>
      </w:r>
      <w:r>
        <w:t>bacterie, afecțiuni asociate, număr persoane infectate pe categorii de vârstă și gen)</w:t>
      </w:r>
      <w:r>
        <w:rPr>
          <w:lang w:val="ro-RO"/>
        </w:rPr>
        <w:t>,</w:t>
      </w:r>
    </w:p>
    <w:p w:rsidR="006F40AD" w:rsidRDefault="00A46EA8">
      <w:pPr>
        <w:numPr>
          <w:ilvl w:val="255"/>
          <w:numId w:val="0"/>
        </w:numPr>
        <w:spacing w:afterLines="50" w:after="120" w:line="240" w:lineRule="atLeast"/>
        <w:jc w:val="both"/>
        <w:rPr>
          <w:lang w:val="ro-RO"/>
        </w:rPr>
      </w:pPr>
      <w:r>
        <w:rPr>
          <w:lang w:val="ro-RO"/>
        </w:rPr>
        <w:t>(f) bază de date</w:t>
      </w:r>
      <w:r>
        <w:t xml:space="preserve"> privind verificările/</w:t>
      </w:r>
      <w:r>
        <w:rPr>
          <w:lang w:val="ro-RO"/>
        </w:rPr>
        <w:t xml:space="preserve"> </w:t>
      </w:r>
      <w:r>
        <w:t>testele produselor din per</w:t>
      </w:r>
      <w:r>
        <w:t>spectiva sănătății</w:t>
      </w:r>
      <w:r>
        <w:rPr>
          <w:lang w:val="ro-RO"/>
        </w:rPr>
        <w:t>,</w:t>
      </w:r>
    </w:p>
    <w:p w:rsidR="006F40AD" w:rsidRDefault="00A46EA8">
      <w:pPr>
        <w:numPr>
          <w:ilvl w:val="255"/>
          <w:numId w:val="0"/>
        </w:numPr>
        <w:spacing w:afterLines="50" w:after="120" w:line="240" w:lineRule="atLeast"/>
        <w:jc w:val="both"/>
        <w:rPr>
          <w:lang w:val="ro-RO"/>
        </w:rPr>
      </w:pPr>
      <w:r>
        <w:rPr>
          <w:lang w:val="ro-RO"/>
        </w:rPr>
        <w:t>(g) b</w:t>
      </w:r>
      <w:r>
        <w:t>aza de date a sănătății plantelor/</w:t>
      </w:r>
      <w:r>
        <w:rPr>
          <w:lang w:val="ro-RO"/>
        </w:rPr>
        <w:t xml:space="preserve"> </w:t>
      </w:r>
      <w:r>
        <w:t>plantațiilor</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(h) </w:t>
      </w:r>
      <w:r>
        <w:rPr>
          <w:lang w:val="ro-RO"/>
        </w:rPr>
        <w:t xml:space="preserve">date structurate care stau la baza </w:t>
      </w:r>
      <w:r>
        <w:rPr>
          <w:lang w:val="ro-RO"/>
        </w:rPr>
        <w:t>r</w:t>
      </w:r>
      <w:r>
        <w:t>ezultatel</w:t>
      </w:r>
      <w:r>
        <w:rPr>
          <w:lang w:val="ro-RO"/>
        </w:rPr>
        <w:t>or</w:t>
      </w:r>
      <w:r>
        <w:t xml:space="preserve"> investigațiilor derulate de autoritățile de asistență socială privind sănătatea copiilor</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(i) </w:t>
      </w:r>
      <w:r>
        <w:rPr>
          <w:lang w:val="ro-RO"/>
        </w:rPr>
        <w:t xml:space="preserve">date structurate care stau la baza </w:t>
      </w:r>
      <w:r>
        <w:rPr>
          <w:lang w:val="ro-RO"/>
        </w:rPr>
        <w:t>s</w:t>
      </w:r>
      <w:r>
        <w:t>tudii</w:t>
      </w:r>
      <w:r>
        <w:rPr>
          <w:lang w:val="ro-RO"/>
        </w:rPr>
        <w:t>lor</w:t>
      </w:r>
      <w:r>
        <w:t xml:space="preserve"> privind comportamentul oamenilor în raport cu achiziția, modul de păstrare și prepare a alimentelor</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(j) </w:t>
      </w:r>
      <w:r>
        <w:rPr>
          <w:lang w:val="ro-RO"/>
        </w:rPr>
        <w:t>date struct</w:t>
      </w:r>
      <w:r>
        <w:rPr>
          <w:lang w:val="ro-RO"/>
        </w:rPr>
        <w:t xml:space="preserve">urate care stau la baza </w:t>
      </w:r>
      <w:r>
        <w:rPr>
          <w:lang w:val="ro-RO"/>
        </w:rPr>
        <w:t>r</w:t>
      </w:r>
      <w:r>
        <w:t>aportări</w:t>
      </w:r>
      <w:r>
        <w:rPr>
          <w:lang w:val="ro-RO"/>
        </w:rPr>
        <w:t>lor</w:t>
      </w:r>
      <w:r>
        <w:t xml:space="preserve"> statistice privind leziuni, afecțiuni și incidente periculoase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(k) </w:t>
      </w:r>
      <w:r>
        <w:rPr>
          <w:lang w:val="ro-RO"/>
        </w:rPr>
        <w:t xml:space="preserve">date structurate care stau la baza </w:t>
      </w:r>
      <w:r>
        <w:rPr>
          <w:lang w:val="ro-RO"/>
        </w:rPr>
        <w:t>r</w:t>
      </w:r>
      <w:r>
        <w:t>aportări</w:t>
      </w:r>
      <w:r>
        <w:rPr>
          <w:lang w:val="ro-RO"/>
        </w:rPr>
        <w:t>i</w:t>
      </w:r>
      <w:r>
        <w:t xml:space="preserve"> privind comer</w:t>
      </w:r>
      <w:r>
        <w:rPr>
          <w:lang w:val="ro-RO"/>
        </w:rPr>
        <w:t>ț</w:t>
      </w:r>
      <w:r>
        <w:rPr>
          <w:lang w:val="ro-RO"/>
        </w:rPr>
        <w:t>ul cu</w:t>
      </w:r>
      <w:r>
        <w:t xml:space="preserve"> alcool și tutun</w:t>
      </w:r>
      <w:r>
        <w:rPr>
          <w:lang w:val="ro-RO"/>
        </w:rPr>
        <w:t>,</w:t>
      </w:r>
    </w:p>
    <w:p w:rsidR="006F40AD" w:rsidRDefault="00A46EA8">
      <w:pPr>
        <w:numPr>
          <w:ilvl w:val="255"/>
          <w:numId w:val="0"/>
        </w:numPr>
        <w:spacing w:afterLines="50" w:after="120" w:line="240" w:lineRule="atLeast"/>
        <w:jc w:val="both"/>
        <w:rPr>
          <w:lang w:val="ro-RO"/>
        </w:rPr>
      </w:pPr>
      <w:r>
        <w:rPr>
          <w:lang w:val="ro-RO"/>
        </w:rPr>
        <w:t>(l) r</w:t>
      </w:r>
      <w:r>
        <w:t>egistrul bolilor cronice</w:t>
      </w:r>
      <w:r>
        <w:rPr>
          <w:lang w:val="ro-RO"/>
        </w:rPr>
        <w:t>,</w:t>
      </w:r>
    </w:p>
    <w:p w:rsidR="006F40AD" w:rsidRDefault="00A46EA8">
      <w:pPr>
        <w:numPr>
          <w:ilvl w:val="255"/>
          <w:numId w:val="0"/>
        </w:numPr>
        <w:spacing w:afterLines="50" w:after="120" w:line="240" w:lineRule="atLeast"/>
        <w:jc w:val="both"/>
        <w:rPr>
          <w:lang w:val="ro-RO"/>
        </w:rPr>
      </w:pPr>
      <w:r>
        <w:rPr>
          <w:lang w:val="ro-RO"/>
        </w:rPr>
        <w:t>(m) r</w:t>
      </w:r>
      <w:r>
        <w:t>egistrul spitalelor (tipul/</w:t>
      </w:r>
      <w:r>
        <w:rPr>
          <w:lang w:val="ro-RO"/>
        </w:rPr>
        <w:t xml:space="preserve"> </w:t>
      </w:r>
      <w:r>
        <w:t>rang</w:t>
      </w:r>
      <w:r>
        <w:t>ul, localizarea, date administrative, înregistrări clinice)</w:t>
      </w:r>
      <w:r>
        <w:rPr>
          <w:lang w:val="ro-RO"/>
        </w:rPr>
        <w:t>,</w:t>
      </w:r>
    </w:p>
    <w:p w:rsidR="006F40AD" w:rsidRDefault="00A46EA8">
      <w:pPr>
        <w:numPr>
          <w:ilvl w:val="255"/>
          <w:numId w:val="0"/>
        </w:numPr>
        <w:spacing w:afterLines="50" w:after="120" w:line="240" w:lineRule="atLeast"/>
        <w:jc w:val="both"/>
        <w:rPr>
          <w:lang w:val="ro-RO"/>
        </w:rPr>
      </w:pPr>
      <w:r>
        <w:rPr>
          <w:lang w:val="ro-RO"/>
        </w:rPr>
        <w:t>(n) e</w:t>
      </w:r>
      <w:r>
        <w:t>vidența statistic</w:t>
      </w:r>
      <w:r>
        <w:rPr>
          <w:lang w:val="ro-RO"/>
        </w:rPr>
        <w:t>ă</w:t>
      </w:r>
      <w:r>
        <w:t xml:space="preserve"> privind persoanele cu dizabilități (tip, gen, județ/</w:t>
      </w:r>
      <w:r>
        <w:rPr>
          <w:lang w:val="ro-RO"/>
        </w:rPr>
        <w:t>localitate</w:t>
      </w:r>
      <w:r>
        <w:t>)</w:t>
      </w:r>
      <w:r>
        <w:rPr>
          <w:lang w:val="ro-RO"/>
        </w:rPr>
        <w:t>,</w:t>
      </w:r>
    </w:p>
    <w:p w:rsidR="006F40AD" w:rsidRDefault="00A46EA8">
      <w:pPr>
        <w:numPr>
          <w:ilvl w:val="255"/>
          <w:numId w:val="0"/>
        </w:numPr>
        <w:spacing w:afterLines="50" w:after="120" w:line="240" w:lineRule="atLeast"/>
        <w:jc w:val="both"/>
        <w:rPr>
          <w:lang w:val="ro-RO"/>
        </w:rPr>
      </w:pPr>
      <w:r>
        <w:rPr>
          <w:lang w:val="ro-RO"/>
        </w:rPr>
        <w:t>(o) e</w:t>
      </w:r>
      <w:r>
        <w:t>vidența</w:t>
      </w:r>
      <w:r>
        <w:rPr>
          <w:lang w:val="ro-RO"/>
        </w:rPr>
        <w:t xml:space="preserve"> statistică a</w:t>
      </w:r>
      <w:r>
        <w:t xml:space="preserve"> factorilor de mediu care afectează sănătatea copiilor</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(p) </w:t>
      </w:r>
      <w:r>
        <w:rPr>
          <w:lang w:val="ro-RO"/>
        </w:rPr>
        <w:t>date structurate care</w:t>
      </w:r>
      <w:r>
        <w:rPr>
          <w:lang w:val="ro-RO"/>
        </w:rPr>
        <w:t xml:space="preserve"> stau la baza </w:t>
      </w:r>
      <w:r>
        <w:rPr>
          <w:lang w:val="ro-RO"/>
        </w:rPr>
        <w:t>s</w:t>
      </w:r>
      <w:r>
        <w:t>tudiu</w:t>
      </w:r>
      <w:r>
        <w:rPr>
          <w:lang w:val="ro-RO"/>
        </w:rPr>
        <w:t>lui</w:t>
      </w:r>
      <w:r>
        <w:t xml:space="preserve"> privind accesul la facilități recreaționale din perspectiva sănătății și a sărăciei</w:t>
      </w:r>
      <w:r>
        <w:rPr>
          <w:lang w:val="ro-RO"/>
        </w:rPr>
        <w:t>,</w:t>
      </w:r>
    </w:p>
    <w:p w:rsidR="006F40AD" w:rsidRDefault="00A46EA8">
      <w:pPr>
        <w:numPr>
          <w:ilvl w:val="255"/>
          <w:numId w:val="0"/>
        </w:numPr>
        <w:spacing w:afterLines="50" w:after="120" w:line="240" w:lineRule="atLeast"/>
        <w:jc w:val="both"/>
        <w:rPr>
          <w:lang w:val="ro-RO"/>
        </w:rPr>
      </w:pPr>
      <w:r>
        <w:rPr>
          <w:lang w:val="ro-RO"/>
        </w:rPr>
        <w:t>(q) b</w:t>
      </w:r>
      <w:r>
        <w:t>aza de date a producătorilor licențiați de droguri și/</w:t>
      </w:r>
      <w:r>
        <w:rPr>
          <w:lang w:val="ro-RO"/>
        </w:rPr>
        <w:t xml:space="preserve"> </w:t>
      </w:r>
      <w:r>
        <w:t>sau precursori chimici</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(r) </w:t>
      </w:r>
      <w:r>
        <w:rPr>
          <w:lang w:val="ro-RO"/>
        </w:rPr>
        <w:t xml:space="preserve">date structurate care stau la baza </w:t>
      </w:r>
      <w:r>
        <w:rPr>
          <w:lang w:val="ro-RO"/>
        </w:rPr>
        <w:t>s</w:t>
      </w:r>
      <w:r>
        <w:t>tudii</w:t>
      </w:r>
      <w:r>
        <w:rPr>
          <w:lang w:val="ro-RO"/>
        </w:rPr>
        <w:t>lor</w:t>
      </w:r>
      <w:r>
        <w:t xml:space="preserve"> privind consum</w:t>
      </w:r>
      <w:r>
        <w:t>ul de droguri de mare risc (cocaina)</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(s) </w:t>
      </w:r>
      <w:r>
        <w:rPr>
          <w:lang w:val="ro-RO"/>
        </w:rPr>
        <w:t xml:space="preserve">date structurate care stau la baza </w:t>
      </w:r>
      <w:r>
        <w:rPr>
          <w:lang w:val="ro-RO"/>
        </w:rPr>
        <w:t>s</w:t>
      </w:r>
      <w:r>
        <w:t>tudii</w:t>
      </w:r>
      <w:r>
        <w:rPr>
          <w:lang w:val="ro-RO"/>
        </w:rPr>
        <w:t>lor</w:t>
      </w:r>
      <w:r>
        <w:t xml:space="preserve"> privind evoluția cazurilor de demență în rândul populației</w:t>
      </w:r>
      <w:r>
        <w:rPr>
          <w:lang w:val="ro-RO"/>
        </w:rPr>
        <w:t>,</w:t>
      </w:r>
    </w:p>
    <w:p w:rsidR="006F40AD" w:rsidRDefault="00A46EA8">
      <w:pPr>
        <w:numPr>
          <w:ilvl w:val="255"/>
          <w:numId w:val="0"/>
        </w:numPr>
        <w:spacing w:afterLines="50" w:after="120" w:line="240" w:lineRule="atLeast"/>
        <w:jc w:val="both"/>
        <w:rPr>
          <w:lang w:val="ro-RO"/>
        </w:rPr>
      </w:pPr>
      <w:r>
        <w:rPr>
          <w:lang w:val="ro-RO"/>
        </w:rPr>
        <w:t>(t) e</w:t>
      </w:r>
      <w:r>
        <w:t>vidența statisti</w:t>
      </w:r>
      <w:r>
        <w:rPr>
          <w:lang w:val="ro-RO"/>
        </w:rPr>
        <w:t>că</w:t>
      </w:r>
      <w:r>
        <w:t xml:space="preserve"> privind persoanele cu deficiențe mentale ce beneficiază de servicii de asistență medi</w:t>
      </w:r>
      <w:r>
        <w:t>cală în centre specializate</w:t>
      </w:r>
      <w:r>
        <w:rPr>
          <w:lang w:val="ro-RO"/>
        </w:rPr>
        <w:t>,</w:t>
      </w:r>
    </w:p>
    <w:p w:rsidR="006F40AD" w:rsidRDefault="00A46EA8">
      <w:pPr>
        <w:numPr>
          <w:ilvl w:val="255"/>
          <w:numId w:val="0"/>
        </w:numPr>
        <w:spacing w:afterLines="50" w:after="120" w:line="240" w:lineRule="atLeast"/>
        <w:jc w:val="both"/>
        <w:rPr>
          <w:lang w:val="ro-RO"/>
        </w:rPr>
      </w:pPr>
      <w:r>
        <w:rPr>
          <w:lang w:val="ro-RO"/>
        </w:rPr>
        <w:t>(u) e</w:t>
      </w:r>
      <w:r>
        <w:t>vidența statistic</w:t>
      </w:r>
      <w:r>
        <w:rPr>
          <w:lang w:val="ro-RO"/>
        </w:rPr>
        <w:t>ă</w:t>
      </w:r>
      <w:r>
        <w:t xml:space="preserve"> privind persoanele cu deficiențe mentale ce beneficiază de servicii de asistență medicală și sunt încadrate în muncă</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(v) </w:t>
      </w:r>
      <w:r>
        <w:t>evidența statistic</w:t>
      </w:r>
      <w:r>
        <w:rPr>
          <w:lang w:val="ro-RO"/>
        </w:rPr>
        <w:t xml:space="preserve">ă a </w:t>
      </w:r>
      <w:r>
        <w:t>paturilor libere și ocupate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(x) </w:t>
      </w:r>
      <w:r>
        <w:rPr>
          <w:lang w:val="ro-RO"/>
        </w:rPr>
        <w:t xml:space="preserve">date structurate care stau la baza </w:t>
      </w:r>
      <w:r>
        <w:rPr>
          <w:lang w:val="ro-RO"/>
        </w:rPr>
        <w:t>rapoarte</w:t>
      </w:r>
      <w:r>
        <w:rPr>
          <w:lang w:val="ro-RO"/>
        </w:rPr>
        <w:t>lor</w:t>
      </w:r>
      <w:r>
        <w:rPr>
          <w:lang w:val="ro-RO"/>
        </w:rPr>
        <w:t xml:space="preserve"> anuale privind cheltuielile guvernamentale în scopuri medicale per capita,</w:t>
      </w:r>
    </w:p>
    <w:p w:rsidR="006F40AD" w:rsidRDefault="00A46EA8">
      <w:pPr>
        <w:numPr>
          <w:ilvl w:val="255"/>
          <w:numId w:val="0"/>
        </w:numPr>
        <w:spacing w:afterLines="50" w:after="120" w:line="240" w:lineRule="atLeast"/>
        <w:jc w:val="both"/>
        <w:rPr>
          <w:lang w:val="ro-RO"/>
        </w:rPr>
      </w:pPr>
      <w:r>
        <w:rPr>
          <w:lang w:val="ro-RO"/>
        </w:rPr>
        <w:t xml:space="preserve">(y) </w:t>
      </w:r>
      <w:r>
        <w:rPr>
          <w:lang w:val="ro-RO"/>
        </w:rPr>
        <w:t xml:space="preserve">date structurate care stau la baza </w:t>
      </w:r>
      <w:r>
        <w:rPr>
          <w:lang w:val="ro-RO"/>
        </w:rPr>
        <w:t>rapoarte</w:t>
      </w:r>
      <w:r>
        <w:rPr>
          <w:lang w:val="ro-RO"/>
        </w:rPr>
        <w:t>lor</w:t>
      </w:r>
      <w:r>
        <w:rPr>
          <w:lang w:val="ro-RO"/>
        </w:rPr>
        <w:t xml:space="preserve"> anuale privind numărul cererilor de tratament în afara țării și soluționarea acesto</w:t>
      </w:r>
      <w:r>
        <w:rPr>
          <w:lang w:val="ro-RO"/>
        </w:rPr>
        <w:t>ra,</w:t>
      </w:r>
    </w:p>
    <w:p w:rsidR="006F40AD" w:rsidRDefault="00A46EA8">
      <w:pPr>
        <w:numPr>
          <w:ilvl w:val="255"/>
          <w:numId w:val="0"/>
        </w:numPr>
        <w:spacing w:afterLines="50" w:after="120" w:line="240" w:lineRule="atLeast"/>
        <w:jc w:val="both"/>
        <w:rPr>
          <w:lang w:val="ro-RO"/>
        </w:rPr>
      </w:pPr>
      <w:r>
        <w:rPr>
          <w:lang w:val="ro-RO"/>
        </w:rPr>
        <w:t xml:space="preserve">(z) </w:t>
      </w:r>
      <w:r>
        <w:rPr>
          <w:lang w:val="ro-RO"/>
        </w:rPr>
        <w:t xml:space="preserve">date structurate care stau la baza </w:t>
      </w:r>
      <w:r>
        <w:rPr>
          <w:lang w:val="ro-RO"/>
        </w:rPr>
        <w:t>rapoarte</w:t>
      </w:r>
      <w:r>
        <w:rPr>
          <w:lang w:val="ro-RO"/>
        </w:rPr>
        <w:t>lor</w:t>
      </w:r>
      <w:r>
        <w:rPr>
          <w:lang w:val="ro-RO"/>
        </w:rPr>
        <w:t xml:space="preserve"> anuale privind numărul autorizațiilor pentru tratament planificat într-un stat membru al Uniunii Europene, Spațiului Economic European, Confederația Elvețiană, emise de casele de asigurări de sănătate,</w:t>
      </w:r>
    </w:p>
    <w:p w:rsidR="006F40AD" w:rsidRDefault="00A46EA8">
      <w:pPr>
        <w:numPr>
          <w:ilvl w:val="255"/>
          <w:numId w:val="0"/>
        </w:numPr>
        <w:spacing w:afterLines="50" w:after="120" w:line="240" w:lineRule="atLeast"/>
        <w:jc w:val="both"/>
        <w:rPr>
          <w:lang w:val="ro-RO"/>
        </w:rPr>
      </w:pPr>
      <w:r>
        <w:rPr>
          <w:lang w:val="ro-RO"/>
        </w:rPr>
        <w:t xml:space="preserve">(w) </w:t>
      </w:r>
      <w:r>
        <w:rPr>
          <w:lang w:val="ro-RO"/>
        </w:rPr>
        <w:t xml:space="preserve">date structurate care stau la baza </w:t>
      </w:r>
      <w:r>
        <w:rPr>
          <w:lang w:val="ro-RO"/>
        </w:rPr>
        <w:t>rapoarte</w:t>
      </w:r>
      <w:r>
        <w:rPr>
          <w:lang w:val="ro-RO"/>
        </w:rPr>
        <w:t>lor</w:t>
      </w:r>
      <w:r>
        <w:rPr>
          <w:lang w:val="ro-RO"/>
        </w:rPr>
        <w:t xml:space="preserve"> an</w:t>
      </w:r>
      <w:r>
        <w:rPr>
          <w:lang w:val="ro-RO"/>
        </w:rPr>
        <w:t>uale privind cauzele deceselor în rândul copiilor sub 5 ani,</w:t>
      </w:r>
    </w:p>
    <w:p w:rsidR="006F40AD" w:rsidRDefault="00A46EA8">
      <w:pPr>
        <w:numPr>
          <w:ilvl w:val="255"/>
          <w:numId w:val="0"/>
        </w:numPr>
        <w:spacing w:afterLines="50" w:after="120" w:line="240" w:lineRule="atLeast"/>
        <w:jc w:val="both"/>
        <w:rPr>
          <w:lang w:val="ro-RO"/>
        </w:rPr>
      </w:pPr>
      <w:r>
        <w:rPr>
          <w:lang w:val="ro-RO"/>
        </w:rPr>
        <w:t xml:space="preserve">(aa) </w:t>
      </w:r>
      <w:r>
        <w:rPr>
          <w:lang w:val="ro-RO"/>
        </w:rPr>
        <w:t xml:space="preserve">date structurate care stau la baza </w:t>
      </w:r>
      <w:r>
        <w:rPr>
          <w:lang w:val="ro-RO"/>
        </w:rPr>
        <w:t>rapoarte</w:t>
      </w:r>
      <w:r>
        <w:rPr>
          <w:lang w:val="ro-RO"/>
        </w:rPr>
        <w:t>lor</w:t>
      </w:r>
      <w:r>
        <w:rPr>
          <w:lang w:val="ro-RO"/>
        </w:rPr>
        <w:t xml:space="preserve"> anuale privind rata nașterilor în rândul populației feminine sub 18 ani,</w:t>
      </w:r>
    </w:p>
    <w:p w:rsidR="006F40AD" w:rsidRDefault="00A46EA8">
      <w:pPr>
        <w:numPr>
          <w:ilvl w:val="255"/>
          <w:numId w:val="0"/>
        </w:numPr>
        <w:spacing w:afterLines="50" w:after="120" w:line="240" w:lineRule="atLeast"/>
        <w:jc w:val="both"/>
        <w:rPr>
          <w:lang w:val="ro-RO"/>
        </w:rPr>
      </w:pPr>
      <w:r>
        <w:rPr>
          <w:lang w:val="ro-RO"/>
        </w:rPr>
        <w:t xml:space="preserve">(bb) </w:t>
      </w:r>
      <w:r>
        <w:rPr>
          <w:lang w:val="ro-RO"/>
        </w:rPr>
        <w:t xml:space="preserve">date structurate care stau la baza </w:t>
      </w:r>
      <w:r>
        <w:rPr>
          <w:lang w:val="ro-RO"/>
        </w:rPr>
        <w:t>studii</w:t>
      </w:r>
      <w:r>
        <w:rPr>
          <w:lang w:val="ro-RO"/>
        </w:rPr>
        <w:t>lor</w:t>
      </w:r>
      <w:r>
        <w:rPr>
          <w:lang w:val="ro-RO"/>
        </w:rPr>
        <w:t xml:space="preserve"> anuale privind rata </w:t>
      </w:r>
      <w:r>
        <w:rPr>
          <w:lang w:val="ro-RO"/>
        </w:rPr>
        <w:t>infertilității la nivelul populației și cauzele acesteia,</w:t>
      </w:r>
    </w:p>
    <w:p w:rsidR="006F40AD" w:rsidRDefault="00A46EA8">
      <w:pPr>
        <w:numPr>
          <w:ilvl w:val="255"/>
          <w:numId w:val="0"/>
        </w:numPr>
        <w:spacing w:afterLines="50" w:after="120" w:line="240" w:lineRule="atLeast"/>
        <w:jc w:val="both"/>
        <w:rPr>
          <w:lang w:val="ro-RO"/>
        </w:rPr>
      </w:pPr>
      <w:r>
        <w:rPr>
          <w:lang w:val="ro-RO"/>
        </w:rPr>
        <w:t xml:space="preserve">(cc) </w:t>
      </w:r>
      <w:r>
        <w:rPr>
          <w:lang w:val="ro-RO"/>
        </w:rPr>
        <w:t xml:space="preserve">date structurate care stau la baza </w:t>
      </w:r>
      <w:r>
        <w:rPr>
          <w:lang w:val="ro-RO"/>
        </w:rPr>
        <w:t>rapoarte</w:t>
      </w:r>
      <w:r>
        <w:rPr>
          <w:lang w:val="ro-RO"/>
        </w:rPr>
        <w:t>lor</w:t>
      </w:r>
      <w:r>
        <w:rPr>
          <w:lang w:val="ro-RO"/>
        </w:rPr>
        <w:t xml:space="preserve"> anuale privind densitatea pe județ a personalului medical pe categorii (laborator, medici, asistenți, infirmieri, fizioterapeuți, chinetoterapeuți</w:t>
      </w:r>
      <w:r>
        <w:rPr>
          <w:lang w:val="ro-RO"/>
        </w:rPr>
        <w:t>, etc.),</w:t>
      </w:r>
    </w:p>
    <w:p w:rsidR="006F40AD" w:rsidRDefault="00A46EA8">
      <w:pPr>
        <w:numPr>
          <w:ilvl w:val="255"/>
          <w:numId w:val="0"/>
        </w:numPr>
        <w:spacing w:afterLines="50" w:after="120" w:line="240" w:lineRule="atLeast"/>
        <w:jc w:val="both"/>
        <w:rPr>
          <w:lang w:val="ro-RO"/>
        </w:rPr>
      </w:pPr>
      <w:r>
        <w:rPr>
          <w:lang w:val="ro-RO"/>
        </w:rPr>
        <w:t xml:space="preserve">(dd) </w:t>
      </w:r>
      <w:r>
        <w:rPr>
          <w:lang w:val="ro-RO"/>
        </w:rPr>
        <w:t xml:space="preserve">date structurate care stau la baza </w:t>
      </w:r>
      <w:r>
        <w:rPr>
          <w:lang w:val="ro-RO"/>
        </w:rPr>
        <w:t>rapoarte</w:t>
      </w:r>
      <w:r>
        <w:rPr>
          <w:lang w:val="ro-RO"/>
        </w:rPr>
        <w:t>lor</w:t>
      </w:r>
      <w:r>
        <w:rPr>
          <w:lang w:val="ro-RO"/>
        </w:rPr>
        <w:t xml:space="preserve"> anuale privind prevalența diabetului, a subnutriției și creșterea deficitului alimentar,</w:t>
      </w:r>
    </w:p>
    <w:p w:rsidR="006F40AD" w:rsidRDefault="00A46EA8">
      <w:pPr>
        <w:numPr>
          <w:ilvl w:val="255"/>
          <w:numId w:val="0"/>
        </w:numPr>
        <w:spacing w:afterLines="50" w:after="120" w:line="240" w:lineRule="atLeast"/>
        <w:jc w:val="both"/>
        <w:rPr>
          <w:lang w:val="ro-RO"/>
        </w:rPr>
      </w:pPr>
      <w:r>
        <w:rPr>
          <w:lang w:val="ro-RO"/>
        </w:rPr>
        <w:t>ee) evidența autorizării serviciilor de asistență medicală de urgență prespitalicească (tipul/ autorizare,</w:t>
      </w:r>
      <w:r>
        <w:rPr>
          <w:lang w:val="ro-RO"/>
        </w:rPr>
        <w:t xml:space="preserve"> localizare, date administrative, înregistrări clinice),</w:t>
      </w:r>
    </w:p>
    <w:p w:rsidR="006F40AD" w:rsidRDefault="00A46EA8">
      <w:pPr>
        <w:numPr>
          <w:ilvl w:val="255"/>
          <w:numId w:val="0"/>
        </w:numPr>
        <w:spacing w:afterLines="50" w:after="120" w:line="240" w:lineRule="atLeast"/>
        <w:jc w:val="both"/>
        <w:rPr>
          <w:lang w:val="ro-RO"/>
        </w:rPr>
      </w:pPr>
      <w:r>
        <w:rPr>
          <w:lang w:val="ro-RO"/>
        </w:rPr>
        <w:t xml:space="preserve">ff) </w:t>
      </w:r>
      <w:r>
        <w:rPr>
          <w:lang w:val="ro-RO"/>
        </w:rPr>
        <w:t xml:space="preserve">date structurate care stau la baza </w:t>
      </w:r>
      <w:r>
        <w:rPr>
          <w:lang w:val="ro-RO"/>
        </w:rPr>
        <w:t>statistici</w:t>
      </w:r>
      <w:r>
        <w:rPr>
          <w:lang w:val="ro-RO"/>
        </w:rPr>
        <w:t>lor</w:t>
      </w:r>
      <w:r>
        <w:rPr>
          <w:lang w:val="ro-RO"/>
        </w:rPr>
        <w:t>/ rapoarte</w:t>
      </w:r>
      <w:r>
        <w:rPr>
          <w:lang w:val="ro-RO"/>
        </w:rPr>
        <w:t>lor</w:t>
      </w:r>
      <w:r>
        <w:rPr>
          <w:lang w:val="ro-RO"/>
        </w:rPr>
        <w:t xml:space="preserve"> anuale privind rata supraviețuirii cazurilor de infarct miocardic acut (I.M.A.) care sunt comunicate de unitățile de primiri urgențe </w:t>
      </w:r>
      <w:r>
        <w:rPr>
          <w:lang w:val="ro-RO"/>
        </w:rPr>
        <w:t>în cadrul spitalelor clinice/ județene de urgență sau compartimentele de primiri urgențe/ camerele de gardă din cadrul spitalelor municipale/ orășenești și transferate, în regim de urgență, către unități sanitare cu secții specializate,</w:t>
      </w:r>
    </w:p>
    <w:p w:rsidR="006F40AD" w:rsidRDefault="00A46EA8">
      <w:pPr>
        <w:numPr>
          <w:ilvl w:val="255"/>
          <w:numId w:val="0"/>
        </w:numPr>
        <w:spacing w:afterLines="50" w:after="120" w:line="240" w:lineRule="atLeast"/>
        <w:jc w:val="both"/>
        <w:rPr>
          <w:lang w:val="ro-RO"/>
        </w:rPr>
      </w:pPr>
      <w:r>
        <w:rPr>
          <w:lang w:val="ro-RO"/>
        </w:rPr>
        <w:t xml:space="preserve">gg) </w:t>
      </w:r>
      <w:r>
        <w:rPr>
          <w:lang w:val="ro-RO"/>
        </w:rPr>
        <w:t>date structurat</w:t>
      </w:r>
      <w:r>
        <w:rPr>
          <w:lang w:val="ro-RO"/>
        </w:rPr>
        <w:t xml:space="preserve">e care stau la baza </w:t>
      </w:r>
      <w:r>
        <w:rPr>
          <w:lang w:val="ro-RO"/>
        </w:rPr>
        <w:t>statistici</w:t>
      </w:r>
      <w:r>
        <w:rPr>
          <w:lang w:val="ro-RO"/>
        </w:rPr>
        <w:t>lor</w:t>
      </w:r>
      <w:r>
        <w:rPr>
          <w:lang w:val="ro-RO"/>
        </w:rPr>
        <w:t>/ rapoarte</w:t>
      </w:r>
      <w:r>
        <w:rPr>
          <w:lang w:val="ro-RO"/>
        </w:rPr>
        <w:t>lor</w:t>
      </w:r>
      <w:r>
        <w:rPr>
          <w:lang w:val="ro-RO"/>
        </w:rPr>
        <w:t xml:space="preserve"> anuale privind rata supraviețuirii cazurilor cu persoane care au suferit arsuri pe mai mult de 30 % din suprafața corpului și transferate, în regim de urgență, către unități sanitare cu secții specializate,</w:t>
      </w:r>
    </w:p>
    <w:p w:rsidR="006F40AD" w:rsidRDefault="00A46EA8">
      <w:pPr>
        <w:numPr>
          <w:ilvl w:val="255"/>
          <w:numId w:val="0"/>
        </w:numPr>
        <w:spacing w:afterLines="50" w:after="120" w:line="240" w:lineRule="atLeast"/>
        <w:jc w:val="both"/>
        <w:rPr>
          <w:lang w:val="ro-RO"/>
        </w:rPr>
      </w:pPr>
      <w:r>
        <w:rPr>
          <w:lang w:val="ro-RO"/>
        </w:rPr>
        <w:t>hh</w:t>
      </w:r>
      <w:r>
        <w:rPr>
          <w:lang w:val="ro-RO"/>
        </w:rPr>
        <w:t xml:space="preserve">) </w:t>
      </w:r>
      <w:r>
        <w:rPr>
          <w:lang w:val="ro-RO"/>
        </w:rPr>
        <w:t xml:space="preserve">date structurate care stau la baza </w:t>
      </w:r>
      <w:r>
        <w:rPr>
          <w:lang w:val="ro-RO"/>
        </w:rPr>
        <w:t>statistici</w:t>
      </w:r>
      <w:r>
        <w:rPr>
          <w:lang w:val="ro-RO"/>
        </w:rPr>
        <w:t>lor</w:t>
      </w:r>
      <w:r>
        <w:rPr>
          <w:lang w:val="ro-RO"/>
        </w:rPr>
        <w:t>/ rapoarte</w:t>
      </w:r>
      <w:r>
        <w:rPr>
          <w:lang w:val="ro-RO"/>
        </w:rPr>
        <w:t>lor</w:t>
      </w:r>
      <w:r>
        <w:rPr>
          <w:lang w:val="ro-RO"/>
        </w:rPr>
        <w:t xml:space="preserve"> anuale privind cazurile de deces datorate hipotermiei/ hipertermiei, comunicate de către serviciile județene de ambulanță/ ale municipiului București;</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 xml:space="preserve">(1.2) </w:t>
      </w:r>
      <w:r>
        <w:rPr>
          <w:b/>
          <w:bCs/>
          <w:lang w:val="ro-RO"/>
        </w:rPr>
        <w:t>Domeniul educație</w:t>
      </w:r>
      <w:r>
        <w:rPr>
          <w:lang w:val="ro-RO"/>
        </w:rPr>
        <w:t>, însemnând:</w:t>
      </w:r>
    </w:p>
    <w:p w:rsidR="006F40AD" w:rsidRDefault="00A46EA8">
      <w:pPr>
        <w:numPr>
          <w:ilvl w:val="255"/>
          <w:numId w:val="0"/>
        </w:numPr>
        <w:spacing w:afterLines="50" w:after="120" w:line="240" w:lineRule="atLeast"/>
        <w:jc w:val="both"/>
        <w:rPr>
          <w:lang w:val="ro-RO"/>
        </w:rPr>
      </w:pPr>
      <w:r>
        <w:rPr>
          <w:lang w:val="ro-RO"/>
        </w:rPr>
        <w:t xml:space="preserve">(a) </w:t>
      </w:r>
      <w:r>
        <w:rPr>
          <w:lang w:val="ro-RO"/>
        </w:rPr>
        <w:t xml:space="preserve">registrul </w:t>
      </w:r>
      <w:r>
        <w:t>calificărilor naționale (unitate învățământ, nivel, gen, vârstă)</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(b) registrul </w:t>
      </w:r>
      <w:r>
        <w:t>burselor școlare (sume plătite, număr de beneficiari, etc.)</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(c) </w:t>
      </w:r>
      <w:r>
        <w:rPr>
          <w:lang w:val="ro-RO"/>
        </w:rPr>
        <w:t xml:space="preserve">date structurate care stau la baza </w:t>
      </w:r>
      <w:r>
        <w:rPr>
          <w:lang w:val="ro-RO"/>
        </w:rPr>
        <w:t>raport</w:t>
      </w:r>
      <w:r>
        <w:rPr>
          <w:lang w:val="ro-RO"/>
        </w:rPr>
        <w:t>ului</w:t>
      </w:r>
      <w:r>
        <w:rPr>
          <w:lang w:val="ro-RO"/>
        </w:rPr>
        <w:t xml:space="preserve"> </w:t>
      </w:r>
      <w:r>
        <w:t>anual al rezultatelor inspecțiilor școlare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(d) </w:t>
      </w:r>
      <w:r>
        <w:rPr>
          <w:lang w:val="ro-RO"/>
        </w:rPr>
        <w:t xml:space="preserve">date structurate care stau la baza </w:t>
      </w:r>
      <w:r>
        <w:rPr>
          <w:lang w:val="ro-RO"/>
        </w:rPr>
        <w:t>e</w:t>
      </w:r>
      <w:r>
        <w:t>valuăril</w:t>
      </w:r>
      <w:r>
        <w:rPr>
          <w:lang w:val="ro-RO"/>
        </w:rPr>
        <w:t>or</w:t>
      </w:r>
      <w:r>
        <w:t xml:space="preserve"> periodice privind calitatea în învățământul preșcolar și preuniversitar public și privat</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(e) </w:t>
      </w:r>
      <w:r>
        <w:rPr>
          <w:lang w:val="ro-RO"/>
        </w:rPr>
        <w:t xml:space="preserve">date structurate care stau la baza </w:t>
      </w:r>
      <w:r>
        <w:rPr>
          <w:lang w:val="ro-RO"/>
        </w:rPr>
        <w:t>e</w:t>
      </w:r>
      <w:r>
        <w:t>videnț</w:t>
      </w:r>
      <w:r>
        <w:rPr>
          <w:lang w:val="ro-RO"/>
        </w:rPr>
        <w:t>ei</w:t>
      </w:r>
      <w:r>
        <w:t xml:space="preserve"> sesiunilor obligatorii de pregătire ale personalului din instituțiile </w:t>
      </w:r>
      <w:r>
        <w:t>publice</w:t>
      </w:r>
      <w:r>
        <w:rPr>
          <w:lang w:val="ro-RO"/>
        </w:rPr>
        <w:t>,</w:t>
      </w:r>
    </w:p>
    <w:p w:rsidR="006F40AD" w:rsidRDefault="00A46EA8">
      <w:pPr>
        <w:numPr>
          <w:ilvl w:val="255"/>
          <w:numId w:val="0"/>
        </w:numPr>
        <w:spacing w:afterLines="50" w:after="120" w:line="240" w:lineRule="atLeast"/>
        <w:jc w:val="both"/>
        <w:rPr>
          <w:lang w:val="ro-RO"/>
        </w:rPr>
      </w:pPr>
      <w:r>
        <w:rPr>
          <w:lang w:val="ro-RO"/>
        </w:rPr>
        <w:t>(f)</w:t>
      </w:r>
      <w:r>
        <w:rPr>
          <w:lang w:val="ro-RO"/>
        </w:rPr>
        <w:t>date structurate care stau la baza</w:t>
      </w:r>
      <w:r>
        <w:rPr>
          <w:lang w:val="ro-RO"/>
        </w:rPr>
        <w:t xml:space="preserve"> rapoarte</w:t>
      </w:r>
      <w:r>
        <w:rPr>
          <w:lang w:val="ro-RO"/>
        </w:rPr>
        <w:t>lor</w:t>
      </w:r>
      <w:r>
        <w:rPr>
          <w:lang w:val="ro-RO"/>
        </w:rPr>
        <w:t xml:space="preserve"> </w:t>
      </w:r>
      <w:r>
        <w:t>calificărilor vocaționale și asociate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(g) </w:t>
      </w:r>
      <w:r>
        <w:rPr>
          <w:lang w:val="ro-RO"/>
        </w:rPr>
        <w:t xml:space="preserve">date structurate care stau la baza </w:t>
      </w:r>
      <w:r>
        <w:rPr>
          <w:lang w:val="ro-RO"/>
        </w:rPr>
        <w:t>statistici</w:t>
      </w:r>
      <w:r>
        <w:rPr>
          <w:lang w:val="ro-RO"/>
        </w:rPr>
        <w:t>lor</w:t>
      </w:r>
      <w:r>
        <w:rPr>
          <w:lang w:val="ro-RO"/>
        </w:rPr>
        <w:t xml:space="preserve"> privind </w:t>
      </w:r>
      <w:r>
        <w:t>abilitățil</w:t>
      </w:r>
      <w:r>
        <w:rPr>
          <w:lang w:val="ro-RO"/>
        </w:rPr>
        <w:t>e</w:t>
      </w:r>
      <w:r>
        <w:t xml:space="preserve"> tehnice obținute prin programe de ucenicie/</w:t>
      </w:r>
      <w:r>
        <w:rPr>
          <w:lang w:val="ro-RO"/>
        </w:rPr>
        <w:t xml:space="preserve"> stagiatură,</w:t>
      </w:r>
    </w:p>
    <w:p w:rsidR="006F40AD" w:rsidRDefault="00A46EA8">
      <w:pPr>
        <w:numPr>
          <w:ilvl w:val="255"/>
          <w:numId w:val="0"/>
        </w:numPr>
        <w:spacing w:afterLines="50" w:after="120" w:line="240" w:lineRule="atLeast"/>
        <w:jc w:val="both"/>
        <w:rPr>
          <w:lang w:val="ro-RO"/>
        </w:rPr>
      </w:pPr>
      <w:r>
        <w:rPr>
          <w:lang w:val="ro-RO"/>
        </w:rPr>
        <w:t xml:space="preserve">(h) registrul </w:t>
      </w:r>
      <w:r>
        <w:t>calificărilor s</w:t>
      </w:r>
      <w:r>
        <w:t>uperioare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(i) </w:t>
      </w:r>
      <w:r>
        <w:rPr>
          <w:lang w:val="ro-RO"/>
        </w:rPr>
        <w:t xml:space="preserve">date structurate care stau la baza </w:t>
      </w:r>
      <w:r>
        <w:rPr>
          <w:lang w:val="ro-RO"/>
        </w:rPr>
        <w:t>e</w:t>
      </w:r>
      <w:r>
        <w:t>videnț</w:t>
      </w:r>
      <w:r>
        <w:rPr>
          <w:lang w:val="ro-RO"/>
        </w:rPr>
        <w:t>ei</w:t>
      </w:r>
      <w:r>
        <w:t xml:space="preserve"> solicitărilor de instruire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(j) </w:t>
      </w:r>
      <w:r>
        <w:rPr>
          <w:lang w:val="ro-RO"/>
        </w:rPr>
        <w:t xml:space="preserve">date structurate care stau la baza </w:t>
      </w:r>
      <w:r>
        <w:rPr>
          <w:lang w:val="ro-RO"/>
        </w:rPr>
        <w:t>r</w:t>
      </w:r>
      <w:r>
        <w:t>aportăril</w:t>
      </w:r>
      <w:r>
        <w:rPr>
          <w:lang w:val="ro-RO"/>
        </w:rPr>
        <w:t>or</w:t>
      </w:r>
      <w:r>
        <w:t xml:space="preserve"> delictelor de integritate privind examenele (investigații și sancțiuni)</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(k) </w:t>
      </w:r>
      <w:r>
        <w:rPr>
          <w:lang w:val="ro-RO"/>
        </w:rPr>
        <w:t xml:space="preserve">date structurate care stau la baza </w:t>
      </w:r>
      <w:r>
        <w:rPr>
          <w:lang w:val="ro-RO"/>
        </w:rPr>
        <w:t>s</w:t>
      </w:r>
      <w:r>
        <w:t>tat</w:t>
      </w:r>
      <w:r>
        <w:t>istici</w:t>
      </w:r>
      <w:r>
        <w:rPr>
          <w:lang w:val="ro-RO"/>
        </w:rPr>
        <w:t>lor</w:t>
      </w:r>
      <w:r>
        <w:t xml:space="preserve"> anuale privind întrecerile școlare (cost per copil, domeniu, rezultate)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(l) </w:t>
      </w:r>
      <w:r>
        <w:rPr>
          <w:lang w:val="ro-RO"/>
        </w:rPr>
        <w:t xml:space="preserve">date privind </w:t>
      </w:r>
      <w:r>
        <w:rPr>
          <w:lang w:val="ro-RO"/>
        </w:rPr>
        <w:t>a</w:t>
      </w:r>
      <w:r>
        <w:t>naliz</w:t>
      </w:r>
      <w:r>
        <w:rPr>
          <w:lang w:val="ro-RO"/>
        </w:rPr>
        <w:t>a</w:t>
      </w:r>
      <w:r>
        <w:t xml:space="preserve"> ratei de progres pe nivelele de educație superioară a tinerilor în funcție de tipul școlii absolvite</w:t>
      </w:r>
      <w:r>
        <w:rPr>
          <w:lang w:val="ro-RO"/>
        </w:rPr>
        <w:t>,</w:t>
      </w:r>
    </w:p>
    <w:p w:rsidR="006F40AD" w:rsidRDefault="00A46EA8">
      <w:pPr>
        <w:numPr>
          <w:ilvl w:val="255"/>
          <w:numId w:val="0"/>
        </w:numPr>
        <w:spacing w:afterLines="50" w:after="120" w:line="240" w:lineRule="atLeast"/>
        <w:jc w:val="both"/>
        <w:rPr>
          <w:lang w:val="ro-RO"/>
        </w:rPr>
      </w:pPr>
      <w:r>
        <w:rPr>
          <w:lang w:val="ro-RO"/>
        </w:rPr>
        <w:t>(m) r</w:t>
      </w:r>
      <w:r>
        <w:t>ecensământul elevilor</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(n) </w:t>
      </w:r>
      <w:r>
        <w:rPr>
          <w:lang w:val="ro-RO"/>
        </w:rPr>
        <w:t xml:space="preserve">date privind </w:t>
      </w:r>
      <w:r>
        <w:rPr>
          <w:lang w:val="ro-RO"/>
        </w:rPr>
        <w:t>a</w:t>
      </w:r>
      <w:r>
        <w:t>naliz</w:t>
      </w:r>
      <w:r>
        <w:rPr>
          <w:lang w:val="ro-RO"/>
        </w:rPr>
        <w:t>a</w:t>
      </w:r>
      <w:r>
        <w:t xml:space="preserve"> statistic</w:t>
      </w:r>
      <w:r>
        <w:rPr>
          <w:lang w:val="ro-RO"/>
        </w:rPr>
        <w:t>ă</w:t>
      </w:r>
      <w:r>
        <w:t xml:space="preserve"> privind profilul de bază (la 5 ani) al elevului (personal, emoțional, social, predispoziții, atitudine)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(o) </w:t>
      </w:r>
      <w:r>
        <w:rPr>
          <w:lang w:val="ro-RO"/>
        </w:rPr>
        <w:t xml:space="preserve">date privind </w:t>
      </w:r>
      <w:r>
        <w:rPr>
          <w:lang w:val="ro-RO"/>
        </w:rPr>
        <w:t>e</w:t>
      </w:r>
      <w:r>
        <w:t>videnț</w:t>
      </w:r>
      <w:r>
        <w:rPr>
          <w:lang w:val="ro-RO"/>
        </w:rPr>
        <w:t>a</w:t>
      </w:r>
      <w:r>
        <w:t xml:space="preserve"> realizărilor (punctajul) elevilor în funcție de grupul etnic, județ/</w:t>
      </w:r>
      <w:r>
        <w:rPr>
          <w:lang w:val="ro-RO"/>
        </w:rPr>
        <w:t xml:space="preserve"> localitate</w:t>
      </w:r>
      <w:r>
        <w:t>, gen</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(p) </w:t>
      </w:r>
      <w:r>
        <w:rPr>
          <w:lang w:val="ro-RO"/>
        </w:rPr>
        <w:t xml:space="preserve">date structurate care stau la baza </w:t>
      </w:r>
      <w:r>
        <w:rPr>
          <w:lang w:val="ro-RO"/>
        </w:rPr>
        <w:t>r</w:t>
      </w:r>
      <w:r>
        <w:t>aport</w:t>
      </w:r>
      <w:r>
        <w:rPr>
          <w:lang w:val="ro-RO"/>
        </w:rPr>
        <w:t>ă</w:t>
      </w:r>
      <w:r>
        <w:rPr>
          <w:lang w:val="ro-RO"/>
        </w:rPr>
        <w:t>rii</w:t>
      </w:r>
      <w:r>
        <w:t xml:space="preserve"> numărului de excluderi permanente și temporare din sistemul de învățământ</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(q) </w:t>
      </w:r>
      <w:r>
        <w:rPr>
          <w:lang w:val="ro-RO"/>
        </w:rPr>
        <w:t xml:space="preserve">date privind </w:t>
      </w:r>
      <w:r>
        <w:rPr>
          <w:lang w:val="ro-RO"/>
        </w:rPr>
        <w:t>a</w:t>
      </w:r>
      <w:r>
        <w:t>naliz</w:t>
      </w:r>
      <w:r>
        <w:rPr>
          <w:lang w:val="ro-RO"/>
        </w:rPr>
        <w:t>a</w:t>
      </w:r>
      <w:r>
        <w:t xml:space="preserve"> comparativ</w:t>
      </w:r>
      <w:r>
        <w:rPr>
          <w:lang w:val="ro-RO"/>
        </w:rPr>
        <w:t>ă</w:t>
      </w:r>
      <w:r>
        <w:t xml:space="preserve"> a educației și ocupației la sfârșitul ciclului preuniversitar</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(r) </w:t>
      </w:r>
      <w:r>
        <w:rPr>
          <w:lang w:val="ro-RO"/>
        </w:rPr>
        <w:t xml:space="preserve">date privind </w:t>
      </w:r>
      <w:r>
        <w:rPr>
          <w:lang w:val="ro-RO"/>
        </w:rPr>
        <w:t>e</w:t>
      </w:r>
      <w:r>
        <w:t>videnț</w:t>
      </w:r>
      <w:r>
        <w:rPr>
          <w:lang w:val="ro-RO"/>
        </w:rPr>
        <w:t>a</w:t>
      </w:r>
      <w:r>
        <w:t xml:space="preserve"> calificărilor obținute/</w:t>
      </w:r>
      <w:r>
        <w:rPr>
          <w:lang w:val="ro-RO"/>
        </w:rPr>
        <w:t xml:space="preserve"> </w:t>
      </w:r>
      <w:r>
        <w:t>deținute de populația adultă activă economic</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(s) </w:t>
      </w:r>
      <w:r>
        <w:rPr>
          <w:lang w:val="ro-RO"/>
        </w:rPr>
        <w:t xml:space="preserve">date privind </w:t>
      </w:r>
      <w:r>
        <w:rPr>
          <w:lang w:val="ro-RO"/>
        </w:rPr>
        <w:t>e</w:t>
      </w:r>
      <w:r>
        <w:t>videnț</w:t>
      </w:r>
      <w:r>
        <w:rPr>
          <w:lang w:val="ro-RO"/>
        </w:rPr>
        <w:t>a</w:t>
      </w:r>
      <w:r>
        <w:t xml:space="preserve"> capacități școlilor (număr de locuri în c</w:t>
      </w:r>
      <w:r>
        <w:rPr>
          <w:lang w:val="ro-RO"/>
        </w:rPr>
        <w:t>l</w:t>
      </w:r>
      <w:r>
        <w:t>asă/</w:t>
      </w:r>
      <w:r>
        <w:rPr>
          <w:lang w:val="ro-RO"/>
        </w:rPr>
        <w:t xml:space="preserve"> </w:t>
      </w:r>
      <w:r>
        <w:t>număr de el</w:t>
      </w:r>
      <w:r>
        <w:t>evi înscriși)</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(t) </w:t>
      </w:r>
      <w:r>
        <w:rPr>
          <w:lang w:val="ro-RO"/>
        </w:rPr>
        <w:t xml:space="preserve">date privind </w:t>
      </w:r>
      <w:r>
        <w:rPr>
          <w:lang w:val="ro-RO"/>
        </w:rPr>
        <w:t>e</w:t>
      </w:r>
      <w:r>
        <w:t>videnț</w:t>
      </w:r>
      <w:r>
        <w:rPr>
          <w:lang w:val="ro-RO"/>
        </w:rPr>
        <w:t>a</w:t>
      </w:r>
      <w:r>
        <w:t xml:space="preserve"> reclamațiilor adresate școlilor și a modului de soluționare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(u) </w:t>
      </w:r>
      <w:r>
        <w:rPr>
          <w:lang w:val="ro-RO"/>
        </w:rPr>
        <w:t xml:space="preserve">date privind </w:t>
      </w:r>
      <w:r>
        <w:rPr>
          <w:lang w:val="ro-RO"/>
        </w:rPr>
        <w:t>e</w:t>
      </w:r>
      <w:r>
        <w:t>videnț</w:t>
      </w:r>
      <w:r>
        <w:rPr>
          <w:lang w:val="ro-RO"/>
        </w:rPr>
        <w:t>a</w:t>
      </w:r>
      <w:r>
        <w:t xml:space="preserve"> statistic</w:t>
      </w:r>
      <w:r>
        <w:rPr>
          <w:lang w:val="ro-RO"/>
        </w:rPr>
        <w:t>ă</w:t>
      </w:r>
      <w:r>
        <w:t xml:space="preserve"> a decalajului față de normal al elevilor cu nevoi speciale care au reușit să parcurgă curicula națională până la nive</w:t>
      </w:r>
      <w:r>
        <w:t>l 4 (liceu)</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(v) </w:t>
      </w:r>
      <w:r>
        <w:rPr>
          <w:lang w:val="ro-RO"/>
        </w:rPr>
        <w:t xml:space="preserve">date structurate care stau la baza </w:t>
      </w:r>
      <w:r>
        <w:rPr>
          <w:lang w:val="ro-RO"/>
        </w:rPr>
        <w:t>s</w:t>
      </w:r>
      <w:r>
        <w:t>tatistici</w:t>
      </w:r>
      <w:r>
        <w:rPr>
          <w:lang w:val="ro-RO"/>
        </w:rPr>
        <w:t>lor</w:t>
      </w:r>
      <w:r>
        <w:t xml:space="preserve"> privind vizitele la muzee și galerii</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(x) </w:t>
      </w:r>
      <w:r>
        <w:rPr>
          <w:lang w:val="ro-RO"/>
        </w:rPr>
        <w:t xml:space="preserve">date structurate care stau la baza </w:t>
      </w:r>
      <w:r>
        <w:rPr>
          <w:lang w:val="ro-RO"/>
        </w:rPr>
        <w:t>rapoarte</w:t>
      </w:r>
      <w:r>
        <w:rPr>
          <w:lang w:val="ro-RO"/>
        </w:rPr>
        <w:t>lor</w:t>
      </w:r>
      <w:r>
        <w:rPr>
          <w:lang w:val="ro-RO"/>
        </w:rPr>
        <w:t xml:space="preserve"> anuale privind rata și cauzele analfabetismului la adulți și ale abandonului școlar,</w:t>
      </w:r>
    </w:p>
    <w:p w:rsidR="006F40AD" w:rsidRDefault="00A46EA8">
      <w:pPr>
        <w:numPr>
          <w:ilvl w:val="255"/>
          <w:numId w:val="0"/>
        </w:numPr>
        <w:spacing w:afterLines="50" w:after="120" w:line="240" w:lineRule="atLeast"/>
        <w:jc w:val="both"/>
        <w:rPr>
          <w:lang w:val="ro-RO"/>
        </w:rPr>
      </w:pPr>
      <w:r>
        <w:rPr>
          <w:lang w:val="ro-RO"/>
        </w:rPr>
        <w:t xml:space="preserve">(y) </w:t>
      </w:r>
      <w:r>
        <w:rPr>
          <w:lang w:val="ro-RO"/>
        </w:rPr>
        <w:t>date structu</w:t>
      </w:r>
      <w:r>
        <w:rPr>
          <w:lang w:val="ro-RO"/>
        </w:rPr>
        <w:t xml:space="preserve">rate care stau la baza </w:t>
      </w:r>
      <w:r>
        <w:rPr>
          <w:lang w:val="ro-RO"/>
        </w:rPr>
        <w:t>rapoarte</w:t>
      </w:r>
      <w:r>
        <w:rPr>
          <w:lang w:val="ro-RO"/>
        </w:rPr>
        <w:t>lor</w:t>
      </w:r>
      <w:r>
        <w:rPr>
          <w:lang w:val="ro-RO"/>
        </w:rPr>
        <w:t xml:space="preserve"> anuale privind procentul înscrierilor și absolvirilor în structurile private de învățământ în raport cu cele publice,</w:t>
      </w:r>
    </w:p>
    <w:p w:rsidR="006F40AD" w:rsidRDefault="00A46EA8">
      <w:pPr>
        <w:numPr>
          <w:ilvl w:val="255"/>
          <w:numId w:val="0"/>
        </w:numPr>
        <w:spacing w:afterLines="50" w:after="120" w:line="240" w:lineRule="atLeast"/>
        <w:jc w:val="both"/>
        <w:rPr>
          <w:lang w:val="ro-RO"/>
        </w:rPr>
      </w:pPr>
      <w:r>
        <w:rPr>
          <w:lang w:val="ro-RO"/>
        </w:rPr>
        <w:t xml:space="preserve">(z) </w:t>
      </w:r>
      <w:r>
        <w:rPr>
          <w:lang w:val="ro-RO"/>
        </w:rPr>
        <w:t xml:space="preserve">date structurate care stau la baza </w:t>
      </w:r>
      <w:r>
        <w:rPr>
          <w:lang w:val="ro-RO"/>
        </w:rPr>
        <w:t>rapoarte</w:t>
      </w:r>
      <w:r>
        <w:rPr>
          <w:lang w:val="ro-RO"/>
        </w:rPr>
        <w:t>lor</w:t>
      </w:r>
      <w:r>
        <w:rPr>
          <w:lang w:val="ro-RO"/>
        </w:rPr>
        <w:t xml:space="preserve"> anuale privind cheltuielile guvernamentale per copil</w:t>
      </w:r>
      <w:r>
        <w:rPr>
          <w:lang w:val="ro-RO"/>
        </w:rPr>
        <w:t xml:space="preserve"> pe fiecare nivel educațional;</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 xml:space="preserve">(1.3) </w:t>
      </w:r>
      <w:r>
        <w:rPr>
          <w:b/>
          <w:bCs/>
          <w:lang w:val="ro-RO"/>
        </w:rPr>
        <w:t>Domeniul cheltuielilor administrației publice</w:t>
      </w:r>
      <w:r>
        <w:rPr>
          <w:lang w:val="ro-RO"/>
        </w:rPr>
        <w:t>, însemnând:</w:t>
      </w:r>
    </w:p>
    <w:p w:rsidR="006F40AD" w:rsidRDefault="00A46EA8">
      <w:pPr>
        <w:numPr>
          <w:ilvl w:val="255"/>
          <w:numId w:val="0"/>
        </w:numPr>
        <w:spacing w:afterLines="50" w:after="120" w:line="240" w:lineRule="atLeast"/>
        <w:jc w:val="both"/>
        <w:rPr>
          <w:lang w:val="ro-RO"/>
        </w:rPr>
      </w:pPr>
      <w:r>
        <w:rPr>
          <w:lang w:val="ro-RO"/>
        </w:rPr>
        <w:t xml:space="preserve">(a) </w:t>
      </w:r>
      <w:r>
        <w:rPr>
          <w:lang w:val="ro-RO"/>
        </w:rPr>
        <w:t xml:space="preserve">date structurate care stau la baza </w:t>
      </w:r>
      <w:r>
        <w:rPr>
          <w:lang w:val="ro-RO"/>
        </w:rPr>
        <w:t>a</w:t>
      </w:r>
      <w:r>
        <w:t>chiziții</w:t>
      </w:r>
      <w:r>
        <w:rPr>
          <w:lang w:val="ro-RO"/>
        </w:rPr>
        <w:t>lor</w:t>
      </w:r>
      <w:r>
        <w:t xml:space="preserve"> publice (instituția, perioada, domeniul)</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(b) </w:t>
      </w:r>
      <w:r>
        <w:rPr>
          <w:lang w:val="ro-RO"/>
        </w:rPr>
        <w:t xml:space="preserve">date structurate care stau la baza </w:t>
      </w:r>
      <w:r>
        <w:rPr>
          <w:lang w:val="ro-RO"/>
        </w:rPr>
        <w:t>d</w:t>
      </w:r>
      <w:r>
        <w:t>istribuți</w:t>
      </w:r>
      <w:r>
        <w:rPr>
          <w:lang w:val="ro-RO"/>
        </w:rPr>
        <w:t>ei</w:t>
      </w:r>
      <w:r>
        <w:t xml:space="preserve"> banilor publici (bugetele anuale ale instituțiilor)</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(c) registrul </w:t>
      </w:r>
      <w:r>
        <w:t>creditelor și garanțiilor acordate de stat</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(d) registrul </w:t>
      </w:r>
      <w:r>
        <w:t>cheltuielilor cu protocolul, călătoriile și cazarea demnitarilor și înalților funcț</w:t>
      </w:r>
      <w:r>
        <w:t>ionari publici</w:t>
      </w:r>
      <w:r>
        <w:rPr>
          <w:lang w:val="ro-RO"/>
        </w:rPr>
        <w:t>,</w:t>
      </w:r>
    </w:p>
    <w:p w:rsidR="006F40AD" w:rsidRDefault="00A46EA8">
      <w:pPr>
        <w:numPr>
          <w:ilvl w:val="255"/>
          <w:numId w:val="0"/>
        </w:numPr>
        <w:spacing w:afterLines="50" w:after="120" w:line="240" w:lineRule="atLeast"/>
        <w:jc w:val="both"/>
        <w:rPr>
          <w:lang w:val="ro-RO"/>
        </w:rPr>
      </w:pPr>
      <w:r>
        <w:rPr>
          <w:lang w:val="ro-RO"/>
        </w:rPr>
        <w:t>(e) e</w:t>
      </w:r>
      <w:r>
        <w:t>vidența creanțelor, titlurilor și obligațiunilor de stat (valoare, scadență)</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(f) </w:t>
      </w:r>
      <w:r>
        <w:rPr>
          <w:lang w:val="ro-RO"/>
        </w:rPr>
        <w:t xml:space="preserve">date structurate care stau la baza </w:t>
      </w:r>
      <w:r>
        <w:rPr>
          <w:lang w:val="ro-RO"/>
        </w:rPr>
        <w:t>r</w:t>
      </w:r>
      <w:r>
        <w:t>aport</w:t>
      </w:r>
      <w:r>
        <w:rPr>
          <w:lang w:val="ro-RO"/>
        </w:rPr>
        <w:t>ului</w:t>
      </w:r>
      <w:r>
        <w:t xml:space="preserve"> anual privind proiectele strategice/</w:t>
      </w:r>
      <w:r>
        <w:rPr>
          <w:lang w:val="ro-RO"/>
        </w:rPr>
        <w:t xml:space="preserve"> </w:t>
      </w:r>
      <w:r>
        <w:t>majore inițiate de guvern</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(g) </w:t>
      </w:r>
      <w:r>
        <w:rPr>
          <w:lang w:val="ro-RO"/>
        </w:rPr>
        <w:t xml:space="preserve">date structurate care stau la baza </w:t>
      </w:r>
      <w:r>
        <w:rPr>
          <w:lang w:val="ro-RO"/>
        </w:rPr>
        <w:t>stud</w:t>
      </w:r>
      <w:r>
        <w:rPr>
          <w:lang w:val="ro-RO"/>
        </w:rPr>
        <w:t>ii</w:t>
      </w:r>
      <w:r>
        <w:rPr>
          <w:lang w:val="ro-RO"/>
        </w:rPr>
        <w:t>lor</w:t>
      </w:r>
      <w:r>
        <w:rPr>
          <w:lang w:val="ro-RO"/>
        </w:rPr>
        <w:t xml:space="preserve"> anuale privind rata populației sărace pe județe/ localități;</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 xml:space="preserve">(1.4) </w:t>
      </w:r>
      <w:r>
        <w:rPr>
          <w:b/>
          <w:bCs/>
          <w:lang w:val="ro-RO"/>
        </w:rPr>
        <w:t>Domeniul mobilitate</w:t>
      </w:r>
      <w:r>
        <w:rPr>
          <w:lang w:val="ro-RO"/>
        </w:rPr>
        <w:t>, însemnând:</w:t>
      </w:r>
    </w:p>
    <w:p w:rsidR="006F40AD" w:rsidRDefault="00A46EA8">
      <w:pPr>
        <w:numPr>
          <w:ilvl w:val="255"/>
          <w:numId w:val="0"/>
        </w:numPr>
        <w:spacing w:afterLines="50" w:after="120" w:line="240" w:lineRule="atLeast"/>
        <w:jc w:val="both"/>
        <w:rPr>
          <w:lang w:val="ro-RO"/>
        </w:rPr>
      </w:pPr>
      <w:r>
        <w:rPr>
          <w:lang w:val="ro-RO"/>
        </w:rPr>
        <w:t xml:space="preserve">(a) </w:t>
      </w:r>
      <w:r>
        <w:rPr>
          <w:lang w:val="ro-RO"/>
        </w:rPr>
        <w:t xml:space="preserve">date structurate care stau la baza </w:t>
      </w:r>
      <w:r>
        <w:rPr>
          <w:lang w:val="ro-RO"/>
        </w:rPr>
        <w:t>rapoarte</w:t>
      </w:r>
      <w:r>
        <w:rPr>
          <w:lang w:val="ro-RO"/>
        </w:rPr>
        <w:t>lor</w:t>
      </w:r>
      <w:r>
        <w:rPr>
          <w:lang w:val="ro-RO"/>
        </w:rPr>
        <w:t xml:space="preserve"> statistice privind performanța indicatoarelor și a marcajelor rutiere, inclusiv plasarea, vizibilit</w:t>
      </w:r>
      <w:r>
        <w:rPr>
          <w:lang w:val="ro-RO"/>
        </w:rPr>
        <w:t>atea și retroreflexia acestora, sistemele inteligente de asistență pentru controlul vitezei și sistemele de asistență pentru menținerea benzii,</w:t>
      </w:r>
    </w:p>
    <w:p w:rsidR="006F40AD" w:rsidRDefault="00A46EA8">
      <w:pPr>
        <w:numPr>
          <w:ilvl w:val="255"/>
          <w:numId w:val="0"/>
        </w:numPr>
        <w:spacing w:afterLines="50" w:after="120" w:line="240" w:lineRule="atLeast"/>
        <w:jc w:val="both"/>
        <w:rPr>
          <w:lang w:val="ro-RO"/>
        </w:rPr>
      </w:pPr>
      <w:r>
        <w:rPr>
          <w:lang w:val="ro-RO"/>
        </w:rPr>
        <w:t xml:space="preserve">(b) </w:t>
      </w:r>
      <w:r>
        <w:rPr>
          <w:lang w:val="ro-RO"/>
        </w:rPr>
        <w:t xml:space="preserve">date structurate care stau la baza </w:t>
      </w:r>
      <w:r>
        <w:rPr>
          <w:lang w:val="ro-RO"/>
        </w:rPr>
        <w:t>rapoarte</w:t>
      </w:r>
      <w:r>
        <w:rPr>
          <w:lang w:val="ro-RO"/>
        </w:rPr>
        <w:t>lor</w:t>
      </w:r>
      <w:r>
        <w:rPr>
          <w:lang w:val="ro-RO"/>
        </w:rPr>
        <w:t xml:space="preserve"> statistice bianuale privind privind proporția și dezvoltarea </w:t>
      </w:r>
      <w:r>
        <w:rPr>
          <w:lang w:val="ro-RO"/>
        </w:rPr>
        <w:t>transportului de călători, precum și de mărfuri pe căile navigabile interioare (frecvență, țară, an, perioadă),</w:t>
      </w:r>
    </w:p>
    <w:p w:rsidR="006F40AD" w:rsidRDefault="00A46EA8">
      <w:pPr>
        <w:numPr>
          <w:ilvl w:val="255"/>
          <w:numId w:val="0"/>
        </w:numPr>
        <w:spacing w:afterLines="50" w:after="120" w:line="240" w:lineRule="atLeast"/>
        <w:jc w:val="both"/>
        <w:rPr>
          <w:lang w:val="ro-RO"/>
        </w:rPr>
      </w:pPr>
      <w:r>
        <w:rPr>
          <w:lang w:val="ro-RO"/>
        </w:rPr>
        <w:t xml:space="preserve">(c) </w:t>
      </w:r>
      <w:r>
        <w:rPr>
          <w:lang w:val="ro-RO"/>
        </w:rPr>
        <w:t xml:space="preserve">date structurate care stau la baza </w:t>
      </w:r>
      <w:r>
        <w:rPr>
          <w:lang w:val="ro-RO"/>
        </w:rPr>
        <w:t>rapoarte</w:t>
      </w:r>
      <w:r>
        <w:rPr>
          <w:lang w:val="ro-RO"/>
        </w:rPr>
        <w:t>lor</w:t>
      </w:r>
      <w:r>
        <w:rPr>
          <w:lang w:val="ro-RO"/>
        </w:rPr>
        <w:t xml:space="preserve"> bianuale privind statistica transporturilor de mărfuri pe căi feroviare, navigabile, rutiere </w:t>
      </w:r>
      <w:r>
        <w:rPr>
          <w:lang w:val="ro-RO"/>
        </w:rPr>
        <w:t>ș</w:t>
      </w:r>
      <w:r>
        <w:rPr>
          <w:lang w:val="ro-RO"/>
        </w:rPr>
        <w:t>i aeriene,</w:t>
      </w:r>
    </w:p>
    <w:p w:rsidR="006F40AD" w:rsidRDefault="00A46EA8">
      <w:pPr>
        <w:numPr>
          <w:ilvl w:val="255"/>
          <w:numId w:val="0"/>
        </w:numPr>
        <w:spacing w:afterLines="50" w:after="120" w:line="240" w:lineRule="atLeast"/>
        <w:jc w:val="both"/>
        <w:rPr>
          <w:lang w:val="ro-RO"/>
        </w:rPr>
      </w:pPr>
      <w:r>
        <w:rPr>
          <w:lang w:val="ro-RO"/>
        </w:rPr>
        <w:t xml:space="preserve">(d) </w:t>
      </w:r>
      <w:r>
        <w:rPr>
          <w:lang w:val="ro-RO"/>
        </w:rPr>
        <w:t xml:space="preserve">date privind </w:t>
      </w:r>
      <w:r>
        <w:rPr>
          <w:lang w:val="ro-RO"/>
        </w:rPr>
        <w:t>orarul de transport public al tuturor tipurilor de transport,</w:t>
      </w:r>
    </w:p>
    <w:p w:rsidR="006F40AD" w:rsidRDefault="00A46EA8">
      <w:pPr>
        <w:numPr>
          <w:ilvl w:val="255"/>
          <w:numId w:val="0"/>
        </w:numPr>
        <w:spacing w:afterLines="50" w:after="120" w:line="240" w:lineRule="atLeast"/>
        <w:jc w:val="both"/>
        <w:rPr>
          <w:lang w:val="ro-RO"/>
        </w:rPr>
      </w:pPr>
      <w:r>
        <w:rPr>
          <w:lang w:val="ro-RO"/>
        </w:rPr>
        <w:t xml:space="preserve">(e) </w:t>
      </w:r>
      <w:r>
        <w:rPr>
          <w:lang w:val="ro-RO"/>
        </w:rPr>
        <w:t xml:space="preserve">date privind </w:t>
      </w:r>
      <w:r>
        <w:rPr>
          <w:lang w:val="ro-RO"/>
        </w:rPr>
        <w:t>informații privind lucrările publice și starea rețelei de transport, inclusiv informații despre trafic,</w:t>
      </w:r>
    </w:p>
    <w:p w:rsidR="006F40AD" w:rsidRDefault="00A46EA8">
      <w:pPr>
        <w:numPr>
          <w:ilvl w:val="255"/>
          <w:numId w:val="0"/>
        </w:numPr>
        <w:spacing w:afterLines="50" w:after="120" w:line="240" w:lineRule="atLeast"/>
        <w:jc w:val="both"/>
        <w:rPr>
          <w:lang w:val="ro-RO"/>
        </w:rPr>
      </w:pPr>
      <w:r>
        <w:rPr>
          <w:lang w:val="ro-RO"/>
        </w:rPr>
        <w:t xml:space="preserve">(f) </w:t>
      </w:r>
      <w:r>
        <w:rPr>
          <w:lang w:val="ro-RO"/>
        </w:rPr>
        <w:t xml:space="preserve">date privind </w:t>
      </w:r>
      <w:r>
        <w:rPr>
          <w:lang w:val="ro-RO"/>
        </w:rPr>
        <w:t>a</w:t>
      </w:r>
      <w:r>
        <w:t>tracții turistice/puncte d</w:t>
      </w:r>
      <w:r>
        <w:t>e interes (muzee, biblioteci, case memoriale, cetăți/</w:t>
      </w:r>
      <w:r>
        <w:rPr>
          <w:lang w:val="ro-RO"/>
        </w:rPr>
        <w:t xml:space="preserve"> </w:t>
      </w:r>
      <w:r>
        <w:t>castele, situri arheologice, parcuri și grădini publice, etc.)</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(g) </w:t>
      </w:r>
      <w:r>
        <w:rPr>
          <w:lang w:val="ro-RO"/>
        </w:rPr>
        <w:t xml:space="preserve">date privind </w:t>
      </w:r>
      <w:r>
        <w:rPr>
          <w:lang w:val="ro-RO"/>
        </w:rPr>
        <w:t>e</w:t>
      </w:r>
      <w:r>
        <w:t>venimente publice (concerte, festivaluri, târguri și expoziții)</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(h) </w:t>
      </w:r>
      <w:r>
        <w:rPr>
          <w:lang w:val="ro-RO"/>
        </w:rPr>
        <w:t xml:space="preserve">date privind </w:t>
      </w:r>
      <w:r>
        <w:rPr>
          <w:lang w:val="ro-RO"/>
        </w:rPr>
        <w:t>h</w:t>
      </w:r>
      <w:r>
        <w:t>oteluri și restaurante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(i) </w:t>
      </w:r>
      <w:r>
        <w:rPr>
          <w:lang w:val="ro-RO"/>
        </w:rPr>
        <w:t xml:space="preserve">date privind </w:t>
      </w:r>
      <w:r>
        <w:rPr>
          <w:lang w:val="ro-RO"/>
        </w:rPr>
        <w:t>p</w:t>
      </w:r>
      <w:r>
        <w:t>uncte de informare turistică</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(j) </w:t>
      </w:r>
      <w:r>
        <w:rPr>
          <w:lang w:val="ro-RO"/>
        </w:rPr>
        <w:t xml:space="preserve">date privind </w:t>
      </w:r>
      <w:r>
        <w:rPr>
          <w:lang w:val="ro-RO"/>
        </w:rPr>
        <w:t>p</w:t>
      </w:r>
      <w:r>
        <w:t>arcări publice (localizare, număr de locuri disponibile, număr spații dizabilități)</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(k) </w:t>
      </w:r>
      <w:r>
        <w:rPr>
          <w:lang w:val="ro-RO"/>
        </w:rPr>
        <w:t xml:space="preserve">date privind </w:t>
      </w:r>
      <w:r>
        <w:rPr>
          <w:lang w:val="ro-RO"/>
        </w:rPr>
        <w:t>t</w:t>
      </w:r>
      <w:r>
        <w:t>rasee</w:t>
      </w:r>
      <w:r>
        <w:rPr>
          <w:lang w:val="ro-RO"/>
        </w:rPr>
        <w:t>,</w:t>
      </w:r>
      <w:r>
        <w:t xml:space="preserve"> poteci, alei, faleze pietonale care oferă acces la panorama asupra peisajelor/</w:t>
      </w:r>
      <w:r>
        <w:rPr>
          <w:lang w:val="ro-RO"/>
        </w:rPr>
        <w:t xml:space="preserve"> </w:t>
      </w:r>
      <w:r>
        <w:t>punct</w:t>
      </w:r>
      <w:r>
        <w:t>elor de interes</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(l) </w:t>
      </w:r>
      <w:r>
        <w:rPr>
          <w:lang w:val="ro-RO"/>
        </w:rPr>
        <w:t xml:space="preserve">date </w:t>
      </w:r>
      <w:r>
        <w:rPr>
          <w:lang w:val="ro-RO"/>
        </w:rPr>
        <w:t>statistic</w:t>
      </w:r>
      <w:r>
        <w:rPr>
          <w:lang w:val="ro-RO"/>
        </w:rPr>
        <w:t>e</w:t>
      </w:r>
      <w:r>
        <w:rPr>
          <w:lang w:val="ro-RO"/>
        </w:rPr>
        <w:t xml:space="preserve"> anuale privind rata utilizării bicicletelor per capita,</w:t>
      </w:r>
    </w:p>
    <w:p w:rsidR="006F40AD" w:rsidRDefault="00A46EA8">
      <w:pPr>
        <w:numPr>
          <w:ilvl w:val="255"/>
          <w:numId w:val="0"/>
        </w:numPr>
        <w:spacing w:afterLines="50" w:after="120" w:line="240" w:lineRule="atLeast"/>
        <w:jc w:val="both"/>
        <w:rPr>
          <w:lang w:val="ro-RO"/>
        </w:rPr>
      </w:pPr>
      <w:r>
        <w:rPr>
          <w:lang w:val="ro-RO"/>
        </w:rPr>
        <w:t xml:space="preserve">(m) </w:t>
      </w:r>
      <w:r>
        <w:rPr>
          <w:lang w:val="ro-RO"/>
        </w:rPr>
        <w:t xml:space="preserve">date structurate care stau la baza </w:t>
      </w:r>
      <w:r>
        <w:rPr>
          <w:lang w:val="ro-RO"/>
        </w:rPr>
        <w:t>rapoarte</w:t>
      </w:r>
      <w:r>
        <w:rPr>
          <w:lang w:val="ro-RO"/>
        </w:rPr>
        <w:t>lor</w:t>
      </w:r>
      <w:r>
        <w:rPr>
          <w:lang w:val="ro-RO"/>
        </w:rPr>
        <w:t xml:space="preserve"> lunare privind nivelul emisiilor CO2 și GES provenite din transport,</w:t>
      </w:r>
    </w:p>
    <w:p w:rsidR="006F40AD" w:rsidRDefault="00A46EA8">
      <w:pPr>
        <w:numPr>
          <w:ilvl w:val="255"/>
          <w:numId w:val="0"/>
        </w:numPr>
        <w:spacing w:afterLines="50" w:after="120" w:line="240" w:lineRule="atLeast"/>
        <w:jc w:val="both"/>
        <w:rPr>
          <w:lang w:val="ro-RO"/>
        </w:rPr>
      </w:pPr>
      <w:r>
        <w:rPr>
          <w:lang w:val="ro-RO"/>
        </w:rPr>
        <w:t xml:space="preserve">(n) </w:t>
      </w:r>
      <w:r>
        <w:rPr>
          <w:lang w:val="ro-RO"/>
        </w:rPr>
        <w:t xml:space="preserve">date structurate care stau la baza </w:t>
      </w:r>
      <w:r>
        <w:rPr>
          <w:lang w:val="ro-RO"/>
        </w:rPr>
        <w:t>rapo</w:t>
      </w:r>
      <w:r>
        <w:rPr>
          <w:lang w:val="ro-RO"/>
        </w:rPr>
        <w:t>arte</w:t>
      </w:r>
      <w:r>
        <w:rPr>
          <w:lang w:val="ro-RO"/>
        </w:rPr>
        <w:t>lor</w:t>
      </w:r>
      <w:r>
        <w:rPr>
          <w:lang w:val="ro-RO"/>
        </w:rPr>
        <w:t xml:space="preserve"> lunare privind rata deceselor cauzate de trafic,</w:t>
      </w:r>
    </w:p>
    <w:p w:rsidR="006F40AD" w:rsidRDefault="00A46EA8">
      <w:pPr>
        <w:numPr>
          <w:ilvl w:val="255"/>
          <w:numId w:val="0"/>
        </w:numPr>
        <w:spacing w:afterLines="50" w:after="120" w:line="240" w:lineRule="atLeast"/>
        <w:jc w:val="both"/>
        <w:rPr>
          <w:lang w:val="ro-RO"/>
        </w:rPr>
      </w:pPr>
      <w:r>
        <w:rPr>
          <w:lang w:val="ro-RO"/>
        </w:rPr>
        <w:t xml:space="preserve">(o) </w:t>
      </w:r>
      <w:r>
        <w:rPr>
          <w:lang w:val="ro-RO"/>
        </w:rPr>
        <w:t xml:space="preserve">date structurate care stau la baza </w:t>
      </w:r>
      <w:r>
        <w:rPr>
          <w:lang w:val="ro-RO"/>
        </w:rPr>
        <w:t>rapoarte</w:t>
      </w:r>
      <w:r>
        <w:rPr>
          <w:lang w:val="ro-RO"/>
        </w:rPr>
        <w:t>lor</w:t>
      </w:r>
      <w:r>
        <w:rPr>
          <w:lang w:val="ro-RO"/>
        </w:rPr>
        <w:t xml:space="preserve"> statistice anuale privind numărul pasagerilor transportați feroviar, maritim și aerian, precum și</w:t>
      </w:r>
    </w:p>
    <w:p w:rsidR="006F40AD" w:rsidRDefault="00A46EA8">
      <w:pPr>
        <w:numPr>
          <w:ilvl w:val="255"/>
          <w:numId w:val="0"/>
        </w:numPr>
        <w:spacing w:afterLines="50" w:after="120" w:line="240" w:lineRule="atLeast"/>
        <w:jc w:val="both"/>
        <w:rPr>
          <w:lang w:val="ro-RO"/>
        </w:rPr>
      </w:pPr>
      <w:r>
        <w:rPr>
          <w:lang w:val="ro-RO"/>
        </w:rPr>
        <w:t xml:space="preserve">(p) </w:t>
      </w:r>
      <w:r>
        <w:rPr>
          <w:lang w:val="ro-RO"/>
        </w:rPr>
        <w:t xml:space="preserve">date </w:t>
      </w:r>
      <w:r>
        <w:rPr>
          <w:lang w:val="ro-RO"/>
        </w:rPr>
        <w:t>statistic</w:t>
      </w:r>
      <w:r>
        <w:rPr>
          <w:lang w:val="ro-RO"/>
        </w:rPr>
        <w:t>e</w:t>
      </w:r>
      <w:r>
        <w:rPr>
          <w:lang w:val="ro-RO"/>
        </w:rPr>
        <w:t xml:space="preserve"> privind mobilitatea transnațio</w:t>
      </w:r>
      <w:r>
        <w:rPr>
          <w:lang w:val="ro-RO"/>
        </w:rPr>
        <w:t>nală a persoanelor în scop educațional, lucrativ sau turistic, și</w:t>
      </w:r>
    </w:p>
    <w:p w:rsidR="006F40AD" w:rsidRDefault="00A46EA8">
      <w:pPr>
        <w:numPr>
          <w:ilvl w:val="255"/>
          <w:numId w:val="0"/>
        </w:numPr>
        <w:spacing w:afterLines="50" w:after="120" w:line="240" w:lineRule="atLeast"/>
        <w:jc w:val="both"/>
        <w:rPr>
          <w:lang w:val="ro-RO"/>
        </w:rPr>
      </w:pPr>
      <w:r>
        <w:rPr>
          <w:lang w:val="ro-RO"/>
        </w:rPr>
        <w:t xml:space="preserve">(r) </w:t>
      </w:r>
      <w:r>
        <w:rPr>
          <w:lang w:val="ro-RO"/>
        </w:rPr>
        <w:t xml:space="preserve">date </w:t>
      </w:r>
      <w:r>
        <w:rPr>
          <w:lang w:val="ro-RO"/>
        </w:rPr>
        <w:t>statistic</w:t>
      </w:r>
      <w:r>
        <w:rPr>
          <w:lang w:val="ro-RO"/>
        </w:rPr>
        <w:t>e</w:t>
      </w:r>
      <w:r>
        <w:rPr>
          <w:lang w:val="ro-RO"/>
        </w:rPr>
        <w:t xml:space="preserve"> privind migrația și populația migrantă;</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 xml:space="preserve">(1.5) </w:t>
      </w:r>
      <w:r>
        <w:rPr>
          <w:b/>
          <w:bCs/>
          <w:lang w:val="ro-RO"/>
        </w:rPr>
        <w:t>Domeniul Societăți și structura de proprietate a societăților</w:t>
      </w:r>
      <w:r>
        <w:rPr>
          <w:lang w:val="ro-RO"/>
        </w:rPr>
        <w:t>, însemnând:</w:t>
      </w:r>
    </w:p>
    <w:p w:rsidR="006F40AD" w:rsidRDefault="00A46EA8">
      <w:pPr>
        <w:numPr>
          <w:ilvl w:val="255"/>
          <w:numId w:val="0"/>
        </w:numPr>
        <w:spacing w:afterLines="50" w:after="120" w:line="240" w:lineRule="atLeast"/>
        <w:jc w:val="both"/>
        <w:rPr>
          <w:lang w:val="ro-RO"/>
        </w:rPr>
      </w:pPr>
      <w:r>
        <w:rPr>
          <w:lang w:val="ro-RO"/>
        </w:rPr>
        <w:t>(a) registr</w:t>
      </w:r>
      <w:r>
        <w:t xml:space="preserve">ul </w:t>
      </w:r>
      <w:r>
        <w:rPr>
          <w:lang w:val="ro-RO"/>
        </w:rPr>
        <w:t>comerțului (listă cu societăți înre</w:t>
      </w:r>
      <w:r>
        <w:rPr>
          <w:lang w:val="ro-RO"/>
        </w:rPr>
        <w:t>gistrate, date de proprietate și management, identificatori de înregistrare), s</w:t>
      </w:r>
      <w:r>
        <w:t>ocietăți aflate în faliment sau insolvență</w:t>
      </w:r>
      <w:r>
        <w:rPr>
          <w:lang w:val="ro-RO"/>
        </w:rPr>
        <w:t>,</w:t>
      </w:r>
    </w:p>
    <w:p w:rsidR="006F40AD" w:rsidRDefault="00A46EA8">
      <w:pPr>
        <w:numPr>
          <w:ilvl w:val="255"/>
          <w:numId w:val="0"/>
        </w:numPr>
        <w:spacing w:afterLines="50" w:after="120" w:line="240" w:lineRule="atLeast"/>
        <w:jc w:val="both"/>
        <w:rPr>
          <w:lang w:val="ro-RO"/>
        </w:rPr>
      </w:pPr>
      <w:r>
        <w:rPr>
          <w:lang w:val="ro-RO"/>
        </w:rPr>
        <w:t>(b) n</w:t>
      </w:r>
      <w:r>
        <w:t xml:space="preserve">omenclatorul produselor supuse </w:t>
      </w:r>
      <w:r>
        <w:rPr>
          <w:lang w:val="ro-RO"/>
        </w:rPr>
        <w:t xml:space="preserve">taxelor </w:t>
      </w:r>
      <w:r>
        <w:t>vamale și taxa vamală percepută asupra fiecărui produs sau grupe de produse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(c) </w:t>
      </w:r>
      <w:r>
        <w:rPr>
          <w:lang w:val="ro-RO"/>
        </w:rPr>
        <w:t>date str</w:t>
      </w:r>
      <w:r>
        <w:rPr>
          <w:lang w:val="ro-RO"/>
        </w:rPr>
        <w:t xml:space="preserve">ucturate care stau la baza </w:t>
      </w:r>
      <w:r>
        <w:rPr>
          <w:lang w:val="ro-RO"/>
        </w:rPr>
        <w:t>r</w:t>
      </w:r>
      <w:r>
        <w:t>apoarte</w:t>
      </w:r>
      <w:r>
        <w:rPr>
          <w:lang w:val="ro-RO"/>
        </w:rPr>
        <w:t>lor</w:t>
      </w:r>
      <w:r>
        <w:t xml:space="preserve"> zilnice privind TVA (sectorul de activitate al firmei, transferuri, încasări, returnări, deduceri, evaluare impunere)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(d) </w:t>
      </w:r>
      <w:r>
        <w:rPr>
          <w:lang w:val="ro-RO"/>
        </w:rPr>
        <w:t xml:space="preserve">date structurate care stau la baza </w:t>
      </w:r>
      <w:r>
        <w:rPr>
          <w:lang w:val="ro-RO"/>
        </w:rPr>
        <w:t>rapoarte</w:t>
      </w:r>
      <w:r>
        <w:rPr>
          <w:lang w:val="ro-RO"/>
        </w:rPr>
        <w:t>lor</w:t>
      </w:r>
      <w:r>
        <w:rPr>
          <w:lang w:val="ro-RO"/>
        </w:rPr>
        <w:t xml:space="preserve"> privind </w:t>
      </w:r>
      <w:r>
        <w:t>pl</w:t>
      </w:r>
      <w:r>
        <w:rPr>
          <w:lang w:val="ro-RO"/>
        </w:rPr>
        <w:t>ata</w:t>
      </w:r>
      <w:r>
        <w:t xml:space="preserve"> taxelor la credite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(e) registrul </w:t>
      </w:r>
      <w:r>
        <w:t>scutirilor și returnărilor de taxe pentru sumele donate în scop caritabil</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(f) </w:t>
      </w:r>
      <w:r>
        <w:rPr>
          <w:lang w:val="ro-RO"/>
        </w:rPr>
        <w:t xml:space="preserve">date privind </w:t>
      </w:r>
      <w:r>
        <w:rPr>
          <w:lang w:val="ro-RO"/>
        </w:rPr>
        <w:t>s</w:t>
      </w:r>
      <w:r>
        <w:t>urse de finanțare din fonduri publice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(g) </w:t>
      </w:r>
      <w:r>
        <w:rPr>
          <w:lang w:val="ro-RO"/>
        </w:rPr>
        <w:t xml:space="preserve">date structurate care stau la baza </w:t>
      </w:r>
      <w:r>
        <w:rPr>
          <w:lang w:val="ro-RO"/>
        </w:rPr>
        <w:t>raport</w:t>
      </w:r>
      <w:r>
        <w:rPr>
          <w:lang w:val="ro-RO"/>
        </w:rPr>
        <w:t>ului</w:t>
      </w:r>
      <w:r>
        <w:rPr>
          <w:lang w:val="ro-RO"/>
        </w:rPr>
        <w:t xml:space="preserve"> anual privind </w:t>
      </w:r>
      <w:r>
        <w:t>concesiuni</w:t>
      </w:r>
      <w:r>
        <w:rPr>
          <w:lang w:val="ro-RO"/>
        </w:rPr>
        <w:t>le</w:t>
      </w:r>
      <w:r>
        <w:t xml:space="preserve"> de resurse naturale (concesionar,</w:t>
      </w:r>
      <w:r>
        <w:t xml:space="preserve"> perioada, redevență, domeniu petrol/</w:t>
      </w:r>
      <w:r>
        <w:rPr>
          <w:lang w:val="ro-RO"/>
        </w:rPr>
        <w:t xml:space="preserve"> </w:t>
      </w:r>
      <w:r>
        <w:t>gaze, exploatații miniere, izvoare minerale, luciu de apă, albia râurilor, fond forestier, fond de vânătoare/</w:t>
      </w:r>
      <w:r>
        <w:rPr>
          <w:lang w:val="ro-RO"/>
        </w:rPr>
        <w:t xml:space="preserve"> </w:t>
      </w:r>
      <w:r>
        <w:t>pescuit, etc.)</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(h) </w:t>
      </w:r>
      <w:r>
        <w:rPr>
          <w:lang w:val="ro-RO"/>
        </w:rPr>
        <w:t xml:space="preserve">date privind </w:t>
      </w:r>
      <w:r>
        <w:rPr>
          <w:lang w:val="ro-RO"/>
        </w:rPr>
        <w:t>m</w:t>
      </w:r>
      <w:r>
        <w:t>ărfurile traficate (import/</w:t>
      </w:r>
      <w:r>
        <w:rPr>
          <w:lang w:val="ro-RO"/>
        </w:rPr>
        <w:t xml:space="preserve"> </w:t>
      </w:r>
      <w:r>
        <w:t xml:space="preserve">export) prin serviciul de vamă (volum mărfuri </w:t>
      </w:r>
      <w:r>
        <w:t>ce tranzitează vama în funcție de categorie)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(j) </w:t>
      </w:r>
      <w:r>
        <w:rPr>
          <w:lang w:val="ro-RO"/>
        </w:rPr>
        <w:t xml:space="preserve">date structurate care stau la baza </w:t>
      </w:r>
      <w:r>
        <w:rPr>
          <w:lang w:val="ro-RO"/>
        </w:rPr>
        <w:t>raport</w:t>
      </w:r>
      <w:r>
        <w:rPr>
          <w:lang w:val="ro-RO"/>
        </w:rPr>
        <w:t>ului</w:t>
      </w:r>
      <w:r>
        <w:rPr>
          <w:lang w:val="ro-RO"/>
        </w:rPr>
        <w:t xml:space="preserve"> privind</w:t>
      </w:r>
      <w:r>
        <w:t xml:space="preserve"> produselor strategice (care necesită aprobare pentru import/</w:t>
      </w:r>
      <w:r>
        <w:rPr>
          <w:lang w:val="ro-RO"/>
        </w:rPr>
        <w:t xml:space="preserve"> </w:t>
      </w:r>
      <w:r>
        <w:t>export, ex. produse din domeniul militar</w:t>
      </w:r>
      <w:r>
        <w:rPr>
          <w:lang w:val="ro-RO"/>
        </w:rPr>
        <w:t xml:space="preserve"> conform</w:t>
      </w:r>
      <w:r>
        <w:t xml:space="preserve"> R</w:t>
      </w:r>
      <w:r>
        <w:rPr>
          <w:lang w:val="ro-RO"/>
        </w:rPr>
        <w:t>egulamentului</w:t>
      </w:r>
      <w:r>
        <w:t xml:space="preserve"> (C</w:t>
      </w:r>
      <w:r>
        <w:rPr>
          <w:lang w:val="ro-RO"/>
        </w:rPr>
        <w:t>E</w:t>
      </w:r>
      <w:r>
        <w:t xml:space="preserve">) </w:t>
      </w:r>
      <w:r>
        <w:rPr>
          <w:lang w:val="ro-RO"/>
        </w:rPr>
        <w:t>nr.</w:t>
      </w:r>
      <w:r>
        <w:t xml:space="preserve"> 150/2003</w:t>
      </w:r>
      <w:r>
        <w:rPr>
          <w:lang w:val="ro-RO"/>
        </w:rPr>
        <w:t xml:space="preserve"> și</w:t>
      </w:r>
      <w:r>
        <w:t xml:space="preserve"> Direct</w:t>
      </w:r>
      <w:r>
        <w:t>iv</w:t>
      </w:r>
      <w:r>
        <w:rPr>
          <w:lang w:val="ro-RO"/>
        </w:rPr>
        <w:t>ei</w:t>
      </w:r>
      <w:r>
        <w:t xml:space="preserve"> 91/47</w:t>
      </w:r>
      <w:r>
        <w:rPr>
          <w:lang w:val="ro-RO"/>
        </w:rPr>
        <w:t>7</w:t>
      </w:r>
      <w:r>
        <w:t>/</w:t>
      </w:r>
      <w:r>
        <w:rPr>
          <w:lang w:val="ro-RO"/>
        </w:rPr>
        <w:t>C</w:t>
      </w:r>
      <w:r>
        <w:t>EE)</w:t>
      </w:r>
      <w:r>
        <w:rPr>
          <w:lang w:val="ro-RO"/>
        </w:rPr>
        <w:t>,</w:t>
      </w:r>
    </w:p>
    <w:p w:rsidR="006F40AD" w:rsidRDefault="00A46EA8">
      <w:pPr>
        <w:numPr>
          <w:ilvl w:val="255"/>
          <w:numId w:val="0"/>
        </w:numPr>
        <w:spacing w:afterLines="50" w:after="120" w:line="240" w:lineRule="atLeast"/>
        <w:jc w:val="both"/>
        <w:rPr>
          <w:lang w:val="ro-RO"/>
        </w:rPr>
      </w:pPr>
      <w:r>
        <w:rPr>
          <w:lang w:val="ro-RO"/>
        </w:rPr>
        <w:t>(k) i</w:t>
      </w:r>
      <w:r>
        <w:t>ndexul serviciilor (tipul serviciului, firme prestatoare)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(l) </w:t>
      </w:r>
      <w:r>
        <w:rPr>
          <w:lang w:val="ro-RO"/>
        </w:rPr>
        <w:t xml:space="preserve">date structurate care stau la baza </w:t>
      </w:r>
      <w:r>
        <w:rPr>
          <w:lang w:val="ro-RO"/>
        </w:rPr>
        <w:t>raport</w:t>
      </w:r>
      <w:r>
        <w:rPr>
          <w:lang w:val="ro-RO"/>
        </w:rPr>
        <w:t>ului</w:t>
      </w:r>
      <w:r>
        <w:rPr>
          <w:lang w:val="ro-RO"/>
        </w:rPr>
        <w:t xml:space="preserve"> </w:t>
      </w:r>
      <w:r>
        <w:t>anual al produselor (materiale și componente) pentru construcții (pe categorie de produs și în funcție de ramura de construc</w:t>
      </w:r>
      <w:r>
        <w:t>ț</w:t>
      </w:r>
      <w:r>
        <w:t>ii)</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(m) </w:t>
      </w:r>
      <w:r>
        <w:rPr>
          <w:lang w:val="ro-RO"/>
        </w:rPr>
        <w:t xml:space="preserve">date structurate care stau la baza </w:t>
      </w:r>
      <w:r>
        <w:rPr>
          <w:lang w:val="ro-RO"/>
        </w:rPr>
        <w:t>r</w:t>
      </w:r>
      <w:r>
        <w:t>aport</w:t>
      </w:r>
      <w:r>
        <w:rPr>
          <w:lang w:val="ro-RO"/>
        </w:rPr>
        <w:t>ului</w:t>
      </w:r>
      <w:r>
        <w:t xml:space="preserve"> lunar privind implementările de sisteme fotovoltaice</w:t>
      </w:r>
      <w:r>
        <w:rPr>
          <w:lang w:val="ro-RO"/>
        </w:rPr>
        <w:t>;</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 xml:space="preserve">(1.6) </w:t>
      </w:r>
      <w:r>
        <w:rPr>
          <w:b/>
          <w:bCs/>
          <w:lang w:val="ro-RO"/>
        </w:rPr>
        <w:t>Domeniul agricultură</w:t>
      </w:r>
      <w:r>
        <w:rPr>
          <w:lang w:val="ro-RO"/>
        </w:rPr>
        <w:t>, însemnând:</w:t>
      </w:r>
    </w:p>
    <w:p w:rsidR="006F40AD" w:rsidRDefault="00A46EA8">
      <w:pPr>
        <w:numPr>
          <w:ilvl w:val="255"/>
          <w:numId w:val="0"/>
        </w:numPr>
        <w:spacing w:afterLines="50" w:after="120" w:line="240" w:lineRule="atLeast"/>
        <w:jc w:val="both"/>
        <w:rPr>
          <w:lang w:val="ro-RO"/>
        </w:rPr>
      </w:pPr>
      <w:r>
        <w:rPr>
          <w:lang w:val="ro-RO"/>
        </w:rPr>
        <w:t xml:space="preserve">(a) </w:t>
      </w:r>
      <w:r>
        <w:rPr>
          <w:lang w:val="ro-RO"/>
        </w:rPr>
        <w:t xml:space="preserve">date privind </w:t>
      </w:r>
      <w:r>
        <w:rPr>
          <w:lang w:val="ro-RO"/>
        </w:rPr>
        <w:t>l</w:t>
      </w:r>
      <w:r>
        <w:t>ista substanțelor interzise a se folosi în alimentație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(b) </w:t>
      </w:r>
      <w:r>
        <w:rPr>
          <w:lang w:val="ro-RO"/>
        </w:rPr>
        <w:t xml:space="preserve">date privind </w:t>
      </w:r>
      <w:r>
        <w:rPr>
          <w:lang w:val="ro-RO"/>
        </w:rPr>
        <w:t>lista îngrășămi</w:t>
      </w:r>
      <w:r>
        <w:rPr>
          <w:lang w:val="ro-RO"/>
        </w:rPr>
        <w:t>ntelor/ nutrienților utilizați în agricultură,</w:t>
      </w:r>
    </w:p>
    <w:p w:rsidR="006F40AD" w:rsidRDefault="00A46EA8">
      <w:pPr>
        <w:numPr>
          <w:ilvl w:val="255"/>
          <w:numId w:val="0"/>
        </w:numPr>
        <w:spacing w:afterLines="50" w:after="120" w:line="240" w:lineRule="atLeast"/>
        <w:jc w:val="both"/>
        <w:rPr>
          <w:lang w:val="ro-RO"/>
        </w:rPr>
      </w:pPr>
      <w:r>
        <w:rPr>
          <w:lang w:val="ro-RO"/>
        </w:rPr>
        <w:t xml:space="preserve">(c) </w:t>
      </w:r>
      <w:r>
        <w:rPr>
          <w:lang w:val="ro-RO"/>
        </w:rPr>
        <w:t xml:space="preserve">date structurate care stau la baza </w:t>
      </w:r>
      <w:r>
        <w:rPr>
          <w:lang w:val="ro-RO"/>
        </w:rPr>
        <w:t>rapoarte</w:t>
      </w:r>
      <w:r>
        <w:rPr>
          <w:lang w:val="ro-RO"/>
        </w:rPr>
        <w:t>lor</w:t>
      </w:r>
      <w:r>
        <w:rPr>
          <w:lang w:val="ro-RO"/>
        </w:rPr>
        <w:t xml:space="preserve"> </w:t>
      </w:r>
      <w:r>
        <w:t>anual</w:t>
      </w:r>
      <w:r>
        <w:rPr>
          <w:lang w:val="ro-RO"/>
        </w:rPr>
        <w:t>e</w:t>
      </w:r>
      <w:r>
        <w:t xml:space="preserve"> </w:t>
      </w:r>
      <w:r>
        <w:rPr>
          <w:lang w:val="ro-RO"/>
        </w:rPr>
        <w:t xml:space="preserve">privind </w:t>
      </w:r>
      <w:r>
        <w:t>producți</w:t>
      </w:r>
      <w:r>
        <w:rPr>
          <w:lang w:val="ro-RO"/>
        </w:rPr>
        <w:t>a</w:t>
      </w:r>
      <w:r>
        <w:t xml:space="preserve"> agricol</w:t>
      </w:r>
      <w:r>
        <w:rPr>
          <w:lang w:val="ro-RO"/>
        </w:rPr>
        <w:t>ă</w:t>
      </w:r>
      <w:r>
        <w:t xml:space="preserve"> (pe tip de produs, județ/</w:t>
      </w:r>
      <w:r>
        <w:rPr>
          <w:lang w:val="ro-RO"/>
        </w:rPr>
        <w:t xml:space="preserve"> localitate</w:t>
      </w:r>
      <w:r>
        <w:t>)</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(d) </w:t>
      </w:r>
      <w:r>
        <w:rPr>
          <w:lang w:val="ro-RO"/>
        </w:rPr>
        <w:t xml:space="preserve">date structurate care stau la baza </w:t>
      </w:r>
      <w:r>
        <w:rPr>
          <w:lang w:val="ro-RO"/>
        </w:rPr>
        <w:t>raport</w:t>
      </w:r>
      <w:r>
        <w:rPr>
          <w:lang w:val="ro-RO"/>
        </w:rPr>
        <w:t>ului</w:t>
      </w:r>
      <w:r>
        <w:rPr>
          <w:lang w:val="ro-RO"/>
        </w:rPr>
        <w:t xml:space="preserve"> trimestrial calitativ și cantitativ al importurilor și exporturilor agroalimentare pe tip de produs sau serviciu, precum și cheltuielile și veniturile aferente,</w:t>
      </w:r>
    </w:p>
    <w:p w:rsidR="006F40AD" w:rsidRDefault="00A46EA8">
      <w:pPr>
        <w:numPr>
          <w:ilvl w:val="255"/>
          <w:numId w:val="0"/>
        </w:numPr>
        <w:spacing w:afterLines="50" w:after="120" w:line="240" w:lineRule="atLeast"/>
        <w:jc w:val="both"/>
        <w:rPr>
          <w:lang w:val="ro-RO"/>
        </w:rPr>
      </w:pPr>
      <w:r>
        <w:rPr>
          <w:lang w:val="ro-RO"/>
        </w:rPr>
        <w:t xml:space="preserve">(e) </w:t>
      </w:r>
      <w:r>
        <w:rPr>
          <w:lang w:val="ro-RO"/>
        </w:rPr>
        <w:t xml:space="preserve">date structurate care stau la baza </w:t>
      </w:r>
      <w:r>
        <w:rPr>
          <w:lang w:val="ro-RO"/>
        </w:rPr>
        <w:t>raport</w:t>
      </w:r>
      <w:r>
        <w:rPr>
          <w:lang w:val="ro-RO"/>
        </w:rPr>
        <w:t>ului</w:t>
      </w:r>
      <w:r>
        <w:rPr>
          <w:lang w:val="ro-RO"/>
        </w:rPr>
        <w:t xml:space="preserve"> trimestrial privind producția agroalimetară </w:t>
      </w:r>
      <w:r>
        <w:rPr>
          <w:lang w:val="ro-RO"/>
        </w:rPr>
        <w:t>pe județe,</w:t>
      </w:r>
    </w:p>
    <w:p w:rsidR="006F40AD" w:rsidRDefault="00A46EA8">
      <w:pPr>
        <w:numPr>
          <w:ilvl w:val="255"/>
          <w:numId w:val="0"/>
        </w:numPr>
        <w:spacing w:afterLines="50" w:after="120" w:line="240" w:lineRule="atLeast"/>
        <w:jc w:val="both"/>
        <w:rPr>
          <w:lang w:val="ro-RO"/>
        </w:rPr>
      </w:pPr>
      <w:r>
        <w:rPr>
          <w:lang w:val="ro-RO"/>
        </w:rPr>
        <w:t xml:space="preserve">(f) </w:t>
      </w:r>
      <w:r>
        <w:rPr>
          <w:lang w:val="ro-RO"/>
        </w:rPr>
        <w:t xml:space="preserve">date structurate care stau la baza </w:t>
      </w:r>
      <w:r>
        <w:rPr>
          <w:lang w:val="ro-RO"/>
        </w:rPr>
        <w:t>rapoarte</w:t>
      </w:r>
      <w:r>
        <w:rPr>
          <w:lang w:val="ro-RO"/>
        </w:rPr>
        <w:t>lor</w:t>
      </w:r>
      <w:r>
        <w:rPr>
          <w:lang w:val="ro-RO"/>
        </w:rPr>
        <w:t xml:space="preserve"> statistice trimestriale privind cheltuielile pentru alimente pe cap de locuitor,</w:t>
      </w:r>
    </w:p>
    <w:p w:rsidR="006F40AD" w:rsidRDefault="00A46EA8">
      <w:pPr>
        <w:numPr>
          <w:ilvl w:val="255"/>
          <w:numId w:val="0"/>
        </w:numPr>
        <w:spacing w:afterLines="50" w:after="120" w:line="240" w:lineRule="atLeast"/>
        <w:jc w:val="both"/>
        <w:rPr>
          <w:lang w:val="ro-RO"/>
        </w:rPr>
      </w:pPr>
      <w:r>
        <w:rPr>
          <w:lang w:val="ro-RO"/>
        </w:rPr>
        <w:t xml:space="preserve">(g) </w:t>
      </w:r>
      <w:r>
        <w:rPr>
          <w:lang w:val="ro-RO"/>
        </w:rPr>
        <w:t xml:space="preserve">date structurate care stau la baza </w:t>
      </w:r>
      <w:r>
        <w:rPr>
          <w:lang w:val="ro-RO"/>
        </w:rPr>
        <w:t>studii</w:t>
      </w:r>
      <w:r>
        <w:rPr>
          <w:lang w:val="ro-RO"/>
        </w:rPr>
        <w:t>lor</w:t>
      </w:r>
      <w:r>
        <w:rPr>
          <w:lang w:val="ro-RO"/>
        </w:rPr>
        <w:t xml:space="preserve"> anuale privind gospodărirea apei agricole, precum și sursele de </w:t>
      </w:r>
      <w:r>
        <w:rPr>
          <w:lang w:val="ro-RO"/>
        </w:rPr>
        <w:t>apă potabilă utilizată pentru rețele publice și pentru îmbutelieri;</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(1.</w:t>
      </w:r>
      <w:r>
        <w:t>7</w:t>
      </w:r>
      <w:r>
        <w:rPr>
          <w:lang w:val="ro-RO"/>
        </w:rPr>
        <w:t xml:space="preserve">) </w:t>
      </w:r>
      <w:r>
        <w:rPr>
          <w:b/>
          <w:bCs/>
          <w:lang w:val="ro-RO"/>
        </w:rPr>
        <w:t>Domeniul statistic</w:t>
      </w:r>
      <w:r>
        <w:rPr>
          <w:lang w:val="ro-RO"/>
        </w:rPr>
        <w:t>, însemnând:</w:t>
      </w:r>
    </w:p>
    <w:p w:rsidR="006F40AD" w:rsidRDefault="00A46EA8">
      <w:pPr>
        <w:numPr>
          <w:ilvl w:val="255"/>
          <w:numId w:val="0"/>
        </w:numPr>
        <w:spacing w:afterLines="50" w:after="120" w:line="240" w:lineRule="atLeast"/>
        <w:jc w:val="both"/>
        <w:rPr>
          <w:lang w:val="ro-RO"/>
        </w:rPr>
      </w:pPr>
      <w:r>
        <w:rPr>
          <w:lang w:val="ro-RO"/>
        </w:rPr>
        <w:t>(a) date statistice naționale și locale care să cuprindă principalii indicatori demografici și economici (populație stabilă, produs intern brut, vârst</w:t>
      </w:r>
      <w:r>
        <w:rPr>
          <w:lang w:val="ro-RO"/>
        </w:rPr>
        <w:t>ă, șomaj, venit, educație),</w:t>
      </w:r>
    </w:p>
    <w:p w:rsidR="006F40AD" w:rsidRDefault="00A46EA8">
      <w:pPr>
        <w:numPr>
          <w:ilvl w:val="255"/>
          <w:numId w:val="0"/>
        </w:numPr>
        <w:spacing w:afterLines="50" w:after="120" w:line="240" w:lineRule="atLeast"/>
        <w:jc w:val="both"/>
        <w:rPr>
          <w:lang w:val="ro-RO"/>
        </w:rPr>
      </w:pPr>
      <w:r>
        <w:rPr>
          <w:lang w:val="ro-RO"/>
        </w:rPr>
        <w:t xml:space="preserve">(b) </w:t>
      </w:r>
      <w:r>
        <w:rPr>
          <w:lang w:val="ro-RO"/>
        </w:rPr>
        <w:t xml:space="preserve">date structurate care stau la baza </w:t>
      </w:r>
      <w:r>
        <w:rPr>
          <w:lang w:val="ro-RO"/>
        </w:rPr>
        <w:t>statistici</w:t>
      </w:r>
      <w:r>
        <w:rPr>
          <w:lang w:val="ro-RO"/>
        </w:rPr>
        <w:t>lor</w:t>
      </w:r>
      <w:r>
        <w:rPr>
          <w:lang w:val="ro-RO"/>
        </w:rPr>
        <w:t xml:space="preserve"> naționale și locale privind standardele de viață și de protecție socială,</w:t>
      </w:r>
    </w:p>
    <w:p w:rsidR="006F40AD" w:rsidRDefault="00A46EA8">
      <w:pPr>
        <w:numPr>
          <w:ilvl w:val="255"/>
          <w:numId w:val="0"/>
        </w:numPr>
        <w:spacing w:afterLines="50" w:after="120" w:line="240" w:lineRule="atLeast"/>
        <w:jc w:val="both"/>
        <w:rPr>
          <w:lang w:val="ro-RO"/>
        </w:rPr>
      </w:pPr>
      <w:r>
        <w:rPr>
          <w:lang w:val="ro-RO"/>
        </w:rPr>
        <w:t xml:space="preserve">(c) </w:t>
      </w:r>
      <w:r>
        <w:rPr>
          <w:lang w:val="ro-RO"/>
        </w:rPr>
        <w:t xml:space="preserve">date structurate care stau la baza </w:t>
      </w:r>
      <w:r>
        <w:rPr>
          <w:lang w:val="ro-RO"/>
        </w:rPr>
        <w:t>statistici</w:t>
      </w:r>
      <w:r>
        <w:rPr>
          <w:lang w:val="ro-RO"/>
        </w:rPr>
        <w:t>lor</w:t>
      </w:r>
      <w:r>
        <w:rPr>
          <w:lang w:val="ro-RO"/>
        </w:rPr>
        <w:t xml:space="preserve"> privind accesibilizarea facilităților şi servici</w:t>
      </w:r>
      <w:r>
        <w:rPr>
          <w:lang w:val="ro-RO"/>
        </w:rPr>
        <w:t>ilor adecvate persoanelor cu dizabilități,</w:t>
      </w:r>
    </w:p>
    <w:p w:rsidR="006F40AD" w:rsidRDefault="00A46EA8">
      <w:pPr>
        <w:numPr>
          <w:ilvl w:val="255"/>
          <w:numId w:val="0"/>
        </w:numPr>
        <w:spacing w:afterLines="50" w:after="120" w:line="240" w:lineRule="atLeast"/>
        <w:jc w:val="both"/>
        <w:rPr>
          <w:lang w:val="ro-RO"/>
        </w:rPr>
      </w:pPr>
      <w:r>
        <w:rPr>
          <w:lang w:val="ro-RO"/>
        </w:rPr>
        <w:t>(d) r</w:t>
      </w:r>
      <w:r>
        <w:t>ecensământul populației</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(e) registrul </w:t>
      </w:r>
      <w:r>
        <w:t>taxelor de moștenire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(f) </w:t>
      </w:r>
      <w:r>
        <w:rPr>
          <w:lang w:val="ro-RO"/>
        </w:rPr>
        <w:t xml:space="preserve">date structurate care stau la baza </w:t>
      </w:r>
      <w:r>
        <w:rPr>
          <w:lang w:val="ro-RO"/>
        </w:rPr>
        <w:t>rapoarte</w:t>
      </w:r>
      <w:r>
        <w:rPr>
          <w:lang w:val="ro-RO"/>
        </w:rPr>
        <w:t>lor</w:t>
      </w:r>
      <w:r>
        <w:rPr>
          <w:lang w:val="ro-RO"/>
        </w:rPr>
        <w:t xml:space="preserve"> privind e</w:t>
      </w:r>
      <w:r>
        <w:t>conomiile populației (venitul, vârsta, genul și județul)</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(g) </w:t>
      </w:r>
      <w:r>
        <w:rPr>
          <w:lang w:val="ro-RO"/>
        </w:rPr>
        <w:t>date structurate care sta</w:t>
      </w:r>
      <w:r>
        <w:rPr>
          <w:lang w:val="ro-RO"/>
        </w:rPr>
        <w:t xml:space="preserve">u la baza </w:t>
      </w:r>
      <w:r>
        <w:rPr>
          <w:lang w:val="ro-RO"/>
        </w:rPr>
        <w:t>rapoarte</w:t>
      </w:r>
      <w:r>
        <w:rPr>
          <w:lang w:val="ro-RO"/>
        </w:rPr>
        <w:t>lor</w:t>
      </w:r>
      <w:r>
        <w:rPr>
          <w:lang w:val="ro-RO"/>
        </w:rPr>
        <w:t xml:space="preserve"> privind f</w:t>
      </w:r>
      <w:r>
        <w:t>orț</w:t>
      </w:r>
      <w:r>
        <w:rPr>
          <w:lang w:val="ro-RO"/>
        </w:rPr>
        <w:t xml:space="preserve">a </w:t>
      </w:r>
      <w:r>
        <w:t>de muncă ocupată (județ, etnicitate, CAEN, COR)</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(h) </w:t>
      </w:r>
      <w:r>
        <w:rPr>
          <w:lang w:val="ro-RO"/>
        </w:rPr>
        <w:t xml:space="preserve">date structurate care stau la baza </w:t>
      </w:r>
      <w:r>
        <w:rPr>
          <w:lang w:val="ro-RO"/>
        </w:rPr>
        <w:t>rapoarte</w:t>
      </w:r>
      <w:r>
        <w:rPr>
          <w:lang w:val="ro-RO"/>
        </w:rPr>
        <w:t>lor</w:t>
      </w:r>
      <w:r>
        <w:rPr>
          <w:lang w:val="ro-RO"/>
        </w:rPr>
        <w:t xml:space="preserve"> anuale privind categoriile de </w:t>
      </w:r>
      <w:r>
        <w:t>ucenici/</w:t>
      </w:r>
      <w:r>
        <w:rPr>
          <w:lang w:val="ro-RO"/>
        </w:rPr>
        <w:t>stagiari</w:t>
      </w:r>
      <w:r>
        <w:t>, zilieri, angajați sezonieri, liber profesioniști (număr per</w:t>
      </w:r>
      <w:r>
        <w:rPr>
          <w:lang w:val="ro-RO"/>
        </w:rPr>
        <w:t>s</w:t>
      </w:r>
      <w:r>
        <w:t xml:space="preserve">oane, </w:t>
      </w:r>
      <w:r>
        <w:t>durata lucrată, sector de activitate)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(i) </w:t>
      </w:r>
      <w:r>
        <w:rPr>
          <w:lang w:val="ro-RO"/>
        </w:rPr>
        <w:t xml:space="preserve">date structurate care stau la baza </w:t>
      </w:r>
      <w:r>
        <w:rPr>
          <w:lang w:val="ro-RO"/>
        </w:rPr>
        <w:t>statistici</w:t>
      </w:r>
      <w:r>
        <w:rPr>
          <w:lang w:val="ro-RO"/>
        </w:rPr>
        <w:t>lor</w:t>
      </w:r>
      <w:r>
        <w:rPr>
          <w:lang w:val="ro-RO"/>
        </w:rPr>
        <w:t xml:space="preserve"> anuale privind v</w:t>
      </w:r>
      <w:r>
        <w:t>enitul pe gospodărie (vârst</w:t>
      </w:r>
      <w:r>
        <w:rPr>
          <w:lang w:val="ro-RO"/>
        </w:rPr>
        <w:t>a</w:t>
      </w:r>
      <w:r>
        <w:t>, etnicitate</w:t>
      </w:r>
      <w:r>
        <w:rPr>
          <w:lang w:val="ro-RO"/>
        </w:rPr>
        <w:t>a</w:t>
      </w:r>
      <w:r>
        <w:t xml:space="preserve"> și regiunea/județul)</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(j) </w:t>
      </w:r>
      <w:r>
        <w:rPr>
          <w:lang w:val="ro-RO"/>
        </w:rPr>
        <w:t xml:space="preserve">date structurate care stau la baza </w:t>
      </w:r>
      <w:r>
        <w:rPr>
          <w:lang w:val="ro-RO"/>
        </w:rPr>
        <w:t>statistici</w:t>
      </w:r>
      <w:r>
        <w:rPr>
          <w:lang w:val="ro-RO"/>
        </w:rPr>
        <w:t>lor</w:t>
      </w:r>
      <w:r>
        <w:rPr>
          <w:lang w:val="ro-RO"/>
        </w:rPr>
        <w:t xml:space="preserve"> anuale privind </w:t>
      </w:r>
      <w:r>
        <w:t>pariuril</w:t>
      </w:r>
      <w:r>
        <w:rPr>
          <w:lang w:val="ro-RO"/>
        </w:rPr>
        <w:t>e</w:t>
      </w:r>
      <w:r>
        <w:t xml:space="preserve"> (sumel</w:t>
      </w:r>
      <w:r>
        <w:t>e jucate, valoarea veniturilor colectate, datorii de plată)</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(k) </w:t>
      </w:r>
      <w:r>
        <w:rPr>
          <w:lang w:val="ro-RO"/>
        </w:rPr>
        <w:t xml:space="preserve">date privind </w:t>
      </w:r>
      <w:r>
        <w:rPr>
          <w:lang w:val="ro-RO"/>
        </w:rPr>
        <w:t>p</w:t>
      </w:r>
      <w:r>
        <w:t>roducția, consumul și prețul energiei electric</w:t>
      </w:r>
      <w:r>
        <w:rPr>
          <w:lang w:val="ro-RO"/>
        </w:rPr>
        <w:t>e</w:t>
      </w:r>
      <w:r>
        <w:t>/</w:t>
      </w:r>
      <w:r>
        <w:rPr>
          <w:lang w:val="ro-RO"/>
        </w:rPr>
        <w:t xml:space="preserve"> </w:t>
      </w:r>
      <w:r>
        <w:t>gaz/</w:t>
      </w:r>
      <w:r>
        <w:rPr>
          <w:lang w:val="ro-RO"/>
        </w:rPr>
        <w:t xml:space="preserve"> </w:t>
      </w:r>
      <w:r>
        <w:t>lemn/</w:t>
      </w:r>
      <w:r>
        <w:rPr>
          <w:lang w:val="ro-RO"/>
        </w:rPr>
        <w:t xml:space="preserve"> </w:t>
      </w:r>
      <w:r>
        <w:t>cărbune/</w:t>
      </w:r>
      <w:r>
        <w:rPr>
          <w:lang w:val="ro-RO"/>
        </w:rPr>
        <w:t xml:space="preserve"> </w:t>
      </w:r>
      <w:r>
        <w:t>produse petroliere (per unitate de măsură, localitate/</w:t>
      </w:r>
      <w:r>
        <w:rPr>
          <w:lang w:val="ro-RO"/>
        </w:rPr>
        <w:t xml:space="preserve"> </w:t>
      </w:r>
      <w:r>
        <w:t>județ)</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(l) </w:t>
      </w:r>
      <w:r>
        <w:rPr>
          <w:lang w:val="ro-RO"/>
        </w:rPr>
        <w:t xml:space="preserve">date structurate care stau la baza </w:t>
      </w:r>
      <w:r>
        <w:rPr>
          <w:lang w:val="ro-RO"/>
        </w:rPr>
        <w:t>rapoar</w:t>
      </w:r>
      <w:r>
        <w:rPr>
          <w:lang w:val="ro-RO"/>
        </w:rPr>
        <w:t>te</w:t>
      </w:r>
      <w:r>
        <w:rPr>
          <w:lang w:val="ro-RO"/>
        </w:rPr>
        <w:t>lor</w:t>
      </w:r>
      <w:r>
        <w:rPr>
          <w:lang w:val="ro-RO"/>
        </w:rPr>
        <w:t xml:space="preserve"> </w:t>
      </w:r>
      <w:r>
        <w:t>anual</w:t>
      </w:r>
      <w:r>
        <w:rPr>
          <w:lang w:val="ro-RO"/>
        </w:rPr>
        <w:t>e</w:t>
      </w:r>
      <w:r>
        <w:t xml:space="preserve"> al</w:t>
      </w:r>
      <w:r>
        <w:rPr>
          <w:lang w:val="ro-RO"/>
        </w:rPr>
        <w:t>e</w:t>
      </w:r>
      <w:r>
        <w:t xml:space="preserve"> breșelor de securitate informatică</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(m) </w:t>
      </w:r>
      <w:r>
        <w:rPr>
          <w:lang w:val="ro-RO"/>
        </w:rPr>
        <w:t xml:space="preserve">date structurate care stau la baza </w:t>
      </w:r>
      <w:r>
        <w:rPr>
          <w:lang w:val="ro-RO"/>
        </w:rPr>
        <w:t>rapoarte</w:t>
      </w:r>
      <w:r>
        <w:rPr>
          <w:lang w:val="ro-RO"/>
        </w:rPr>
        <w:t>lor</w:t>
      </w:r>
      <w:r>
        <w:rPr>
          <w:lang w:val="ro-RO"/>
        </w:rPr>
        <w:t xml:space="preserve"> anuale privind </w:t>
      </w:r>
      <w:r>
        <w:t>cazuril</w:t>
      </w:r>
      <w:r>
        <w:rPr>
          <w:lang w:val="ro-RO"/>
        </w:rPr>
        <w:t>e</w:t>
      </w:r>
      <w:r>
        <w:t xml:space="preserve"> de violare a standardelor de muncă și siguranță a munci</w:t>
      </w:r>
      <w:r>
        <w:rPr>
          <w:lang w:val="ro-RO"/>
        </w:rPr>
        <w:t>i,</w:t>
      </w:r>
    </w:p>
    <w:p w:rsidR="006F40AD" w:rsidRDefault="00A46EA8">
      <w:pPr>
        <w:numPr>
          <w:ilvl w:val="255"/>
          <w:numId w:val="0"/>
        </w:numPr>
        <w:spacing w:afterLines="50" w:after="120" w:line="240" w:lineRule="atLeast"/>
        <w:jc w:val="both"/>
        <w:rPr>
          <w:lang w:val="ro-RO"/>
        </w:rPr>
      </w:pPr>
      <w:r>
        <w:rPr>
          <w:lang w:val="ro-RO"/>
        </w:rPr>
        <w:t xml:space="preserve">(n) </w:t>
      </w:r>
      <w:r>
        <w:rPr>
          <w:lang w:val="ro-RO"/>
        </w:rPr>
        <w:t xml:space="preserve">date structurate care stau la baza </w:t>
      </w:r>
      <w:r>
        <w:rPr>
          <w:lang w:val="ro-RO"/>
        </w:rPr>
        <w:t>rapoarte</w:t>
      </w:r>
      <w:r>
        <w:rPr>
          <w:lang w:val="ro-RO"/>
        </w:rPr>
        <w:t>lor</w:t>
      </w:r>
      <w:r>
        <w:rPr>
          <w:lang w:val="ro-RO"/>
        </w:rPr>
        <w:t xml:space="preserve"> anuale</w:t>
      </w:r>
      <w:r>
        <w:t xml:space="preserve"> estimat</w:t>
      </w:r>
      <w:r>
        <w:rPr>
          <w:lang w:val="ro-RO"/>
        </w:rPr>
        <w:t>e</w:t>
      </w:r>
      <w:r>
        <w:t xml:space="preserve"> </w:t>
      </w:r>
      <w:r>
        <w:rPr>
          <w:lang w:val="ro-RO"/>
        </w:rPr>
        <w:t>pri</w:t>
      </w:r>
      <w:r>
        <w:rPr>
          <w:lang w:val="ro-RO"/>
        </w:rPr>
        <w:t>vind</w:t>
      </w:r>
      <w:r>
        <w:t xml:space="preserve"> membri</w:t>
      </w:r>
      <w:r>
        <w:rPr>
          <w:lang w:val="ro-RO"/>
        </w:rPr>
        <w:t>i</w:t>
      </w:r>
      <w:r>
        <w:t xml:space="preserve"> de sindicat</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(o) </w:t>
      </w:r>
      <w:r>
        <w:rPr>
          <w:lang w:val="ro-RO"/>
        </w:rPr>
        <w:t xml:space="preserve">date structurate care stau la baza </w:t>
      </w:r>
      <w:r>
        <w:rPr>
          <w:lang w:val="ro-RO"/>
        </w:rPr>
        <w:t>s</w:t>
      </w:r>
      <w:r>
        <w:t>tudii</w:t>
      </w:r>
      <w:r>
        <w:rPr>
          <w:lang w:val="ro-RO"/>
        </w:rPr>
        <w:t>lor</w:t>
      </w:r>
      <w:r>
        <w:t xml:space="preserve"> statistice privind fermele, exploatațiile agricole și industria horticolă</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(p) </w:t>
      </w:r>
      <w:r>
        <w:rPr>
          <w:lang w:val="ro-RO"/>
        </w:rPr>
        <w:t xml:space="preserve">date structurate care stau la baza </w:t>
      </w:r>
      <w:r>
        <w:rPr>
          <w:lang w:val="ro-RO"/>
        </w:rPr>
        <w:t>s</w:t>
      </w:r>
      <w:r>
        <w:t>tudii</w:t>
      </w:r>
      <w:r>
        <w:rPr>
          <w:lang w:val="ro-RO"/>
        </w:rPr>
        <w:t>lor</w:t>
      </w:r>
      <w:r>
        <w:t xml:space="preserve"> statistice privind IMM-urile la nivel național și reprezentarea județeană</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(q) </w:t>
      </w:r>
      <w:r>
        <w:rPr>
          <w:lang w:val="ro-RO"/>
        </w:rPr>
        <w:t xml:space="preserve">date structurate care stau la baza </w:t>
      </w:r>
      <w:r>
        <w:rPr>
          <w:lang w:val="ro-RO"/>
        </w:rPr>
        <w:t>s</w:t>
      </w:r>
      <w:r>
        <w:t>tudii</w:t>
      </w:r>
      <w:r>
        <w:rPr>
          <w:lang w:val="ro-RO"/>
        </w:rPr>
        <w:t>lor</w:t>
      </w:r>
      <w:r>
        <w:t xml:space="preserve"> statistice privind corporațiile (evaluare nivel de responsabilitate față de mediu, economie și societate)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(r) </w:t>
      </w:r>
      <w:r>
        <w:rPr>
          <w:lang w:val="ro-RO"/>
        </w:rPr>
        <w:t xml:space="preserve">date </w:t>
      </w:r>
      <w:r>
        <w:rPr>
          <w:lang w:val="ro-RO"/>
        </w:rPr>
        <w:t>statistic</w:t>
      </w:r>
      <w:r>
        <w:rPr>
          <w:lang w:val="ro-RO"/>
        </w:rPr>
        <w:t>e</w:t>
      </w:r>
      <w:r>
        <w:rPr>
          <w:lang w:val="ro-RO"/>
        </w:rPr>
        <w:t xml:space="preserve"> priv</w:t>
      </w:r>
      <w:r>
        <w:rPr>
          <w:lang w:val="ro-RO"/>
        </w:rPr>
        <w:t>ind migrația și populația migrantă,</w:t>
      </w:r>
    </w:p>
    <w:p w:rsidR="006F40AD" w:rsidRDefault="00A46EA8">
      <w:pPr>
        <w:numPr>
          <w:ilvl w:val="255"/>
          <w:numId w:val="0"/>
        </w:numPr>
        <w:spacing w:afterLines="50" w:after="120" w:line="240" w:lineRule="atLeast"/>
        <w:jc w:val="both"/>
        <w:rPr>
          <w:lang w:val="ro-RO"/>
        </w:rPr>
      </w:pPr>
      <w:r>
        <w:rPr>
          <w:lang w:val="ro-RO"/>
        </w:rPr>
        <w:t xml:space="preserve">(s) </w:t>
      </w:r>
      <w:r>
        <w:rPr>
          <w:lang w:val="ro-RO"/>
        </w:rPr>
        <w:t xml:space="preserve">date structurate care stau la baza </w:t>
      </w:r>
      <w:r>
        <w:rPr>
          <w:lang w:val="ro-RO"/>
        </w:rPr>
        <w:t>studii</w:t>
      </w:r>
      <w:r>
        <w:rPr>
          <w:lang w:val="ro-RO"/>
        </w:rPr>
        <w:t>lor</w:t>
      </w:r>
      <w:r>
        <w:rPr>
          <w:lang w:val="ro-RO"/>
        </w:rPr>
        <w:t xml:space="preserve"> privind măsuri specifice de reducere sau eliminare a discrepanțelor de dezvoltare, economice, sociale, de infrastructură, potenţial natural, etc. dintre nivelul de trai ru</w:t>
      </w:r>
      <w:r>
        <w:rPr>
          <w:lang w:val="ro-RO"/>
        </w:rPr>
        <w:t>ral și cel urban,</w:t>
      </w:r>
    </w:p>
    <w:p w:rsidR="006F40AD" w:rsidRDefault="00A46EA8">
      <w:pPr>
        <w:numPr>
          <w:ilvl w:val="255"/>
          <w:numId w:val="0"/>
        </w:numPr>
        <w:spacing w:afterLines="50" w:after="120" w:line="240" w:lineRule="atLeast"/>
        <w:jc w:val="both"/>
        <w:rPr>
          <w:lang w:val="ro-RO"/>
        </w:rPr>
      </w:pPr>
      <w:r>
        <w:rPr>
          <w:lang w:val="ro-RO"/>
        </w:rPr>
        <w:t xml:space="preserve">(t) </w:t>
      </w:r>
      <w:r>
        <w:rPr>
          <w:lang w:val="ro-RO"/>
        </w:rPr>
        <w:t xml:space="preserve">date structurate care stau la baza </w:t>
      </w:r>
      <w:r>
        <w:rPr>
          <w:lang w:val="ro-RO"/>
        </w:rPr>
        <w:t>studii</w:t>
      </w:r>
      <w:r>
        <w:rPr>
          <w:lang w:val="ro-RO"/>
        </w:rPr>
        <w:t>lor</w:t>
      </w:r>
      <w:r>
        <w:rPr>
          <w:lang w:val="ro-RO"/>
        </w:rPr>
        <w:t xml:space="preserve"> privind eliminarea discrepanţelor existente şi asigurarea unui proces durabil de coeziune economică şi socială,</w:t>
      </w:r>
    </w:p>
    <w:p w:rsidR="006F40AD" w:rsidRDefault="00A46EA8">
      <w:pPr>
        <w:numPr>
          <w:ilvl w:val="255"/>
          <w:numId w:val="0"/>
        </w:numPr>
        <w:spacing w:afterLines="50" w:after="120" w:line="240" w:lineRule="atLeast"/>
        <w:jc w:val="both"/>
        <w:rPr>
          <w:lang w:val="ro-RO"/>
        </w:rPr>
      </w:pPr>
      <w:r>
        <w:rPr>
          <w:lang w:val="ro-RO"/>
        </w:rPr>
        <w:t xml:space="preserve">(u) </w:t>
      </w:r>
      <w:r>
        <w:rPr>
          <w:lang w:val="ro-RO"/>
        </w:rPr>
        <w:t xml:space="preserve">date structurate care stau la baza </w:t>
      </w:r>
      <w:r>
        <w:rPr>
          <w:lang w:val="ro-RO"/>
        </w:rPr>
        <w:t>rapoarte</w:t>
      </w:r>
      <w:r>
        <w:rPr>
          <w:lang w:val="ro-RO"/>
        </w:rPr>
        <w:t>lor</w:t>
      </w:r>
      <w:r>
        <w:rPr>
          <w:lang w:val="ro-RO"/>
        </w:rPr>
        <w:t xml:space="preserve"> statistice anuale privind </w:t>
      </w:r>
      <w:r>
        <w:rPr>
          <w:lang w:val="ro-RO"/>
        </w:rPr>
        <w:t>rata de utilizare a internetului pe județ/ localitate;</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(1.</w:t>
      </w:r>
      <w:r>
        <w:t>8</w:t>
      </w:r>
      <w:r>
        <w:rPr>
          <w:lang w:val="ro-RO"/>
        </w:rPr>
        <w:t>)</w:t>
      </w:r>
      <w:r>
        <w:rPr>
          <w:lang w:val="ro-RO"/>
        </w:rPr>
        <w:t xml:space="preserve"> </w:t>
      </w:r>
      <w:r>
        <w:rPr>
          <w:b/>
          <w:bCs/>
          <w:lang w:val="ro-RO"/>
        </w:rPr>
        <w:t>Domeniul meteorologic</w:t>
      </w:r>
      <w:r>
        <w:rPr>
          <w:lang w:val="ro-RO"/>
        </w:rPr>
        <w:t>, însemnând:</w:t>
      </w:r>
    </w:p>
    <w:p w:rsidR="006F40AD" w:rsidRDefault="00A46EA8">
      <w:pPr>
        <w:jc w:val="both"/>
        <w:rPr>
          <w:lang w:val="ro-RO"/>
        </w:rPr>
      </w:pPr>
      <w:r>
        <w:rPr>
          <w:lang w:val="ro-RO"/>
        </w:rPr>
        <w:t xml:space="preserve">(a) </w:t>
      </w:r>
      <w:r>
        <w:rPr>
          <w:lang w:val="ro-RO"/>
        </w:rPr>
        <w:t xml:space="preserve">date privind </w:t>
      </w:r>
      <w:r>
        <w:rPr>
          <w:lang w:val="ro-RO"/>
        </w:rPr>
        <w:t>c</w:t>
      </w:r>
      <w:r>
        <w:t>ondi</w:t>
      </w:r>
      <w:r>
        <w:rPr>
          <w:lang w:val="ro-RO"/>
        </w:rPr>
        <w:t>ț</w:t>
      </w:r>
      <w:r>
        <w:t>iile fizice din atmosferă</w:t>
      </w:r>
      <w:r>
        <w:rPr>
          <w:lang w:val="ro-RO"/>
        </w:rPr>
        <w:t xml:space="preserve"> (</w:t>
      </w:r>
      <w:r>
        <w:t>datele spa</w:t>
      </w:r>
      <w:r>
        <w:rPr>
          <w:lang w:val="ro-RO"/>
        </w:rPr>
        <w:t>ț</w:t>
      </w:r>
      <w:r>
        <w:t>iale bazate pe măsurători, pe modele sau pe o combina</w:t>
      </w:r>
      <w:r>
        <w:rPr>
          <w:lang w:val="ro-RO"/>
        </w:rPr>
        <w:t>ț</w:t>
      </w:r>
      <w:r>
        <w:t>ie între</w:t>
      </w:r>
      <w:r>
        <w:rPr>
          <w:lang w:val="ro-RO"/>
        </w:rPr>
        <w:t xml:space="preserve"> </w:t>
      </w:r>
      <w:r>
        <w:t>acestea, precum şi loca</w:t>
      </w:r>
      <w:r>
        <w:rPr>
          <w:lang w:val="ro-RO"/>
        </w:rPr>
        <w:t>ț</w:t>
      </w:r>
      <w:r>
        <w:t xml:space="preserve">iile de </w:t>
      </w:r>
      <w:r>
        <w:t>efectuare a măsurătorilor</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(b) </w:t>
      </w:r>
      <w:r>
        <w:rPr>
          <w:lang w:val="ro-RO"/>
        </w:rPr>
        <w:t xml:space="preserve">date privind </w:t>
      </w:r>
      <w:r>
        <w:rPr>
          <w:lang w:val="ro-RO"/>
        </w:rPr>
        <w:t>c</w:t>
      </w:r>
      <w:r>
        <w:t xml:space="preserve">ondițiile meteorologice și măsurătorile acestora: </w:t>
      </w:r>
      <w:r>
        <w:rPr>
          <w:lang w:val="ro-RO"/>
        </w:rPr>
        <w:t xml:space="preserve">harta zilnică de </w:t>
      </w:r>
      <w:r>
        <w:t xml:space="preserve">precipitații, </w:t>
      </w:r>
      <w:r>
        <w:rPr>
          <w:lang w:val="ro-RO"/>
        </w:rPr>
        <w:t>h</w:t>
      </w:r>
      <w:r>
        <w:t>ărți de</w:t>
      </w:r>
      <w:r>
        <w:rPr>
          <w:lang w:val="ro-RO"/>
        </w:rPr>
        <w:t xml:space="preserve"> </w:t>
      </w:r>
      <w:r>
        <w:t>temperatură</w:t>
      </w:r>
      <w:r>
        <w:rPr>
          <w:lang w:val="ro-RO"/>
        </w:rPr>
        <w:t xml:space="preserve"> </w:t>
      </w:r>
      <w:r>
        <w:t>(aer, ape subterane și de suprafață, sol), evapotranspirație, viteza și direcția vântului</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(c) </w:t>
      </w:r>
      <w:r>
        <w:rPr>
          <w:lang w:val="ro-RO"/>
        </w:rPr>
        <w:t xml:space="preserve">date privind </w:t>
      </w:r>
      <w:r>
        <w:rPr>
          <w:lang w:val="ro-RO"/>
        </w:rPr>
        <w:t>c</w:t>
      </w:r>
      <w:r>
        <w:t>ondi</w:t>
      </w:r>
      <w:r>
        <w:rPr>
          <w:lang w:val="ro-RO"/>
        </w:rPr>
        <w:t>ț</w:t>
      </w:r>
      <w:r>
        <w:t>ii</w:t>
      </w:r>
      <w:r>
        <w:rPr>
          <w:lang w:val="ro-RO"/>
        </w:rPr>
        <w:t>le</w:t>
      </w:r>
      <w:r>
        <w:t xml:space="preserve"> fizice ale mărilor şi corpurilor de apă sărată divizate în regiuni şi subregiuni cu caracteristici comune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(d) </w:t>
      </w:r>
      <w:r>
        <w:rPr>
          <w:lang w:val="ro-RO"/>
        </w:rPr>
        <w:t xml:space="preserve">date privind </w:t>
      </w:r>
      <w:r>
        <w:rPr>
          <w:lang w:val="ro-RO"/>
        </w:rPr>
        <w:t>p</w:t>
      </w:r>
      <w:r>
        <w:t>rognoza meteo pentru agricultură</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(e) </w:t>
      </w:r>
      <w:r>
        <w:rPr>
          <w:lang w:val="ro-RO"/>
        </w:rPr>
        <w:t xml:space="preserve">date privind </w:t>
      </w:r>
      <w:r>
        <w:rPr>
          <w:lang w:val="ro-RO"/>
        </w:rPr>
        <w:t>c</w:t>
      </w:r>
      <w:r>
        <w:t xml:space="preserve">alitatea apei din cursurile de apă (prin stațiile de </w:t>
      </w:r>
      <w:r>
        <w:t>monitorizare automată)</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(f) </w:t>
      </w:r>
      <w:r>
        <w:rPr>
          <w:lang w:val="ro-RO"/>
        </w:rPr>
        <w:t xml:space="preserve">date privind </w:t>
      </w:r>
      <w:r>
        <w:t>harta decadic</w:t>
      </w:r>
      <w:r>
        <w:rPr>
          <w:lang w:val="ro-RO"/>
        </w:rPr>
        <w:t>ă de umiditate a solului,</w:t>
      </w:r>
    </w:p>
    <w:p w:rsidR="006F40AD" w:rsidRDefault="00A46EA8">
      <w:pPr>
        <w:numPr>
          <w:ilvl w:val="255"/>
          <w:numId w:val="0"/>
        </w:numPr>
        <w:spacing w:afterLines="50" w:after="120" w:line="240" w:lineRule="atLeast"/>
        <w:jc w:val="both"/>
        <w:rPr>
          <w:lang w:val="ro-RO"/>
        </w:rPr>
      </w:pPr>
      <w:r>
        <w:rPr>
          <w:lang w:val="ro-RO"/>
        </w:rPr>
        <w:t xml:space="preserve">(g) </w:t>
      </w:r>
      <w:r>
        <w:rPr>
          <w:lang w:val="ro-RO"/>
        </w:rPr>
        <w:t xml:space="preserve">date privind </w:t>
      </w:r>
      <w:r>
        <w:rPr>
          <w:lang w:val="ro-RO"/>
        </w:rPr>
        <w:t>harta pentadică a echivalentului în apă a stratului de zăpadă (în sezon rece),</w:t>
      </w:r>
    </w:p>
    <w:p w:rsidR="006F40AD" w:rsidRDefault="00A46EA8">
      <w:pPr>
        <w:pStyle w:val="CommentText"/>
        <w:rPr>
          <w:lang w:val="ro-RO"/>
        </w:rPr>
      </w:pPr>
      <w:r>
        <w:rPr>
          <w:lang w:val="ro-RO"/>
        </w:rPr>
        <w:t xml:space="preserve">(h) </w:t>
      </w:r>
      <w:r>
        <w:rPr>
          <w:lang w:val="ro-RO"/>
        </w:rPr>
        <w:t xml:space="preserve">date privind </w:t>
      </w:r>
      <w:r>
        <w:rPr>
          <w:lang w:val="ro-RO"/>
        </w:rPr>
        <w:t>harta zilnică strat de zăpadă (în sezon rece),</w:t>
      </w:r>
    </w:p>
    <w:p w:rsidR="006F40AD" w:rsidRDefault="00A46EA8">
      <w:pPr>
        <w:rPr>
          <w:lang w:val="ro-RO"/>
        </w:rPr>
      </w:pPr>
      <w:r>
        <w:rPr>
          <w:lang w:val="ro-RO"/>
        </w:rPr>
        <w:t xml:space="preserve">(i) </w:t>
      </w:r>
      <w:r>
        <w:rPr>
          <w:lang w:val="ro-RO"/>
        </w:rPr>
        <w:t>date privind</w:t>
      </w:r>
      <w:r>
        <w:rPr>
          <w:lang w:val="ro-RO"/>
        </w:rPr>
        <w:t xml:space="preserve"> </w:t>
      </w:r>
      <w:r>
        <w:rPr>
          <w:lang w:val="ro-RO"/>
        </w:rPr>
        <w:t>h</w:t>
      </w:r>
      <w:r>
        <w:t xml:space="preserve">arta </w:t>
      </w:r>
      <w:r>
        <w:rPr>
          <w:lang w:val="ro-RO"/>
        </w:rPr>
        <w:t xml:space="preserve">de </w:t>
      </w:r>
      <w:r>
        <w:t>radiație solară (la nivel de UAT)</w:t>
      </w:r>
      <w:r>
        <w:rPr>
          <w:lang w:val="ro-RO"/>
        </w:rPr>
        <w:t>;</w:t>
      </w:r>
    </w:p>
    <w:p w:rsidR="006F40AD" w:rsidRDefault="006F40AD">
      <w:pPr>
        <w:rPr>
          <w:lang w:val="ro-RO"/>
        </w:rPr>
      </w:pPr>
    </w:p>
    <w:p w:rsidR="006F40AD" w:rsidRDefault="00A46EA8">
      <w:pPr>
        <w:numPr>
          <w:ilvl w:val="255"/>
          <w:numId w:val="0"/>
        </w:numPr>
        <w:spacing w:afterLines="50" w:after="120" w:line="240" w:lineRule="atLeast"/>
        <w:jc w:val="both"/>
        <w:rPr>
          <w:lang w:val="ro-RO"/>
        </w:rPr>
      </w:pPr>
      <w:r>
        <w:rPr>
          <w:lang w:val="ro-RO"/>
        </w:rPr>
        <w:t>(1.</w:t>
      </w:r>
      <w:r>
        <w:t>9</w:t>
      </w:r>
      <w:r>
        <w:rPr>
          <w:lang w:val="ro-RO"/>
        </w:rPr>
        <w:t xml:space="preserve">) </w:t>
      </w:r>
      <w:r>
        <w:rPr>
          <w:b/>
          <w:bCs/>
          <w:lang w:val="ro-RO"/>
        </w:rPr>
        <w:t>Domeniul geospațial</w:t>
      </w:r>
      <w:r>
        <w:t xml:space="preserve">, </w:t>
      </w:r>
      <w:r>
        <w:rPr>
          <w:lang w:val="ro-RO"/>
        </w:rPr>
        <w:t>însemnând:</w:t>
      </w:r>
    </w:p>
    <w:p w:rsidR="006F40AD" w:rsidRDefault="00A46EA8">
      <w:pPr>
        <w:numPr>
          <w:ilvl w:val="0"/>
          <w:numId w:val="30"/>
        </w:numPr>
        <w:spacing w:afterLines="50" w:after="120" w:line="240" w:lineRule="atLeast"/>
        <w:jc w:val="both"/>
        <w:rPr>
          <w:lang w:val="ro-RO"/>
        </w:rPr>
      </w:pPr>
      <w:r>
        <w:rPr>
          <w:lang w:val="ro-RO"/>
        </w:rPr>
        <w:t xml:space="preserve">date privind </w:t>
      </w:r>
      <w:r>
        <w:rPr>
          <w:lang w:val="ro-RO"/>
        </w:rPr>
        <w:t>s</w:t>
      </w:r>
      <w:r>
        <w:t>isteme</w:t>
      </w:r>
      <w:r>
        <w:rPr>
          <w:lang w:val="ro-RO"/>
        </w:rPr>
        <w:t>le</w:t>
      </w:r>
      <w:r>
        <w:t xml:space="preserve"> de coordonate de referin</w:t>
      </w:r>
      <w:r>
        <w:rPr>
          <w:lang w:val="ro-RO"/>
        </w:rPr>
        <w:t>ț</w:t>
      </w:r>
      <w:r>
        <w:rPr>
          <w:lang w:val="ro-RO"/>
        </w:rPr>
        <w:t>ă,</w:t>
      </w:r>
    </w:p>
    <w:p w:rsidR="006F40AD" w:rsidRDefault="00A46EA8">
      <w:pPr>
        <w:numPr>
          <w:ilvl w:val="0"/>
          <w:numId w:val="30"/>
        </w:numPr>
        <w:spacing w:afterLines="50" w:after="120" w:line="240" w:lineRule="atLeast"/>
        <w:jc w:val="both"/>
        <w:rPr>
          <w:lang w:val="ro-RO"/>
        </w:rPr>
      </w:pPr>
      <w:r>
        <w:rPr>
          <w:lang w:val="ro-RO"/>
        </w:rPr>
        <w:t xml:space="preserve">date privind </w:t>
      </w:r>
      <w:r>
        <w:rPr>
          <w:lang w:val="ro-RO"/>
        </w:rPr>
        <w:t>hărți</w:t>
      </w:r>
      <w:r>
        <w:rPr>
          <w:lang w:val="ro-RO"/>
        </w:rPr>
        <w:t>le</w:t>
      </w:r>
      <w:r>
        <w:rPr>
          <w:lang w:val="ro-RO"/>
        </w:rPr>
        <w:t xml:space="preserve"> naționale și locale</w:t>
      </w:r>
      <w:r>
        <w:t xml:space="preserve"> (limite administrative</w:t>
      </w:r>
      <w:r>
        <w:rPr>
          <w:lang w:val="ro-RO"/>
        </w:rPr>
        <w:t>, d</w:t>
      </w:r>
      <w:r>
        <w:t xml:space="preserve">elimitarea județelor și </w:t>
      </w:r>
      <w:r>
        <w:rPr>
          <w:lang w:val="ro-RO"/>
        </w:rPr>
        <w:t>delimitare</w:t>
      </w:r>
      <w:r>
        <w:t>a circumscripțiilor e</w:t>
      </w:r>
      <w:r>
        <w:t>lectorale</w:t>
      </w:r>
      <w:r>
        <w:rPr>
          <w:lang w:val="ro-RO"/>
        </w:rPr>
        <w:t xml:space="preserve">; parcele </w:t>
      </w:r>
      <w:r>
        <w:t>cadastrale, topografice, marine)</w:t>
      </w:r>
      <w:r>
        <w:rPr>
          <w:lang w:val="ro-RO"/>
        </w:rPr>
        <w:t>,</w:t>
      </w:r>
    </w:p>
    <w:p w:rsidR="006F40AD" w:rsidRDefault="00A46EA8">
      <w:pPr>
        <w:numPr>
          <w:ilvl w:val="0"/>
          <w:numId w:val="30"/>
        </w:numPr>
        <w:spacing w:afterLines="50" w:after="120" w:line="240" w:lineRule="atLeast"/>
        <w:jc w:val="both"/>
        <w:rPr>
          <w:lang w:val="ro-RO"/>
        </w:rPr>
      </w:pPr>
      <w:r>
        <w:rPr>
          <w:lang w:val="ro-RO"/>
        </w:rPr>
        <w:t xml:space="preserve">date privind </w:t>
      </w:r>
      <w:r>
        <w:rPr>
          <w:lang w:val="ro-RO"/>
        </w:rPr>
        <w:t>d</w:t>
      </w:r>
      <w:r>
        <w:t>enumiri</w:t>
      </w:r>
      <w:r>
        <w:rPr>
          <w:lang w:val="ro-RO"/>
        </w:rPr>
        <w:t>le</w:t>
      </w:r>
      <w:r>
        <w:t xml:space="preserve"> geografice</w:t>
      </w:r>
      <w:r>
        <w:rPr>
          <w:lang w:val="ro-RO"/>
        </w:rPr>
        <w:t xml:space="preserve"> (n</w:t>
      </w:r>
      <w:r>
        <w:t>ume de zone, localit</w:t>
      </w:r>
      <w:r>
        <w:rPr>
          <w:lang w:val="ro-RO"/>
        </w:rPr>
        <w:t>ăț</w:t>
      </w:r>
      <w:r>
        <w:t>i, ora</w:t>
      </w:r>
      <w:r>
        <w:rPr>
          <w:lang w:val="ro-RO"/>
        </w:rPr>
        <w:t>ș</w:t>
      </w:r>
      <w:r>
        <w:t>e mari, suburbii, ora</w:t>
      </w:r>
      <w:r>
        <w:rPr>
          <w:lang w:val="ro-RO"/>
        </w:rPr>
        <w:t>ș</w:t>
      </w:r>
      <w:r>
        <w:t>e mici sau a</w:t>
      </w:r>
      <w:r>
        <w:rPr>
          <w:lang w:val="ro-RO"/>
        </w:rPr>
        <w:t>ș</w:t>
      </w:r>
      <w:r>
        <w:t>ez</w:t>
      </w:r>
      <w:r>
        <w:rPr>
          <w:lang w:val="ro-RO"/>
        </w:rPr>
        <w:t>ă</w:t>
      </w:r>
      <w:r>
        <w:t>ri, sau orice alt element geografic ori</w:t>
      </w:r>
      <w:r>
        <w:rPr>
          <w:lang w:val="ro-RO"/>
        </w:rPr>
        <w:t xml:space="preserve"> </w:t>
      </w:r>
      <w:r>
        <w:t>topografic de interes public sau istoric</w:t>
      </w:r>
      <w:r>
        <w:rPr>
          <w:lang w:val="ro-RO"/>
        </w:rPr>
        <w:t>),</w:t>
      </w:r>
    </w:p>
    <w:p w:rsidR="006F40AD" w:rsidRDefault="00A46EA8">
      <w:pPr>
        <w:numPr>
          <w:ilvl w:val="0"/>
          <w:numId w:val="30"/>
        </w:numPr>
        <w:spacing w:afterLines="50" w:after="120" w:line="240" w:lineRule="atLeast"/>
        <w:jc w:val="both"/>
        <w:rPr>
          <w:lang w:val="ro-RO"/>
        </w:rPr>
      </w:pPr>
      <w:r>
        <w:rPr>
          <w:lang w:val="ro-RO"/>
        </w:rPr>
        <w:t xml:space="preserve">date privind </w:t>
      </w:r>
      <w:r>
        <w:rPr>
          <w:lang w:val="ro-RO"/>
        </w:rPr>
        <w:t>uni</w:t>
      </w:r>
      <w:r>
        <w:rPr>
          <w:lang w:val="ro-RO"/>
        </w:rPr>
        <w:t>tăți</w:t>
      </w:r>
      <w:r>
        <w:rPr>
          <w:lang w:val="ro-RO"/>
        </w:rPr>
        <w:t>le</w:t>
      </w:r>
      <w:r>
        <w:rPr>
          <w:lang w:val="ro-RO"/>
        </w:rPr>
        <w:t xml:space="preserve"> administrativ-teritoriale,</w:t>
      </w:r>
    </w:p>
    <w:p w:rsidR="006F40AD" w:rsidRDefault="00A46EA8">
      <w:pPr>
        <w:numPr>
          <w:ilvl w:val="0"/>
          <w:numId w:val="30"/>
        </w:numPr>
        <w:spacing w:afterLines="50" w:after="120" w:line="240" w:lineRule="atLeast"/>
        <w:jc w:val="both"/>
        <w:rPr>
          <w:lang w:val="ro-RO"/>
        </w:rPr>
      </w:pPr>
      <w:r>
        <w:rPr>
          <w:lang w:val="ro-RO"/>
        </w:rPr>
        <w:t xml:space="preserve">date privind </w:t>
      </w:r>
      <w:r>
        <w:rPr>
          <w:lang w:val="ro-RO"/>
        </w:rPr>
        <w:t>adrese</w:t>
      </w:r>
      <w:r>
        <w:rPr>
          <w:lang w:val="ro-RO"/>
        </w:rPr>
        <w:t>le</w:t>
      </w:r>
      <w:r>
        <w:rPr>
          <w:lang w:val="ro-RO"/>
        </w:rPr>
        <w:t xml:space="preserve"> (l</w:t>
      </w:r>
      <w:r>
        <w:t>ocalizare a proprietă</w:t>
      </w:r>
      <w:r>
        <w:rPr>
          <w:lang w:val="ro-RO"/>
        </w:rPr>
        <w:t>ț</w:t>
      </w:r>
      <w:r>
        <w:t>ilor, bazată pe identificatori de adresă</w:t>
      </w:r>
      <w:r>
        <w:rPr>
          <w:lang w:val="ro-RO"/>
        </w:rPr>
        <w:t>:</w:t>
      </w:r>
      <w:r>
        <w:t xml:space="preserve"> numele străzii, numărul casei şi codul po</w:t>
      </w:r>
      <w:r>
        <w:rPr>
          <w:lang w:val="ro-RO"/>
        </w:rPr>
        <w:t>ș</w:t>
      </w:r>
      <w:r>
        <w:t>tal</w:t>
      </w:r>
      <w:r>
        <w:rPr>
          <w:lang w:val="ro-RO"/>
        </w:rPr>
        <w:t>),</w:t>
      </w:r>
    </w:p>
    <w:p w:rsidR="006F40AD" w:rsidRDefault="00A46EA8">
      <w:pPr>
        <w:numPr>
          <w:ilvl w:val="0"/>
          <w:numId w:val="30"/>
        </w:numPr>
        <w:spacing w:afterLines="50" w:after="120" w:line="240" w:lineRule="atLeast"/>
        <w:jc w:val="both"/>
        <w:rPr>
          <w:lang w:val="ro-RO"/>
        </w:rPr>
      </w:pPr>
      <w:r>
        <w:rPr>
          <w:lang w:val="ro-RO"/>
        </w:rPr>
        <w:t xml:space="preserve">date privind </w:t>
      </w:r>
      <w:r>
        <w:rPr>
          <w:lang w:val="ro-RO"/>
        </w:rPr>
        <w:t>s</w:t>
      </w:r>
      <w:r>
        <w:t>isteme</w:t>
      </w:r>
      <w:r>
        <w:rPr>
          <w:lang w:val="ro-RO"/>
        </w:rPr>
        <w:t>le</w:t>
      </w:r>
      <w:r>
        <w:t xml:space="preserve"> de caroiaj geografic</w:t>
      </w:r>
      <w:r>
        <w:rPr>
          <w:lang w:val="ro-RO"/>
        </w:rPr>
        <w:t xml:space="preserve"> (c</w:t>
      </w:r>
      <w:r>
        <w:t xml:space="preserve">aroiaj multirezoluţie </w:t>
      </w:r>
      <w:r>
        <w:t>armonizat, având un punct de origine comun, precum şi localizare şi mărime standardizate ale</w:t>
      </w:r>
      <w:r>
        <w:rPr>
          <w:lang w:val="ro-RO"/>
        </w:rPr>
        <w:t xml:space="preserve"> </w:t>
      </w:r>
      <w:r>
        <w:t>celulelor</w:t>
      </w:r>
      <w:r>
        <w:rPr>
          <w:lang w:val="ro-RO"/>
        </w:rPr>
        <w:t>),</w:t>
      </w:r>
    </w:p>
    <w:p w:rsidR="006F40AD" w:rsidRDefault="00A46EA8">
      <w:pPr>
        <w:numPr>
          <w:ilvl w:val="0"/>
          <w:numId w:val="30"/>
        </w:numPr>
        <w:spacing w:afterLines="50" w:after="120" w:line="240" w:lineRule="atLeast"/>
        <w:jc w:val="both"/>
        <w:rPr>
          <w:lang w:val="ro-RO"/>
        </w:rPr>
      </w:pPr>
      <w:r>
        <w:t>Rețeaua Geodezică Națională</w:t>
      </w:r>
      <w:r>
        <w:rPr>
          <w:lang w:val="ro-RO"/>
        </w:rPr>
        <w:t>,</w:t>
      </w:r>
    </w:p>
    <w:p w:rsidR="006F40AD" w:rsidRDefault="00A46EA8">
      <w:pPr>
        <w:numPr>
          <w:ilvl w:val="0"/>
          <w:numId w:val="30"/>
        </w:numPr>
        <w:spacing w:afterLines="50" w:after="120" w:line="240" w:lineRule="atLeast"/>
        <w:jc w:val="both"/>
        <w:rPr>
          <w:lang w:val="ro-RO"/>
        </w:rPr>
      </w:pPr>
      <w:r>
        <w:rPr>
          <w:lang w:val="ro-RO"/>
        </w:rPr>
        <w:t xml:space="preserve">date privind </w:t>
      </w:r>
      <w:r>
        <w:rPr>
          <w:lang w:val="ro-RO"/>
        </w:rPr>
        <w:t>sisteme</w:t>
      </w:r>
      <w:r>
        <w:rPr>
          <w:lang w:val="ro-RO"/>
        </w:rPr>
        <w:t>le</w:t>
      </w:r>
      <w:r>
        <w:rPr>
          <w:lang w:val="ro-RO"/>
        </w:rPr>
        <w:t xml:space="preserve"> de rețea geografică (amplasarea geografică a clădirilor),</w:t>
      </w:r>
    </w:p>
    <w:p w:rsidR="006F40AD" w:rsidRDefault="00A46EA8">
      <w:pPr>
        <w:numPr>
          <w:ilvl w:val="0"/>
          <w:numId w:val="30"/>
        </w:numPr>
        <w:spacing w:afterLines="50" w:after="120" w:line="240" w:lineRule="atLeast"/>
        <w:jc w:val="both"/>
        <w:rPr>
          <w:lang w:val="ro-RO"/>
        </w:rPr>
      </w:pPr>
      <w:r>
        <w:rPr>
          <w:lang w:val="ro-RO"/>
        </w:rPr>
        <w:t xml:space="preserve">date privind </w:t>
      </w:r>
      <w:r>
        <w:rPr>
          <w:lang w:val="ro-RO"/>
        </w:rPr>
        <w:t>h</w:t>
      </w:r>
      <w:r>
        <w:t>arta avizelor/</w:t>
      </w:r>
      <w:r>
        <w:rPr>
          <w:lang w:val="ro-RO"/>
        </w:rPr>
        <w:t xml:space="preserve"> </w:t>
      </w:r>
      <w:r>
        <w:t>autorizațiil</w:t>
      </w:r>
      <w:r>
        <w:t>or de gospodărire a apelor</w:t>
      </w:r>
      <w:r>
        <w:rPr>
          <w:lang w:val="ro-RO"/>
        </w:rPr>
        <w:t>,</w:t>
      </w:r>
    </w:p>
    <w:p w:rsidR="006F40AD" w:rsidRDefault="00A46EA8">
      <w:pPr>
        <w:numPr>
          <w:ilvl w:val="0"/>
          <w:numId w:val="30"/>
        </w:numPr>
        <w:spacing w:afterLines="50" w:after="120" w:line="240" w:lineRule="atLeast"/>
        <w:jc w:val="both"/>
        <w:rPr>
          <w:lang w:val="ro-RO"/>
        </w:rPr>
      </w:pPr>
      <w:r>
        <w:rPr>
          <w:lang w:val="ro-RO"/>
        </w:rPr>
        <w:t xml:space="preserve">date privind </w:t>
      </w:r>
      <w:r>
        <w:rPr>
          <w:lang w:val="ro-RO"/>
        </w:rPr>
        <w:t>h</w:t>
      </w:r>
      <w:r>
        <w:t>arta exploatațiilor piscicole</w:t>
      </w:r>
      <w:r>
        <w:rPr>
          <w:lang w:val="ro-RO"/>
        </w:rPr>
        <w:t>,</w:t>
      </w:r>
    </w:p>
    <w:p w:rsidR="006F40AD" w:rsidRDefault="00A46EA8">
      <w:pPr>
        <w:numPr>
          <w:ilvl w:val="0"/>
          <w:numId w:val="30"/>
        </w:numPr>
        <w:spacing w:afterLines="50" w:after="120" w:line="240" w:lineRule="atLeast"/>
        <w:jc w:val="both"/>
        <w:rPr>
          <w:lang w:val="ro-RO"/>
        </w:rPr>
      </w:pPr>
      <w:r>
        <w:rPr>
          <w:lang w:val="ro-RO"/>
        </w:rPr>
        <w:t xml:space="preserve">date privind </w:t>
      </w:r>
      <w:r>
        <w:rPr>
          <w:lang w:val="ro-RO"/>
        </w:rPr>
        <w:t xml:space="preserve">relieful </w:t>
      </w:r>
      <w:r>
        <w:t>costier și subacvatic</w:t>
      </w:r>
      <w:r>
        <w:rPr>
          <w:lang w:val="ro-RO"/>
        </w:rPr>
        <w:t>,</w:t>
      </w:r>
    </w:p>
    <w:p w:rsidR="006F40AD" w:rsidRDefault="00A46EA8">
      <w:pPr>
        <w:numPr>
          <w:ilvl w:val="0"/>
          <w:numId w:val="30"/>
        </w:numPr>
        <w:spacing w:afterLines="50" w:after="120" w:line="240" w:lineRule="atLeast"/>
        <w:jc w:val="both"/>
        <w:rPr>
          <w:lang w:val="ro-RO"/>
        </w:rPr>
      </w:pPr>
      <w:r>
        <w:rPr>
          <w:lang w:val="ro-RO"/>
        </w:rPr>
        <w:t xml:space="preserve">date privind </w:t>
      </w:r>
      <w:r>
        <w:rPr>
          <w:lang w:val="ro-RO"/>
        </w:rPr>
        <w:t>h</w:t>
      </w:r>
      <w:r>
        <w:t>arta obiectivelor industriale și logistice (capacități de producție cu specificarea categoriei industriale, depozite cu spec</w:t>
      </w:r>
      <w:r>
        <w:t>ificarea destinației)</w:t>
      </w:r>
      <w:r>
        <w:rPr>
          <w:lang w:val="ro-RO"/>
        </w:rPr>
        <w:t>,</w:t>
      </w:r>
    </w:p>
    <w:p w:rsidR="006F40AD" w:rsidRDefault="00A46EA8">
      <w:pPr>
        <w:numPr>
          <w:ilvl w:val="0"/>
          <w:numId w:val="30"/>
        </w:numPr>
        <w:spacing w:afterLines="50" w:after="120" w:line="240" w:lineRule="atLeast"/>
        <w:jc w:val="both"/>
        <w:rPr>
          <w:lang w:val="ro-RO"/>
        </w:rPr>
      </w:pPr>
      <w:r>
        <w:rPr>
          <w:lang w:val="ro-RO"/>
        </w:rPr>
        <w:t xml:space="preserve">date privind </w:t>
      </w:r>
      <w:r>
        <w:rPr>
          <w:lang w:val="ro-RO"/>
        </w:rPr>
        <w:t>h</w:t>
      </w:r>
      <w:r>
        <w:t>arta autorizații</w:t>
      </w:r>
      <w:r>
        <w:rPr>
          <w:lang w:val="ro-RO"/>
        </w:rPr>
        <w:t>lor</w:t>
      </w:r>
      <w:r>
        <w:t xml:space="preserve"> de construire/desființare</w:t>
      </w:r>
      <w:r>
        <w:rPr>
          <w:lang w:val="ro-RO"/>
        </w:rPr>
        <w:t>,</w:t>
      </w:r>
    </w:p>
    <w:p w:rsidR="006F40AD" w:rsidRDefault="00A46EA8">
      <w:pPr>
        <w:numPr>
          <w:ilvl w:val="0"/>
          <w:numId w:val="30"/>
        </w:numPr>
        <w:spacing w:afterLines="50" w:after="120" w:line="240" w:lineRule="atLeast"/>
        <w:jc w:val="both"/>
        <w:rPr>
          <w:lang w:val="ro-RO"/>
        </w:rPr>
      </w:pPr>
      <w:r>
        <w:rPr>
          <w:lang w:val="ro-RO"/>
        </w:rPr>
        <w:t xml:space="preserve">date privind </w:t>
      </w:r>
      <w:r>
        <w:rPr>
          <w:lang w:val="ro-RO"/>
        </w:rPr>
        <w:t>rețele</w:t>
      </w:r>
      <w:r>
        <w:rPr>
          <w:lang w:val="ro-RO"/>
        </w:rPr>
        <w:t>le</w:t>
      </w:r>
      <w:r>
        <w:rPr>
          <w:lang w:val="ro-RO"/>
        </w:rPr>
        <w:t xml:space="preserve"> </w:t>
      </w:r>
      <w:r>
        <w:t>de transport (rutier, naval, feroviar, aeronautic), energie electrică/</w:t>
      </w:r>
      <w:r>
        <w:rPr>
          <w:lang w:val="ro-RO"/>
        </w:rPr>
        <w:t xml:space="preserve"> </w:t>
      </w:r>
      <w:r>
        <w:t>gaz/</w:t>
      </w:r>
      <w:r>
        <w:rPr>
          <w:lang w:val="ro-RO"/>
        </w:rPr>
        <w:t xml:space="preserve"> </w:t>
      </w:r>
      <w:r>
        <w:t>petrol (rețele primare, secundare, terțiare</w:t>
      </w:r>
      <w:r>
        <w:rPr>
          <w:lang w:val="ro-RO"/>
        </w:rPr>
        <w:t xml:space="preserve">, stații de încărcare </w:t>
      </w:r>
      <w:r>
        <w:rPr>
          <w:lang w:val="ro-RO"/>
        </w:rPr>
        <w:t>pentru mașini electrice, rata de acoperire pe localitate</w:t>
      </w:r>
      <w:r>
        <w:t xml:space="preserve">), comunicații (fibra optică, GSM, etc.), alimentare cu apă și canal, iluminat public, camere de trafic și radare fixe, </w:t>
      </w:r>
    </w:p>
    <w:p w:rsidR="006F40AD" w:rsidRDefault="00A46EA8">
      <w:pPr>
        <w:numPr>
          <w:ilvl w:val="0"/>
          <w:numId w:val="30"/>
        </w:numPr>
        <w:spacing w:afterLines="50" w:after="120" w:line="240" w:lineRule="atLeast"/>
        <w:jc w:val="both"/>
        <w:rPr>
          <w:lang w:val="ro-RO"/>
        </w:rPr>
      </w:pPr>
      <w:r>
        <w:rPr>
          <w:lang w:val="ro-RO"/>
        </w:rPr>
        <w:t xml:space="preserve">date privind </w:t>
      </w:r>
      <w:r>
        <w:t>servicii</w:t>
      </w:r>
      <w:r>
        <w:rPr>
          <w:lang w:val="ro-RO"/>
        </w:rPr>
        <w:t>le</w:t>
      </w:r>
      <w:r>
        <w:t xml:space="preserve"> publice de urgenț</w:t>
      </w:r>
      <w:r>
        <w:rPr>
          <w:lang w:val="ro-RO"/>
        </w:rPr>
        <w:t>ă (</w:t>
      </w:r>
      <w:r>
        <w:t>pompieri/</w:t>
      </w:r>
      <w:r>
        <w:rPr>
          <w:lang w:val="ro-RO"/>
        </w:rPr>
        <w:t xml:space="preserve"> </w:t>
      </w:r>
      <w:r>
        <w:t>ambulanță/</w:t>
      </w:r>
      <w:r>
        <w:rPr>
          <w:lang w:val="ro-RO"/>
        </w:rPr>
        <w:t xml:space="preserve"> </w:t>
      </w:r>
      <w:r>
        <w:t>poliție)</w:t>
      </w:r>
      <w:r>
        <w:rPr>
          <w:lang w:val="ro-RO"/>
        </w:rPr>
        <w:t>,</w:t>
      </w:r>
    </w:p>
    <w:p w:rsidR="006F40AD" w:rsidRDefault="00A46EA8">
      <w:pPr>
        <w:numPr>
          <w:ilvl w:val="0"/>
          <w:numId w:val="30"/>
        </w:numPr>
        <w:spacing w:afterLines="50" w:after="120" w:line="240" w:lineRule="atLeast"/>
        <w:jc w:val="both"/>
        <w:rPr>
          <w:lang w:val="ro-RO"/>
        </w:rPr>
      </w:pPr>
      <w:r>
        <w:rPr>
          <w:lang w:val="ro-RO"/>
        </w:rPr>
        <w:t>date</w:t>
      </w:r>
      <w:r>
        <w:rPr>
          <w:lang w:val="ro-RO"/>
        </w:rPr>
        <w:t xml:space="preserve"> privind </w:t>
      </w:r>
      <w:r>
        <w:rPr>
          <w:lang w:val="ro-RO"/>
        </w:rPr>
        <w:t>unități</w:t>
      </w:r>
      <w:r>
        <w:rPr>
          <w:lang w:val="ro-RO"/>
        </w:rPr>
        <w:t>le</w:t>
      </w:r>
      <w:r>
        <w:rPr>
          <w:lang w:val="ro-RO"/>
        </w:rPr>
        <w:t xml:space="preserve"> pentru diseminarea sau utilizarea informațiilor statistice;</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 xml:space="preserve">(1.10) </w:t>
      </w:r>
      <w:r>
        <w:rPr>
          <w:b/>
          <w:bCs/>
          <w:lang w:val="ro-RO"/>
        </w:rPr>
        <w:t>Domeniul observarea Pământului și mediu</w:t>
      </w:r>
      <w:r>
        <w:rPr>
          <w:lang w:val="ro-RO"/>
        </w:rPr>
        <w:t>, însemnând:</w:t>
      </w:r>
    </w:p>
    <w:p w:rsidR="006F40AD" w:rsidRDefault="00A46EA8">
      <w:pPr>
        <w:jc w:val="both"/>
        <w:rPr>
          <w:lang w:val="ro-RO"/>
        </w:rPr>
      </w:pPr>
      <w:r>
        <w:rPr>
          <w:lang w:val="ro-RO"/>
        </w:rPr>
        <w:t xml:space="preserve">(a) </w:t>
      </w:r>
      <w:r>
        <w:rPr>
          <w:lang w:val="ro-RO"/>
        </w:rPr>
        <w:t xml:space="preserve">date privind </w:t>
      </w:r>
      <w:r>
        <w:rPr>
          <w:lang w:val="ro-RO"/>
        </w:rPr>
        <w:t>u</w:t>
      </w:r>
      <w:r>
        <w:t>tilizarea terenului</w:t>
      </w:r>
      <w:r>
        <w:rPr>
          <w:lang w:val="ro-RO"/>
        </w:rPr>
        <w:t xml:space="preserve"> (t</w:t>
      </w:r>
      <w:r>
        <w:t>eritoriu caracterizat în func</w:t>
      </w:r>
      <w:r>
        <w:rPr>
          <w:lang w:val="ro-RO"/>
        </w:rPr>
        <w:t>ț</w:t>
      </w:r>
      <w:r>
        <w:t>ie de dimensiunea func</w:t>
      </w:r>
      <w:r>
        <w:rPr>
          <w:lang w:val="ro-RO"/>
        </w:rPr>
        <w:t>ț</w:t>
      </w:r>
      <w:r>
        <w:t>ională actuală sau viito</w:t>
      </w:r>
      <w:r>
        <w:t>are planificată sau de scopul socioeconomic (de exemplu reziden</w:t>
      </w:r>
      <w:r>
        <w:rPr>
          <w:lang w:val="ro-RO"/>
        </w:rPr>
        <w:t>ț</w:t>
      </w:r>
      <w:r>
        <w:t>ial, industrial, comercial, agricol, forestier, de recrea</w:t>
      </w:r>
      <w:r>
        <w:rPr>
          <w:lang w:val="ro-RO"/>
        </w:rPr>
        <w:t>ț</w:t>
      </w:r>
      <w:r>
        <w:t>ie)</w:t>
      </w:r>
      <w:r>
        <w:rPr>
          <w:lang w:val="ro-RO"/>
        </w:rPr>
        <w:t>,</w:t>
      </w:r>
    </w:p>
    <w:p w:rsidR="006F40AD" w:rsidRDefault="00A46EA8">
      <w:pPr>
        <w:jc w:val="both"/>
        <w:rPr>
          <w:lang w:val="ro-RO"/>
        </w:rPr>
      </w:pPr>
      <w:r>
        <w:rPr>
          <w:lang w:val="ro-RO"/>
        </w:rPr>
        <w:t xml:space="preserve">(b) </w:t>
      </w:r>
      <w:r>
        <w:rPr>
          <w:lang w:val="ro-RO"/>
        </w:rPr>
        <w:t xml:space="preserve">date privind </w:t>
      </w:r>
      <w:r>
        <w:rPr>
          <w:lang w:val="ro-RO"/>
        </w:rPr>
        <w:t>localizarea geografică a clădirilor,</w:t>
      </w:r>
    </w:p>
    <w:p w:rsidR="006F40AD" w:rsidRDefault="00A46EA8">
      <w:pPr>
        <w:numPr>
          <w:ilvl w:val="255"/>
          <w:numId w:val="0"/>
        </w:numPr>
        <w:spacing w:afterLines="50" w:after="120" w:line="240" w:lineRule="atLeast"/>
        <w:jc w:val="both"/>
        <w:rPr>
          <w:lang w:val="ro-RO"/>
        </w:rPr>
      </w:pPr>
      <w:r>
        <w:rPr>
          <w:lang w:val="ro-RO"/>
        </w:rPr>
        <w:t>(c) date furnizate prin satelit și in-situ</w:t>
      </w:r>
      <w:r>
        <w:t xml:space="preserve"> (monitorizarea vremii</w:t>
      </w:r>
      <w:r>
        <w:rPr>
          <w:lang w:val="ro-RO"/>
        </w:rPr>
        <w:t xml:space="preserve"> și a calității pământului, apei și </w:t>
      </w:r>
      <w:r>
        <w:t xml:space="preserve">a aerului </w:t>
      </w:r>
      <w:r>
        <w:rPr>
          <w:lang w:val="ro-RO"/>
        </w:rPr>
        <w:t xml:space="preserve">- </w:t>
      </w:r>
      <w:r>
        <w:t>bioxid de azot, PM2.5, PM10</w:t>
      </w:r>
      <w:r>
        <w:rPr>
          <w:lang w:val="ro-RO"/>
        </w:rPr>
        <w:t>, seismicitatea, consumul de energie, performanța energetică a clădirilor</w:t>
      </w:r>
      <w:r>
        <w:t>)</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(d) </w:t>
      </w:r>
      <w:r>
        <w:rPr>
          <w:lang w:val="ro-RO"/>
        </w:rPr>
        <w:t xml:space="preserve">date privind </w:t>
      </w:r>
      <w:r>
        <w:rPr>
          <w:lang w:val="ro-RO"/>
        </w:rPr>
        <w:t>ortoimageri</w:t>
      </w:r>
      <w:r>
        <w:rPr>
          <w:lang w:val="ro-RO"/>
        </w:rPr>
        <w:t>a</w:t>
      </w:r>
      <w:r>
        <w:rPr>
          <w:lang w:val="ro-RO"/>
        </w:rPr>
        <w:t>, i</w:t>
      </w:r>
      <w:r>
        <w:t>magini georeferen</w:t>
      </w:r>
      <w:r>
        <w:rPr>
          <w:lang w:val="ro-RO"/>
        </w:rPr>
        <w:t>ț</w:t>
      </w:r>
      <w:r>
        <w:t>iate ale suprafe</w:t>
      </w:r>
      <w:r>
        <w:rPr>
          <w:lang w:val="ro-RO"/>
        </w:rPr>
        <w:t>ț</w:t>
      </w:r>
      <w:r>
        <w:t>ei terestre, înr</w:t>
      </w:r>
      <w:r>
        <w:t>egistrate cu senzori plasa</w:t>
      </w:r>
      <w:r>
        <w:rPr>
          <w:lang w:val="ro-RO"/>
        </w:rPr>
        <w:t>ț</w:t>
      </w:r>
      <w:r>
        <w:t>i pe sateli</w:t>
      </w:r>
      <w:r>
        <w:rPr>
          <w:lang w:val="ro-RO"/>
        </w:rPr>
        <w:t>ț</w:t>
      </w:r>
      <w:r>
        <w:t>i sau aeropurta</w:t>
      </w:r>
      <w:r>
        <w:rPr>
          <w:lang w:val="ro-RO"/>
        </w:rPr>
        <w:t>ț</w:t>
      </w:r>
      <w:r>
        <w:t>i</w:t>
      </w:r>
      <w:r>
        <w:rPr>
          <w:lang w:val="ro-RO"/>
        </w:rPr>
        <w:t>,</w:t>
      </w:r>
    </w:p>
    <w:p w:rsidR="006F40AD" w:rsidRDefault="00A46EA8">
      <w:pPr>
        <w:jc w:val="both"/>
        <w:rPr>
          <w:lang w:val="ro-RO"/>
        </w:rPr>
      </w:pPr>
      <w:r>
        <w:rPr>
          <w:lang w:val="ro-RO"/>
        </w:rPr>
        <w:t xml:space="preserve">(e) </w:t>
      </w:r>
      <w:r>
        <w:rPr>
          <w:lang w:val="ro-RO"/>
        </w:rPr>
        <w:t xml:space="preserve">date privind </w:t>
      </w:r>
      <w:r>
        <w:rPr>
          <w:lang w:val="ro-RO"/>
        </w:rPr>
        <w:t>s</w:t>
      </w:r>
      <w:r>
        <w:t>ervicii</w:t>
      </w:r>
      <w:r>
        <w:rPr>
          <w:lang w:val="ro-RO"/>
        </w:rPr>
        <w:t>le</w:t>
      </w:r>
      <w:r>
        <w:t xml:space="preserve"> de utilitate publică şi servicii publice</w:t>
      </w:r>
      <w:r>
        <w:rPr>
          <w:lang w:val="ro-RO"/>
        </w:rPr>
        <w:t xml:space="preserve"> (</w:t>
      </w:r>
      <w:r>
        <w:t>instala</w:t>
      </w:r>
      <w:r>
        <w:rPr>
          <w:lang w:val="ro-RO"/>
        </w:rPr>
        <w:t>ț</w:t>
      </w:r>
      <w:r>
        <w:t>iile de utilitate publică, precum sistemele de canalizare, de gestionare a de</w:t>
      </w:r>
      <w:r>
        <w:rPr>
          <w:lang w:val="ro-RO"/>
        </w:rPr>
        <w:t>ș</w:t>
      </w:r>
      <w:r>
        <w:t>eurilor, de aprovizionare cu</w:t>
      </w:r>
      <w:r>
        <w:rPr>
          <w:lang w:val="ro-RO"/>
        </w:rPr>
        <w:t xml:space="preserve"> </w:t>
      </w:r>
      <w:r>
        <w:t>energie elect</w:t>
      </w:r>
      <w:r>
        <w:t>rică şi apă, şi serviciile administrative şi sociale publice, precum adăposturile de protec</w:t>
      </w:r>
      <w:r>
        <w:rPr>
          <w:lang w:val="ro-RO"/>
        </w:rPr>
        <w:t>ț</w:t>
      </w:r>
      <w:r>
        <w:t xml:space="preserve">ie civilă, </w:t>
      </w:r>
      <w:r>
        <w:rPr>
          <w:lang w:val="ro-RO"/>
        </w:rPr>
        <w:t>ș</w:t>
      </w:r>
      <w:r>
        <w:t>colile şi</w:t>
      </w:r>
      <w:r>
        <w:rPr>
          <w:lang w:val="ro-RO"/>
        </w:rPr>
        <w:t xml:space="preserve"> </w:t>
      </w:r>
      <w:r>
        <w:t>spitalele</w:t>
      </w:r>
      <w:r>
        <w:rPr>
          <w:lang w:val="ro-RO"/>
        </w:rPr>
        <w:t>),</w:t>
      </w:r>
    </w:p>
    <w:p w:rsidR="006F40AD" w:rsidRDefault="00A46EA8">
      <w:pPr>
        <w:jc w:val="both"/>
        <w:rPr>
          <w:lang w:val="ro-RO"/>
        </w:rPr>
      </w:pPr>
      <w:r>
        <w:rPr>
          <w:lang w:val="ro-RO"/>
        </w:rPr>
        <w:t xml:space="preserve">(f) </w:t>
      </w:r>
      <w:r>
        <w:rPr>
          <w:lang w:val="ro-RO"/>
        </w:rPr>
        <w:t xml:space="preserve">date privind </w:t>
      </w:r>
      <w:r>
        <w:rPr>
          <w:lang w:val="ro-RO"/>
        </w:rPr>
        <w:t>a</w:t>
      </w:r>
      <w:r>
        <w:t>coperire</w:t>
      </w:r>
      <w:r>
        <w:rPr>
          <w:lang w:val="ro-RO"/>
        </w:rPr>
        <w:t>a</w:t>
      </w:r>
      <w:r>
        <w:t xml:space="preserve"> terestră</w:t>
      </w:r>
      <w:r>
        <w:rPr>
          <w:lang w:val="ro-RO"/>
        </w:rPr>
        <w:t xml:space="preserve"> (a</w:t>
      </w:r>
      <w:r>
        <w:t>coperirea fizică şi biologică a suprafe</w:t>
      </w:r>
      <w:r>
        <w:rPr>
          <w:lang w:val="ro-RO"/>
        </w:rPr>
        <w:t>ț</w:t>
      </w:r>
      <w:r>
        <w:t>ei terestre, inclusiv suprafe</w:t>
      </w:r>
      <w:r>
        <w:rPr>
          <w:lang w:val="ro-RO"/>
        </w:rPr>
        <w:t>ț</w:t>
      </w:r>
      <w:r>
        <w:t>ele artificiale, zone</w:t>
      </w:r>
      <w:r>
        <w:t>le agricole, pădurile, zonele</w:t>
      </w:r>
      <w:r>
        <w:rPr>
          <w:lang w:val="ro-RO"/>
        </w:rPr>
        <w:t xml:space="preserve"> </w:t>
      </w:r>
      <w:r>
        <w:t>(semi)naturale, zonele umede şi corpurile de apă</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(g) </w:t>
      </w:r>
      <w:r>
        <w:rPr>
          <w:lang w:val="ro-RO"/>
        </w:rPr>
        <w:t xml:space="preserve">date privind </w:t>
      </w:r>
      <w:r>
        <w:rPr>
          <w:lang w:val="ro-RO"/>
        </w:rPr>
        <w:t>d</w:t>
      </w:r>
      <w:r>
        <w:t>emografi</w:t>
      </w:r>
      <w:r>
        <w:rPr>
          <w:lang w:val="ro-RO"/>
        </w:rPr>
        <w:t>a (r</w:t>
      </w:r>
      <w:r>
        <w:t>epartizarea geografică a popula</w:t>
      </w:r>
      <w:r>
        <w:rPr>
          <w:lang w:val="ro-RO"/>
        </w:rPr>
        <w:t>ț</w:t>
      </w:r>
      <w:r>
        <w:t>iei, inclusiv caracteristicile popula</w:t>
      </w:r>
      <w:r>
        <w:rPr>
          <w:lang w:val="ro-RO"/>
        </w:rPr>
        <w:t>ț</w:t>
      </w:r>
      <w:r>
        <w:t>iei şi nivelurile de activitate, r</w:t>
      </w:r>
      <w:r>
        <w:rPr>
          <w:lang w:val="ro-RO"/>
        </w:rPr>
        <w:t>egrupate pe unitate administrativă sau al</w:t>
      </w:r>
      <w:r>
        <w:rPr>
          <w:lang w:val="ro-RO"/>
        </w:rPr>
        <w:t>tă unitate analitică),</w:t>
      </w:r>
    </w:p>
    <w:p w:rsidR="006F40AD" w:rsidRDefault="00A46EA8">
      <w:pPr>
        <w:numPr>
          <w:ilvl w:val="255"/>
          <w:numId w:val="0"/>
        </w:numPr>
        <w:spacing w:afterLines="50" w:after="120" w:line="240" w:lineRule="atLeast"/>
        <w:jc w:val="both"/>
        <w:rPr>
          <w:lang w:val="ro-RO"/>
        </w:rPr>
      </w:pPr>
      <w:r>
        <w:rPr>
          <w:lang w:val="ro-RO"/>
        </w:rPr>
        <w:t xml:space="preserve">(h) </w:t>
      </w:r>
      <w:r>
        <w:rPr>
          <w:lang w:val="ro-RO"/>
        </w:rPr>
        <w:t xml:space="preserve">date privind </w:t>
      </w:r>
      <w:r>
        <w:rPr>
          <w:lang w:val="ro-RO"/>
        </w:rPr>
        <w:t>u</w:t>
      </w:r>
      <w:r>
        <w:t>nită</w:t>
      </w:r>
      <w:r>
        <w:rPr>
          <w:lang w:val="ro-RO"/>
        </w:rPr>
        <w:t>ț</w:t>
      </w:r>
      <w:r>
        <w:t>i</w:t>
      </w:r>
      <w:r>
        <w:rPr>
          <w:lang w:val="ro-RO"/>
        </w:rPr>
        <w:t>le</w:t>
      </w:r>
      <w:r>
        <w:t xml:space="preserve"> statistice</w:t>
      </w:r>
      <w:r>
        <w:rPr>
          <w:lang w:val="ro-RO"/>
        </w:rPr>
        <w:t xml:space="preserve"> (u</w:t>
      </w:r>
      <w:r>
        <w:t>nit</w:t>
      </w:r>
      <w:r>
        <w:rPr>
          <w:lang w:val="ro-RO"/>
        </w:rPr>
        <w:t>ăț</w:t>
      </w:r>
      <w:r>
        <w:t>i de difuzare sau de utilizare a informa</w:t>
      </w:r>
      <w:r>
        <w:rPr>
          <w:lang w:val="ro-RO"/>
        </w:rPr>
        <w:t>ț</w:t>
      </w:r>
      <w:r>
        <w:t>iilor statistice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(i) </w:t>
      </w:r>
      <w:r>
        <w:rPr>
          <w:lang w:val="ro-RO"/>
        </w:rPr>
        <w:t xml:space="preserve">date privind </w:t>
      </w:r>
      <w:r>
        <w:rPr>
          <w:lang w:val="ro-RO"/>
        </w:rPr>
        <w:t>z</w:t>
      </w:r>
      <w:r>
        <w:t>one</w:t>
      </w:r>
      <w:r>
        <w:rPr>
          <w:lang w:val="ro-RO"/>
        </w:rPr>
        <w:t>le</w:t>
      </w:r>
      <w:r>
        <w:t xml:space="preserve"> de administrare/</w:t>
      </w:r>
      <w:r>
        <w:rPr>
          <w:lang w:val="ro-RO"/>
        </w:rPr>
        <w:t xml:space="preserve"> </w:t>
      </w:r>
      <w:r>
        <w:t>restric</w:t>
      </w:r>
      <w:r>
        <w:rPr>
          <w:lang w:val="ro-RO"/>
        </w:rPr>
        <w:t>ț</w:t>
      </w:r>
      <w:r>
        <w:t>ie/</w:t>
      </w:r>
      <w:r>
        <w:rPr>
          <w:lang w:val="ro-RO"/>
        </w:rPr>
        <w:t xml:space="preserve"> </w:t>
      </w:r>
      <w:r>
        <w:t>reglementare şi unită</w:t>
      </w:r>
      <w:r>
        <w:rPr>
          <w:lang w:val="ro-RO"/>
        </w:rPr>
        <w:t>ț</w:t>
      </w:r>
      <w:r>
        <w:t>i de raportare</w:t>
      </w:r>
      <w:r>
        <w:rPr>
          <w:lang w:val="ro-RO"/>
        </w:rPr>
        <w:t xml:space="preserve"> (</w:t>
      </w:r>
      <w:r>
        <w:t xml:space="preserve">gropile de gunoi, zonele </w:t>
      </w:r>
      <w:r>
        <w:t>restric</w:t>
      </w:r>
      <w:r>
        <w:rPr>
          <w:lang w:val="ro-RO"/>
        </w:rPr>
        <w:t>ț</w:t>
      </w:r>
      <w:r>
        <w:t>ionate din apropierea surselor de apă potabilă, zonele vulnerabile la</w:t>
      </w:r>
      <w:r>
        <w:rPr>
          <w:lang w:val="ro-RO"/>
        </w:rPr>
        <w:t xml:space="preserve"> </w:t>
      </w:r>
      <w:r>
        <w:t>nitra</w:t>
      </w:r>
      <w:r>
        <w:rPr>
          <w:lang w:val="ro-RO"/>
        </w:rPr>
        <w:t>ț</w:t>
      </w:r>
      <w:r>
        <w:t xml:space="preserve">i, </w:t>
      </w:r>
      <w:r>
        <w:rPr>
          <w:lang w:val="ro-RO"/>
        </w:rPr>
        <w:t>ș</w:t>
      </w:r>
      <w:r>
        <w:t>enalele navigabile reglementate de pe mare sau din apele interne importante, zonele destinate descărcării</w:t>
      </w:r>
      <w:r>
        <w:rPr>
          <w:lang w:val="ro-RO"/>
        </w:rPr>
        <w:t xml:space="preserve"> </w:t>
      </w:r>
      <w:r>
        <w:t>de</w:t>
      </w:r>
      <w:r>
        <w:rPr>
          <w:lang w:val="ro-RO"/>
        </w:rPr>
        <w:t>ș</w:t>
      </w:r>
      <w:r>
        <w:t>eurilor, zonele în care au fost introduse limite de zgomot,</w:t>
      </w:r>
      <w:r>
        <w:t xml:space="preserve"> zonele care fac obiectul unui permis de prospectare şi de</w:t>
      </w:r>
      <w:r>
        <w:rPr>
          <w:lang w:val="ro-RO"/>
        </w:rPr>
        <w:t xml:space="preserve"> </w:t>
      </w:r>
      <w:r>
        <w:t>exploatare minieră, districtele hidrografice, unită</w:t>
      </w:r>
      <w:r>
        <w:rPr>
          <w:lang w:val="ro-RO"/>
        </w:rPr>
        <w:t>ț</w:t>
      </w:r>
      <w:r>
        <w:t>ile de raportare corespunzătoare şi zonele de administrare a</w:t>
      </w:r>
      <w:r>
        <w:rPr>
          <w:lang w:val="ro-RO"/>
        </w:rPr>
        <w:t xml:space="preserve"> </w:t>
      </w:r>
      <w:r>
        <w:t>litoralului</w:t>
      </w:r>
      <w:r>
        <w:rPr>
          <w:lang w:val="ro-RO"/>
        </w:rPr>
        <w:t>),</w:t>
      </w:r>
    </w:p>
    <w:p w:rsidR="006F40AD" w:rsidRDefault="00A46EA8">
      <w:pPr>
        <w:jc w:val="both"/>
        <w:rPr>
          <w:lang w:val="ro-RO"/>
        </w:rPr>
      </w:pPr>
      <w:r>
        <w:rPr>
          <w:lang w:val="ro-RO"/>
        </w:rPr>
        <w:t xml:space="preserve">(j) </w:t>
      </w:r>
      <w:r>
        <w:rPr>
          <w:lang w:val="ro-RO"/>
        </w:rPr>
        <w:t xml:space="preserve">date privind </w:t>
      </w:r>
      <w:r>
        <w:rPr>
          <w:lang w:val="ro-RO"/>
        </w:rPr>
        <w:t>s</w:t>
      </w:r>
      <w:r>
        <w:t xml:space="preserve">oluri </w:t>
      </w:r>
      <w:r>
        <w:rPr>
          <w:lang w:val="ro-RO"/>
        </w:rPr>
        <w:t>ș</w:t>
      </w:r>
      <w:r>
        <w:t>i subsoluri, caracterizate în func</w:t>
      </w:r>
      <w:r>
        <w:rPr>
          <w:lang w:val="ro-RO"/>
        </w:rPr>
        <w:t>ț</w:t>
      </w:r>
      <w:r>
        <w:t>ie de adân</w:t>
      </w:r>
      <w:r>
        <w:t xml:space="preserve">cime, textură, structură </w:t>
      </w:r>
      <w:r>
        <w:rPr>
          <w:lang w:val="ro-RO"/>
        </w:rPr>
        <w:t>ș</w:t>
      </w:r>
      <w:r>
        <w:t>i con</w:t>
      </w:r>
      <w:r>
        <w:rPr>
          <w:lang w:val="ro-RO"/>
        </w:rPr>
        <w:t>ț</w:t>
      </w:r>
      <w:r>
        <w:t xml:space="preserve">inut al particulelor </w:t>
      </w:r>
      <w:r>
        <w:rPr>
          <w:lang w:val="ro-RO"/>
        </w:rPr>
        <w:t>ș</w:t>
      </w:r>
      <w:r>
        <w:t>i materialului</w:t>
      </w:r>
      <w:r>
        <w:rPr>
          <w:lang w:val="ro-RO"/>
        </w:rPr>
        <w:t xml:space="preserve"> </w:t>
      </w:r>
      <w:r>
        <w:t>organic, schelet, eroziune, înclina</w:t>
      </w:r>
      <w:r>
        <w:rPr>
          <w:lang w:val="ro-RO"/>
        </w:rPr>
        <w:t>ț</w:t>
      </w:r>
      <w:r>
        <w:t xml:space="preserve">ie medie </w:t>
      </w:r>
      <w:r>
        <w:rPr>
          <w:lang w:val="ro-RO"/>
        </w:rPr>
        <w:t>ș</w:t>
      </w:r>
      <w:r>
        <w:t>i capacitate anticipată de stocare a apei, după caz</w:t>
      </w:r>
      <w:r>
        <w:rPr>
          <w:lang w:val="ro-RO"/>
        </w:rPr>
        <w:t>,</w:t>
      </w:r>
    </w:p>
    <w:p w:rsidR="006F40AD" w:rsidRDefault="00A46EA8">
      <w:pPr>
        <w:jc w:val="both"/>
        <w:rPr>
          <w:lang w:val="ro-RO"/>
        </w:rPr>
      </w:pPr>
      <w:r>
        <w:rPr>
          <w:lang w:val="ro-RO"/>
        </w:rPr>
        <w:t xml:space="preserve">(k) </w:t>
      </w:r>
      <w:r>
        <w:rPr>
          <w:lang w:val="ro-RO"/>
        </w:rPr>
        <w:t xml:space="preserve">date privind </w:t>
      </w:r>
      <w:r>
        <w:rPr>
          <w:lang w:val="ro-RO"/>
        </w:rPr>
        <w:t>d</w:t>
      </w:r>
      <w:r>
        <w:t>istribu</w:t>
      </w:r>
      <w:r>
        <w:rPr>
          <w:lang w:val="ro-RO"/>
        </w:rPr>
        <w:t>ț</w:t>
      </w:r>
      <w:r>
        <w:t>ia geografică a patologiilor dominante (alergii, tipuri de can</w:t>
      </w:r>
      <w:r>
        <w:t xml:space="preserve">cer, boli respiratorii etc.), precum </w:t>
      </w:r>
      <w:r>
        <w:rPr>
          <w:lang w:val="ro-RO"/>
        </w:rPr>
        <w:t>ș</w:t>
      </w:r>
      <w:r>
        <w:t>i informa</w:t>
      </w:r>
      <w:r>
        <w:rPr>
          <w:lang w:val="ro-RO"/>
        </w:rPr>
        <w:t>ț</w:t>
      </w:r>
      <w:r>
        <w:t>iile</w:t>
      </w:r>
      <w:r>
        <w:rPr>
          <w:lang w:val="ro-RO"/>
        </w:rPr>
        <w:t xml:space="preserve"> </w:t>
      </w:r>
      <w:r>
        <w:t>care indică efectul asupra sănătă</w:t>
      </w:r>
      <w:r>
        <w:rPr>
          <w:lang w:val="ro-RO"/>
        </w:rPr>
        <w:t>ț</w:t>
      </w:r>
      <w:r>
        <w:t>ii (indicatorii biologici, scăderea fertilită</w:t>
      </w:r>
      <w:r>
        <w:rPr>
          <w:lang w:val="ro-RO"/>
        </w:rPr>
        <w:t>ț</w:t>
      </w:r>
      <w:r>
        <w:t>ii, epidemiile) sau asupra bunăstării</w:t>
      </w:r>
      <w:r>
        <w:rPr>
          <w:lang w:val="ro-RO"/>
        </w:rPr>
        <w:t xml:space="preserve"> </w:t>
      </w:r>
      <w:r>
        <w:t>oamenilor (oboseala, stresul etc.), legat în mod direct (poluarea aerului, substan</w:t>
      </w:r>
      <w:r>
        <w:rPr>
          <w:lang w:val="ro-RO"/>
        </w:rPr>
        <w:t>ț</w:t>
      </w:r>
      <w:r>
        <w:t>el</w:t>
      </w:r>
      <w:r>
        <w:t>e chimice, sub</w:t>
      </w:r>
      <w:r>
        <w:rPr>
          <w:lang w:val="ro-RO"/>
        </w:rPr>
        <w:t>ț</w:t>
      </w:r>
      <w:r>
        <w:t>ierea stratului de</w:t>
      </w:r>
      <w:r>
        <w:rPr>
          <w:lang w:val="ro-RO"/>
        </w:rPr>
        <w:t xml:space="preserve"> </w:t>
      </w:r>
      <w:r>
        <w:t>ozon, zgomotul etc.) sau indirect (mâncarea, organismele modificate genetic etc.) de calitatea mediului</w:t>
      </w:r>
      <w:r>
        <w:rPr>
          <w:lang w:val="ro-RO"/>
        </w:rPr>
        <w:t>,</w:t>
      </w:r>
    </w:p>
    <w:p w:rsidR="006F40AD" w:rsidRDefault="00A46EA8">
      <w:pPr>
        <w:jc w:val="both"/>
        <w:rPr>
          <w:lang w:val="ro-RO"/>
        </w:rPr>
      </w:pPr>
      <w:r>
        <w:rPr>
          <w:lang w:val="ro-RO"/>
        </w:rPr>
        <w:t xml:space="preserve">(l) </w:t>
      </w:r>
      <w:r>
        <w:rPr>
          <w:lang w:val="ro-RO"/>
        </w:rPr>
        <w:t xml:space="preserve">date privind </w:t>
      </w:r>
      <w:r>
        <w:rPr>
          <w:lang w:val="ro-RO"/>
        </w:rPr>
        <w:t>z</w:t>
      </w:r>
      <w:r>
        <w:t>one</w:t>
      </w:r>
      <w:r>
        <w:rPr>
          <w:lang w:val="ro-RO"/>
        </w:rPr>
        <w:t>le</w:t>
      </w:r>
      <w:r>
        <w:t xml:space="preserve"> protejate</w:t>
      </w:r>
      <w:r>
        <w:rPr>
          <w:lang w:val="ro-RO"/>
        </w:rPr>
        <w:t xml:space="preserve"> (z</w:t>
      </w:r>
      <w:r>
        <w:t>one desemnate sau administrate într-un cadru legislativ interna</w:t>
      </w:r>
      <w:r>
        <w:rPr>
          <w:lang w:val="ro-RO"/>
        </w:rPr>
        <w:t>ț</w:t>
      </w:r>
      <w:r>
        <w:t xml:space="preserve">ional, </w:t>
      </w:r>
      <w:r>
        <w:t>comunitar sau intern, în vederea îndeplinirii</w:t>
      </w:r>
      <w:r>
        <w:rPr>
          <w:lang w:val="ro-RO"/>
        </w:rPr>
        <w:t xml:space="preserve"> </w:t>
      </w:r>
      <w:r>
        <w:t>unor obiective specifice de conservare</w:t>
      </w:r>
      <w:r>
        <w:rPr>
          <w:lang w:val="ro-RO"/>
        </w:rPr>
        <w:t>),</w:t>
      </w:r>
    </w:p>
    <w:p w:rsidR="006F40AD" w:rsidRDefault="00A46EA8">
      <w:pPr>
        <w:jc w:val="both"/>
        <w:rPr>
          <w:lang w:val="ro-RO"/>
        </w:rPr>
      </w:pPr>
      <w:r>
        <w:rPr>
          <w:lang w:val="ro-RO"/>
        </w:rPr>
        <w:t xml:space="preserve">(m) </w:t>
      </w:r>
      <w:r>
        <w:rPr>
          <w:lang w:val="ro-RO"/>
        </w:rPr>
        <w:t xml:space="preserve">date privind </w:t>
      </w:r>
      <w:r>
        <w:rPr>
          <w:lang w:val="ro-RO"/>
        </w:rPr>
        <w:t>z</w:t>
      </w:r>
      <w:r>
        <w:t>one</w:t>
      </w:r>
      <w:r>
        <w:rPr>
          <w:lang w:val="ro-RO"/>
        </w:rPr>
        <w:t>le</w:t>
      </w:r>
      <w:r>
        <w:t xml:space="preserve"> de risc natural</w:t>
      </w:r>
      <w:r>
        <w:rPr>
          <w:lang w:val="ro-RO"/>
        </w:rPr>
        <w:t xml:space="preserve"> (z</w:t>
      </w:r>
      <w:r>
        <w:t>one vulnerabile caracterizate în func</w:t>
      </w:r>
      <w:r>
        <w:rPr>
          <w:lang w:val="ro-RO"/>
        </w:rPr>
        <w:t>ț</w:t>
      </w:r>
      <w:r>
        <w:t xml:space="preserve">ie de riscurile naturale </w:t>
      </w:r>
      <w:r>
        <w:rPr>
          <w:lang w:val="ro-RO"/>
        </w:rPr>
        <w:t>(</w:t>
      </w:r>
      <w:r>
        <w:t>orice fenomen atmosferic, hidrologic, seismic, vulcanic,</w:t>
      </w:r>
      <w:r>
        <w:rPr>
          <w:lang w:val="ro-RO"/>
        </w:rPr>
        <w:t xml:space="preserve"> </w:t>
      </w:r>
      <w:r>
        <w:t>precum</w:t>
      </w:r>
      <w:r>
        <w:t xml:space="preserve"> </w:t>
      </w:r>
      <w:r>
        <w:rPr>
          <w:lang w:val="ro-RO"/>
        </w:rPr>
        <w:t>ș</w:t>
      </w:r>
      <w:r>
        <w:t>i incendiile, care, din cauza loca</w:t>
      </w:r>
      <w:r>
        <w:rPr>
          <w:lang w:val="ro-RO"/>
        </w:rPr>
        <w:t>ț</w:t>
      </w:r>
      <w:r>
        <w:t>iei, a gravită</w:t>
      </w:r>
      <w:r>
        <w:rPr>
          <w:lang w:val="ro-RO"/>
        </w:rPr>
        <w:t>ț</w:t>
      </w:r>
      <w:r>
        <w:t xml:space="preserve">ii </w:t>
      </w:r>
      <w:r>
        <w:rPr>
          <w:lang w:val="ro-RO"/>
        </w:rPr>
        <w:t>ș</w:t>
      </w:r>
      <w:r>
        <w:t>i a frecven</w:t>
      </w:r>
      <w:r>
        <w:rPr>
          <w:lang w:val="ro-RO"/>
        </w:rPr>
        <w:t>ț</w:t>
      </w:r>
      <w:r>
        <w:t>ei, pot afecta grav societatea), precum inunda</w:t>
      </w:r>
      <w:r>
        <w:rPr>
          <w:lang w:val="ro-RO"/>
        </w:rPr>
        <w:t>ț</w:t>
      </w:r>
      <w:r>
        <w:t>iile,</w:t>
      </w:r>
      <w:r>
        <w:rPr>
          <w:lang w:val="ro-RO"/>
        </w:rPr>
        <w:t xml:space="preserve"> </w:t>
      </w:r>
      <w:r>
        <w:t xml:space="preserve">alunecările </w:t>
      </w:r>
      <w:r>
        <w:rPr>
          <w:lang w:val="ro-RO"/>
        </w:rPr>
        <w:t>ș</w:t>
      </w:r>
      <w:r>
        <w:t>i surpările de teren, avalan</w:t>
      </w:r>
      <w:r>
        <w:rPr>
          <w:lang w:val="ro-RO"/>
        </w:rPr>
        <w:t>ș</w:t>
      </w:r>
      <w:r>
        <w:t xml:space="preserve">ele, incendiile forestiere, cutremurele de pământ </w:t>
      </w:r>
      <w:r>
        <w:rPr>
          <w:lang w:val="ro-RO"/>
        </w:rPr>
        <w:t>ș</w:t>
      </w:r>
      <w:r>
        <w:t>i erup</w:t>
      </w:r>
      <w:r>
        <w:rPr>
          <w:lang w:val="ro-RO"/>
        </w:rPr>
        <w:t>ț</w:t>
      </w:r>
      <w:r>
        <w:t>iile vulcanice</w:t>
      </w:r>
      <w:r>
        <w:rPr>
          <w:lang w:val="ro-RO"/>
        </w:rPr>
        <w:t>),</w:t>
      </w:r>
    </w:p>
    <w:p w:rsidR="006F40AD" w:rsidRDefault="00A46EA8">
      <w:pPr>
        <w:jc w:val="both"/>
        <w:rPr>
          <w:lang w:val="ro-RO"/>
        </w:rPr>
      </w:pPr>
      <w:r>
        <w:rPr>
          <w:lang w:val="ro-RO"/>
        </w:rPr>
        <w:t xml:space="preserve">(n) </w:t>
      </w:r>
      <w:r>
        <w:rPr>
          <w:lang w:val="ro-RO"/>
        </w:rPr>
        <w:t xml:space="preserve">date privind </w:t>
      </w:r>
      <w:r>
        <w:rPr>
          <w:lang w:val="ro-RO"/>
        </w:rPr>
        <w:t>m</w:t>
      </w:r>
      <w:r>
        <w:t>odele</w:t>
      </w:r>
      <w:r>
        <w:rPr>
          <w:lang w:val="ro-RO"/>
        </w:rPr>
        <w:t>le</w:t>
      </w:r>
      <w:r>
        <w:t xml:space="preserve"> digitale de eleva</w:t>
      </w:r>
      <w:r>
        <w:rPr>
          <w:lang w:val="ro-RO"/>
        </w:rPr>
        <w:t>ț</w:t>
      </w:r>
      <w:r>
        <w:t>ii ale suprafe</w:t>
      </w:r>
      <w:r>
        <w:rPr>
          <w:lang w:val="ro-RO"/>
        </w:rPr>
        <w:t>ț</w:t>
      </w:r>
      <w:r>
        <w:t>elor terestre, de ghea</w:t>
      </w:r>
      <w:r>
        <w:rPr>
          <w:lang w:val="ro-RO"/>
        </w:rPr>
        <w:t>ț</w:t>
      </w:r>
      <w:r>
        <w:t>ă sau oceanice</w:t>
      </w:r>
      <w:r>
        <w:rPr>
          <w:lang w:val="ro-RO"/>
        </w:rPr>
        <w:t xml:space="preserve"> (</w:t>
      </w:r>
      <w:r>
        <w:t xml:space="preserve">altimetria, batimetria </w:t>
      </w:r>
      <w:r>
        <w:rPr>
          <w:lang w:val="ro-RO"/>
        </w:rPr>
        <w:t>ș</w:t>
      </w:r>
      <w:r>
        <w:t>i linia de</w:t>
      </w:r>
      <w:r>
        <w:rPr>
          <w:lang w:val="ro-RO"/>
        </w:rPr>
        <w:t xml:space="preserve"> </w:t>
      </w:r>
      <w:r>
        <w:t>coastă</w:t>
      </w:r>
      <w:r>
        <w:rPr>
          <w:lang w:val="ro-RO"/>
        </w:rPr>
        <w:t>),</w:t>
      </w:r>
    </w:p>
    <w:p w:rsidR="006F40AD" w:rsidRDefault="00A46EA8">
      <w:pPr>
        <w:jc w:val="both"/>
        <w:rPr>
          <w:lang w:val="ro-RO"/>
        </w:rPr>
      </w:pPr>
      <w:r>
        <w:rPr>
          <w:lang w:val="ro-RO"/>
        </w:rPr>
        <w:t xml:space="preserve">(o) </w:t>
      </w:r>
      <w:r>
        <w:rPr>
          <w:lang w:val="ro-RO"/>
        </w:rPr>
        <w:t xml:space="preserve">date privind </w:t>
      </w:r>
      <w:r>
        <w:rPr>
          <w:lang w:val="ro-RO"/>
        </w:rPr>
        <w:t>g</w:t>
      </w:r>
      <w:r>
        <w:t>eologi</w:t>
      </w:r>
      <w:r>
        <w:rPr>
          <w:lang w:val="ro-RO"/>
        </w:rPr>
        <w:t>a</w:t>
      </w:r>
      <w:r>
        <w:t xml:space="preserve"> caracterizată în func</w:t>
      </w:r>
      <w:r>
        <w:rPr>
          <w:lang w:val="ro-RO"/>
        </w:rPr>
        <w:t>ț</w:t>
      </w:r>
      <w:r>
        <w:t>ie de compozi</w:t>
      </w:r>
      <w:r>
        <w:rPr>
          <w:lang w:val="ro-RO"/>
        </w:rPr>
        <w:t>ț</w:t>
      </w:r>
      <w:r>
        <w:t xml:space="preserve">ie </w:t>
      </w:r>
      <w:r>
        <w:rPr>
          <w:lang w:val="ro-RO"/>
        </w:rPr>
        <w:t>ș</w:t>
      </w:r>
      <w:r>
        <w:t xml:space="preserve">i structură </w:t>
      </w:r>
      <w:r>
        <w:rPr>
          <w:lang w:val="ro-RO"/>
        </w:rPr>
        <w:t>(</w:t>
      </w:r>
      <w:r>
        <w:t xml:space="preserve">roca de bază, straturile acvifere </w:t>
      </w:r>
      <w:r>
        <w:rPr>
          <w:lang w:val="ro-RO"/>
        </w:rPr>
        <w:t>ș</w:t>
      </w:r>
      <w:r>
        <w:t>i geomorfologia</w:t>
      </w:r>
      <w:r>
        <w:rPr>
          <w:lang w:val="ro-RO"/>
        </w:rPr>
        <w:t>),</w:t>
      </w:r>
    </w:p>
    <w:p w:rsidR="006F40AD" w:rsidRDefault="00A46EA8">
      <w:pPr>
        <w:jc w:val="both"/>
        <w:rPr>
          <w:lang w:val="ro-RO"/>
        </w:rPr>
      </w:pPr>
      <w:r>
        <w:rPr>
          <w:lang w:val="ro-RO"/>
        </w:rPr>
        <w:t xml:space="preserve">(p) </w:t>
      </w:r>
      <w:r>
        <w:rPr>
          <w:lang w:val="ro-RO"/>
        </w:rPr>
        <w:t xml:space="preserve">date privind </w:t>
      </w:r>
      <w:r>
        <w:rPr>
          <w:lang w:val="ro-RO"/>
        </w:rPr>
        <w:t>r</w:t>
      </w:r>
      <w:r>
        <w:t>egiuni</w:t>
      </w:r>
      <w:r>
        <w:rPr>
          <w:lang w:val="ro-RO"/>
        </w:rPr>
        <w:t>le</w:t>
      </w:r>
      <w:r>
        <w:t xml:space="preserve"> biogeografice</w:t>
      </w:r>
      <w:r>
        <w:rPr>
          <w:lang w:val="ro-RO"/>
        </w:rPr>
        <w:t xml:space="preserve"> (z</w:t>
      </w:r>
      <w:r>
        <w:t>one care prezintă condi</w:t>
      </w:r>
      <w:r>
        <w:rPr>
          <w:lang w:val="ro-RO"/>
        </w:rPr>
        <w:t>ț</w:t>
      </w:r>
      <w:r>
        <w:t>ii ecologice relativ omogene, având caracteristici comune</w:t>
      </w:r>
      <w:r>
        <w:rPr>
          <w:lang w:val="ro-RO"/>
        </w:rPr>
        <w:t>),</w:t>
      </w:r>
    </w:p>
    <w:p w:rsidR="006F40AD" w:rsidRDefault="00A46EA8">
      <w:pPr>
        <w:jc w:val="both"/>
        <w:rPr>
          <w:lang w:val="ro-RO"/>
        </w:rPr>
      </w:pPr>
      <w:r>
        <w:rPr>
          <w:lang w:val="ro-RO"/>
        </w:rPr>
        <w:t xml:space="preserve">(q) </w:t>
      </w:r>
      <w:r>
        <w:rPr>
          <w:lang w:val="ro-RO"/>
        </w:rPr>
        <w:t xml:space="preserve">date privind </w:t>
      </w:r>
      <w:r>
        <w:rPr>
          <w:lang w:val="ro-RO"/>
        </w:rPr>
        <w:t>e</w:t>
      </w:r>
      <w:r>
        <w:t xml:space="preserve">lementele hidrografice </w:t>
      </w:r>
      <w:r>
        <w:rPr>
          <w:lang w:val="ro-RO"/>
        </w:rPr>
        <w:t>(</w:t>
      </w:r>
      <w:r>
        <w:t xml:space="preserve">zonele marine, precum </w:t>
      </w:r>
      <w:r>
        <w:rPr>
          <w:lang w:val="ro-RO"/>
        </w:rPr>
        <w:t>ș</w:t>
      </w:r>
      <w:r>
        <w:t xml:space="preserve">i toate celelalte corpuri de apă </w:t>
      </w:r>
      <w:r>
        <w:rPr>
          <w:lang w:val="ro-RO"/>
        </w:rPr>
        <w:t>ș</w:t>
      </w:r>
      <w:r>
        <w:t>i elementele legate de acestea,</w:t>
      </w:r>
      <w:r>
        <w:rPr>
          <w:lang w:val="ro-RO"/>
        </w:rPr>
        <w:t xml:space="preserve"> </w:t>
      </w:r>
      <w:r>
        <w:t xml:space="preserve">inclusiv bazinele </w:t>
      </w:r>
      <w:r>
        <w:rPr>
          <w:lang w:val="ro-RO"/>
        </w:rPr>
        <w:t>ș</w:t>
      </w:r>
      <w:r>
        <w:t>i sub-bazinele hidrografice</w:t>
      </w:r>
      <w:r>
        <w:rPr>
          <w:lang w:val="ro-RO"/>
        </w:rPr>
        <w:t>,</w:t>
      </w:r>
    </w:p>
    <w:p w:rsidR="006F40AD" w:rsidRDefault="00A46EA8">
      <w:pPr>
        <w:jc w:val="both"/>
        <w:rPr>
          <w:lang w:val="ro-RO"/>
        </w:rPr>
      </w:pPr>
      <w:r>
        <w:rPr>
          <w:lang w:val="ro-RO"/>
        </w:rPr>
        <w:t xml:space="preserve">(r) </w:t>
      </w:r>
      <w:r>
        <w:rPr>
          <w:lang w:val="ro-RO"/>
        </w:rPr>
        <w:t xml:space="preserve">date privind </w:t>
      </w:r>
      <w:r>
        <w:rPr>
          <w:lang w:val="ro-RO"/>
        </w:rPr>
        <w:t>h</w:t>
      </w:r>
      <w:r>
        <w:t xml:space="preserve">abitate </w:t>
      </w:r>
      <w:r>
        <w:rPr>
          <w:lang w:val="ro-RO"/>
        </w:rPr>
        <w:t>ș</w:t>
      </w:r>
      <w:r>
        <w:t>i biotopuri</w:t>
      </w:r>
      <w:r>
        <w:rPr>
          <w:lang w:val="ro-RO"/>
        </w:rPr>
        <w:t xml:space="preserve"> (z</w:t>
      </w:r>
      <w:r>
        <w:t>one geografice caracterizate prin condi</w:t>
      </w:r>
      <w:r>
        <w:rPr>
          <w:lang w:val="ro-RO"/>
        </w:rPr>
        <w:t>ț</w:t>
      </w:r>
      <w:r>
        <w:t xml:space="preserve">ii ecologice specifice, procese, structură </w:t>
      </w:r>
      <w:r>
        <w:rPr>
          <w:lang w:val="ro-RO"/>
        </w:rPr>
        <w:t>ș</w:t>
      </w:r>
      <w:r>
        <w:t>i func</w:t>
      </w:r>
      <w:r>
        <w:rPr>
          <w:lang w:val="ro-RO"/>
        </w:rPr>
        <w:t>ț</w:t>
      </w:r>
      <w:r>
        <w:t>ii (de men</w:t>
      </w:r>
      <w:r>
        <w:rPr>
          <w:lang w:val="ro-RO"/>
        </w:rPr>
        <w:t>ț</w:t>
      </w:r>
      <w:r>
        <w:t>inere a vie</w:t>
      </w:r>
      <w:r>
        <w:rPr>
          <w:lang w:val="ro-RO"/>
        </w:rPr>
        <w:t>ț</w:t>
      </w:r>
      <w:r>
        <w:t>ii pe</w:t>
      </w:r>
      <w:r>
        <w:rPr>
          <w:lang w:val="ro-RO"/>
        </w:rPr>
        <w:t xml:space="preserve"> </w:t>
      </w:r>
      <w:r>
        <w:t>pământ) care sprijină fizic organismele care trăiesc acolo</w:t>
      </w:r>
      <w:r>
        <w:rPr>
          <w:lang w:val="ro-RO"/>
        </w:rPr>
        <w:t>, s</w:t>
      </w:r>
      <w:r>
        <w:t xml:space="preserve">unt incluse zonele terestre </w:t>
      </w:r>
      <w:r>
        <w:rPr>
          <w:lang w:val="ro-RO"/>
        </w:rPr>
        <w:t>ș</w:t>
      </w:r>
      <w:r>
        <w:t>i acvatice care se disting prin</w:t>
      </w:r>
      <w:r>
        <w:rPr>
          <w:lang w:val="ro-RO"/>
        </w:rPr>
        <w:t xml:space="preserve"> </w:t>
      </w:r>
      <w:r>
        <w:t xml:space="preserve">caracteristicile lor geografice, abiotice </w:t>
      </w:r>
      <w:r>
        <w:rPr>
          <w:lang w:val="ro-RO"/>
        </w:rPr>
        <w:t>ș</w:t>
      </w:r>
      <w:r>
        <w:t>i biotice, indiferent că acestea sunt naturale sau semi</w:t>
      </w:r>
      <w:r>
        <w:rPr>
          <w:lang w:val="ro-RO"/>
        </w:rPr>
        <w:t>-</w:t>
      </w:r>
      <w:r>
        <w:t>naturale</w:t>
      </w:r>
      <w:r>
        <w:rPr>
          <w:lang w:val="ro-RO"/>
        </w:rPr>
        <w:t>),</w:t>
      </w:r>
    </w:p>
    <w:p w:rsidR="006F40AD" w:rsidRDefault="00A46EA8">
      <w:pPr>
        <w:jc w:val="both"/>
        <w:rPr>
          <w:lang w:val="ro-RO"/>
        </w:rPr>
      </w:pPr>
      <w:r>
        <w:rPr>
          <w:lang w:val="ro-RO"/>
        </w:rPr>
        <w:t xml:space="preserve">(s) </w:t>
      </w:r>
      <w:r>
        <w:rPr>
          <w:lang w:val="ro-RO"/>
        </w:rPr>
        <w:t>d</w:t>
      </w:r>
      <w:r>
        <w:rPr>
          <w:lang w:val="ro-RO"/>
        </w:rPr>
        <w:t xml:space="preserve">ate privind </w:t>
      </w:r>
      <w:r>
        <w:rPr>
          <w:lang w:val="ro-RO"/>
        </w:rPr>
        <w:t>r</w:t>
      </w:r>
      <w:r>
        <w:t xml:space="preserve">epartizarea geografică a speciilor de animale </w:t>
      </w:r>
      <w:r>
        <w:rPr>
          <w:lang w:val="ro-RO"/>
        </w:rPr>
        <w:t>ș</w:t>
      </w:r>
      <w:r>
        <w:t>i plante, regrupate pe grilă, regiune, unitate administrativă sau altă</w:t>
      </w:r>
      <w:r>
        <w:rPr>
          <w:lang w:val="ro-RO"/>
        </w:rPr>
        <w:t xml:space="preserve"> </w:t>
      </w:r>
      <w:r>
        <w:t>unitate analitică</w:t>
      </w:r>
      <w:r>
        <w:rPr>
          <w:lang w:val="ro-RO"/>
        </w:rPr>
        <w:t>,</w:t>
      </w:r>
    </w:p>
    <w:p w:rsidR="006F40AD" w:rsidRDefault="00A46EA8">
      <w:pPr>
        <w:jc w:val="both"/>
        <w:rPr>
          <w:lang w:val="ro-RO"/>
        </w:rPr>
      </w:pPr>
      <w:r>
        <w:rPr>
          <w:lang w:val="ro-RO"/>
        </w:rPr>
        <w:t xml:space="preserve">(t) </w:t>
      </w:r>
      <w:r>
        <w:rPr>
          <w:lang w:val="ro-RO"/>
        </w:rPr>
        <w:t xml:space="preserve">date privind </w:t>
      </w:r>
      <w:r>
        <w:rPr>
          <w:lang w:val="ro-RO"/>
        </w:rPr>
        <w:t>r</w:t>
      </w:r>
      <w:r>
        <w:t>esurse</w:t>
      </w:r>
      <w:r>
        <w:rPr>
          <w:lang w:val="ro-RO"/>
        </w:rPr>
        <w:t>le</w:t>
      </w:r>
      <w:r>
        <w:t xml:space="preserve"> energetice </w:t>
      </w:r>
      <w:r>
        <w:rPr>
          <w:lang w:val="ro-RO"/>
        </w:rPr>
        <w:t>(</w:t>
      </w:r>
      <w:r>
        <w:t>hidrocarburi, energia hidraulică, bioenergia, energia solară, energ</w:t>
      </w:r>
      <w:r>
        <w:t>ia eoliană etc., înso</w:t>
      </w:r>
      <w:r>
        <w:rPr>
          <w:lang w:val="ro-RO"/>
        </w:rPr>
        <w:t>ț</w:t>
      </w:r>
      <w:r>
        <w:t>ite de</w:t>
      </w:r>
      <w:r>
        <w:rPr>
          <w:lang w:val="ro-RO"/>
        </w:rPr>
        <w:t xml:space="preserve"> </w:t>
      </w:r>
      <w:r>
        <w:t>informa</w:t>
      </w:r>
      <w:r>
        <w:rPr>
          <w:lang w:val="ro-RO"/>
        </w:rPr>
        <w:t>ț</w:t>
      </w:r>
      <w:r>
        <w:t>ii privind adâncimea/</w:t>
      </w:r>
      <w:r>
        <w:rPr>
          <w:lang w:val="ro-RO"/>
        </w:rPr>
        <w:t xml:space="preserve"> </w:t>
      </w:r>
      <w:r>
        <w:t>înăl</w:t>
      </w:r>
      <w:r>
        <w:rPr>
          <w:lang w:val="ro-RO"/>
        </w:rPr>
        <w:t>ț</w:t>
      </w:r>
      <w:r>
        <w:t>imea la care se află resursa, după caz</w:t>
      </w:r>
      <w:r>
        <w:rPr>
          <w:lang w:val="ro-RO"/>
        </w:rPr>
        <w:t>),</w:t>
      </w:r>
    </w:p>
    <w:p w:rsidR="006F40AD" w:rsidRDefault="00A46EA8">
      <w:pPr>
        <w:jc w:val="both"/>
        <w:rPr>
          <w:lang w:val="ro-RO"/>
        </w:rPr>
      </w:pPr>
      <w:r>
        <w:rPr>
          <w:lang w:val="ro-RO"/>
        </w:rPr>
        <w:t xml:space="preserve">(u) </w:t>
      </w:r>
      <w:r>
        <w:rPr>
          <w:lang w:val="ro-RO"/>
        </w:rPr>
        <w:t xml:space="preserve">date privind </w:t>
      </w:r>
      <w:r>
        <w:rPr>
          <w:lang w:val="ro-RO"/>
        </w:rPr>
        <w:t>r</w:t>
      </w:r>
      <w:r>
        <w:t>esurse</w:t>
      </w:r>
      <w:r>
        <w:rPr>
          <w:lang w:val="ro-RO"/>
        </w:rPr>
        <w:t>le</w:t>
      </w:r>
      <w:r>
        <w:t xml:space="preserve"> minerale </w:t>
      </w:r>
      <w:r>
        <w:rPr>
          <w:lang w:val="ro-RO"/>
        </w:rPr>
        <w:t>(</w:t>
      </w:r>
      <w:r>
        <w:t>minereurile metalifere, minereurile industriale etc., înso</w:t>
      </w:r>
      <w:r>
        <w:rPr>
          <w:lang w:val="ro-RO"/>
        </w:rPr>
        <w:t>ț</w:t>
      </w:r>
      <w:r>
        <w:t>ite de informa</w:t>
      </w:r>
      <w:r>
        <w:rPr>
          <w:lang w:val="ro-RO"/>
        </w:rPr>
        <w:t>ț</w:t>
      </w:r>
      <w:r>
        <w:t>ii privind adâncimea/</w:t>
      </w:r>
      <w:r>
        <w:rPr>
          <w:lang w:val="ro-RO"/>
        </w:rPr>
        <w:t xml:space="preserve"> </w:t>
      </w:r>
      <w:r>
        <w:t>înăl</w:t>
      </w:r>
      <w:r>
        <w:rPr>
          <w:lang w:val="ro-RO"/>
        </w:rPr>
        <w:t>ț</w:t>
      </w:r>
      <w:r>
        <w:t xml:space="preserve">imea la </w:t>
      </w:r>
      <w:r>
        <w:t>care se află resursa, după caz</w:t>
      </w:r>
      <w:r>
        <w:rPr>
          <w:lang w:val="ro-RO"/>
        </w:rPr>
        <w:t>),</w:t>
      </w:r>
    </w:p>
    <w:p w:rsidR="006F40AD" w:rsidRDefault="00A46EA8">
      <w:pPr>
        <w:jc w:val="both"/>
        <w:rPr>
          <w:lang w:val="ro-RO"/>
        </w:rPr>
      </w:pPr>
      <w:r>
        <w:rPr>
          <w:lang w:val="ro-RO"/>
        </w:rPr>
        <w:t xml:space="preserve">(v) </w:t>
      </w:r>
      <w:r>
        <w:rPr>
          <w:lang w:val="ro-RO"/>
        </w:rPr>
        <w:t xml:space="preserve">date privind </w:t>
      </w:r>
      <w:r>
        <w:rPr>
          <w:lang w:val="ro-RO"/>
        </w:rPr>
        <w:t>i</w:t>
      </w:r>
      <w:r>
        <w:t>nstala</w:t>
      </w:r>
      <w:r>
        <w:rPr>
          <w:lang w:val="ro-RO"/>
        </w:rPr>
        <w:t>ț</w:t>
      </w:r>
      <w:r>
        <w:t>ii</w:t>
      </w:r>
      <w:r>
        <w:rPr>
          <w:lang w:val="ro-RO"/>
        </w:rPr>
        <w:t>le</w:t>
      </w:r>
      <w:r>
        <w:t xml:space="preserve"> agricole </w:t>
      </w:r>
      <w:r>
        <w:rPr>
          <w:lang w:val="ro-RO"/>
        </w:rPr>
        <w:t>ș</w:t>
      </w:r>
      <w:r>
        <w:t>i pentru acvacultură</w:t>
      </w:r>
      <w:r>
        <w:rPr>
          <w:lang w:val="ro-RO"/>
        </w:rPr>
        <w:t xml:space="preserve"> (e</w:t>
      </w:r>
      <w:r>
        <w:t xml:space="preserve">chipament </w:t>
      </w:r>
      <w:r>
        <w:rPr>
          <w:lang w:val="ro-RO"/>
        </w:rPr>
        <w:t>ș</w:t>
      </w:r>
      <w:r>
        <w:t>i instala</w:t>
      </w:r>
      <w:r>
        <w:rPr>
          <w:lang w:val="ro-RO"/>
        </w:rPr>
        <w:t>ț</w:t>
      </w:r>
      <w:r>
        <w:t>ii de produc</w:t>
      </w:r>
      <w:r>
        <w:rPr>
          <w:lang w:val="ro-RO"/>
        </w:rPr>
        <w:t>ț</w:t>
      </w:r>
      <w:r>
        <w:t>ie agricolă (inclusiv sisteme de iriga</w:t>
      </w:r>
      <w:r>
        <w:rPr>
          <w:lang w:val="ro-RO"/>
        </w:rPr>
        <w:t>ț</w:t>
      </w:r>
      <w:r>
        <w:t xml:space="preserve">ie, sere </w:t>
      </w:r>
      <w:r>
        <w:rPr>
          <w:lang w:val="ro-RO"/>
        </w:rPr>
        <w:t>ș</w:t>
      </w:r>
      <w:r>
        <w:t>i grajduri)</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(x) </w:t>
      </w:r>
      <w:r>
        <w:rPr>
          <w:lang w:val="ro-RO"/>
        </w:rPr>
        <w:t xml:space="preserve">date privind </w:t>
      </w:r>
      <w:r>
        <w:rPr>
          <w:lang w:val="ro-RO"/>
        </w:rPr>
        <w:t>a</w:t>
      </w:r>
      <w:r>
        <w:t xml:space="preserve">mplasarea </w:t>
      </w:r>
      <w:r>
        <w:rPr>
          <w:lang w:val="ro-RO"/>
        </w:rPr>
        <w:t>ș</w:t>
      </w:r>
      <w:r>
        <w:t>i exploatarea instala</w:t>
      </w:r>
      <w:r>
        <w:rPr>
          <w:lang w:val="ro-RO"/>
        </w:rPr>
        <w:t>ț</w:t>
      </w:r>
      <w:r>
        <w:t>iilor de supr</w:t>
      </w:r>
      <w:r>
        <w:t xml:space="preserve">aveghere a mediului </w:t>
      </w:r>
      <w:r>
        <w:rPr>
          <w:lang w:val="ro-RO"/>
        </w:rPr>
        <w:t>(</w:t>
      </w:r>
      <w:r>
        <w:t xml:space="preserve">observarea </w:t>
      </w:r>
      <w:r>
        <w:rPr>
          <w:lang w:val="ro-RO"/>
        </w:rPr>
        <w:t>ș</w:t>
      </w:r>
      <w:r>
        <w:t>i măsurarea emisiilor, a stării</w:t>
      </w:r>
      <w:r>
        <w:rPr>
          <w:lang w:val="ro-RO"/>
        </w:rPr>
        <w:t xml:space="preserve"> </w:t>
      </w:r>
      <w:r>
        <w:t xml:space="preserve">mediului înconjurător </w:t>
      </w:r>
      <w:r>
        <w:rPr>
          <w:lang w:val="ro-RO"/>
        </w:rPr>
        <w:t>ș</w:t>
      </w:r>
      <w:r>
        <w:t>i a altor parametri ai ecosistemului (biodiversitate, condi</w:t>
      </w:r>
      <w:r>
        <w:rPr>
          <w:lang w:val="ro-RO"/>
        </w:rPr>
        <w:t>ț</w:t>
      </w:r>
      <w:r>
        <w:t>ii ecologice ale vegeta</w:t>
      </w:r>
      <w:r>
        <w:rPr>
          <w:lang w:val="ro-RO"/>
        </w:rPr>
        <w:t>ț</w:t>
      </w:r>
      <w:r>
        <w:t>iei etc.) de către</w:t>
      </w:r>
      <w:r>
        <w:rPr>
          <w:lang w:val="ro-RO"/>
        </w:rPr>
        <w:t xml:space="preserve"> </w:t>
      </w:r>
      <w:r>
        <w:t>sau în numele autorită</w:t>
      </w:r>
      <w:r>
        <w:rPr>
          <w:lang w:val="ro-RO"/>
        </w:rPr>
        <w:t>ț</w:t>
      </w:r>
      <w:r>
        <w:t>ilor publice</w:t>
      </w:r>
      <w:r>
        <w:rPr>
          <w:lang w:val="ro-RO"/>
        </w:rPr>
        <w:t>),</w:t>
      </w:r>
    </w:p>
    <w:p w:rsidR="006F40AD" w:rsidRDefault="00A46EA8">
      <w:pPr>
        <w:jc w:val="both"/>
        <w:rPr>
          <w:lang w:val="ro-RO"/>
        </w:rPr>
      </w:pPr>
      <w:r>
        <w:rPr>
          <w:lang w:val="ro-RO"/>
        </w:rPr>
        <w:t xml:space="preserve">(y) </w:t>
      </w:r>
      <w:r>
        <w:rPr>
          <w:lang w:val="ro-RO"/>
        </w:rPr>
        <w:t xml:space="preserve">date privind </w:t>
      </w:r>
      <w:r>
        <w:rPr>
          <w:lang w:val="ro-RO"/>
        </w:rPr>
        <w:t>i</w:t>
      </w:r>
      <w:r>
        <w:t>nstala</w:t>
      </w:r>
      <w:r>
        <w:rPr>
          <w:lang w:val="ro-RO"/>
        </w:rPr>
        <w:t>ț</w:t>
      </w:r>
      <w:r>
        <w:t>ii</w:t>
      </w:r>
      <w:r>
        <w:rPr>
          <w:lang w:val="ro-RO"/>
        </w:rPr>
        <w:t>le</w:t>
      </w:r>
      <w:r>
        <w:t xml:space="preserve"> de produc</w:t>
      </w:r>
      <w:r>
        <w:rPr>
          <w:lang w:val="ro-RO"/>
        </w:rPr>
        <w:t>ț</w:t>
      </w:r>
      <w:r>
        <w:t xml:space="preserve">ie </w:t>
      </w:r>
      <w:r>
        <w:rPr>
          <w:lang w:val="ro-RO"/>
        </w:rPr>
        <w:t>ș</w:t>
      </w:r>
      <w:r>
        <w:t>i industriale</w:t>
      </w:r>
      <w:r>
        <w:rPr>
          <w:lang w:val="ro-RO"/>
        </w:rPr>
        <w:t xml:space="preserve"> (p</w:t>
      </w:r>
      <w:r>
        <w:t>arcuri de produc</w:t>
      </w:r>
      <w:r>
        <w:rPr>
          <w:lang w:val="ro-RO"/>
        </w:rPr>
        <w:t>ț</w:t>
      </w:r>
      <w:r>
        <w:t>ie industrială, inclusiv instala</w:t>
      </w:r>
      <w:r>
        <w:rPr>
          <w:lang w:val="ro-RO"/>
        </w:rPr>
        <w:t>ț</w:t>
      </w:r>
      <w:r>
        <w:t xml:space="preserve">iile privind prevenirea </w:t>
      </w:r>
      <w:r>
        <w:rPr>
          <w:lang w:val="ro-RO"/>
        </w:rPr>
        <w:t>ș</w:t>
      </w:r>
      <w:r>
        <w:t xml:space="preserve">i controlul integrat al poluării, precum </w:t>
      </w:r>
      <w:r>
        <w:rPr>
          <w:lang w:val="ro-RO"/>
        </w:rPr>
        <w:t>ș</w:t>
      </w:r>
      <w:r>
        <w:t>i instala</w:t>
      </w:r>
      <w:r>
        <w:rPr>
          <w:lang w:val="ro-RO"/>
        </w:rPr>
        <w:t>ț</w:t>
      </w:r>
      <w:r>
        <w:t>iile de captare a apei,</w:t>
      </w:r>
      <w:r>
        <w:rPr>
          <w:lang w:val="ro-RO"/>
        </w:rPr>
        <w:t xml:space="preserve"> </w:t>
      </w:r>
      <w:r>
        <w:t>de extrac</w:t>
      </w:r>
      <w:r>
        <w:rPr>
          <w:lang w:val="ro-RO"/>
        </w:rPr>
        <w:t>ț</w:t>
      </w:r>
      <w:r>
        <w:t xml:space="preserve">ie minieră </w:t>
      </w:r>
      <w:r>
        <w:rPr>
          <w:lang w:val="ro-RO"/>
        </w:rPr>
        <w:t>ș</w:t>
      </w:r>
      <w:r>
        <w:t>i locurile de depozitare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(z) </w:t>
      </w:r>
      <w:r>
        <w:rPr>
          <w:lang w:val="ro-RO"/>
        </w:rPr>
        <w:t xml:space="preserve">date privind </w:t>
      </w:r>
      <w:r>
        <w:rPr>
          <w:lang w:val="ro-RO"/>
        </w:rPr>
        <w:t>h</w:t>
      </w:r>
      <w:r>
        <w:t>ărți</w:t>
      </w:r>
      <w:r>
        <w:rPr>
          <w:lang w:val="ro-RO"/>
        </w:rPr>
        <w:t>l</w:t>
      </w:r>
      <w:r>
        <w:rPr>
          <w:lang w:val="ro-RO"/>
        </w:rPr>
        <w:t>e de</w:t>
      </w:r>
      <w:r>
        <w:t xml:space="preserve"> pescuit (nr. autorizație, indicativul navei, poziția și viteza de deplasare conform Regulamentului (EC) </w:t>
      </w:r>
      <w:r>
        <w:rPr>
          <w:lang w:val="ro-RO"/>
        </w:rPr>
        <w:t>nr</w:t>
      </w:r>
      <w:r>
        <w:t>. 2244/2003)</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(w) </w:t>
      </w:r>
      <w:r>
        <w:rPr>
          <w:lang w:val="ro-RO"/>
        </w:rPr>
        <w:t xml:space="preserve">date structurate care stau la baza </w:t>
      </w:r>
      <w:r>
        <w:rPr>
          <w:lang w:val="ro-RO"/>
        </w:rPr>
        <w:t>r</w:t>
      </w:r>
      <w:r>
        <w:t>apoarte</w:t>
      </w:r>
      <w:r>
        <w:rPr>
          <w:lang w:val="ro-RO"/>
        </w:rPr>
        <w:t>lor</w:t>
      </w:r>
      <w:r>
        <w:t xml:space="preserve"> lunare privind taxarea</w:t>
      </w:r>
      <w:r>
        <w:rPr>
          <w:lang w:val="ro-RO"/>
        </w:rPr>
        <w:t xml:space="preserve"> și reciclarea</w:t>
      </w:r>
      <w:r>
        <w:t xml:space="preserve"> deșeurilor (valoare, responsabil/</w:t>
      </w:r>
      <w:r>
        <w:rPr>
          <w:lang w:val="ro-RO"/>
        </w:rPr>
        <w:t xml:space="preserve"> </w:t>
      </w:r>
      <w:r>
        <w:t>surs</w:t>
      </w:r>
      <w:r>
        <w:rPr>
          <w:lang w:val="ro-RO"/>
        </w:rPr>
        <w:t>ă</w:t>
      </w:r>
      <w:r>
        <w:t>, tonaj)</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(p) </w:t>
      </w:r>
      <w:r>
        <w:rPr>
          <w:lang w:val="ro-RO"/>
        </w:rPr>
        <w:t xml:space="preserve">date structurate care stau la baza </w:t>
      </w:r>
      <w:r>
        <w:rPr>
          <w:lang w:val="ro-RO"/>
        </w:rPr>
        <w:t>rapoarte</w:t>
      </w:r>
      <w:r>
        <w:rPr>
          <w:lang w:val="ro-RO"/>
        </w:rPr>
        <w:t>lor</w:t>
      </w:r>
      <w:r>
        <w:rPr>
          <w:lang w:val="ro-RO"/>
        </w:rPr>
        <w:t xml:space="preserve"> lunare privind epuizarea stratosferică a ozonului și consumul de substanțe care depreciază stratul de ozon (bromură de metil, clorofluorocarburi, hidroclor</w:t>
      </w:r>
      <w:r>
        <w:rPr>
          <w:lang w:val="ro-RO"/>
        </w:rPr>
        <w:t>ofluorocarburi, etc.), observarea și măsurarea emisiilor,</w:t>
      </w:r>
    </w:p>
    <w:p w:rsidR="006F40AD" w:rsidRDefault="00A46EA8">
      <w:pPr>
        <w:numPr>
          <w:ilvl w:val="255"/>
          <w:numId w:val="0"/>
        </w:numPr>
        <w:spacing w:afterLines="50" w:after="120" w:line="240" w:lineRule="atLeast"/>
        <w:jc w:val="both"/>
        <w:rPr>
          <w:lang w:val="ro-RO"/>
        </w:rPr>
      </w:pPr>
      <w:r>
        <w:rPr>
          <w:lang w:val="ro-RO"/>
        </w:rPr>
        <w:t xml:space="preserve">(q) </w:t>
      </w:r>
      <w:r>
        <w:rPr>
          <w:lang w:val="ro-RO"/>
        </w:rPr>
        <w:t xml:space="preserve">date structurate care stau la baza </w:t>
      </w:r>
      <w:r>
        <w:rPr>
          <w:lang w:val="ro-RO"/>
        </w:rPr>
        <w:t>rapoarte</w:t>
      </w:r>
      <w:r>
        <w:rPr>
          <w:lang w:val="ro-RO"/>
        </w:rPr>
        <w:t>lor</w:t>
      </w:r>
      <w:r>
        <w:rPr>
          <w:lang w:val="ro-RO"/>
        </w:rPr>
        <w:t xml:space="preserve"> lunare privind utilizarea îngrășămintelor (potasiu, azot, fosfat, etc.),</w:t>
      </w:r>
    </w:p>
    <w:p w:rsidR="006F40AD" w:rsidRDefault="00A46EA8">
      <w:pPr>
        <w:numPr>
          <w:ilvl w:val="255"/>
          <w:numId w:val="0"/>
        </w:numPr>
        <w:spacing w:afterLines="50" w:after="120" w:line="240" w:lineRule="atLeast"/>
        <w:jc w:val="both"/>
        <w:rPr>
          <w:lang w:val="ro-RO"/>
        </w:rPr>
      </w:pPr>
      <w:r>
        <w:rPr>
          <w:lang w:val="ro-RO"/>
        </w:rPr>
        <w:t xml:space="preserve">(r) </w:t>
      </w:r>
      <w:r>
        <w:rPr>
          <w:lang w:val="ro-RO"/>
        </w:rPr>
        <w:t xml:space="preserve">date structurate care stau la baza </w:t>
      </w:r>
      <w:r>
        <w:rPr>
          <w:lang w:val="ro-RO"/>
        </w:rPr>
        <w:t>rapoarte</w:t>
      </w:r>
      <w:r>
        <w:rPr>
          <w:lang w:val="ro-RO"/>
        </w:rPr>
        <w:t>lor</w:t>
      </w:r>
      <w:r>
        <w:rPr>
          <w:lang w:val="ro-RO"/>
        </w:rPr>
        <w:t xml:space="preserve"> statistice anuale privi</w:t>
      </w:r>
      <w:r>
        <w:rPr>
          <w:lang w:val="ro-RO"/>
        </w:rPr>
        <w:t>nd gradul de acoperire cu energie electrică sau alternativă pe județ/ localitate;</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(1.</w:t>
      </w:r>
      <w:r>
        <w:t>11</w:t>
      </w:r>
      <w:r>
        <w:rPr>
          <w:lang w:val="ro-RO"/>
        </w:rPr>
        <w:t xml:space="preserve">) </w:t>
      </w:r>
      <w:r>
        <w:rPr>
          <w:b/>
          <w:bCs/>
          <w:lang w:val="ro-RO"/>
        </w:rPr>
        <w:t>Domeniul localități</w:t>
      </w:r>
      <w:r>
        <w:rPr>
          <w:lang w:val="ro-RO"/>
        </w:rPr>
        <w:t>, însemnând:</w:t>
      </w:r>
    </w:p>
    <w:p w:rsidR="006F40AD" w:rsidRDefault="00A46EA8">
      <w:pPr>
        <w:numPr>
          <w:ilvl w:val="255"/>
          <w:numId w:val="0"/>
        </w:numPr>
        <w:spacing w:afterLines="50" w:after="120" w:line="240" w:lineRule="atLeast"/>
        <w:jc w:val="both"/>
        <w:rPr>
          <w:lang w:val="ro-RO"/>
        </w:rPr>
      </w:pPr>
      <w:r>
        <w:rPr>
          <w:lang w:val="ro-RO"/>
        </w:rPr>
        <w:t xml:space="preserve">(a) </w:t>
      </w:r>
      <w:r>
        <w:rPr>
          <w:lang w:val="ro-RO"/>
        </w:rPr>
        <w:t xml:space="preserve">date privind </w:t>
      </w:r>
      <w:r>
        <w:rPr>
          <w:lang w:val="ro-RO"/>
        </w:rPr>
        <w:t>organizarea ierarhică pe nivele: județ, unități administrativ-teritoriale (municipii, orașe, comune) și localități,</w:t>
      </w:r>
    </w:p>
    <w:p w:rsidR="006F40AD" w:rsidRDefault="00A46EA8">
      <w:pPr>
        <w:numPr>
          <w:ilvl w:val="255"/>
          <w:numId w:val="0"/>
        </w:numPr>
        <w:spacing w:afterLines="50" w:after="120" w:line="240" w:lineRule="atLeast"/>
        <w:jc w:val="both"/>
        <w:rPr>
          <w:lang w:val="ro-RO"/>
        </w:rPr>
      </w:pPr>
      <w:r>
        <w:rPr>
          <w:lang w:val="ro-RO"/>
        </w:rPr>
        <w:t>(</w:t>
      </w:r>
      <w:r>
        <w:rPr>
          <w:lang w:val="ro-RO"/>
        </w:rPr>
        <w:t xml:space="preserve">b) </w:t>
      </w:r>
      <w:r>
        <w:rPr>
          <w:lang w:val="ro-RO"/>
        </w:rPr>
        <w:t xml:space="preserve">date structurate care stau la baza </w:t>
      </w:r>
      <w:r>
        <w:rPr>
          <w:lang w:val="ro-RO"/>
        </w:rPr>
        <w:t>rapoarte</w:t>
      </w:r>
      <w:r>
        <w:rPr>
          <w:lang w:val="ro-RO"/>
        </w:rPr>
        <w:t>lor</w:t>
      </w:r>
      <w:r>
        <w:rPr>
          <w:lang w:val="ro-RO"/>
        </w:rPr>
        <w:t xml:space="preserve"> anuale privind suprafețe arabile și gradul de utilizare a acestora, procent suprafețe echipate pentru irigare, procent agricultură organică, procent suprafață forestieră pe județ (raportul defrișări versus </w:t>
      </w:r>
      <w:r>
        <w:rPr>
          <w:lang w:val="ro-RO"/>
        </w:rPr>
        <w:t>împăduriri prealabile)</w:t>
      </w:r>
    </w:p>
    <w:p w:rsidR="006F40AD" w:rsidRDefault="00A46EA8">
      <w:pPr>
        <w:numPr>
          <w:ilvl w:val="255"/>
          <w:numId w:val="0"/>
        </w:numPr>
        <w:spacing w:afterLines="50" w:after="120" w:line="240" w:lineRule="atLeast"/>
        <w:jc w:val="both"/>
        <w:rPr>
          <w:lang w:val="ro-RO"/>
        </w:rPr>
      </w:pPr>
      <w:r>
        <w:rPr>
          <w:lang w:val="ro-RO"/>
        </w:rPr>
        <w:t xml:space="preserve">(c) </w:t>
      </w:r>
      <w:r>
        <w:rPr>
          <w:lang w:val="ro-RO"/>
        </w:rPr>
        <w:t xml:space="preserve">date privind </w:t>
      </w:r>
      <w:r>
        <w:rPr>
          <w:lang w:val="ro-RO"/>
        </w:rPr>
        <w:t>actele emise de Arhitectul Șef al unei unități administrativ-teritoriale;</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(1.1</w:t>
      </w:r>
      <w:r>
        <w:t>2</w:t>
      </w:r>
      <w:r>
        <w:rPr>
          <w:lang w:val="ro-RO"/>
        </w:rPr>
        <w:t xml:space="preserve">) </w:t>
      </w:r>
      <w:r>
        <w:rPr>
          <w:b/>
          <w:bCs/>
          <w:lang w:val="ro-RO"/>
        </w:rPr>
        <w:t>Domeniul apărare națională</w:t>
      </w:r>
      <w:r>
        <w:rPr>
          <w:lang w:val="ro-RO"/>
        </w:rPr>
        <w:t>, însemnând:</w:t>
      </w:r>
    </w:p>
    <w:p w:rsidR="006F40AD" w:rsidRDefault="00A46EA8">
      <w:pPr>
        <w:numPr>
          <w:ilvl w:val="255"/>
          <w:numId w:val="0"/>
        </w:numPr>
        <w:spacing w:afterLines="50" w:after="120" w:line="240" w:lineRule="atLeast"/>
        <w:jc w:val="both"/>
        <w:rPr>
          <w:lang w:val="ro-RO"/>
        </w:rPr>
      </w:pPr>
      <w:r>
        <w:rPr>
          <w:lang w:val="ro-RO"/>
        </w:rPr>
        <w:t xml:space="preserve">(a) </w:t>
      </w:r>
      <w:r>
        <w:rPr>
          <w:lang w:val="ro-RO"/>
        </w:rPr>
        <w:t xml:space="preserve">date privind </w:t>
      </w:r>
      <w:r>
        <w:rPr>
          <w:lang w:val="ro-RO"/>
        </w:rPr>
        <w:t>evidența personalului militar civil și activ al forțelor armate,</w:t>
      </w:r>
    </w:p>
    <w:p w:rsidR="006F40AD" w:rsidRDefault="00A46EA8">
      <w:pPr>
        <w:numPr>
          <w:ilvl w:val="255"/>
          <w:numId w:val="0"/>
        </w:numPr>
        <w:spacing w:afterLines="50" w:after="120" w:line="240" w:lineRule="atLeast"/>
        <w:jc w:val="both"/>
        <w:rPr>
          <w:lang w:val="ro-RO"/>
        </w:rPr>
      </w:pPr>
      <w:r>
        <w:rPr>
          <w:lang w:val="ro-RO"/>
        </w:rPr>
        <w:t xml:space="preserve">(b) </w:t>
      </w:r>
      <w:r>
        <w:rPr>
          <w:lang w:val="ro-RO"/>
        </w:rPr>
        <w:t>date priv</w:t>
      </w:r>
      <w:r>
        <w:rPr>
          <w:lang w:val="ro-RO"/>
        </w:rPr>
        <w:t xml:space="preserve">ind </w:t>
      </w:r>
      <w:r>
        <w:rPr>
          <w:lang w:val="ro-RO"/>
        </w:rPr>
        <w:t>e</w:t>
      </w:r>
      <w:r>
        <w:t>vidența statistică a dezertărilor în rândul cadrelor militare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(c) </w:t>
      </w:r>
      <w:r>
        <w:rPr>
          <w:lang w:val="ro-RO"/>
        </w:rPr>
        <w:t xml:space="preserve">date structurate care stau la baza </w:t>
      </w:r>
      <w:r>
        <w:rPr>
          <w:lang w:val="ro-RO"/>
        </w:rPr>
        <w:t>r</w:t>
      </w:r>
      <w:r>
        <w:t>apoarte</w:t>
      </w:r>
      <w:r>
        <w:rPr>
          <w:lang w:val="ro-RO"/>
        </w:rPr>
        <w:t>lor</w:t>
      </w:r>
      <w:r>
        <w:t xml:space="preserve"> statistice lunare privind </w:t>
      </w:r>
      <w:r>
        <w:rPr>
          <w:lang w:val="ro-RO"/>
        </w:rPr>
        <w:t xml:space="preserve">asistența medicală (inclusiv psihologică sau psihiatrică) </w:t>
      </w:r>
      <w:r>
        <w:t>aplicat</w:t>
      </w:r>
      <w:r>
        <w:rPr>
          <w:lang w:val="ro-RO"/>
        </w:rPr>
        <w:t>ă</w:t>
      </w:r>
      <w:r>
        <w:t xml:space="preserve"> personalului militar din teatrele de război</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(d) </w:t>
      </w:r>
      <w:r>
        <w:rPr>
          <w:lang w:val="ro-RO"/>
        </w:rPr>
        <w:t xml:space="preserve">date privind </w:t>
      </w:r>
      <w:r>
        <w:rPr>
          <w:lang w:val="ro-RO"/>
        </w:rPr>
        <w:t>e</w:t>
      </w:r>
      <w:r>
        <w:t xml:space="preserve">vidența statistică a deceselor în rândul forțelor armate </w:t>
      </w:r>
      <w:r>
        <w:rPr>
          <w:lang w:val="ro-RO"/>
        </w:rPr>
        <w:t>în</w:t>
      </w:r>
      <w:r>
        <w:t xml:space="preserve"> cadrul ac</w:t>
      </w:r>
      <w:r>
        <w:rPr>
          <w:lang w:val="ro-RO"/>
        </w:rPr>
        <w:t>ț</w:t>
      </w:r>
      <w:r>
        <w:t>iunilo</w:t>
      </w:r>
      <w:r>
        <w:rPr>
          <w:lang w:val="ro-RO"/>
        </w:rPr>
        <w:t>r militare</w:t>
      </w:r>
      <w:r>
        <w:t xml:space="preserve"> (cimitirul în care a fost îngropat, rude în viață)</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(e) </w:t>
      </w:r>
      <w:r>
        <w:rPr>
          <w:lang w:val="ro-RO"/>
        </w:rPr>
        <w:t xml:space="preserve">date privind </w:t>
      </w:r>
      <w:r>
        <w:rPr>
          <w:lang w:val="ro-RO"/>
        </w:rPr>
        <w:t>e</w:t>
      </w:r>
      <w:r>
        <w:t xml:space="preserve">vidența statistică a incidentelor </w:t>
      </w:r>
      <w:r>
        <w:rPr>
          <w:lang w:val="ro-RO"/>
        </w:rPr>
        <w:t xml:space="preserve">ce afectează </w:t>
      </w:r>
      <w:r>
        <w:t>siguranța și sănătatea</w:t>
      </w:r>
      <w:r>
        <w:rPr>
          <w:lang w:val="ro-RO"/>
        </w:rPr>
        <w:t xml:space="preserve"> personalului militar activ,</w:t>
      </w:r>
    </w:p>
    <w:p w:rsidR="006F40AD" w:rsidRDefault="00A46EA8">
      <w:pPr>
        <w:numPr>
          <w:ilvl w:val="255"/>
          <w:numId w:val="0"/>
        </w:numPr>
        <w:spacing w:afterLines="50" w:after="120" w:line="240" w:lineRule="atLeast"/>
        <w:jc w:val="both"/>
        <w:rPr>
          <w:lang w:val="ro-RO"/>
        </w:rPr>
      </w:pPr>
      <w:r>
        <w:rPr>
          <w:lang w:val="ro-RO"/>
        </w:rPr>
        <w:t xml:space="preserve">(f) </w:t>
      </w:r>
      <w:r>
        <w:rPr>
          <w:lang w:val="ro-RO"/>
        </w:rPr>
        <w:t xml:space="preserve">date privind </w:t>
      </w:r>
      <w:r>
        <w:rPr>
          <w:lang w:val="ro-RO"/>
        </w:rPr>
        <w:t>gradul de dezvoltare profesională a cadrelor militare,</w:t>
      </w:r>
    </w:p>
    <w:p w:rsidR="006F40AD" w:rsidRDefault="00A46EA8">
      <w:pPr>
        <w:numPr>
          <w:ilvl w:val="255"/>
          <w:numId w:val="0"/>
        </w:numPr>
        <w:spacing w:afterLines="50" w:after="120" w:line="240" w:lineRule="atLeast"/>
        <w:jc w:val="both"/>
        <w:rPr>
          <w:lang w:val="ro-RO"/>
        </w:rPr>
      </w:pPr>
      <w:r>
        <w:rPr>
          <w:lang w:val="ro-RO"/>
        </w:rPr>
        <w:t>(g) date statistice anuale privind cheltuielile alocate pentru personal,</w:t>
      </w:r>
    </w:p>
    <w:p w:rsidR="006F40AD" w:rsidRDefault="00A46EA8">
      <w:pPr>
        <w:numPr>
          <w:ilvl w:val="255"/>
          <w:numId w:val="0"/>
        </w:numPr>
        <w:spacing w:afterLines="50" w:after="120" w:line="240" w:lineRule="atLeast"/>
        <w:jc w:val="both"/>
        <w:rPr>
          <w:lang w:val="ro-RO"/>
        </w:rPr>
      </w:pPr>
      <w:r>
        <w:rPr>
          <w:lang w:val="ro-RO"/>
        </w:rPr>
        <w:t>(h) date statistice anuale privind cheltuielile pentru achiziționarea de echipamen</w:t>
      </w:r>
      <w:r>
        <w:rPr>
          <w:lang w:val="ro-RO"/>
        </w:rPr>
        <w:t>te,</w:t>
      </w:r>
    </w:p>
    <w:p w:rsidR="006F40AD" w:rsidRDefault="00A46EA8">
      <w:pPr>
        <w:numPr>
          <w:ilvl w:val="255"/>
          <w:numId w:val="0"/>
        </w:numPr>
        <w:spacing w:afterLines="50" w:after="120" w:line="240" w:lineRule="atLeast"/>
        <w:jc w:val="both"/>
        <w:rPr>
          <w:lang w:val="ro-RO"/>
        </w:rPr>
      </w:pPr>
      <w:r>
        <w:rPr>
          <w:lang w:val="ro-RO"/>
        </w:rPr>
        <w:t>(i) date statistice anuale privind cheltuielile aferente dezvoltării infrastructurii,</w:t>
      </w:r>
    </w:p>
    <w:p w:rsidR="006F40AD" w:rsidRDefault="00A46EA8">
      <w:pPr>
        <w:numPr>
          <w:ilvl w:val="255"/>
          <w:numId w:val="0"/>
        </w:numPr>
        <w:spacing w:afterLines="50" w:after="120" w:line="240" w:lineRule="atLeast"/>
        <w:jc w:val="both"/>
        <w:rPr>
          <w:lang w:val="ro-RO"/>
        </w:rPr>
      </w:pPr>
      <w:r>
        <w:rPr>
          <w:lang w:val="ro-RO"/>
        </w:rPr>
        <w:t xml:space="preserve">(j) </w:t>
      </w:r>
      <w:r>
        <w:rPr>
          <w:lang w:val="ro-RO"/>
        </w:rPr>
        <w:t xml:space="preserve">date structurate care stau la baza </w:t>
      </w:r>
      <w:r>
        <w:rPr>
          <w:lang w:val="ro-RO"/>
        </w:rPr>
        <w:t>rapoarte</w:t>
      </w:r>
      <w:r>
        <w:rPr>
          <w:lang w:val="ro-RO"/>
        </w:rPr>
        <w:t>lor</w:t>
      </w:r>
      <w:r>
        <w:rPr>
          <w:lang w:val="ro-RO"/>
        </w:rPr>
        <w:t xml:space="preserve"> anuale privind ponderea din PIB alocată cheltuielilor militare și nivelul de performanță;</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 xml:space="preserve">(1.13) </w:t>
      </w:r>
      <w:r>
        <w:rPr>
          <w:b/>
          <w:bCs/>
          <w:lang w:val="ro-RO"/>
        </w:rPr>
        <w:t xml:space="preserve">Domeniul </w:t>
      </w:r>
      <w:r>
        <w:rPr>
          <w:b/>
          <w:bCs/>
          <w:lang w:val="ro-RO"/>
        </w:rPr>
        <w:t>criminalitate și justiție</w:t>
      </w:r>
      <w:r>
        <w:rPr>
          <w:lang w:val="ro-RO"/>
        </w:rPr>
        <w:t>, însemnând:</w:t>
      </w:r>
    </w:p>
    <w:p w:rsidR="006F40AD" w:rsidRDefault="00A46EA8">
      <w:pPr>
        <w:numPr>
          <w:ilvl w:val="255"/>
          <w:numId w:val="0"/>
        </w:numPr>
        <w:spacing w:afterLines="50" w:after="120" w:line="240" w:lineRule="atLeast"/>
        <w:jc w:val="both"/>
        <w:rPr>
          <w:lang w:val="ro-RO"/>
        </w:rPr>
      </w:pPr>
      <w:r>
        <w:rPr>
          <w:lang w:val="ro-RO"/>
        </w:rPr>
        <w:t xml:space="preserve">(a) </w:t>
      </w:r>
      <w:r>
        <w:rPr>
          <w:lang w:val="ro-RO"/>
        </w:rPr>
        <w:t xml:space="preserve">date structurate care stau la baza </w:t>
      </w:r>
      <w:r>
        <w:rPr>
          <w:lang w:val="ro-RO"/>
        </w:rPr>
        <w:t>r</w:t>
      </w:r>
      <w:r>
        <w:t>apoarte</w:t>
      </w:r>
      <w:r>
        <w:rPr>
          <w:lang w:val="ro-RO"/>
        </w:rPr>
        <w:t>lor</w:t>
      </w:r>
      <w:r>
        <w:t xml:space="preserve"> </w:t>
      </w:r>
      <w:r>
        <w:rPr>
          <w:lang w:val="ro-RO"/>
        </w:rPr>
        <w:t xml:space="preserve">trimestriale </w:t>
      </w:r>
      <w:r>
        <w:t>privind activitățile de prevenire</w:t>
      </w:r>
      <w:r>
        <w:rPr>
          <w:lang w:val="ro-RO"/>
        </w:rPr>
        <w:t xml:space="preserve"> </w:t>
      </w:r>
      <w:r>
        <w:t>a comiterii de infracțiuni</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(b) </w:t>
      </w:r>
      <w:r>
        <w:rPr>
          <w:lang w:val="ro-RO"/>
        </w:rPr>
        <w:t xml:space="preserve">date structurate care stau la baza </w:t>
      </w:r>
      <w:r>
        <w:rPr>
          <w:lang w:val="ro-RO"/>
        </w:rPr>
        <w:t>situații</w:t>
      </w:r>
      <w:r>
        <w:rPr>
          <w:lang w:val="ro-RO"/>
        </w:rPr>
        <w:t>lor</w:t>
      </w:r>
      <w:r>
        <w:rPr>
          <w:lang w:val="ro-RO"/>
        </w:rPr>
        <w:t xml:space="preserve"> statistice trimestriale privind activitat</w:t>
      </w:r>
      <w:r>
        <w:rPr>
          <w:lang w:val="ro-RO"/>
        </w:rPr>
        <w:t>ea de urmărire penală, rata de soluționare a cauzelor și numărul de cauze pendinte,</w:t>
      </w:r>
    </w:p>
    <w:p w:rsidR="006F40AD" w:rsidRDefault="00A46EA8">
      <w:pPr>
        <w:numPr>
          <w:ilvl w:val="255"/>
          <w:numId w:val="0"/>
        </w:numPr>
        <w:spacing w:afterLines="50" w:after="120" w:line="240" w:lineRule="atLeast"/>
        <w:jc w:val="both"/>
        <w:rPr>
          <w:lang w:val="ro-RO"/>
        </w:rPr>
      </w:pPr>
      <w:r>
        <w:rPr>
          <w:lang w:val="ro-RO"/>
        </w:rPr>
        <w:t xml:space="preserve">(c) </w:t>
      </w:r>
      <w:r>
        <w:rPr>
          <w:lang w:val="ro-RO"/>
        </w:rPr>
        <w:t xml:space="preserve">date privind </w:t>
      </w:r>
      <w:r>
        <w:rPr>
          <w:lang w:val="ro-RO"/>
        </w:rPr>
        <w:t>evidențe</w:t>
      </w:r>
      <w:r>
        <w:rPr>
          <w:lang w:val="ro-RO"/>
        </w:rPr>
        <w:t>le</w:t>
      </w:r>
      <w:r>
        <w:rPr>
          <w:lang w:val="ro-RO"/>
        </w:rPr>
        <w:t xml:space="preserve"> trimestriale per tipuri de infracțiuni înregistrate, pe grupe de vârstă, și raportul soluționării acestora,</w:t>
      </w:r>
    </w:p>
    <w:p w:rsidR="006F40AD" w:rsidRDefault="00A46EA8">
      <w:pPr>
        <w:numPr>
          <w:ilvl w:val="255"/>
          <w:numId w:val="0"/>
        </w:numPr>
        <w:spacing w:afterLines="50" w:after="120" w:line="240" w:lineRule="atLeast"/>
        <w:jc w:val="both"/>
        <w:rPr>
          <w:lang w:val="ro-RO"/>
        </w:rPr>
      </w:pPr>
      <w:r>
        <w:rPr>
          <w:lang w:val="ro-RO"/>
        </w:rPr>
        <w:t xml:space="preserve">(d) </w:t>
      </w:r>
      <w:r>
        <w:rPr>
          <w:lang w:val="ro-RO"/>
        </w:rPr>
        <w:t>date structurate care stau la ba</w:t>
      </w:r>
      <w:r>
        <w:rPr>
          <w:lang w:val="ro-RO"/>
        </w:rPr>
        <w:t xml:space="preserve">za </w:t>
      </w:r>
      <w:r>
        <w:rPr>
          <w:lang w:val="ro-RO"/>
        </w:rPr>
        <w:t>situații</w:t>
      </w:r>
      <w:r>
        <w:rPr>
          <w:lang w:val="ro-RO"/>
        </w:rPr>
        <w:t>lor</w:t>
      </w:r>
      <w:r>
        <w:rPr>
          <w:lang w:val="ro-RO"/>
        </w:rPr>
        <w:t xml:space="preserve"> statistice anuale privind soluțiile definitive pronunțate de instanțe în judecarea cauzelor penale,</w:t>
      </w:r>
    </w:p>
    <w:p w:rsidR="006F40AD" w:rsidRDefault="00A46EA8">
      <w:pPr>
        <w:numPr>
          <w:ilvl w:val="255"/>
          <w:numId w:val="0"/>
        </w:numPr>
        <w:spacing w:afterLines="50" w:after="120" w:line="240" w:lineRule="atLeast"/>
        <w:jc w:val="both"/>
        <w:rPr>
          <w:lang w:val="ro-RO"/>
        </w:rPr>
      </w:pPr>
      <w:r>
        <w:rPr>
          <w:lang w:val="ro-RO"/>
        </w:rPr>
        <w:t xml:space="preserve">(e) </w:t>
      </w:r>
      <w:r>
        <w:rPr>
          <w:lang w:val="ro-RO"/>
        </w:rPr>
        <w:t xml:space="preserve">date structurate care stau la baza </w:t>
      </w:r>
      <w:r>
        <w:rPr>
          <w:lang w:val="ro-RO"/>
        </w:rPr>
        <w:t>r</w:t>
      </w:r>
      <w:r>
        <w:t>apoarte</w:t>
      </w:r>
      <w:r>
        <w:rPr>
          <w:lang w:val="ro-RO"/>
        </w:rPr>
        <w:t>lor</w:t>
      </w:r>
      <w:r>
        <w:t xml:space="preserve"> </w:t>
      </w:r>
      <w:r>
        <w:rPr>
          <w:lang w:val="ro-RO"/>
        </w:rPr>
        <w:t xml:space="preserve">trimestriale </w:t>
      </w:r>
      <w:r>
        <w:t xml:space="preserve">privind recuperarea prejudiciilor </w:t>
      </w:r>
      <w:r>
        <w:rPr>
          <w:lang w:val="ro-RO"/>
        </w:rPr>
        <w:t>provenite din infracțiuni,</w:t>
      </w:r>
    </w:p>
    <w:p w:rsidR="006F40AD" w:rsidRDefault="00A46EA8">
      <w:pPr>
        <w:numPr>
          <w:ilvl w:val="255"/>
          <w:numId w:val="0"/>
        </w:numPr>
        <w:spacing w:afterLines="50" w:after="120" w:line="240" w:lineRule="atLeast"/>
        <w:jc w:val="both"/>
        <w:rPr>
          <w:lang w:val="ro-RO"/>
        </w:rPr>
      </w:pPr>
      <w:r>
        <w:rPr>
          <w:lang w:val="ro-RO"/>
        </w:rPr>
        <w:t xml:space="preserve">(f) </w:t>
      </w:r>
      <w:r>
        <w:rPr>
          <w:lang w:val="ro-RO"/>
        </w:rPr>
        <w:t>date structu</w:t>
      </w:r>
      <w:r>
        <w:rPr>
          <w:lang w:val="ro-RO"/>
        </w:rPr>
        <w:t xml:space="preserve">rate care stau la baza </w:t>
      </w:r>
      <w:r>
        <w:rPr>
          <w:lang w:val="ro-RO"/>
        </w:rPr>
        <w:t>statistici</w:t>
      </w:r>
      <w:r>
        <w:rPr>
          <w:lang w:val="ro-RO"/>
        </w:rPr>
        <w:t>lor</w:t>
      </w:r>
      <w:r>
        <w:rPr>
          <w:lang w:val="ro-RO"/>
        </w:rPr>
        <w:t xml:space="preserve"> anuale privind efectivele din penitenciare (adulți și minori),</w:t>
      </w:r>
    </w:p>
    <w:p w:rsidR="006F40AD" w:rsidRDefault="00A46EA8">
      <w:pPr>
        <w:numPr>
          <w:ilvl w:val="255"/>
          <w:numId w:val="0"/>
        </w:numPr>
        <w:spacing w:afterLines="50" w:after="120" w:line="240" w:lineRule="atLeast"/>
        <w:jc w:val="both"/>
        <w:rPr>
          <w:lang w:val="ro-RO"/>
        </w:rPr>
      </w:pPr>
      <w:r>
        <w:rPr>
          <w:lang w:val="ro-RO"/>
        </w:rPr>
        <w:t xml:space="preserve">(g) </w:t>
      </w:r>
      <w:r>
        <w:rPr>
          <w:lang w:val="ro-RO"/>
        </w:rPr>
        <w:t xml:space="preserve">date privind </w:t>
      </w:r>
      <w:r>
        <w:rPr>
          <w:lang w:val="ro-RO"/>
        </w:rPr>
        <w:t>procentul de condamnați care execută pedepse cu închisoarea și durata pedepselor aplicate, precum și numărul de persoane aflate în detenție</w:t>
      </w:r>
      <w:r>
        <w:rPr>
          <w:lang w:val="ro-RO"/>
        </w:rPr>
        <w:t xml:space="preserve"> preventivă,</w:t>
      </w:r>
    </w:p>
    <w:p w:rsidR="006F40AD" w:rsidRDefault="00A46EA8">
      <w:pPr>
        <w:numPr>
          <w:ilvl w:val="255"/>
          <w:numId w:val="0"/>
        </w:numPr>
        <w:spacing w:afterLines="50" w:after="120" w:line="240" w:lineRule="atLeast"/>
        <w:jc w:val="both"/>
        <w:rPr>
          <w:color w:val="000000" w:themeColor="text1"/>
          <w:lang w:val="ro-RO"/>
        </w:rPr>
      </w:pPr>
      <w:r>
        <w:rPr>
          <w:color w:val="000000" w:themeColor="text1"/>
          <w:lang w:val="ro-RO"/>
        </w:rPr>
        <w:t xml:space="preserve">(h) </w:t>
      </w:r>
      <w:r>
        <w:rPr>
          <w:lang w:val="ro-RO"/>
        </w:rPr>
        <w:t xml:space="preserve">date privind </w:t>
      </w:r>
      <w:r>
        <w:rPr>
          <w:color w:val="000000" w:themeColor="text1"/>
          <w:lang w:val="ro-RO"/>
        </w:rPr>
        <w:t>alocațiile bugetare destinate sistemului penitenciar,</w:t>
      </w:r>
    </w:p>
    <w:p w:rsidR="006F40AD" w:rsidRDefault="00A46EA8">
      <w:pPr>
        <w:numPr>
          <w:ilvl w:val="255"/>
          <w:numId w:val="0"/>
        </w:numPr>
        <w:spacing w:afterLines="50" w:after="120" w:line="240" w:lineRule="atLeast"/>
        <w:jc w:val="both"/>
        <w:rPr>
          <w:color w:val="000000" w:themeColor="text1"/>
          <w:lang w:val="ro-RO"/>
        </w:rPr>
      </w:pPr>
      <w:r>
        <w:rPr>
          <w:color w:val="000000" w:themeColor="text1"/>
          <w:lang w:val="ro-RO"/>
        </w:rPr>
        <w:t xml:space="preserve">(i) </w:t>
      </w:r>
      <w:r>
        <w:rPr>
          <w:lang w:val="ro-RO"/>
        </w:rPr>
        <w:t xml:space="preserve">date privind </w:t>
      </w:r>
      <w:r>
        <w:rPr>
          <w:color w:val="000000" w:themeColor="text1"/>
          <w:lang w:val="ro-RO"/>
        </w:rPr>
        <w:t>numărul de cauze deferite instanțelor judecătorești (cauze penale, civile și administrative intrate în instanțele judecătorești),</w:t>
      </w:r>
    </w:p>
    <w:p w:rsidR="006F40AD" w:rsidRDefault="00A46EA8">
      <w:pPr>
        <w:numPr>
          <w:ilvl w:val="255"/>
          <w:numId w:val="0"/>
        </w:numPr>
        <w:spacing w:afterLines="50" w:after="120" w:line="240" w:lineRule="atLeast"/>
        <w:jc w:val="both"/>
        <w:rPr>
          <w:lang w:val="ro-RO"/>
        </w:rPr>
      </w:pPr>
      <w:r>
        <w:rPr>
          <w:lang w:val="ro-RO"/>
        </w:rPr>
        <w:t xml:space="preserve">(j) </w:t>
      </w:r>
      <w:r>
        <w:rPr>
          <w:lang w:val="ro-RO"/>
        </w:rPr>
        <w:t xml:space="preserve">date privind </w:t>
      </w:r>
      <w:r>
        <w:rPr>
          <w:lang w:val="ro-RO"/>
        </w:rPr>
        <w:t>evidența statistică a amenzilor emise și plătite (tip de contravenție, județ/ localitate, vârsta și genul subiectului),</w:t>
      </w:r>
    </w:p>
    <w:p w:rsidR="006F40AD" w:rsidRDefault="00A46EA8">
      <w:pPr>
        <w:numPr>
          <w:ilvl w:val="255"/>
          <w:numId w:val="0"/>
        </w:numPr>
        <w:spacing w:afterLines="50" w:after="120" w:line="240" w:lineRule="atLeast"/>
        <w:jc w:val="both"/>
        <w:rPr>
          <w:lang w:val="ro-RO"/>
        </w:rPr>
      </w:pPr>
      <w:r>
        <w:rPr>
          <w:lang w:val="ro-RO"/>
        </w:rPr>
        <w:t xml:space="preserve">(k) </w:t>
      </w:r>
      <w:r>
        <w:rPr>
          <w:lang w:val="ro-RO"/>
        </w:rPr>
        <w:t xml:space="preserve">date privind </w:t>
      </w:r>
      <w:r>
        <w:rPr>
          <w:lang w:val="ro-RO"/>
        </w:rPr>
        <w:t>evidența statistică a consumului de carburant și alte materiale consumabile,</w:t>
      </w:r>
    </w:p>
    <w:p w:rsidR="006F40AD" w:rsidRDefault="00A46EA8">
      <w:pPr>
        <w:numPr>
          <w:ilvl w:val="255"/>
          <w:numId w:val="0"/>
        </w:numPr>
        <w:spacing w:afterLines="50" w:after="120" w:line="240" w:lineRule="atLeast"/>
        <w:jc w:val="both"/>
        <w:rPr>
          <w:lang w:val="ro-RO"/>
        </w:rPr>
      </w:pPr>
      <w:r>
        <w:rPr>
          <w:lang w:val="ro-RO"/>
        </w:rPr>
        <w:t xml:space="preserve">(l) </w:t>
      </w:r>
      <w:r>
        <w:rPr>
          <w:lang w:val="ro-RO"/>
        </w:rPr>
        <w:t>date structurate care sta</w:t>
      </w:r>
      <w:r>
        <w:rPr>
          <w:lang w:val="ro-RO"/>
        </w:rPr>
        <w:t xml:space="preserve">u la baza </w:t>
      </w:r>
      <w:r>
        <w:rPr>
          <w:lang w:val="ro-RO"/>
        </w:rPr>
        <w:t>rapoarte</w:t>
      </w:r>
      <w:r>
        <w:rPr>
          <w:lang w:val="ro-RO"/>
        </w:rPr>
        <w:t>lor</w:t>
      </w:r>
      <w:r>
        <w:rPr>
          <w:lang w:val="ro-RO"/>
        </w:rPr>
        <w:t xml:space="preserve"> trimestriale privind prejudiciile materiale aduse statului prin acțiuni ilicite, nivelul de soluționare și de recuperare a acestora,</w:t>
      </w:r>
    </w:p>
    <w:p w:rsidR="006F40AD" w:rsidRDefault="00A46EA8">
      <w:pPr>
        <w:numPr>
          <w:ilvl w:val="255"/>
          <w:numId w:val="0"/>
        </w:numPr>
        <w:spacing w:afterLines="50" w:after="120" w:line="240" w:lineRule="atLeast"/>
        <w:jc w:val="both"/>
        <w:rPr>
          <w:lang w:val="ro-RO"/>
        </w:rPr>
      </w:pPr>
      <w:r>
        <w:rPr>
          <w:lang w:val="ro-RO"/>
        </w:rPr>
        <w:t xml:space="preserve">(m) date privind ponderea femeilor în organele de luare a deciziilor (parlament, ministere, poliție, </w:t>
      </w:r>
      <w:r>
        <w:rPr>
          <w:lang w:val="ro-RO"/>
        </w:rPr>
        <w:t>judecătorii),</w:t>
      </w:r>
    </w:p>
    <w:p w:rsidR="006F40AD" w:rsidRDefault="00A46EA8">
      <w:pPr>
        <w:numPr>
          <w:ilvl w:val="255"/>
          <w:numId w:val="0"/>
        </w:numPr>
        <w:spacing w:afterLines="50" w:after="120" w:line="240" w:lineRule="atLeast"/>
        <w:jc w:val="both"/>
        <w:rPr>
          <w:lang w:val="ro-RO"/>
        </w:rPr>
      </w:pPr>
      <w:r>
        <w:rPr>
          <w:lang w:val="ro-RO"/>
        </w:rPr>
        <w:t xml:space="preserve">(n) </w:t>
      </w:r>
      <w:r>
        <w:rPr>
          <w:lang w:val="ro-RO"/>
        </w:rPr>
        <w:t xml:space="preserve">date privind </w:t>
      </w:r>
      <w:r>
        <w:rPr>
          <w:lang w:val="ro-RO"/>
        </w:rPr>
        <w:t>evidența statistică a utilizării forței de către poliție (tip, motiv, rezultat, leziuni, vârsta și genul subiectului agresiunii);</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(1.</w:t>
      </w:r>
      <w:r>
        <w:t>14</w:t>
      </w:r>
      <w:r>
        <w:rPr>
          <w:lang w:val="ro-RO"/>
        </w:rPr>
        <w:t xml:space="preserve">) </w:t>
      </w:r>
      <w:r>
        <w:rPr>
          <w:b/>
          <w:bCs/>
          <w:lang w:val="ro-RO"/>
        </w:rPr>
        <w:t>Domeniul cercetare</w:t>
      </w:r>
      <w:r>
        <w:rPr>
          <w:lang w:val="ro-RO"/>
        </w:rPr>
        <w:t>, însemnând:</w:t>
      </w:r>
    </w:p>
    <w:p w:rsidR="006F40AD" w:rsidRDefault="00A46EA8">
      <w:pPr>
        <w:numPr>
          <w:ilvl w:val="255"/>
          <w:numId w:val="0"/>
        </w:numPr>
        <w:spacing w:afterLines="50" w:after="120" w:line="240" w:lineRule="atLeast"/>
        <w:jc w:val="both"/>
        <w:rPr>
          <w:lang w:val="ro-RO"/>
        </w:rPr>
      </w:pPr>
      <w:r>
        <w:rPr>
          <w:lang w:val="ro-RO"/>
        </w:rPr>
        <w:t xml:space="preserve">(a) </w:t>
      </w:r>
      <w:r>
        <w:rPr>
          <w:lang w:val="ro-RO"/>
        </w:rPr>
        <w:t xml:space="preserve">date privind </w:t>
      </w:r>
      <w:r>
        <w:rPr>
          <w:lang w:val="ro-RO"/>
        </w:rPr>
        <w:t>i</w:t>
      </w:r>
      <w:r>
        <w:t>nvestițiile în cercetare-dezvoltare pe</w:t>
      </w:r>
      <w:r>
        <w:t xml:space="preserve"> fiecare județ</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(b) </w:t>
      </w:r>
      <w:r>
        <w:rPr>
          <w:lang w:val="ro-RO"/>
        </w:rPr>
        <w:t xml:space="preserve">date privind </w:t>
      </w:r>
      <w:r>
        <w:rPr>
          <w:lang w:val="ro-RO"/>
        </w:rPr>
        <w:t>g</w:t>
      </w:r>
      <w:r>
        <w:t>radul de inovare (tipul firmei, județ/</w:t>
      </w:r>
      <w:r>
        <w:rPr>
          <w:lang w:val="ro-RO"/>
        </w:rPr>
        <w:t xml:space="preserve"> localitate</w:t>
      </w:r>
      <w:r>
        <w:t>, număr de brevete/</w:t>
      </w:r>
      <w:r>
        <w:rPr>
          <w:lang w:val="ro-RO"/>
        </w:rPr>
        <w:t xml:space="preserve"> </w:t>
      </w:r>
      <w:r>
        <w:t>patente)</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(c) </w:t>
      </w:r>
      <w:r>
        <w:rPr>
          <w:lang w:val="ro-RO"/>
        </w:rPr>
        <w:t xml:space="preserve">date structurate care stau la baza </w:t>
      </w:r>
      <w:r>
        <w:rPr>
          <w:lang w:val="ro-RO"/>
        </w:rPr>
        <w:t>rapoarte</w:t>
      </w:r>
      <w:r>
        <w:rPr>
          <w:lang w:val="ro-RO"/>
        </w:rPr>
        <w:t>lor</w:t>
      </w:r>
      <w:r>
        <w:rPr>
          <w:lang w:val="ro-RO"/>
        </w:rPr>
        <w:t xml:space="preserve"> anuale privind cheltuielile de cercetare și dezvoltare, inclusiv ca pondere din PIB,</w:t>
      </w:r>
    </w:p>
    <w:p w:rsidR="006F40AD" w:rsidRDefault="00A46EA8">
      <w:pPr>
        <w:numPr>
          <w:ilvl w:val="255"/>
          <w:numId w:val="0"/>
        </w:numPr>
        <w:spacing w:afterLines="50" w:after="120" w:line="240" w:lineRule="atLeast"/>
        <w:jc w:val="both"/>
        <w:rPr>
          <w:lang w:val="ro-RO"/>
        </w:rPr>
      </w:pPr>
      <w:r>
        <w:rPr>
          <w:lang w:val="ro-RO"/>
        </w:rPr>
        <w:t xml:space="preserve">(d) </w:t>
      </w:r>
      <w:r>
        <w:rPr>
          <w:lang w:val="ro-RO"/>
        </w:rPr>
        <w:t>dat</w:t>
      </w:r>
      <w:r>
        <w:rPr>
          <w:lang w:val="ro-RO"/>
        </w:rPr>
        <w:t xml:space="preserve">e structurate care stau la baza </w:t>
      </w:r>
      <w:r>
        <w:rPr>
          <w:lang w:val="ro-RO"/>
        </w:rPr>
        <w:t>rapoarte</w:t>
      </w:r>
      <w:r>
        <w:rPr>
          <w:lang w:val="ro-RO"/>
        </w:rPr>
        <w:t>lor</w:t>
      </w:r>
      <w:r>
        <w:rPr>
          <w:lang w:val="ro-RO"/>
        </w:rPr>
        <w:t xml:space="preserve"> statistice anuale privind numărul cercetătorilor și tehnicienilor în cercetare și dezvoltare,</w:t>
      </w:r>
    </w:p>
    <w:p w:rsidR="006F40AD" w:rsidRDefault="00A46EA8">
      <w:pPr>
        <w:numPr>
          <w:ilvl w:val="255"/>
          <w:numId w:val="0"/>
        </w:numPr>
        <w:spacing w:afterLines="50" w:after="120" w:line="240" w:lineRule="atLeast"/>
        <w:jc w:val="both"/>
        <w:rPr>
          <w:lang w:val="ro-RO"/>
        </w:rPr>
      </w:pPr>
      <w:r>
        <w:rPr>
          <w:lang w:val="ro-RO"/>
        </w:rPr>
        <w:t xml:space="preserve">(e) </w:t>
      </w:r>
      <w:r>
        <w:rPr>
          <w:lang w:val="ro-RO"/>
        </w:rPr>
        <w:t xml:space="preserve">date structurate care stau la baza </w:t>
      </w:r>
      <w:r>
        <w:rPr>
          <w:lang w:val="ro-RO"/>
        </w:rPr>
        <w:t>rapoarte</w:t>
      </w:r>
      <w:r>
        <w:rPr>
          <w:lang w:val="ro-RO"/>
        </w:rPr>
        <w:t>lor</w:t>
      </w:r>
      <w:r>
        <w:rPr>
          <w:lang w:val="ro-RO"/>
        </w:rPr>
        <w:t xml:space="preserve"> statistice anuale privind cererile de brevete și aplicațiile pentru</w:t>
      </w:r>
      <w:r>
        <w:rPr>
          <w:lang w:val="ro-RO"/>
        </w:rPr>
        <w:t xml:space="preserve"> mărci comerciale,</w:t>
      </w:r>
    </w:p>
    <w:p w:rsidR="006F40AD" w:rsidRDefault="00A46EA8">
      <w:pPr>
        <w:numPr>
          <w:ilvl w:val="255"/>
          <w:numId w:val="0"/>
        </w:numPr>
        <w:spacing w:afterLines="50" w:after="120" w:line="240" w:lineRule="atLeast"/>
        <w:jc w:val="both"/>
        <w:rPr>
          <w:lang w:val="ro-RO"/>
        </w:rPr>
      </w:pPr>
      <w:r>
        <w:rPr>
          <w:lang w:val="ro-RO"/>
        </w:rPr>
        <w:t xml:space="preserve">(f) </w:t>
      </w:r>
      <w:r>
        <w:rPr>
          <w:lang w:val="ro-RO"/>
        </w:rPr>
        <w:t xml:space="preserve">date structurate care stau la baza </w:t>
      </w:r>
      <w:r>
        <w:rPr>
          <w:lang w:val="ro-RO"/>
        </w:rPr>
        <w:t>rapoarte</w:t>
      </w:r>
      <w:r>
        <w:rPr>
          <w:lang w:val="ro-RO"/>
        </w:rPr>
        <w:t>lor</w:t>
      </w:r>
      <w:r>
        <w:rPr>
          <w:lang w:val="ro-RO"/>
        </w:rPr>
        <w:t xml:space="preserve"> statistice anuale privind exporturile de înaltă tehnologie;</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 xml:space="preserve">(1.15) </w:t>
      </w:r>
      <w:r>
        <w:rPr>
          <w:b/>
          <w:bCs/>
          <w:lang w:val="ro-RO"/>
        </w:rPr>
        <w:t>Domeniul comunicații și tehnologia informației</w:t>
      </w:r>
      <w:r>
        <w:rPr>
          <w:lang w:val="ro-RO"/>
        </w:rPr>
        <w:t>, însemnând</w:t>
      </w:r>
      <w:r>
        <w:rPr>
          <w:lang w:val="ro-RO"/>
        </w:rPr>
        <w:t>:</w:t>
      </w:r>
    </w:p>
    <w:p w:rsidR="006F40AD" w:rsidRDefault="00A46EA8">
      <w:pPr>
        <w:numPr>
          <w:ilvl w:val="255"/>
          <w:numId w:val="0"/>
        </w:numPr>
        <w:spacing w:afterLines="50" w:after="120" w:line="240" w:lineRule="atLeast"/>
        <w:jc w:val="both"/>
        <w:rPr>
          <w:lang w:val="ro-RO"/>
        </w:rPr>
      </w:pPr>
      <w:r>
        <w:rPr>
          <w:lang w:val="ro-RO"/>
        </w:rPr>
        <w:t xml:space="preserve">(a) date privind sectorul comunicațiilor </w:t>
      </w:r>
      <w:r>
        <w:rPr>
          <w:lang w:val="ro-RO"/>
        </w:rPr>
        <w:t>electronice (utilizarea serviciilor de telefonie fixă, telefonie mobilă, internet fix și mobil, servicii de roaming internațional, linii închiriate și transmisiuni de date, retransmisie tv, accesibilitatea persoanelor cu dizabilități vizuale și auditive la</w:t>
      </w:r>
      <w:r>
        <w:rPr>
          <w:lang w:val="ro-RO"/>
        </w:rPr>
        <w:t xml:space="preserve"> servicii de comunicații electronice, totalul veniturilor din sectorul comunicațiilor electronice percepute în anul de referință de către toți operatorii de telecomunicații, totalul investițiilor în rețele de către sectorul comunicațiilor electronice, serv</w:t>
      </w:r>
      <w:r>
        <w:rPr>
          <w:lang w:val="ro-RO"/>
        </w:rPr>
        <w:t>icii cu valoare adăugată, hărțile de acoperire a serviciilor de televiziune digitală terestră),</w:t>
      </w:r>
    </w:p>
    <w:p w:rsidR="006F40AD" w:rsidRDefault="00A46EA8">
      <w:pPr>
        <w:numPr>
          <w:ilvl w:val="255"/>
          <w:numId w:val="0"/>
        </w:numPr>
        <w:spacing w:afterLines="50" w:after="120" w:line="240" w:lineRule="atLeast"/>
        <w:jc w:val="both"/>
        <w:rPr>
          <w:lang w:val="ro-RO"/>
        </w:rPr>
      </w:pPr>
      <w:r>
        <w:rPr>
          <w:lang w:val="ro-RO"/>
        </w:rPr>
        <w:t xml:space="preserve">(b) date privind serviciile și acoperirea broadband (acoperire servicii fixe, acoperire rețele mobile, număr abonați inclusiv procent abonați care au conexiune </w:t>
      </w:r>
      <w:r>
        <w:rPr>
          <w:lang w:val="ro-RO"/>
        </w:rPr>
        <w:t>broadband de mare viteză, procentul gospodăriilor care au conexiune broadband, rata de acoperire la nivel rural),</w:t>
      </w:r>
    </w:p>
    <w:p w:rsidR="006F40AD" w:rsidRDefault="00A46EA8">
      <w:pPr>
        <w:numPr>
          <w:ilvl w:val="255"/>
          <w:numId w:val="0"/>
        </w:numPr>
        <w:spacing w:afterLines="50" w:after="120" w:line="240" w:lineRule="atLeast"/>
        <w:jc w:val="both"/>
        <w:rPr>
          <w:lang w:val="ro-RO"/>
        </w:rPr>
      </w:pPr>
      <w:r>
        <w:rPr>
          <w:lang w:val="ro-RO"/>
        </w:rPr>
        <w:t xml:space="preserve">(c) date privind utilizarea internetului (procentul gospodăriilor cu acces la internet, prețul lunar pentru accesul la internet, prețul lunar </w:t>
      </w:r>
      <w:r>
        <w:rPr>
          <w:lang w:val="ro-RO"/>
        </w:rPr>
        <w:t>pentru pachete de servicii ce includ accesul la internet, utilizarea internetului obiectelor, utilizarea serviciilor de acces la internet fix/ mobil, procentul populației care nu a utilizat niciodată servicii de internet),</w:t>
      </w:r>
    </w:p>
    <w:p w:rsidR="006F40AD" w:rsidRDefault="00A46EA8">
      <w:pPr>
        <w:numPr>
          <w:ilvl w:val="255"/>
          <w:numId w:val="0"/>
        </w:numPr>
        <w:spacing w:afterLines="50" w:after="120" w:line="240" w:lineRule="atLeast"/>
        <w:jc w:val="both"/>
        <w:rPr>
          <w:lang w:val="ro-RO"/>
        </w:rPr>
      </w:pPr>
      <w:r>
        <w:rPr>
          <w:lang w:val="ro-RO"/>
        </w:rPr>
        <w:t xml:space="preserve">(d) date privind </w:t>
      </w:r>
      <w:r>
        <w:rPr>
          <w:lang w:val="ro-RO"/>
        </w:rPr>
        <w:t>serviciile de internet (indicele de diversificare pentru activitățile realizate online de către utilizatorii de internet, IPv6 - site-uri web care au o acoperire AAAA în înregistrările DNS - ca și procent al celor mai vizitate site-uri web, procentul popul</w:t>
      </w:r>
      <w:r>
        <w:rPr>
          <w:lang w:val="ro-RO"/>
        </w:rPr>
        <w:t>ației care utilizează internetul pentru a citi/ descărca știri online și ziare, rata de descărcare jocuri/ imagini/ filme/ muzică, rata căutării de informații despre bunuri și servicii online, rata de utilizare a serviciilor bancare online, apeluri de tele</w:t>
      </w:r>
      <w:r>
        <w:rPr>
          <w:lang w:val="ro-RO"/>
        </w:rPr>
        <w:t>fonie și video pe internet, încărcare de conținut propriu spre a fi partajat, rata participării în rețelele sociale, a căutării online a unui loc de muncă sau trimiterea unei cereri de angajare, căutarea online de informații despre efectuarea unui curs onl</w:t>
      </w:r>
      <w:r>
        <w:rPr>
          <w:lang w:val="ro-RO"/>
        </w:rPr>
        <w:t xml:space="preserve">ine indiferent de domeniu, educație, formare, rata participării la consultări online, spațiul de stocare pe internet folosit pentru a salva documente, imagini, video, muzică sau alte fișiere, rata serviciilor medicale online, rata căutărilor de informații </w:t>
      </w:r>
      <w:r>
        <w:rPr>
          <w:lang w:val="ro-RO"/>
        </w:rPr>
        <w:t>despre sănătate în mediul online, statistici privind utilizarea WiFi in spațiile publice, harta Hotspot-urilor Wifi),</w:t>
      </w:r>
    </w:p>
    <w:p w:rsidR="006F40AD" w:rsidRDefault="00A46EA8">
      <w:pPr>
        <w:numPr>
          <w:ilvl w:val="255"/>
          <w:numId w:val="0"/>
        </w:numPr>
        <w:spacing w:afterLines="50" w:after="120" w:line="240" w:lineRule="atLeast"/>
        <w:jc w:val="both"/>
        <w:rPr>
          <w:lang w:val="ro-RO"/>
        </w:rPr>
      </w:pPr>
      <w:r>
        <w:rPr>
          <w:lang w:val="ro-RO"/>
        </w:rPr>
        <w:t>(e) date privind guvernarea electronică (procentul populației care interacționează online cu autoritățile publice anual, procentul populaț</w:t>
      </w:r>
      <w:r>
        <w:rPr>
          <w:lang w:val="ro-RO"/>
        </w:rPr>
        <w:t>iei care trimite formularele completate către autoritățile publice pe internet, formulare tipizate disponibile online pentru evenimente de viață, servicii publice digitale pentru companii, rata serviciilor publice furnizate online: măsura în care serviciil</w:t>
      </w:r>
      <w:r>
        <w:rPr>
          <w:lang w:val="ro-RO"/>
        </w:rPr>
        <w:t>e publice furnizate online sunt compatibile cu dispozitivele mobile și ușor de accesat, transparența în ceea ce privește procesul de furnizare a serviciilor publice, propriile responsabilități și performanță, datele personale implicate în furnizarea de ser</w:t>
      </w:r>
      <w:r>
        <w:rPr>
          <w:lang w:val="ro-RO"/>
        </w:rPr>
        <w:t xml:space="preserve">vicii; mobilitatea afacerilor, măsura în care cetățenii sau companiile pot transmite informații instituțiilor publice, timpul necesar pentru obținerea serviciului și măsura în care serviciile au fost structurate eficient, servicii publice online destinate </w:t>
      </w:r>
      <w:r>
        <w:rPr>
          <w:lang w:val="ro-RO"/>
        </w:rPr>
        <w:t>cetățenilor străini, asistență online pentru servicii destinate companiilor străine),</w:t>
      </w:r>
    </w:p>
    <w:p w:rsidR="006F40AD" w:rsidRDefault="00A46EA8">
      <w:pPr>
        <w:numPr>
          <w:ilvl w:val="255"/>
          <w:numId w:val="0"/>
        </w:numPr>
        <w:spacing w:afterLines="50" w:after="120" w:line="240" w:lineRule="atLeast"/>
        <w:jc w:val="both"/>
        <w:rPr>
          <w:lang w:val="ro-RO"/>
        </w:rPr>
      </w:pPr>
      <w:r>
        <w:rPr>
          <w:lang w:val="ro-RO"/>
        </w:rPr>
        <w:t>(f) date privind comerțul electronic (procentul persoanelor care comandă bunuri sau servicii online pentru uz personal, procentul de persoane fizice care comandă bunuri s</w:t>
      </w:r>
      <w:r>
        <w:rPr>
          <w:lang w:val="ro-RO"/>
        </w:rPr>
        <w:t>au servicii online de la vânzători din alte țări ale UE, procentul de persoane fizice care comandă online servicii de asigurări, financiare, acțiuni, comunicații, vacanțe, bilete pentru evenimente, conținut sau software care au fost livrate sau actualizate</w:t>
      </w:r>
      <w:r>
        <w:rPr>
          <w:lang w:val="ro-RO"/>
        </w:rPr>
        <w:t xml:space="preserve"> online, procentul persoanelor fizice care vând bunuri sau servicii online, de exemplu, prin licitații, procentul persoanelor fizice care nu au întâmpinat probleme atunci când au cumpărat/ comandat bunuri sau servicii prin internet pentru uz privat, procen</w:t>
      </w:r>
      <w:r>
        <w:rPr>
          <w:lang w:val="ro-RO"/>
        </w:rPr>
        <w:t>tul de companii care utilizează orice rețea de calculatoare pentru vânzări, procentul vânzărilor electronice de către companii din cifra de afaceri totală, procentul vânzărilor prin propriul site web sau propriile aplicații ca procent din cifra de afaceri,</w:t>
      </w:r>
      <w:r>
        <w:rPr>
          <w:lang w:val="ro-RO"/>
        </w:rPr>
        <w:t xml:space="preserve"> companii care utilizează piața de comerț electronic pentru vânzări),</w:t>
      </w:r>
    </w:p>
    <w:p w:rsidR="006F40AD" w:rsidRDefault="00A46EA8">
      <w:pPr>
        <w:numPr>
          <w:ilvl w:val="255"/>
          <w:numId w:val="0"/>
        </w:numPr>
        <w:spacing w:afterLines="50" w:after="120" w:line="240" w:lineRule="atLeast"/>
        <w:jc w:val="both"/>
        <w:rPr>
          <w:lang w:val="ro-RO"/>
        </w:rPr>
      </w:pPr>
      <w:r>
        <w:rPr>
          <w:lang w:val="ro-RO"/>
        </w:rPr>
        <w:t>(g) date privind afacerile electronice (procentul de companii care partajează informații electronice interne printr-un pachet software pentru planificarea resurselor companiei, procentul</w:t>
      </w:r>
      <w:r>
        <w:rPr>
          <w:lang w:val="ro-RO"/>
        </w:rPr>
        <w:t xml:space="preserve"> de companii care utilizează software-ul de relaționare cu clienții, procentul de companii care împărtășesc informații electronice despre lanțul de aprovizionare, procentul de companii care trimit facturi electronice, pachetul software pentru planificarea </w:t>
      </w:r>
      <w:r>
        <w:rPr>
          <w:lang w:val="ro-RO"/>
        </w:rPr>
        <w:t>resurselor companiei, procentul companiilor care au propriul site web, procentul companiilor care oferă angajaților acces la distanță la sistemul de e-mail al întreprinderii, la documente sau aplicații, procentul companiilor care utilizează internetul mobi</w:t>
      </w:r>
      <w:r>
        <w:rPr>
          <w:lang w:val="ro-RO"/>
        </w:rPr>
        <w:t>l pentru a rula aplicații de afaceri, procentul companiilor care plătesc servicii de publicitate pe internet, procentul companiilor care utilizează tehnologii de identificare prin frecvență radio, procentul companiilor care utilizează tehnologii de identif</w:t>
      </w:r>
      <w:r>
        <w:rPr>
          <w:lang w:val="ro-RO"/>
        </w:rPr>
        <w:t>icare prin frecvență radio, procentul companiilor care utilizează rețele sociale, date statistice privind cumpărarea serviciilor de Cloud Computing folosite pe internet, companii care analizează big data din orice sursă de date),</w:t>
      </w:r>
    </w:p>
    <w:p w:rsidR="006F40AD" w:rsidRDefault="00A46EA8">
      <w:pPr>
        <w:numPr>
          <w:ilvl w:val="255"/>
          <w:numId w:val="0"/>
        </w:numPr>
        <w:spacing w:afterLines="50" w:after="120" w:line="240" w:lineRule="atLeast"/>
        <w:jc w:val="both"/>
        <w:rPr>
          <w:lang w:val="ro-RO"/>
        </w:rPr>
      </w:pPr>
      <w:r>
        <w:rPr>
          <w:lang w:val="ro-RO"/>
        </w:rPr>
        <w:t>(h) date privind abilități</w:t>
      </w:r>
      <w:r>
        <w:rPr>
          <w:lang w:val="ro-RO"/>
        </w:rPr>
        <w:t>le în domeniul tehnologiei informației și comunicațiilor (procentul persoanelor cu abilități digitale peste nivelul de bază în diferite domenii: comunicații, tehnologia informației, securitate cibernetică, rezolvarea problemelor, software, hardware, date s</w:t>
      </w:r>
      <w:r>
        <w:rPr>
          <w:lang w:val="ro-RO"/>
        </w:rPr>
        <w:t>tatistice privind absolvenții facultăților de profil, procentul femeilor cu abilități în domeniile enumerate anterior, procentul companiilor care angajează specialiști din domeniul comunicațiilor și tehnologiei informației, procentul persoanelor angajate p</w:t>
      </w:r>
      <w:r>
        <w:rPr>
          <w:lang w:val="ro-RO"/>
        </w:rPr>
        <w:t>entru abilități de specialitate în domeniul comunicațiilor și tehnologiei informației, procentul companiilor care oferă instruire personalului pentru dezvoltarea abilităților TIC, procentul persoanelor care au scris un program de calculator folosind un lim</w:t>
      </w:r>
      <w:r>
        <w:rPr>
          <w:lang w:val="ro-RO"/>
        </w:rPr>
        <w:t>baj de programare specializat, numărul de calculatoare folosite în scopuri educaționale, procentul de școli care au un site web),</w:t>
      </w:r>
    </w:p>
    <w:p w:rsidR="006F40AD" w:rsidRDefault="00A46EA8">
      <w:pPr>
        <w:numPr>
          <w:ilvl w:val="255"/>
          <w:numId w:val="0"/>
        </w:numPr>
        <w:spacing w:afterLines="50" w:after="120" w:line="240" w:lineRule="atLeast"/>
        <w:jc w:val="both"/>
        <w:rPr>
          <w:lang w:val="ro-RO"/>
        </w:rPr>
      </w:pPr>
      <w:r>
        <w:rPr>
          <w:lang w:val="ro-RO"/>
        </w:rPr>
        <w:t>(i) date privind securitatea și confidențialitatea în mediul online (procentul de persoane fizice care au suferit pierderi fin</w:t>
      </w:r>
      <w:r>
        <w:rPr>
          <w:lang w:val="ro-RO"/>
        </w:rPr>
        <w:t>anciare în urma fraudelor online, procentul persoanelor care au suferit abuz de informații personale și/ sau alte încălcări ale confidențialității, procentul persoanelor care au avut calculatorul afectat de viruși ce au dus la pierderea informațiilor, tipu</w:t>
      </w:r>
      <w:r>
        <w:rPr>
          <w:lang w:val="ro-RO"/>
        </w:rPr>
        <w:t xml:space="preserve">l problemelor de securitate care au împiedicat persoanele fizice să comande sau să cumpere online, procentul persoanelor care știu că cookie-urile pot fi utilizate pentru a urmări activitățile persoanelor pe internet, procentul persoanelor care utilizează </w:t>
      </w:r>
      <w:r>
        <w:rPr>
          <w:lang w:val="ro-RO"/>
        </w:rPr>
        <w:t>software anti-urmărire, procentul persoanelor fizice care nu permit utilizarea informațiilor personale pentru publicitate, procentul companiilor care fac publicitate online pe baza geolocalizării utilizatorilor de internet, procentul companiilor care urmăr</w:t>
      </w:r>
      <w:r>
        <w:rPr>
          <w:lang w:val="ro-RO"/>
        </w:rPr>
        <w:t>esc utilizatorii de internet pentru publicitate direcționată),</w:t>
      </w:r>
    </w:p>
    <w:p w:rsidR="006F40AD" w:rsidRDefault="00A46EA8">
      <w:pPr>
        <w:numPr>
          <w:ilvl w:val="255"/>
          <w:numId w:val="0"/>
        </w:numPr>
        <w:spacing w:afterLines="50" w:after="120" w:line="240" w:lineRule="atLeast"/>
        <w:jc w:val="both"/>
        <w:rPr>
          <w:lang w:val="ro-RO"/>
        </w:rPr>
      </w:pPr>
      <w:r>
        <w:rPr>
          <w:lang w:val="ro-RO"/>
        </w:rPr>
        <w:t>(j) date despre sectorul comunicațiilor și tehnologiei informației (tipurile de servicii poștale furnizate, volumul serviciilor poștale și veniturile înregistrate, atitudinea populației față de</w:t>
      </w:r>
      <w:r>
        <w:rPr>
          <w:lang w:val="ro-RO"/>
        </w:rPr>
        <w:t xml:space="preserve"> serviciile poștale, procentul de exporturi și importuri de bunuri și servicii în sectorul comunicațiilor și tehnologiei informației, numărul de angajați din sectorul comunicațiilor și tehnologiei informației, valoarea adăugată a sectorului comunicațiilor </w:t>
      </w:r>
      <w:r>
        <w:rPr>
          <w:lang w:val="ro-RO"/>
        </w:rPr>
        <w:t>ș</w:t>
      </w:r>
      <w:r>
        <w:rPr>
          <w:lang w:val="ro-RO"/>
        </w:rPr>
        <w:t>i tehnologiei informației la PIB),</w:t>
      </w:r>
    </w:p>
    <w:p w:rsidR="006F40AD" w:rsidRDefault="00A46EA8">
      <w:pPr>
        <w:numPr>
          <w:ilvl w:val="255"/>
          <w:numId w:val="0"/>
        </w:numPr>
        <w:spacing w:afterLines="50" w:after="120" w:line="240" w:lineRule="atLeast"/>
        <w:jc w:val="both"/>
        <w:rPr>
          <w:lang w:val="ro-RO"/>
        </w:rPr>
      </w:pPr>
      <w:r>
        <w:rPr>
          <w:lang w:val="ro-RO"/>
        </w:rPr>
        <w:t>(k) date privind dezvoltarea sectorului de tehnologia informației și comunicațiilor (totalul fondurilor europene atrase în anul de referință, costul total al proiectelor din domeniul comunicațiilor și tehnologiei informa</w:t>
      </w:r>
      <w:r>
        <w:rPr>
          <w:lang w:val="ro-RO"/>
        </w:rPr>
        <w:t>ț</w:t>
      </w:r>
      <w:r>
        <w:rPr>
          <w:lang w:val="ro-RO"/>
        </w:rPr>
        <w:t>iei în anul de referință, servicii disponibile din domeniul inteligenței artificiale);</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 xml:space="preserve">(1.16) </w:t>
      </w:r>
      <w:r>
        <w:rPr>
          <w:b/>
          <w:bCs/>
          <w:lang w:val="ro-RO"/>
        </w:rPr>
        <w:t>Domeniul sport</w:t>
      </w:r>
      <w:r>
        <w:rPr>
          <w:lang w:val="ro-RO"/>
        </w:rPr>
        <w:t>, însemnând:</w:t>
      </w:r>
    </w:p>
    <w:p w:rsidR="006F40AD" w:rsidRDefault="00A46EA8">
      <w:pPr>
        <w:numPr>
          <w:ilvl w:val="255"/>
          <w:numId w:val="0"/>
        </w:numPr>
        <w:spacing w:afterLines="50" w:after="120" w:line="240" w:lineRule="atLeast"/>
        <w:jc w:val="both"/>
        <w:rPr>
          <w:lang w:val="ro-RO"/>
        </w:rPr>
      </w:pPr>
      <w:r>
        <w:rPr>
          <w:lang w:val="ro-RO"/>
        </w:rPr>
        <w:t xml:space="preserve">(a) </w:t>
      </w:r>
      <w:r>
        <w:rPr>
          <w:lang w:val="ro-RO"/>
        </w:rPr>
        <w:t xml:space="preserve">date privind </w:t>
      </w:r>
      <w:r>
        <w:rPr>
          <w:lang w:val="ro-RO"/>
        </w:rPr>
        <w:t>rolul sportului în societate (dimensiunea economică a sportului și organizarea sportului, valoarea adăugată a sportu</w:t>
      </w:r>
      <w:r>
        <w:rPr>
          <w:lang w:val="ro-RO"/>
        </w:rPr>
        <w:t>lui autohton),</w:t>
      </w:r>
    </w:p>
    <w:p w:rsidR="006F40AD" w:rsidRDefault="00A46EA8">
      <w:pPr>
        <w:numPr>
          <w:ilvl w:val="255"/>
          <w:numId w:val="0"/>
        </w:numPr>
        <w:spacing w:afterLines="50" w:after="120" w:line="240" w:lineRule="atLeast"/>
        <w:jc w:val="both"/>
        <w:rPr>
          <w:lang w:val="ro-RO"/>
        </w:rPr>
      </w:pPr>
      <w:r>
        <w:rPr>
          <w:lang w:val="ro-RO"/>
        </w:rPr>
        <w:t>(b) date statistice privind sportul de masă și voluntariatul în sport (promovarea incluziunii sociale, a egalității de șanse și a conștientizării importanței activității fizice pentru întărirea sănătății),</w:t>
      </w:r>
    </w:p>
    <w:p w:rsidR="006F40AD" w:rsidRDefault="00A46EA8">
      <w:pPr>
        <w:numPr>
          <w:ilvl w:val="255"/>
          <w:numId w:val="0"/>
        </w:numPr>
        <w:spacing w:afterLines="50" w:after="120" w:line="240" w:lineRule="atLeast"/>
        <w:jc w:val="both"/>
        <w:rPr>
          <w:lang w:val="ro-RO"/>
        </w:rPr>
      </w:pPr>
      <w:r>
        <w:rPr>
          <w:lang w:val="ro-RO"/>
        </w:rPr>
        <w:t xml:space="preserve">(c) </w:t>
      </w:r>
      <w:r>
        <w:rPr>
          <w:lang w:val="ro-RO"/>
        </w:rPr>
        <w:t xml:space="preserve">date privind </w:t>
      </w:r>
      <w:r>
        <w:rPr>
          <w:lang w:val="ro-RO"/>
        </w:rPr>
        <w:t xml:space="preserve">utilizarea TIC și </w:t>
      </w:r>
      <w:r>
        <w:rPr>
          <w:lang w:val="ro-RO"/>
        </w:rPr>
        <w:t xml:space="preserve">a noilor tehnologii pentru a facilita accesul la acțiunile din domeniul sportului (de ex. mobilitatea virtuală, care ar trebui să completeze, dar nu să înlocuiască, mobilitatea în scopul învățării, domeniile din sport în care sunt utilizate antrenamentele </w:t>
      </w:r>
      <w:r>
        <w:rPr>
          <w:lang w:val="ro-RO"/>
        </w:rPr>
        <w:t>inteligente),</w:t>
      </w:r>
    </w:p>
    <w:p w:rsidR="006F40AD" w:rsidRDefault="00A46EA8">
      <w:pPr>
        <w:numPr>
          <w:ilvl w:val="255"/>
          <w:numId w:val="0"/>
        </w:numPr>
        <w:spacing w:afterLines="50" w:after="120" w:line="240" w:lineRule="atLeast"/>
        <w:jc w:val="both"/>
        <w:rPr>
          <w:lang w:val="ro-RO"/>
        </w:rPr>
      </w:pPr>
      <w:r>
        <w:rPr>
          <w:lang w:val="ro-RO"/>
        </w:rPr>
        <w:t xml:space="preserve">(d) </w:t>
      </w:r>
      <w:r>
        <w:rPr>
          <w:lang w:val="ro-RO"/>
        </w:rPr>
        <w:t xml:space="preserve">date </w:t>
      </w:r>
      <w:r>
        <w:rPr>
          <w:lang w:val="ro-RO"/>
        </w:rPr>
        <w:t>statistice anuale privind integritatea sportului (dopajul, meciurile aranjate și violența, precum și toate formele de intoleranță și discriminare, consolidarea dimensiunii economice a sportului, drepturile de difuzare și libera circu</w:t>
      </w:r>
      <w:r>
        <w:rPr>
          <w:lang w:val="ro-RO"/>
        </w:rPr>
        <w:t>lație a jucătorilor, drepturile de proprietate intelectuală legate de sport),</w:t>
      </w:r>
    </w:p>
    <w:p w:rsidR="006F40AD" w:rsidRDefault="00A46EA8">
      <w:pPr>
        <w:numPr>
          <w:ilvl w:val="255"/>
          <w:numId w:val="0"/>
        </w:numPr>
        <w:spacing w:afterLines="50" w:after="120" w:line="240" w:lineRule="atLeast"/>
        <w:jc w:val="both"/>
        <w:rPr>
          <w:lang w:val="ro-RO"/>
        </w:rPr>
      </w:pPr>
      <w:r>
        <w:rPr>
          <w:lang w:val="ro-RO"/>
        </w:rPr>
        <w:t xml:space="preserve">(e) </w:t>
      </w:r>
      <w:r>
        <w:rPr>
          <w:lang w:val="ro-RO"/>
        </w:rPr>
        <w:t xml:space="preserve">date privind </w:t>
      </w:r>
      <w:r>
        <w:rPr>
          <w:lang w:val="ro-RO"/>
        </w:rPr>
        <w:t>harta terenurilor sportive,</w:t>
      </w:r>
    </w:p>
    <w:p w:rsidR="006F40AD" w:rsidRDefault="00A46EA8">
      <w:pPr>
        <w:numPr>
          <w:ilvl w:val="255"/>
          <w:numId w:val="0"/>
        </w:numPr>
        <w:spacing w:afterLines="50" w:after="120" w:line="240" w:lineRule="atLeast"/>
        <w:jc w:val="both"/>
        <w:rPr>
          <w:lang w:val="ro-RO"/>
        </w:rPr>
      </w:pPr>
      <w:r>
        <w:rPr>
          <w:lang w:val="ro-RO"/>
        </w:rPr>
        <w:t>(f) date statistice</w:t>
      </w:r>
      <w:r>
        <w:rPr>
          <w:lang w:val="ro-RO"/>
        </w:rPr>
        <w:t xml:space="preserve"> </w:t>
      </w:r>
      <w:r>
        <w:rPr>
          <w:lang w:val="ro-RO"/>
        </w:rPr>
        <w:t>anual</w:t>
      </w:r>
      <w:r>
        <w:rPr>
          <w:lang w:val="ro-RO"/>
        </w:rPr>
        <w:t>e</w:t>
      </w:r>
      <w:r>
        <w:rPr>
          <w:lang w:val="ro-RO"/>
        </w:rPr>
        <w:t xml:space="preserve"> privind participările la competițiile sportive pe gen, vârstă, nivel educațional, localitate,</w:t>
      </w:r>
    </w:p>
    <w:p w:rsidR="006F40AD" w:rsidRDefault="00A46EA8">
      <w:pPr>
        <w:numPr>
          <w:ilvl w:val="255"/>
          <w:numId w:val="0"/>
        </w:numPr>
        <w:spacing w:afterLines="50" w:after="120" w:line="240" w:lineRule="atLeast"/>
        <w:jc w:val="both"/>
        <w:rPr>
          <w:lang w:val="ro-RO"/>
        </w:rPr>
      </w:pPr>
      <w:r>
        <w:rPr>
          <w:lang w:val="ro-RO"/>
        </w:rPr>
        <w:t>(g) date sta</w:t>
      </w:r>
      <w:r>
        <w:rPr>
          <w:lang w:val="ro-RO"/>
        </w:rPr>
        <w:t>tistice privind evaluarea performanței per categorie sportivă, club, localități și investițiile aferente,</w:t>
      </w:r>
    </w:p>
    <w:p w:rsidR="006F40AD" w:rsidRDefault="00A46EA8">
      <w:pPr>
        <w:numPr>
          <w:ilvl w:val="255"/>
          <w:numId w:val="0"/>
        </w:numPr>
        <w:spacing w:afterLines="50" w:after="120" w:line="240" w:lineRule="atLeast"/>
        <w:jc w:val="both"/>
        <w:rPr>
          <w:lang w:val="ro-RO"/>
        </w:rPr>
      </w:pPr>
      <w:r>
        <w:rPr>
          <w:lang w:val="ro-RO"/>
        </w:rPr>
        <w:t xml:space="preserve">(h) </w:t>
      </w:r>
      <w:r>
        <w:rPr>
          <w:lang w:val="ro-RO"/>
        </w:rPr>
        <w:t xml:space="preserve">date privind </w:t>
      </w:r>
      <w:r>
        <w:rPr>
          <w:lang w:val="ro-RO"/>
        </w:rPr>
        <w:t>relația dintre sport și societate (harta națională a centrelor sportive cu acces gratuit, nivelul de dotare al acestora, rata frecven</w:t>
      </w:r>
      <w:r>
        <w:rPr>
          <w:lang w:val="ro-RO"/>
        </w:rPr>
        <w:t>ț</w:t>
      </w:r>
      <w:r>
        <w:rPr>
          <w:lang w:val="ro-RO"/>
        </w:rPr>
        <w:t>ei),</w:t>
      </w:r>
    </w:p>
    <w:p w:rsidR="006F40AD" w:rsidRDefault="00A46EA8">
      <w:pPr>
        <w:numPr>
          <w:ilvl w:val="255"/>
          <w:numId w:val="0"/>
        </w:numPr>
        <w:spacing w:afterLines="50" w:after="120" w:line="240" w:lineRule="atLeast"/>
        <w:jc w:val="both"/>
        <w:rPr>
          <w:lang w:val="ro-RO"/>
        </w:rPr>
      </w:pPr>
      <w:r>
        <w:rPr>
          <w:lang w:val="ro-RO"/>
        </w:rPr>
        <w:t>(i) date statistice privind dezvoltarea standardelor pentru accesul persoanelor cu dizabilități la evenimente și centre sportive,</w:t>
      </w:r>
    </w:p>
    <w:p w:rsidR="006F40AD" w:rsidRDefault="00A46EA8">
      <w:pPr>
        <w:numPr>
          <w:ilvl w:val="255"/>
          <w:numId w:val="0"/>
        </w:numPr>
        <w:spacing w:afterLines="50" w:after="120" w:line="240" w:lineRule="atLeast"/>
        <w:jc w:val="both"/>
        <w:rPr>
          <w:lang w:val="ro-RO"/>
        </w:rPr>
      </w:pPr>
      <w:r>
        <w:rPr>
          <w:lang w:val="ro-RO"/>
        </w:rPr>
        <w:t>(j) date statistice privind procentul de populație care efectuează rar sau deloc activități sportive (sănătatea și stare</w:t>
      </w:r>
      <w:r>
        <w:rPr>
          <w:lang w:val="ro-RO"/>
        </w:rPr>
        <w:t>a de bine a persoanelor, având efecte economice negative în lanț prin creșterea cheltuielilor de asistență medicală, pierderea productivității la locul de muncă și reducerea capacității de inserție profesională),</w:t>
      </w:r>
    </w:p>
    <w:p w:rsidR="006F40AD" w:rsidRDefault="00A46EA8">
      <w:pPr>
        <w:numPr>
          <w:ilvl w:val="255"/>
          <w:numId w:val="0"/>
        </w:numPr>
        <w:spacing w:afterLines="50" w:after="120" w:line="240" w:lineRule="atLeast"/>
        <w:jc w:val="both"/>
        <w:rPr>
          <w:lang w:val="ro-RO"/>
        </w:rPr>
      </w:pPr>
      <w:r>
        <w:rPr>
          <w:lang w:val="ro-RO"/>
        </w:rPr>
        <w:t>(k) date statistice privind promovarea schi</w:t>
      </w:r>
      <w:r>
        <w:rPr>
          <w:lang w:val="ro-RO"/>
        </w:rPr>
        <w:t>mburilor de bune practici în domeniul finanțării transparente și sustenabile a sporturilor;</w:t>
      </w:r>
    </w:p>
    <w:p w:rsidR="006F40AD" w:rsidRDefault="006F40AD">
      <w:pPr>
        <w:numPr>
          <w:ilvl w:val="255"/>
          <w:numId w:val="0"/>
        </w:numPr>
        <w:spacing w:afterLines="50" w:after="120" w:line="240" w:lineRule="atLeast"/>
        <w:jc w:val="both"/>
        <w:rPr>
          <w:lang w:val="ro-RO"/>
        </w:rPr>
      </w:pPr>
    </w:p>
    <w:p w:rsidR="006F40AD" w:rsidRDefault="00A46EA8">
      <w:pPr>
        <w:numPr>
          <w:ilvl w:val="255"/>
          <w:numId w:val="0"/>
        </w:numPr>
        <w:spacing w:afterLines="50" w:after="120" w:line="240" w:lineRule="atLeast"/>
        <w:jc w:val="both"/>
        <w:rPr>
          <w:lang w:val="ro-RO"/>
        </w:rPr>
      </w:pPr>
      <w:r>
        <w:rPr>
          <w:lang w:val="ro-RO"/>
        </w:rPr>
        <w:t>(2) Aceste seturi de date cu valoare ridicată specifice sunt:</w:t>
      </w:r>
    </w:p>
    <w:p w:rsidR="006F40AD" w:rsidRDefault="00A46EA8">
      <w:pPr>
        <w:numPr>
          <w:ilvl w:val="255"/>
          <w:numId w:val="0"/>
        </w:numPr>
        <w:spacing w:afterLines="50" w:after="120" w:line="240" w:lineRule="atLeast"/>
        <w:jc w:val="both"/>
        <w:rPr>
          <w:lang w:val="ro-RO"/>
        </w:rPr>
      </w:pPr>
      <w:r>
        <w:rPr>
          <w:lang w:val="ro-RO"/>
        </w:rPr>
        <w:t>(a) puse la dispoziție în mod gratuit, sub rezerva excepțiilor prevăzute în prezenta lege;</w:t>
      </w:r>
    </w:p>
    <w:p w:rsidR="006F40AD" w:rsidRDefault="00A46EA8">
      <w:pPr>
        <w:numPr>
          <w:ilvl w:val="255"/>
          <w:numId w:val="0"/>
        </w:numPr>
        <w:spacing w:afterLines="50" w:after="120" w:line="240" w:lineRule="atLeast"/>
        <w:jc w:val="both"/>
        <w:rPr>
          <w:lang w:val="ro-RO"/>
        </w:rPr>
      </w:pPr>
      <w:r>
        <w:rPr>
          <w:lang w:val="ro-RO"/>
        </w:rPr>
        <w:t>(b) preluc</w:t>
      </w:r>
      <w:r>
        <w:rPr>
          <w:lang w:val="ro-RO"/>
        </w:rPr>
        <w:t>rabile automat;</w:t>
      </w:r>
    </w:p>
    <w:p w:rsidR="006F40AD" w:rsidRDefault="00A46EA8">
      <w:pPr>
        <w:numPr>
          <w:ilvl w:val="255"/>
          <w:numId w:val="0"/>
        </w:numPr>
        <w:spacing w:afterLines="50" w:after="120" w:line="240" w:lineRule="atLeast"/>
        <w:jc w:val="both"/>
        <w:rPr>
          <w:lang w:val="ro-RO"/>
        </w:rPr>
      </w:pPr>
      <w:r>
        <w:rPr>
          <w:lang w:val="ro-RO"/>
        </w:rPr>
        <w:t>(c) puse la dispoziție prin intermediul unor API-uri; și</w:t>
      </w:r>
    </w:p>
    <w:p w:rsidR="006F40AD" w:rsidRDefault="00A46EA8">
      <w:pPr>
        <w:numPr>
          <w:ilvl w:val="255"/>
          <w:numId w:val="0"/>
        </w:numPr>
        <w:spacing w:afterLines="50" w:after="120" w:line="240" w:lineRule="atLeast"/>
        <w:jc w:val="both"/>
        <w:rPr>
          <w:lang w:val="ro-RO"/>
        </w:rPr>
      </w:pPr>
      <w:r>
        <w:rPr>
          <w:lang w:val="ro-RO"/>
        </w:rPr>
        <w:t>(d) puse la dispoziție prin descărcare în masă, dacă este cazul.</w:t>
      </w:r>
    </w:p>
    <w:p w:rsidR="006F40AD" w:rsidRDefault="00A46EA8">
      <w:pPr>
        <w:numPr>
          <w:ilvl w:val="255"/>
          <w:numId w:val="0"/>
        </w:numPr>
        <w:spacing w:afterLines="50" w:after="120" w:line="240" w:lineRule="atLeast"/>
        <w:jc w:val="both"/>
        <w:rPr>
          <w:lang w:val="ro-RO"/>
        </w:rPr>
      </w:pPr>
      <w:r>
        <w:rPr>
          <w:lang w:val="ro-RO"/>
        </w:rPr>
        <w:t>(3) Identificarea seturilor de date cu valoare ridicată se bazează pe evaluarea potențialului acestora de a:</w:t>
      </w:r>
    </w:p>
    <w:p w:rsidR="006F40AD" w:rsidRDefault="00A46EA8">
      <w:pPr>
        <w:numPr>
          <w:ilvl w:val="255"/>
          <w:numId w:val="0"/>
        </w:numPr>
        <w:spacing w:afterLines="50" w:after="120" w:line="240" w:lineRule="atLeast"/>
        <w:jc w:val="both"/>
        <w:rPr>
          <w:lang w:val="ro-RO"/>
        </w:rPr>
      </w:pPr>
      <w:r>
        <w:rPr>
          <w:lang w:val="ro-RO"/>
        </w:rPr>
        <w:t xml:space="preserve">(a) </w:t>
      </w:r>
      <w:r>
        <w:rPr>
          <w:lang w:val="ro-RO"/>
        </w:rPr>
        <w:t>genera beneficii importante de ordin socioeconomic sau de mediu și servicii inovatoare;</w:t>
      </w:r>
    </w:p>
    <w:p w:rsidR="006F40AD" w:rsidRDefault="00A46EA8">
      <w:pPr>
        <w:numPr>
          <w:ilvl w:val="255"/>
          <w:numId w:val="0"/>
        </w:numPr>
        <w:spacing w:afterLines="50" w:after="120" w:line="240" w:lineRule="atLeast"/>
        <w:jc w:val="both"/>
        <w:rPr>
          <w:lang w:val="ro-RO"/>
        </w:rPr>
      </w:pPr>
      <w:r>
        <w:rPr>
          <w:lang w:val="ro-RO"/>
        </w:rPr>
        <w:t>(b) genera beneficii pentru un număr mare de utilizatori, în special IMM-uri;</w:t>
      </w:r>
    </w:p>
    <w:p w:rsidR="006F40AD" w:rsidRDefault="00A46EA8">
      <w:pPr>
        <w:numPr>
          <w:ilvl w:val="255"/>
          <w:numId w:val="0"/>
        </w:numPr>
        <w:spacing w:afterLines="50" w:after="120" w:line="240" w:lineRule="atLeast"/>
        <w:jc w:val="both"/>
        <w:rPr>
          <w:lang w:val="ro-RO"/>
        </w:rPr>
      </w:pPr>
      <w:r>
        <w:rPr>
          <w:lang w:val="ro-RO"/>
        </w:rPr>
        <w:t>(c) contribui la generarea de venituri;</w:t>
      </w:r>
    </w:p>
    <w:p w:rsidR="006F40AD" w:rsidRDefault="00A46EA8">
      <w:pPr>
        <w:numPr>
          <w:ilvl w:val="255"/>
          <w:numId w:val="0"/>
        </w:numPr>
        <w:spacing w:afterLines="50" w:after="120" w:line="240" w:lineRule="atLeast"/>
        <w:jc w:val="both"/>
        <w:rPr>
          <w:lang w:val="ro-RO"/>
        </w:rPr>
      </w:pPr>
      <w:r>
        <w:rPr>
          <w:lang w:val="ro-RO"/>
        </w:rPr>
        <w:t>(d) fi combinate cu alte seturi de date.</w:t>
      </w:r>
    </w:p>
    <w:p w:rsidR="006F40AD" w:rsidRDefault="00A46EA8">
      <w:pPr>
        <w:numPr>
          <w:ilvl w:val="255"/>
          <w:numId w:val="0"/>
        </w:numPr>
        <w:spacing w:afterLines="50" w:after="120" w:line="240" w:lineRule="atLeast"/>
        <w:jc w:val="both"/>
        <w:rPr>
          <w:lang w:val="ro-RO"/>
        </w:rPr>
      </w:pPr>
      <w:r>
        <w:rPr>
          <w:lang w:val="ro-RO"/>
        </w:rPr>
        <w:t xml:space="preserve">(4) </w:t>
      </w:r>
      <w:r>
        <w:rPr>
          <w:lang w:val="ro-RO"/>
        </w:rPr>
        <w:t xml:space="preserve">Atunci când punerea la dispoziție în mod gratuit a seturilor de date cu valoare ridicată de către autoritățile și instituțiile din sectorul public obligate să genereze venituri pentru a acoperi o parte semnificativă a costurilor lor legate de îndeplinirea </w:t>
      </w:r>
      <w:r>
        <w:rPr>
          <w:lang w:val="ro-RO"/>
        </w:rPr>
        <w:t xml:space="preserve">atribuțiilor lor publice ar duce la un impact substanțial asupra bugetului autorităților și instituțiilor implicate, acestea pot fi scutite de cerința de a pune la dispoziție aceste seturi de date cu valoare ridicată în mod gratuit pentru o durată care nu </w:t>
      </w:r>
      <w:r>
        <w:rPr>
          <w:lang w:val="ro-RO"/>
        </w:rPr>
        <w:t>depășește doi ani de la data intrării în vigoare a actului de punere în aplicare relevant adoptat în conformitate cu alin. (5).</w:t>
      </w:r>
    </w:p>
    <w:p w:rsidR="006F40AD" w:rsidRDefault="00A46EA8">
      <w:pPr>
        <w:numPr>
          <w:ilvl w:val="255"/>
          <w:numId w:val="0"/>
        </w:numPr>
        <w:spacing w:afterLines="50" w:after="120" w:line="240" w:lineRule="atLeast"/>
        <w:jc w:val="both"/>
        <w:rPr>
          <w:lang w:val="ro-RO"/>
        </w:rPr>
      </w:pPr>
      <w:r>
        <w:rPr>
          <w:lang w:val="ro-RO"/>
        </w:rPr>
        <w:t xml:space="preserve">(5) Comisia Europeană este împuternicită să adopte acte delegate, acte de punere în aplicare, ulterior transpunerii directivei, </w:t>
      </w:r>
      <w:r>
        <w:rPr>
          <w:lang w:val="ro-RO"/>
        </w:rPr>
        <w:t>în conformitate cu actele legislative ale Uniunii Europene, în scopul de a modifica lista privind seturile de date cu valoare ridicată prin adăugarea de noi categorii tematice de seturi de date cu valoare ridicată, pentru a reflecta evoluția tehnologică și</w:t>
      </w:r>
      <w:r>
        <w:rPr>
          <w:lang w:val="ro-RO"/>
        </w:rPr>
        <w:t xml:space="preserve"> cea a pieței.</w:t>
      </w:r>
    </w:p>
    <w:p w:rsidR="006F40AD" w:rsidRDefault="00A46EA8">
      <w:pPr>
        <w:numPr>
          <w:ilvl w:val="255"/>
          <w:numId w:val="0"/>
        </w:numPr>
        <w:spacing w:afterLines="50" w:after="120" w:line="240" w:lineRule="atLeast"/>
        <w:jc w:val="both"/>
        <w:rPr>
          <w:lang w:val="ro-RO"/>
        </w:rPr>
      </w:pPr>
      <w:r>
        <w:rPr>
          <w:lang w:val="ro-RO"/>
        </w:rPr>
        <w:t>(6) Prin decizia președintelui ADR, în urma consultărilor la nivel inter-instituțional și cu părțile interesate, pot fi adăugate noi categorii tematice de seturi de date cu valoare ridicată, pentru a reflecta evoluția tehnologică și cea a pi</w:t>
      </w:r>
      <w:r>
        <w:rPr>
          <w:lang w:val="ro-RO"/>
        </w:rPr>
        <w:t>eței din România.</w:t>
      </w:r>
    </w:p>
    <w:p w:rsidR="006F40AD" w:rsidRDefault="006F40AD">
      <w:pPr>
        <w:spacing w:afterLines="50" w:after="120" w:line="240" w:lineRule="atLeast"/>
        <w:jc w:val="center"/>
        <w:rPr>
          <w:b/>
          <w:bCs/>
          <w:lang w:val="ro-RO"/>
        </w:rPr>
      </w:pPr>
    </w:p>
    <w:p w:rsidR="006F40AD" w:rsidRDefault="00A46EA8">
      <w:pPr>
        <w:spacing w:afterLines="50" w:after="120" w:line="240" w:lineRule="atLeast"/>
        <w:jc w:val="center"/>
        <w:rPr>
          <w:b/>
          <w:bCs/>
          <w:lang w:val="ro-RO"/>
        </w:rPr>
      </w:pPr>
      <w:r>
        <w:rPr>
          <w:b/>
          <w:bCs/>
          <w:lang w:val="ro-RO"/>
        </w:rPr>
        <w:t>Capitolul VI - Dispoziții tranzitorii și finale</w:t>
      </w:r>
    </w:p>
    <w:p w:rsidR="006F40AD" w:rsidRDefault="00A46EA8">
      <w:pPr>
        <w:spacing w:afterLines="50" w:after="120" w:line="240" w:lineRule="atLeast"/>
        <w:jc w:val="center"/>
        <w:rPr>
          <w:b/>
          <w:bCs/>
          <w:lang w:val="ro-RO"/>
        </w:rPr>
      </w:pPr>
      <w:r>
        <w:rPr>
          <w:b/>
          <w:bCs/>
          <w:lang w:val="ro-RO"/>
        </w:rPr>
        <w:t>Articolul 17 - Transpunere</w:t>
      </w:r>
    </w:p>
    <w:p w:rsidR="006F40AD" w:rsidRDefault="00A46EA8">
      <w:pPr>
        <w:numPr>
          <w:ilvl w:val="0"/>
          <w:numId w:val="31"/>
        </w:numPr>
        <w:spacing w:afterLines="50" w:after="120" w:line="240" w:lineRule="atLeast"/>
        <w:jc w:val="both"/>
        <w:rPr>
          <w:lang w:val="ro-RO"/>
        </w:rPr>
      </w:pPr>
      <w:r>
        <w:rPr>
          <w:lang w:val="ro-RO"/>
        </w:rPr>
        <w:t>Prezenta lege intră în vigoare la 60 de zile de la data publicării în Monitorul Oficial al României, Partea I.</w:t>
      </w:r>
    </w:p>
    <w:p w:rsidR="006F40AD" w:rsidRDefault="00A46EA8">
      <w:pPr>
        <w:numPr>
          <w:ilvl w:val="0"/>
          <w:numId w:val="31"/>
        </w:numPr>
        <w:spacing w:afterLines="50" w:after="120" w:line="240" w:lineRule="atLeast"/>
        <w:jc w:val="both"/>
        <w:rPr>
          <w:lang w:val="ro-RO"/>
        </w:rPr>
      </w:pPr>
      <w:r>
        <w:rPr>
          <w:lang w:val="ro-RO"/>
        </w:rPr>
        <w:t>În termen de 60 zile de la data publicării în Monit</w:t>
      </w:r>
      <w:r>
        <w:rPr>
          <w:lang w:val="ro-RO"/>
        </w:rPr>
        <w:t>orul Oficial al României, Partea I, Guvernul elaborează, la inițiativa ADR</w:t>
      </w:r>
      <w:r>
        <w:rPr>
          <w:lang w:val="ro-RO"/>
        </w:rPr>
        <w:t xml:space="preserve"> și SGG</w:t>
      </w:r>
      <w:r>
        <w:rPr>
          <w:lang w:val="ro-RO"/>
        </w:rPr>
        <w:t>, normele metodologice de aplicare a acesteia.</w:t>
      </w:r>
    </w:p>
    <w:p w:rsidR="006F40AD" w:rsidRDefault="00A46EA8">
      <w:pPr>
        <w:numPr>
          <w:ilvl w:val="0"/>
          <w:numId w:val="31"/>
        </w:numPr>
        <w:spacing w:afterLines="50" w:after="120" w:line="240" w:lineRule="atLeast"/>
        <w:jc w:val="both"/>
        <w:rPr>
          <w:lang w:val="ro-RO"/>
        </w:rPr>
      </w:pPr>
      <w:r>
        <w:rPr>
          <w:lang w:val="ro-RO"/>
        </w:rPr>
        <w:t xml:space="preserve">În termen de 60 zile de la data intrării în vigoare a prezentei legi, ADR și </w:t>
      </w:r>
      <w:r>
        <w:t>SGG</w:t>
      </w:r>
      <w:r>
        <w:rPr>
          <w:lang w:val="ro-RO"/>
        </w:rPr>
        <w:t xml:space="preserve"> vor înainta Guvernului propuneri privind măsuri</w:t>
      </w:r>
      <w:r>
        <w:rPr>
          <w:lang w:val="ro-RO"/>
        </w:rPr>
        <w:t>le necesare pentru ca informațiile de interes public să devină disponibile în mod progresiv prin intermediul unor baze de date informatizate accesibile publicului la nivel național.</w:t>
      </w:r>
    </w:p>
    <w:p w:rsidR="006F40AD" w:rsidRDefault="00A46EA8">
      <w:pPr>
        <w:numPr>
          <w:ilvl w:val="0"/>
          <w:numId w:val="31"/>
        </w:numPr>
        <w:spacing w:afterLines="50" w:after="120" w:line="240" w:lineRule="atLeast"/>
        <w:jc w:val="both"/>
        <w:rPr>
          <w:lang w:val="ro-RO"/>
        </w:rPr>
      </w:pPr>
      <w:r>
        <w:rPr>
          <w:lang w:val="ro-RO"/>
        </w:rPr>
        <w:t>Măsurile prevăzute la</w:t>
      </w:r>
      <w:r>
        <w:rPr>
          <w:color w:val="000000" w:themeColor="text1"/>
          <w:lang w:val="ro-RO"/>
        </w:rPr>
        <w:t xml:space="preserve"> alin. (3) vor privi </w:t>
      </w:r>
      <w:r>
        <w:rPr>
          <w:lang w:val="ro-RO"/>
        </w:rPr>
        <w:t>recomandări referitoare la dotar</w:t>
      </w:r>
      <w:r>
        <w:rPr>
          <w:lang w:val="ro-RO"/>
        </w:rPr>
        <w:t xml:space="preserve">ea entităților publice cu echipamente de tehnică de calcul adecvate, precum și standardele aplicabile pentru datele deschise. </w:t>
      </w:r>
    </w:p>
    <w:p w:rsidR="006F40AD" w:rsidRDefault="006F40AD">
      <w:pPr>
        <w:spacing w:afterLines="50" w:after="120" w:line="240" w:lineRule="atLeast"/>
        <w:rPr>
          <w:b/>
          <w:bCs/>
          <w:lang w:val="ro-RO"/>
        </w:rPr>
      </w:pPr>
    </w:p>
    <w:p w:rsidR="006F40AD" w:rsidRDefault="006F40AD">
      <w:pPr>
        <w:spacing w:afterLines="50" w:after="120" w:line="240" w:lineRule="atLeast"/>
        <w:rPr>
          <w:b/>
          <w:bCs/>
          <w:lang w:val="ro-RO"/>
        </w:rPr>
      </w:pPr>
    </w:p>
    <w:p w:rsidR="006F40AD" w:rsidRDefault="006F40AD">
      <w:pPr>
        <w:spacing w:afterLines="50" w:after="120" w:line="240" w:lineRule="atLeast"/>
        <w:rPr>
          <w:b/>
          <w:bCs/>
          <w:lang w:val="ro-RO"/>
        </w:rPr>
      </w:pPr>
    </w:p>
    <w:p w:rsidR="006F40AD" w:rsidRDefault="00A46EA8">
      <w:pPr>
        <w:spacing w:afterLines="50" w:after="120" w:line="240" w:lineRule="atLeast"/>
        <w:jc w:val="center"/>
        <w:rPr>
          <w:lang w:val="ro-RO"/>
        </w:rPr>
      </w:pPr>
      <w:r>
        <w:rPr>
          <w:b/>
          <w:bCs/>
          <w:lang w:val="ro-RO"/>
        </w:rPr>
        <w:t>Articolul 18 - Evaluare</w:t>
      </w:r>
    </w:p>
    <w:p w:rsidR="006F40AD" w:rsidRDefault="00A46EA8">
      <w:pPr>
        <w:numPr>
          <w:ilvl w:val="0"/>
          <w:numId w:val="32"/>
        </w:numPr>
        <w:spacing w:afterLines="50" w:after="120" w:line="240" w:lineRule="atLeast"/>
        <w:jc w:val="both"/>
        <w:rPr>
          <w:lang w:val="ro-RO"/>
        </w:rPr>
      </w:pPr>
      <w:r>
        <w:rPr>
          <w:lang w:val="ro-RO"/>
        </w:rPr>
        <w:t xml:space="preserve">În vederea furnizării, către Comisia Europeană, a informațiilor necesare pentru elaborarea raportului </w:t>
      </w:r>
      <w:r>
        <w:rPr>
          <w:lang w:val="ro-RO"/>
        </w:rPr>
        <w:t>de evaluare prevăzut la art. 18 alin. (1) al Directivei 2019/1024/UE, entitățile publice au obligația ca, anual, să transmită către ADR ș</w:t>
      </w:r>
      <w:r>
        <w:rPr>
          <w:lang w:val="ro-RO"/>
        </w:rPr>
        <w:t xml:space="preserve">i SGG </w:t>
      </w:r>
      <w:r>
        <w:rPr>
          <w:lang w:val="ro-RO"/>
        </w:rPr>
        <w:t>informațiile solicitate prin prezenta lege.</w:t>
      </w:r>
    </w:p>
    <w:p w:rsidR="006F40AD" w:rsidRDefault="00A46EA8">
      <w:pPr>
        <w:numPr>
          <w:ilvl w:val="0"/>
          <w:numId w:val="32"/>
        </w:numPr>
        <w:spacing w:afterLines="50" w:after="120" w:line="240" w:lineRule="atLeast"/>
        <w:jc w:val="both"/>
        <w:rPr>
          <w:lang w:val="ro-RO"/>
        </w:rPr>
      </w:pPr>
      <w:r>
        <w:rPr>
          <w:lang w:val="ro-RO"/>
        </w:rPr>
        <w:t>Evaluarea are ca obiect în special domeniul de aplicare și impactul s</w:t>
      </w:r>
      <w:r>
        <w:rPr>
          <w:lang w:val="ro-RO"/>
        </w:rPr>
        <w:t>ocial și economic al directivei transpuse prin prezenta lege, inclusiv:</w:t>
      </w:r>
    </w:p>
    <w:p w:rsidR="006F40AD" w:rsidRDefault="00A46EA8">
      <w:pPr>
        <w:numPr>
          <w:ilvl w:val="0"/>
          <w:numId w:val="33"/>
        </w:numPr>
        <w:spacing w:afterLines="50" w:after="120" w:line="240" w:lineRule="atLeast"/>
        <w:jc w:val="both"/>
        <w:rPr>
          <w:lang w:val="ro-RO"/>
        </w:rPr>
      </w:pPr>
      <w:r>
        <w:rPr>
          <w:lang w:val="ro-RO"/>
        </w:rPr>
        <w:t>măsura în care a crescut reutilizarea documentelor din sectorul public cărora li se aplică prezenta lege, în special de către IMM-uri;</w:t>
      </w:r>
    </w:p>
    <w:p w:rsidR="006F40AD" w:rsidRDefault="00A46EA8">
      <w:pPr>
        <w:numPr>
          <w:ilvl w:val="0"/>
          <w:numId w:val="33"/>
        </w:numPr>
        <w:spacing w:afterLines="50" w:after="120" w:line="240" w:lineRule="atLeast"/>
        <w:jc w:val="both"/>
        <w:rPr>
          <w:lang w:val="ro-RO"/>
        </w:rPr>
      </w:pPr>
      <w:r>
        <w:rPr>
          <w:lang w:val="ro-RO"/>
        </w:rPr>
        <w:t xml:space="preserve">impactul seturilor de date cu valoare </w:t>
      </w:r>
      <w:r>
        <w:rPr>
          <w:lang w:val="ro-RO"/>
        </w:rPr>
        <w:t>ridicată;</w:t>
      </w:r>
    </w:p>
    <w:p w:rsidR="006F40AD" w:rsidRDefault="00A46EA8">
      <w:pPr>
        <w:numPr>
          <w:ilvl w:val="0"/>
          <w:numId w:val="33"/>
        </w:numPr>
        <w:spacing w:afterLines="50" w:after="120" w:line="240" w:lineRule="atLeast"/>
        <w:jc w:val="both"/>
        <w:rPr>
          <w:lang w:val="ro-RO"/>
        </w:rPr>
      </w:pPr>
      <w:r>
        <w:rPr>
          <w:lang w:val="ro-RO"/>
        </w:rPr>
        <w:t>efectele principiilor aplicate taxării și reutilizarea textelor oficiale cu caracter legislativ și administrativ;</w:t>
      </w:r>
    </w:p>
    <w:p w:rsidR="006F40AD" w:rsidRDefault="00A46EA8">
      <w:pPr>
        <w:numPr>
          <w:ilvl w:val="0"/>
          <w:numId w:val="33"/>
        </w:numPr>
        <w:spacing w:afterLines="50" w:after="120" w:line="240" w:lineRule="atLeast"/>
        <w:jc w:val="both"/>
        <w:rPr>
          <w:lang w:val="ro-RO"/>
        </w:rPr>
      </w:pPr>
      <w:r>
        <w:rPr>
          <w:lang w:val="ro-RO"/>
        </w:rPr>
        <w:t>reutilizarea documentelor deținute de alte entități decât cele din sectorul public;</w:t>
      </w:r>
    </w:p>
    <w:p w:rsidR="006F40AD" w:rsidRDefault="00A46EA8">
      <w:pPr>
        <w:numPr>
          <w:ilvl w:val="0"/>
          <w:numId w:val="33"/>
        </w:numPr>
        <w:spacing w:afterLines="50" w:after="120" w:line="240" w:lineRule="atLeast"/>
        <w:jc w:val="both"/>
        <w:rPr>
          <w:lang w:val="ro-RO"/>
        </w:rPr>
      </w:pPr>
      <w:r>
        <w:rPr>
          <w:lang w:val="ro-RO"/>
        </w:rPr>
        <w:t>disponibilitatea și utilizarea API-urilor;</w:t>
      </w:r>
    </w:p>
    <w:p w:rsidR="006F40AD" w:rsidRDefault="00A46EA8">
      <w:pPr>
        <w:numPr>
          <w:ilvl w:val="0"/>
          <w:numId w:val="33"/>
        </w:numPr>
        <w:spacing w:afterLines="50" w:after="120" w:line="240" w:lineRule="atLeast"/>
        <w:jc w:val="both"/>
        <w:rPr>
          <w:lang w:val="ro-RO"/>
        </w:rPr>
      </w:pPr>
      <w:r>
        <w:rPr>
          <w:lang w:val="ro-RO"/>
        </w:rPr>
        <w:t>inter</w:t>
      </w:r>
      <w:r>
        <w:rPr>
          <w:lang w:val="ro-RO"/>
        </w:rPr>
        <w:t>acțiunea dintre normele referitoare la protecția datelor și posibilitățile de reutilizare;</w:t>
      </w:r>
    </w:p>
    <w:p w:rsidR="006F40AD" w:rsidRDefault="00A46EA8">
      <w:pPr>
        <w:numPr>
          <w:ilvl w:val="0"/>
          <w:numId w:val="33"/>
        </w:numPr>
        <w:spacing w:afterLines="50" w:after="120" w:line="240" w:lineRule="atLeast"/>
        <w:jc w:val="both"/>
        <w:rPr>
          <w:lang w:val="ro-RO"/>
        </w:rPr>
      </w:pPr>
      <w:r>
        <w:rPr>
          <w:lang w:val="ro-RO"/>
        </w:rPr>
        <w:t>posibilitățile viitoare de a aduce îmbunătățiri bunei funcționări a pieței interne și de a susține dezvoltarea economică și pe cea a pieței forței de muncă.</w:t>
      </w:r>
    </w:p>
    <w:p w:rsidR="006F40AD" w:rsidRDefault="006F40AD">
      <w:pPr>
        <w:spacing w:afterLines="50" w:after="120" w:line="240" w:lineRule="atLeast"/>
        <w:rPr>
          <w:lang w:val="ro-RO"/>
        </w:rPr>
      </w:pPr>
    </w:p>
    <w:p w:rsidR="006F40AD" w:rsidRDefault="00A46EA8">
      <w:pPr>
        <w:spacing w:afterLines="50" w:after="120" w:line="240" w:lineRule="atLeast"/>
        <w:jc w:val="center"/>
        <w:rPr>
          <w:b/>
          <w:bCs/>
          <w:lang w:val="ro-RO"/>
        </w:rPr>
      </w:pPr>
      <w:r>
        <w:rPr>
          <w:b/>
          <w:bCs/>
          <w:lang w:val="ro-RO"/>
        </w:rPr>
        <w:t>Articol</w:t>
      </w:r>
      <w:r>
        <w:rPr>
          <w:b/>
          <w:bCs/>
          <w:lang w:val="ro-RO"/>
        </w:rPr>
        <w:t>ul 19 – Clauze finale şi tranzitorii</w:t>
      </w:r>
    </w:p>
    <w:p w:rsidR="006F40AD" w:rsidRDefault="00A46EA8">
      <w:pPr>
        <w:numPr>
          <w:ilvl w:val="0"/>
          <w:numId w:val="34"/>
        </w:numPr>
        <w:spacing w:afterLines="50" w:after="120" w:line="240" w:lineRule="atLeast"/>
        <w:jc w:val="both"/>
        <w:rPr>
          <w:sz w:val="21"/>
          <w:szCs w:val="22"/>
          <w:lang w:val="ro-RO"/>
        </w:rPr>
      </w:pPr>
      <w:r>
        <w:rPr>
          <w:lang w:val="ro-RO"/>
        </w:rPr>
        <w:t>Prezenta lege transpune Directiva 2019/1024/UE a Parlamentului European și a Consiliului din 20 iunie 2019 privind datele deschise și reutilizarea informațiilor din sectorul public, publicată în Jurnalul Oficial al Uniu</w:t>
      </w:r>
      <w:r>
        <w:rPr>
          <w:lang w:val="ro-RO"/>
        </w:rPr>
        <w:t>nii Europene Seria L, nr. 172/56 din data de 26.06.2019, ce modifică în mod substanțial Directiva 2013/37/UE a Parlamentului European și a Consiliului care a modificat Directiva 2003/98/CE ce se abrogă cu efect de la data de 17 iulie 2021.</w:t>
      </w:r>
    </w:p>
    <w:p w:rsidR="006F40AD" w:rsidRDefault="00A46EA8">
      <w:pPr>
        <w:numPr>
          <w:ilvl w:val="0"/>
          <w:numId w:val="34"/>
        </w:numPr>
        <w:spacing w:afterLines="50" w:after="120" w:line="240" w:lineRule="atLeast"/>
        <w:jc w:val="both"/>
        <w:rPr>
          <w:lang w:val="ro-RO"/>
        </w:rPr>
      </w:pPr>
      <w:r>
        <w:rPr>
          <w:lang w:val="ro-RO"/>
        </w:rPr>
        <w:t>La data intrării</w:t>
      </w:r>
      <w:r>
        <w:rPr>
          <w:lang w:val="ro-RO"/>
        </w:rPr>
        <w:t xml:space="preserve"> în vigoare a prezentei legi se abrogă Legea nr. 109/ 2007 privind reutilizarea informațiilor din instituțiile publice cu toate completările și modificările ulterioare, precum şi orice prevederi contrare.</w:t>
      </w:r>
    </w:p>
    <w:p w:rsidR="006F40AD" w:rsidRDefault="00A46EA8">
      <w:pPr>
        <w:numPr>
          <w:ilvl w:val="0"/>
          <w:numId w:val="34"/>
        </w:numPr>
        <w:spacing w:afterLines="50" w:after="120" w:line="240" w:lineRule="atLeast"/>
        <w:jc w:val="both"/>
        <w:rPr>
          <w:lang w:val="ro-RO"/>
        </w:rPr>
      </w:pPr>
      <w:r>
        <w:rPr>
          <w:lang w:val="ro-RO"/>
        </w:rPr>
        <w:t>Solicitările depuse până la intrarea în vigoare a p</w:t>
      </w:r>
      <w:r>
        <w:rPr>
          <w:lang w:val="ro-RO"/>
        </w:rPr>
        <w:t>rezentei legi vor fi soluționate în conformitate cu procedura stipulată în Legea nr. 109/ 2007, cu modificările și completările ulterioare.</w:t>
      </w:r>
    </w:p>
    <w:p w:rsidR="006F40AD" w:rsidRDefault="006F40AD">
      <w:pPr>
        <w:spacing w:afterLines="50" w:after="120" w:line="240" w:lineRule="atLeast"/>
        <w:jc w:val="both"/>
        <w:rPr>
          <w:highlight w:val="cyan"/>
          <w:lang w:val="ro-RO"/>
        </w:rPr>
      </w:pPr>
    </w:p>
    <w:p w:rsidR="006F40AD" w:rsidRDefault="006F40AD">
      <w:pPr>
        <w:spacing w:afterLines="50" w:after="120" w:line="240" w:lineRule="atLeast"/>
        <w:jc w:val="both"/>
        <w:rPr>
          <w:highlight w:val="cyan"/>
          <w:lang w:val="ro-RO"/>
        </w:rPr>
      </w:pPr>
    </w:p>
    <w:p w:rsidR="006F40AD" w:rsidRDefault="006F40AD">
      <w:pPr>
        <w:spacing w:afterLines="50" w:after="120" w:line="240" w:lineRule="atLeast"/>
        <w:jc w:val="both"/>
        <w:rPr>
          <w:lang w:val="ro-RO"/>
        </w:rPr>
      </w:pPr>
    </w:p>
    <w:sectPr w:rsidR="006F40AD">
      <w:footerReference w:type="default" r:id="rId9"/>
      <w:pgSz w:w="11906" w:h="16838"/>
      <w:pgMar w:top="834" w:right="1312" w:bottom="403" w:left="11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46EA8">
      <w:pPr>
        <w:spacing w:after="0" w:line="240" w:lineRule="auto"/>
      </w:pPr>
      <w:r>
        <w:separator/>
      </w:r>
    </w:p>
  </w:endnote>
  <w:endnote w:type="continuationSeparator" w:id="0">
    <w:p w:rsidR="00000000" w:rsidRDefault="00A4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40AD" w:rsidRDefault="00A46EA8">
    <w:pPr>
      <w:pStyle w:val="Footer"/>
    </w:pPr>
    <w:r>
      <w:rPr>
        <w:noProof/>
        <w:lang w:eastAsia="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F40AD" w:rsidRDefault="00A46EA8">
                          <w:pPr>
                            <w:pStyle w:val="Foote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6F40AD" w:rsidRDefault="00A46EA8">
                    <w:pPr>
                      <w:pStyle w:val="Footer"/>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46EA8">
      <w:pPr>
        <w:spacing w:after="0" w:line="240" w:lineRule="auto"/>
      </w:pPr>
      <w:r>
        <w:separator/>
      </w:r>
    </w:p>
  </w:footnote>
  <w:footnote w:type="continuationSeparator" w:id="0">
    <w:p w:rsidR="00000000" w:rsidRDefault="00A46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26790D"/>
    <w:multiLevelType w:val="singleLevel"/>
    <w:tmpl w:val="8926790D"/>
    <w:lvl w:ilvl="0">
      <w:start w:val="1"/>
      <w:numFmt w:val="decimal"/>
      <w:suff w:val="space"/>
      <w:lvlText w:val="(%1)"/>
      <w:lvlJc w:val="left"/>
    </w:lvl>
  </w:abstractNum>
  <w:abstractNum w:abstractNumId="1" w15:restartNumberingAfterBreak="0">
    <w:nsid w:val="8ABED82E"/>
    <w:multiLevelType w:val="singleLevel"/>
    <w:tmpl w:val="8ABED82E"/>
    <w:lvl w:ilvl="0">
      <w:start w:val="1"/>
      <w:numFmt w:val="lowerLetter"/>
      <w:suff w:val="space"/>
      <w:lvlText w:val="(%1)"/>
      <w:lvlJc w:val="left"/>
    </w:lvl>
  </w:abstractNum>
  <w:abstractNum w:abstractNumId="2" w15:restartNumberingAfterBreak="0">
    <w:nsid w:val="903585BE"/>
    <w:multiLevelType w:val="singleLevel"/>
    <w:tmpl w:val="903585BE"/>
    <w:lvl w:ilvl="0">
      <w:start w:val="1"/>
      <w:numFmt w:val="decimal"/>
      <w:suff w:val="space"/>
      <w:lvlText w:val="(%1)"/>
      <w:lvlJc w:val="left"/>
    </w:lvl>
  </w:abstractNum>
  <w:abstractNum w:abstractNumId="3" w15:restartNumberingAfterBreak="0">
    <w:nsid w:val="99AB8A56"/>
    <w:multiLevelType w:val="singleLevel"/>
    <w:tmpl w:val="99AB8A56"/>
    <w:lvl w:ilvl="0">
      <w:start w:val="1"/>
      <w:numFmt w:val="decimal"/>
      <w:suff w:val="space"/>
      <w:lvlText w:val="(%1)"/>
      <w:lvlJc w:val="left"/>
    </w:lvl>
  </w:abstractNum>
  <w:abstractNum w:abstractNumId="4" w15:restartNumberingAfterBreak="0">
    <w:nsid w:val="B46D96CB"/>
    <w:multiLevelType w:val="singleLevel"/>
    <w:tmpl w:val="B46D96CB"/>
    <w:lvl w:ilvl="0">
      <w:start w:val="1"/>
      <w:numFmt w:val="lowerRoman"/>
      <w:suff w:val="space"/>
      <w:lvlText w:val="(%1)"/>
      <w:lvlJc w:val="left"/>
    </w:lvl>
  </w:abstractNum>
  <w:abstractNum w:abstractNumId="5" w15:restartNumberingAfterBreak="0">
    <w:nsid w:val="BF5B36F8"/>
    <w:multiLevelType w:val="singleLevel"/>
    <w:tmpl w:val="BF5B36F8"/>
    <w:lvl w:ilvl="0">
      <w:start w:val="1"/>
      <w:numFmt w:val="lowerRoman"/>
      <w:suff w:val="space"/>
      <w:lvlText w:val="(%1)"/>
      <w:lvlJc w:val="left"/>
    </w:lvl>
  </w:abstractNum>
  <w:abstractNum w:abstractNumId="6" w15:restartNumberingAfterBreak="0">
    <w:nsid w:val="C07AFED2"/>
    <w:multiLevelType w:val="singleLevel"/>
    <w:tmpl w:val="C07AFED2"/>
    <w:lvl w:ilvl="0">
      <w:start w:val="1"/>
      <w:numFmt w:val="decimal"/>
      <w:suff w:val="space"/>
      <w:lvlText w:val="(%1)"/>
      <w:lvlJc w:val="left"/>
    </w:lvl>
  </w:abstractNum>
  <w:abstractNum w:abstractNumId="7" w15:restartNumberingAfterBreak="0">
    <w:nsid w:val="C16D2DCD"/>
    <w:multiLevelType w:val="singleLevel"/>
    <w:tmpl w:val="C16D2DCD"/>
    <w:lvl w:ilvl="0">
      <w:start w:val="1"/>
      <w:numFmt w:val="lowerLetter"/>
      <w:suff w:val="space"/>
      <w:lvlText w:val="(%1)"/>
      <w:lvlJc w:val="left"/>
    </w:lvl>
  </w:abstractNum>
  <w:abstractNum w:abstractNumId="8" w15:restartNumberingAfterBreak="0">
    <w:nsid w:val="CD9180D5"/>
    <w:multiLevelType w:val="singleLevel"/>
    <w:tmpl w:val="CD9180D5"/>
    <w:lvl w:ilvl="0">
      <w:start w:val="1"/>
      <w:numFmt w:val="lowerLetter"/>
      <w:suff w:val="space"/>
      <w:lvlText w:val="(%1)"/>
      <w:lvlJc w:val="left"/>
    </w:lvl>
  </w:abstractNum>
  <w:abstractNum w:abstractNumId="9" w15:restartNumberingAfterBreak="0">
    <w:nsid w:val="CE9BC1EE"/>
    <w:multiLevelType w:val="singleLevel"/>
    <w:tmpl w:val="CE9BC1EE"/>
    <w:lvl w:ilvl="0">
      <w:start w:val="1"/>
      <w:numFmt w:val="lowerLetter"/>
      <w:suff w:val="space"/>
      <w:lvlText w:val="(%1)"/>
      <w:lvlJc w:val="left"/>
    </w:lvl>
  </w:abstractNum>
  <w:abstractNum w:abstractNumId="10" w15:restartNumberingAfterBreak="0">
    <w:nsid w:val="D478AC53"/>
    <w:multiLevelType w:val="singleLevel"/>
    <w:tmpl w:val="D478AC53"/>
    <w:lvl w:ilvl="0">
      <w:start w:val="1"/>
      <w:numFmt w:val="lowerLetter"/>
      <w:suff w:val="space"/>
      <w:lvlText w:val="(%1)"/>
      <w:lvlJc w:val="left"/>
    </w:lvl>
  </w:abstractNum>
  <w:abstractNum w:abstractNumId="11" w15:restartNumberingAfterBreak="0">
    <w:nsid w:val="E6891956"/>
    <w:multiLevelType w:val="singleLevel"/>
    <w:tmpl w:val="E6891956"/>
    <w:lvl w:ilvl="0">
      <w:start w:val="1"/>
      <w:numFmt w:val="decimal"/>
      <w:suff w:val="space"/>
      <w:lvlText w:val="(%1)"/>
      <w:lvlJc w:val="left"/>
    </w:lvl>
  </w:abstractNum>
  <w:abstractNum w:abstractNumId="12" w15:restartNumberingAfterBreak="0">
    <w:nsid w:val="E9E15E9E"/>
    <w:multiLevelType w:val="singleLevel"/>
    <w:tmpl w:val="E9E15E9E"/>
    <w:lvl w:ilvl="0">
      <w:start w:val="1"/>
      <w:numFmt w:val="decimal"/>
      <w:suff w:val="space"/>
      <w:lvlText w:val="(%1)"/>
      <w:lvlJc w:val="left"/>
    </w:lvl>
  </w:abstractNum>
  <w:abstractNum w:abstractNumId="13" w15:restartNumberingAfterBreak="0">
    <w:nsid w:val="F0F8E528"/>
    <w:multiLevelType w:val="singleLevel"/>
    <w:tmpl w:val="F0F8E528"/>
    <w:lvl w:ilvl="0">
      <w:start w:val="1"/>
      <w:numFmt w:val="decimal"/>
      <w:suff w:val="space"/>
      <w:lvlText w:val="(%1)"/>
      <w:lvlJc w:val="left"/>
    </w:lvl>
  </w:abstractNum>
  <w:abstractNum w:abstractNumId="14" w15:restartNumberingAfterBreak="0">
    <w:nsid w:val="F1CF6E2B"/>
    <w:multiLevelType w:val="singleLevel"/>
    <w:tmpl w:val="F1CF6E2B"/>
    <w:lvl w:ilvl="0">
      <w:start w:val="1"/>
      <w:numFmt w:val="decimal"/>
      <w:suff w:val="space"/>
      <w:lvlText w:val="(%1)"/>
      <w:lvlJc w:val="left"/>
    </w:lvl>
  </w:abstractNum>
  <w:abstractNum w:abstractNumId="15" w15:restartNumberingAfterBreak="0">
    <w:nsid w:val="09001049"/>
    <w:multiLevelType w:val="singleLevel"/>
    <w:tmpl w:val="09001049"/>
    <w:lvl w:ilvl="0">
      <w:start w:val="1"/>
      <w:numFmt w:val="decimal"/>
      <w:suff w:val="space"/>
      <w:lvlText w:val="(%1)"/>
      <w:lvlJc w:val="left"/>
    </w:lvl>
  </w:abstractNum>
  <w:abstractNum w:abstractNumId="16" w15:restartNumberingAfterBreak="0">
    <w:nsid w:val="0B845ED2"/>
    <w:multiLevelType w:val="singleLevel"/>
    <w:tmpl w:val="0B845ED2"/>
    <w:lvl w:ilvl="0">
      <w:start w:val="1"/>
      <w:numFmt w:val="lowerRoman"/>
      <w:suff w:val="space"/>
      <w:lvlText w:val="(%1)"/>
      <w:lvlJc w:val="left"/>
    </w:lvl>
  </w:abstractNum>
  <w:abstractNum w:abstractNumId="17" w15:restartNumberingAfterBreak="0">
    <w:nsid w:val="0DAC7302"/>
    <w:multiLevelType w:val="singleLevel"/>
    <w:tmpl w:val="0DAC7302"/>
    <w:lvl w:ilvl="0">
      <w:start w:val="1"/>
      <w:numFmt w:val="lowerLetter"/>
      <w:suff w:val="space"/>
      <w:lvlText w:val="(%1)"/>
      <w:lvlJc w:val="left"/>
    </w:lvl>
  </w:abstractNum>
  <w:abstractNum w:abstractNumId="18" w15:restartNumberingAfterBreak="0">
    <w:nsid w:val="12298FA3"/>
    <w:multiLevelType w:val="singleLevel"/>
    <w:tmpl w:val="12298FA3"/>
    <w:lvl w:ilvl="0">
      <w:start w:val="1"/>
      <w:numFmt w:val="decimal"/>
      <w:suff w:val="space"/>
      <w:lvlText w:val="(%1)"/>
      <w:lvlJc w:val="left"/>
    </w:lvl>
  </w:abstractNum>
  <w:abstractNum w:abstractNumId="19" w15:restartNumberingAfterBreak="0">
    <w:nsid w:val="1A65D311"/>
    <w:multiLevelType w:val="singleLevel"/>
    <w:tmpl w:val="1A65D311"/>
    <w:lvl w:ilvl="0">
      <w:start w:val="1"/>
      <w:numFmt w:val="decimal"/>
      <w:suff w:val="space"/>
      <w:lvlText w:val="(%1)"/>
      <w:lvlJc w:val="left"/>
    </w:lvl>
  </w:abstractNum>
  <w:abstractNum w:abstractNumId="20" w15:restartNumberingAfterBreak="0">
    <w:nsid w:val="1AD000C9"/>
    <w:multiLevelType w:val="singleLevel"/>
    <w:tmpl w:val="1AD000C9"/>
    <w:lvl w:ilvl="0">
      <w:start w:val="1"/>
      <w:numFmt w:val="lowerLetter"/>
      <w:suff w:val="space"/>
      <w:lvlText w:val="(%1)"/>
      <w:lvlJc w:val="left"/>
    </w:lvl>
  </w:abstractNum>
  <w:abstractNum w:abstractNumId="21" w15:restartNumberingAfterBreak="0">
    <w:nsid w:val="29E0249F"/>
    <w:multiLevelType w:val="singleLevel"/>
    <w:tmpl w:val="29E0249F"/>
    <w:lvl w:ilvl="0">
      <w:start w:val="1"/>
      <w:numFmt w:val="decimal"/>
      <w:suff w:val="space"/>
      <w:lvlText w:val="(%1)"/>
      <w:lvlJc w:val="left"/>
    </w:lvl>
  </w:abstractNum>
  <w:abstractNum w:abstractNumId="22" w15:restartNumberingAfterBreak="0">
    <w:nsid w:val="33596CE8"/>
    <w:multiLevelType w:val="singleLevel"/>
    <w:tmpl w:val="33596CE8"/>
    <w:lvl w:ilvl="0">
      <w:start w:val="1"/>
      <w:numFmt w:val="lowerLetter"/>
      <w:suff w:val="space"/>
      <w:lvlText w:val="(%1)"/>
      <w:lvlJc w:val="left"/>
    </w:lvl>
  </w:abstractNum>
  <w:abstractNum w:abstractNumId="23" w15:restartNumberingAfterBreak="0">
    <w:nsid w:val="3EA257CC"/>
    <w:multiLevelType w:val="singleLevel"/>
    <w:tmpl w:val="3EA257CC"/>
    <w:lvl w:ilvl="0">
      <w:start w:val="1"/>
      <w:numFmt w:val="lowerLetter"/>
      <w:suff w:val="space"/>
      <w:lvlText w:val="(%1)"/>
      <w:lvlJc w:val="left"/>
    </w:lvl>
  </w:abstractNum>
  <w:abstractNum w:abstractNumId="24" w15:restartNumberingAfterBreak="0">
    <w:nsid w:val="427E5952"/>
    <w:multiLevelType w:val="singleLevel"/>
    <w:tmpl w:val="427E5952"/>
    <w:lvl w:ilvl="0">
      <w:start w:val="1"/>
      <w:numFmt w:val="lowerLetter"/>
      <w:suff w:val="space"/>
      <w:lvlText w:val="(%1)"/>
      <w:lvlJc w:val="left"/>
    </w:lvl>
  </w:abstractNum>
  <w:abstractNum w:abstractNumId="25" w15:restartNumberingAfterBreak="0">
    <w:nsid w:val="46363C31"/>
    <w:multiLevelType w:val="singleLevel"/>
    <w:tmpl w:val="46363C31"/>
    <w:lvl w:ilvl="0">
      <w:start w:val="1"/>
      <w:numFmt w:val="decimal"/>
      <w:suff w:val="space"/>
      <w:lvlText w:val="(%1)"/>
      <w:lvlJc w:val="left"/>
    </w:lvl>
  </w:abstractNum>
  <w:abstractNum w:abstractNumId="26" w15:restartNumberingAfterBreak="0">
    <w:nsid w:val="4C440944"/>
    <w:multiLevelType w:val="singleLevel"/>
    <w:tmpl w:val="4C440944"/>
    <w:lvl w:ilvl="0">
      <w:start w:val="1"/>
      <w:numFmt w:val="lowerLetter"/>
      <w:suff w:val="space"/>
      <w:lvlText w:val="(%1)"/>
      <w:lvlJc w:val="left"/>
    </w:lvl>
  </w:abstractNum>
  <w:abstractNum w:abstractNumId="27" w15:restartNumberingAfterBreak="0">
    <w:nsid w:val="5AA01F01"/>
    <w:multiLevelType w:val="singleLevel"/>
    <w:tmpl w:val="5AA01F01"/>
    <w:lvl w:ilvl="0">
      <w:start w:val="1"/>
      <w:numFmt w:val="decimal"/>
      <w:suff w:val="space"/>
      <w:lvlText w:val="(%1)"/>
      <w:lvlJc w:val="left"/>
    </w:lvl>
  </w:abstractNum>
  <w:abstractNum w:abstractNumId="28" w15:restartNumberingAfterBreak="0">
    <w:nsid w:val="5D5E49E7"/>
    <w:multiLevelType w:val="singleLevel"/>
    <w:tmpl w:val="5D5E49E7"/>
    <w:lvl w:ilvl="0">
      <w:start w:val="1"/>
      <w:numFmt w:val="decimal"/>
      <w:suff w:val="space"/>
      <w:lvlText w:val="(%1)"/>
      <w:lvlJc w:val="left"/>
    </w:lvl>
  </w:abstractNum>
  <w:abstractNum w:abstractNumId="29" w15:restartNumberingAfterBreak="0">
    <w:nsid w:val="60C0BBD8"/>
    <w:multiLevelType w:val="singleLevel"/>
    <w:tmpl w:val="60C0BBD8"/>
    <w:lvl w:ilvl="0">
      <w:start w:val="1"/>
      <w:numFmt w:val="decimal"/>
      <w:suff w:val="space"/>
      <w:lvlText w:val="(%1)"/>
      <w:lvlJc w:val="left"/>
    </w:lvl>
  </w:abstractNum>
  <w:abstractNum w:abstractNumId="30" w15:restartNumberingAfterBreak="0">
    <w:nsid w:val="666F46B1"/>
    <w:multiLevelType w:val="singleLevel"/>
    <w:tmpl w:val="666F46B1"/>
    <w:lvl w:ilvl="0">
      <w:start w:val="1"/>
      <w:numFmt w:val="lowerLetter"/>
      <w:suff w:val="space"/>
      <w:lvlText w:val="(%1)"/>
      <w:lvlJc w:val="left"/>
    </w:lvl>
  </w:abstractNum>
  <w:abstractNum w:abstractNumId="31" w15:restartNumberingAfterBreak="0">
    <w:nsid w:val="69217D08"/>
    <w:multiLevelType w:val="singleLevel"/>
    <w:tmpl w:val="69217D08"/>
    <w:lvl w:ilvl="0">
      <w:start w:val="1"/>
      <w:numFmt w:val="decimal"/>
      <w:suff w:val="space"/>
      <w:lvlText w:val="(%1)"/>
      <w:lvlJc w:val="left"/>
    </w:lvl>
  </w:abstractNum>
  <w:abstractNum w:abstractNumId="32" w15:restartNumberingAfterBreak="0">
    <w:nsid w:val="7C5BEA76"/>
    <w:multiLevelType w:val="singleLevel"/>
    <w:tmpl w:val="7C5BEA76"/>
    <w:lvl w:ilvl="0">
      <w:start w:val="1"/>
      <w:numFmt w:val="decimal"/>
      <w:suff w:val="space"/>
      <w:lvlText w:val="(%1)"/>
      <w:lvlJc w:val="left"/>
    </w:lvl>
  </w:abstractNum>
  <w:abstractNum w:abstractNumId="33" w15:restartNumberingAfterBreak="0">
    <w:nsid w:val="7FAA4990"/>
    <w:multiLevelType w:val="singleLevel"/>
    <w:tmpl w:val="7FAA4990"/>
    <w:lvl w:ilvl="0">
      <w:start w:val="1"/>
      <w:numFmt w:val="decimal"/>
      <w:suff w:val="space"/>
      <w:lvlText w:val="(%1)"/>
      <w:lvlJc w:val="left"/>
    </w:lvl>
  </w:abstractNum>
  <w:num w:numId="1">
    <w:abstractNumId w:val="3"/>
  </w:num>
  <w:num w:numId="2">
    <w:abstractNumId w:val="8"/>
  </w:num>
  <w:num w:numId="3">
    <w:abstractNumId w:val="16"/>
  </w:num>
  <w:num w:numId="4">
    <w:abstractNumId w:val="30"/>
  </w:num>
  <w:num w:numId="5">
    <w:abstractNumId w:val="5"/>
  </w:num>
  <w:num w:numId="6">
    <w:abstractNumId w:val="4"/>
  </w:num>
  <w:num w:numId="7">
    <w:abstractNumId w:val="25"/>
  </w:num>
  <w:num w:numId="8">
    <w:abstractNumId w:val="10"/>
  </w:num>
  <w:num w:numId="9">
    <w:abstractNumId w:val="22"/>
  </w:num>
  <w:num w:numId="10">
    <w:abstractNumId w:val="32"/>
  </w:num>
  <w:num w:numId="11">
    <w:abstractNumId w:val="27"/>
  </w:num>
  <w:num w:numId="12">
    <w:abstractNumId w:val="1"/>
  </w:num>
  <w:num w:numId="13">
    <w:abstractNumId w:val="24"/>
  </w:num>
  <w:num w:numId="14">
    <w:abstractNumId w:val="6"/>
  </w:num>
  <w:num w:numId="15">
    <w:abstractNumId w:val="23"/>
  </w:num>
  <w:num w:numId="16">
    <w:abstractNumId w:val="0"/>
  </w:num>
  <w:num w:numId="17">
    <w:abstractNumId w:val="19"/>
  </w:num>
  <w:num w:numId="18">
    <w:abstractNumId w:val="33"/>
  </w:num>
  <w:num w:numId="19">
    <w:abstractNumId w:val="21"/>
  </w:num>
  <w:num w:numId="20">
    <w:abstractNumId w:val="9"/>
  </w:num>
  <w:num w:numId="21">
    <w:abstractNumId w:val="12"/>
  </w:num>
  <w:num w:numId="22">
    <w:abstractNumId w:val="28"/>
  </w:num>
  <w:num w:numId="23">
    <w:abstractNumId w:val="20"/>
  </w:num>
  <w:num w:numId="24">
    <w:abstractNumId w:val="2"/>
  </w:num>
  <w:num w:numId="25">
    <w:abstractNumId w:val="13"/>
  </w:num>
  <w:num w:numId="26">
    <w:abstractNumId w:val="18"/>
  </w:num>
  <w:num w:numId="27">
    <w:abstractNumId w:val="17"/>
  </w:num>
  <w:num w:numId="28">
    <w:abstractNumId w:val="11"/>
  </w:num>
  <w:num w:numId="29">
    <w:abstractNumId w:val="31"/>
  </w:num>
  <w:num w:numId="30">
    <w:abstractNumId w:val="7"/>
  </w:num>
  <w:num w:numId="31">
    <w:abstractNumId w:val="15"/>
  </w:num>
  <w:num w:numId="32">
    <w:abstractNumId w:val="14"/>
  </w:num>
  <w:num w:numId="33">
    <w:abstractNumId w:val="2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AB80D9E"/>
    <w:rsid w:val="00000135"/>
    <w:rsid w:val="00004652"/>
    <w:rsid w:val="00015374"/>
    <w:rsid w:val="00060EA5"/>
    <w:rsid w:val="000B6A27"/>
    <w:rsid w:val="000C6227"/>
    <w:rsid w:val="000E135B"/>
    <w:rsid w:val="000E683F"/>
    <w:rsid w:val="001274D2"/>
    <w:rsid w:val="001413E7"/>
    <w:rsid w:val="00181FA7"/>
    <w:rsid w:val="001A120E"/>
    <w:rsid w:val="001A6F55"/>
    <w:rsid w:val="001D20B9"/>
    <w:rsid w:val="002006B4"/>
    <w:rsid w:val="00216E7F"/>
    <w:rsid w:val="00217EF5"/>
    <w:rsid w:val="00270922"/>
    <w:rsid w:val="002F0A52"/>
    <w:rsid w:val="00310E87"/>
    <w:rsid w:val="00356F0F"/>
    <w:rsid w:val="00405A9C"/>
    <w:rsid w:val="00497876"/>
    <w:rsid w:val="004A3D5A"/>
    <w:rsid w:val="004D01D9"/>
    <w:rsid w:val="005038BD"/>
    <w:rsid w:val="005273D5"/>
    <w:rsid w:val="00543091"/>
    <w:rsid w:val="005619F6"/>
    <w:rsid w:val="00666EEC"/>
    <w:rsid w:val="0068664D"/>
    <w:rsid w:val="006A6068"/>
    <w:rsid w:val="006C2A74"/>
    <w:rsid w:val="006D35C3"/>
    <w:rsid w:val="006E171B"/>
    <w:rsid w:val="006F40AD"/>
    <w:rsid w:val="00745411"/>
    <w:rsid w:val="007716A0"/>
    <w:rsid w:val="007D6666"/>
    <w:rsid w:val="008361B6"/>
    <w:rsid w:val="00844405"/>
    <w:rsid w:val="00853D70"/>
    <w:rsid w:val="00882661"/>
    <w:rsid w:val="00913945"/>
    <w:rsid w:val="00913BC4"/>
    <w:rsid w:val="00916069"/>
    <w:rsid w:val="00955408"/>
    <w:rsid w:val="009579FD"/>
    <w:rsid w:val="00964885"/>
    <w:rsid w:val="009A48A0"/>
    <w:rsid w:val="009C2608"/>
    <w:rsid w:val="009D0F9D"/>
    <w:rsid w:val="00A30A21"/>
    <w:rsid w:val="00A446ED"/>
    <w:rsid w:val="00A46EA8"/>
    <w:rsid w:val="00A50370"/>
    <w:rsid w:val="00A774FA"/>
    <w:rsid w:val="00A85A10"/>
    <w:rsid w:val="00A91EEE"/>
    <w:rsid w:val="00A966CD"/>
    <w:rsid w:val="00AA3C73"/>
    <w:rsid w:val="00AB5536"/>
    <w:rsid w:val="00AD7B3A"/>
    <w:rsid w:val="00B109F8"/>
    <w:rsid w:val="00B10F64"/>
    <w:rsid w:val="00B22E93"/>
    <w:rsid w:val="00B23DAC"/>
    <w:rsid w:val="00B70E9B"/>
    <w:rsid w:val="00B9629A"/>
    <w:rsid w:val="00BD1D2D"/>
    <w:rsid w:val="00BE44B5"/>
    <w:rsid w:val="00BF1DB2"/>
    <w:rsid w:val="00BF2497"/>
    <w:rsid w:val="00BF6506"/>
    <w:rsid w:val="00C202B1"/>
    <w:rsid w:val="00C5461B"/>
    <w:rsid w:val="00C7566D"/>
    <w:rsid w:val="00CB46E1"/>
    <w:rsid w:val="00CF76DA"/>
    <w:rsid w:val="00D16D69"/>
    <w:rsid w:val="00D2656E"/>
    <w:rsid w:val="00D319CD"/>
    <w:rsid w:val="00D74FC8"/>
    <w:rsid w:val="00D92432"/>
    <w:rsid w:val="00DC4EA7"/>
    <w:rsid w:val="00DC6ACF"/>
    <w:rsid w:val="00DE4411"/>
    <w:rsid w:val="00DE6E20"/>
    <w:rsid w:val="00E3093F"/>
    <w:rsid w:val="00E66D71"/>
    <w:rsid w:val="00E74C85"/>
    <w:rsid w:val="00E97F63"/>
    <w:rsid w:val="00EC104F"/>
    <w:rsid w:val="00EF25EB"/>
    <w:rsid w:val="00F00FA4"/>
    <w:rsid w:val="00F21019"/>
    <w:rsid w:val="00F37ACE"/>
    <w:rsid w:val="00F660DE"/>
    <w:rsid w:val="00F77D6C"/>
    <w:rsid w:val="00F93500"/>
    <w:rsid w:val="00FA7D72"/>
    <w:rsid w:val="00FB0526"/>
    <w:rsid w:val="00FB3B66"/>
    <w:rsid w:val="00FE6BD1"/>
    <w:rsid w:val="013C2D88"/>
    <w:rsid w:val="01493196"/>
    <w:rsid w:val="0149440E"/>
    <w:rsid w:val="014F6679"/>
    <w:rsid w:val="015B21A1"/>
    <w:rsid w:val="019F5A9C"/>
    <w:rsid w:val="019F6FE9"/>
    <w:rsid w:val="01B44E45"/>
    <w:rsid w:val="01B57E4E"/>
    <w:rsid w:val="01CD0343"/>
    <w:rsid w:val="01DE1222"/>
    <w:rsid w:val="020066F3"/>
    <w:rsid w:val="02416736"/>
    <w:rsid w:val="02561A85"/>
    <w:rsid w:val="025C0C77"/>
    <w:rsid w:val="02753A86"/>
    <w:rsid w:val="0297037E"/>
    <w:rsid w:val="02AC2F42"/>
    <w:rsid w:val="02BE644D"/>
    <w:rsid w:val="030167FA"/>
    <w:rsid w:val="0322280E"/>
    <w:rsid w:val="03306AEA"/>
    <w:rsid w:val="033C1536"/>
    <w:rsid w:val="039778CD"/>
    <w:rsid w:val="03B126D4"/>
    <w:rsid w:val="03B135FF"/>
    <w:rsid w:val="04033A70"/>
    <w:rsid w:val="04217CA0"/>
    <w:rsid w:val="04283DEF"/>
    <w:rsid w:val="04304C25"/>
    <w:rsid w:val="043A00A3"/>
    <w:rsid w:val="044513D4"/>
    <w:rsid w:val="04577A5D"/>
    <w:rsid w:val="04723B78"/>
    <w:rsid w:val="047B01E8"/>
    <w:rsid w:val="047E5865"/>
    <w:rsid w:val="049A1273"/>
    <w:rsid w:val="04A1526C"/>
    <w:rsid w:val="04F74232"/>
    <w:rsid w:val="0507200D"/>
    <w:rsid w:val="0544261E"/>
    <w:rsid w:val="05495F01"/>
    <w:rsid w:val="056E7BC9"/>
    <w:rsid w:val="05BC27C8"/>
    <w:rsid w:val="05E81EAC"/>
    <w:rsid w:val="05ED3D47"/>
    <w:rsid w:val="05FC48B6"/>
    <w:rsid w:val="06155CBD"/>
    <w:rsid w:val="062C6CB8"/>
    <w:rsid w:val="063306E1"/>
    <w:rsid w:val="06605B06"/>
    <w:rsid w:val="06673D3D"/>
    <w:rsid w:val="067E50C1"/>
    <w:rsid w:val="06842AB2"/>
    <w:rsid w:val="06910508"/>
    <w:rsid w:val="069D5ECE"/>
    <w:rsid w:val="06AC1015"/>
    <w:rsid w:val="06AF209D"/>
    <w:rsid w:val="06D56574"/>
    <w:rsid w:val="06E904ED"/>
    <w:rsid w:val="07557E5A"/>
    <w:rsid w:val="07671601"/>
    <w:rsid w:val="076B1FDE"/>
    <w:rsid w:val="07B26E8E"/>
    <w:rsid w:val="07C75344"/>
    <w:rsid w:val="07CD1BC3"/>
    <w:rsid w:val="07EB236C"/>
    <w:rsid w:val="08270AAF"/>
    <w:rsid w:val="0844366F"/>
    <w:rsid w:val="085257C9"/>
    <w:rsid w:val="08591ED5"/>
    <w:rsid w:val="085A377E"/>
    <w:rsid w:val="08925177"/>
    <w:rsid w:val="08B541AE"/>
    <w:rsid w:val="08C5560A"/>
    <w:rsid w:val="08EA63D1"/>
    <w:rsid w:val="08F50399"/>
    <w:rsid w:val="090632A9"/>
    <w:rsid w:val="091C6534"/>
    <w:rsid w:val="093064B8"/>
    <w:rsid w:val="09313737"/>
    <w:rsid w:val="09493A15"/>
    <w:rsid w:val="09552AA3"/>
    <w:rsid w:val="095706B3"/>
    <w:rsid w:val="096D0ED4"/>
    <w:rsid w:val="09AE0285"/>
    <w:rsid w:val="09B20B2A"/>
    <w:rsid w:val="09D51B4E"/>
    <w:rsid w:val="0A30033C"/>
    <w:rsid w:val="0A5130DB"/>
    <w:rsid w:val="0A6818F9"/>
    <w:rsid w:val="0A8008A3"/>
    <w:rsid w:val="0AA13BFB"/>
    <w:rsid w:val="0AAB2E1E"/>
    <w:rsid w:val="0AC918A1"/>
    <w:rsid w:val="0AD90AAF"/>
    <w:rsid w:val="0ADC3E9E"/>
    <w:rsid w:val="0B2446D6"/>
    <w:rsid w:val="0B2F683D"/>
    <w:rsid w:val="0B580997"/>
    <w:rsid w:val="0B60560A"/>
    <w:rsid w:val="0B61232A"/>
    <w:rsid w:val="0B737125"/>
    <w:rsid w:val="0B805745"/>
    <w:rsid w:val="0B9F2DE8"/>
    <w:rsid w:val="0B9F73B1"/>
    <w:rsid w:val="0BD72D3E"/>
    <w:rsid w:val="0BF467A8"/>
    <w:rsid w:val="0BFC1588"/>
    <w:rsid w:val="0C1E51C5"/>
    <w:rsid w:val="0C4E71F9"/>
    <w:rsid w:val="0C600DE4"/>
    <w:rsid w:val="0C60798A"/>
    <w:rsid w:val="0C7A6D81"/>
    <w:rsid w:val="0CB074BA"/>
    <w:rsid w:val="0CD14FB2"/>
    <w:rsid w:val="0CD8250A"/>
    <w:rsid w:val="0D04268C"/>
    <w:rsid w:val="0D0907EA"/>
    <w:rsid w:val="0D20714C"/>
    <w:rsid w:val="0D27371F"/>
    <w:rsid w:val="0D2D33FA"/>
    <w:rsid w:val="0D386718"/>
    <w:rsid w:val="0DDA53A3"/>
    <w:rsid w:val="0E19533A"/>
    <w:rsid w:val="0E3906D5"/>
    <w:rsid w:val="0E630A04"/>
    <w:rsid w:val="0E7A35D1"/>
    <w:rsid w:val="0E9345BB"/>
    <w:rsid w:val="0E997883"/>
    <w:rsid w:val="0E9E276C"/>
    <w:rsid w:val="0EDF12DA"/>
    <w:rsid w:val="0EE56245"/>
    <w:rsid w:val="0EE958B6"/>
    <w:rsid w:val="0F076B26"/>
    <w:rsid w:val="0F4830FA"/>
    <w:rsid w:val="0F510C23"/>
    <w:rsid w:val="0F6B1DFA"/>
    <w:rsid w:val="0F7863D1"/>
    <w:rsid w:val="0F8045EB"/>
    <w:rsid w:val="0F956E61"/>
    <w:rsid w:val="0F980826"/>
    <w:rsid w:val="0F9F525D"/>
    <w:rsid w:val="0FA15FE1"/>
    <w:rsid w:val="0FAB02BA"/>
    <w:rsid w:val="0FC61DEE"/>
    <w:rsid w:val="0FEB0C19"/>
    <w:rsid w:val="0FF667DB"/>
    <w:rsid w:val="0FFE667B"/>
    <w:rsid w:val="100564B9"/>
    <w:rsid w:val="100909F8"/>
    <w:rsid w:val="101F6B74"/>
    <w:rsid w:val="102126C6"/>
    <w:rsid w:val="102E7A9B"/>
    <w:rsid w:val="10516519"/>
    <w:rsid w:val="10B3712E"/>
    <w:rsid w:val="10CB692F"/>
    <w:rsid w:val="112B311F"/>
    <w:rsid w:val="11544063"/>
    <w:rsid w:val="11A65CDE"/>
    <w:rsid w:val="11AC44A5"/>
    <w:rsid w:val="11B8626F"/>
    <w:rsid w:val="11EC48C7"/>
    <w:rsid w:val="1218769A"/>
    <w:rsid w:val="121C08D2"/>
    <w:rsid w:val="12252586"/>
    <w:rsid w:val="122B3485"/>
    <w:rsid w:val="124619DB"/>
    <w:rsid w:val="12526CFA"/>
    <w:rsid w:val="125379FB"/>
    <w:rsid w:val="12857C0D"/>
    <w:rsid w:val="1292573B"/>
    <w:rsid w:val="129479F8"/>
    <w:rsid w:val="12CA09B8"/>
    <w:rsid w:val="1355064E"/>
    <w:rsid w:val="136E7ED1"/>
    <w:rsid w:val="1388383A"/>
    <w:rsid w:val="139C35D4"/>
    <w:rsid w:val="139F69FD"/>
    <w:rsid w:val="13BB0D1D"/>
    <w:rsid w:val="13BB2F50"/>
    <w:rsid w:val="13F33700"/>
    <w:rsid w:val="1439770C"/>
    <w:rsid w:val="143E7467"/>
    <w:rsid w:val="14495769"/>
    <w:rsid w:val="146944F0"/>
    <w:rsid w:val="14A34767"/>
    <w:rsid w:val="14E5595E"/>
    <w:rsid w:val="14F77449"/>
    <w:rsid w:val="1518750D"/>
    <w:rsid w:val="15387D7F"/>
    <w:rsid w:val="158073DB"/>
    <w:rsid w:val="158659E0"/>
    <w:rsid w:val="15A053D3"/>
    <w:rsid w:val="15A8026F"/>
    <w:rsid w:val="15AB3560"/>
    <w:rsid w:val="16074823"/>
    <w:rsid w:val="163D79A0"/>
    <w:rsid w:val="16462702"/>
    <w:rsid w:val="16702BAB"/>
    <w:rsid w:val="16712051"/>
    <w:rsid w:val="16820ED5"/>
    <w:rsid w:val="16966B58"/>
    <w:rsid w:val="169977E4"/>
    <w:rsid w:val="169C5E8F"/>
    <w:rsid w:val="16C26CD8"/>
    <w:rsid w:val="16CB4A3E"/>
    <w:rsid w:val="16D76326"/>
    <w:rsid w:val="16E550EC"/>
    <w:rsid w:val="171511B3"/>
    <w:rsid w:val="171C6DCE"/>
    <w:rsid w:val="173C58DF"/>
    <w:rsid w:val="173D38DB"/>
    <w:rsid w:val="174903C2"/>
    <w:rsid w:val="175324F9"/>
    <w:rsid w:val="175D0B8A"/>
    <w:rsid w:val="17673362"/>
    <w:rsid w:val="17905E8C"/>
    <w:rsid w:val="17A95033"/>
    <w:rsid w:val="17D14472"/>
    <w:rsid w:val="17DD73FD"/>
    <w:rsid w:val="17F24A4C"/>
    <w:rsid w:val="180013EB"/>
    <w:rsid w:val="182371F2"/>
    <w:rsid w:val="187F16DA"/>
    <w:rsid w:val="18826339"/>
    <w:rsid w:val="18951FD7"/>
    <w:rsid w:val="18B255F7"/>
    <w:rsid w:val="18C02FCE"/>
    <w:rsid w:val="18D97544"/>
    <w:rsid w:val="18E77E76"/>
    <w:rsid w:val="18F331F5"/>
    <w:rsid w:val="18FB572F"/>
    <w:rsid w:val="194E667F"/>
    <w:rsid w:val="1953766B"/>
    <w:rsid w:val="196212B9"/>
    <w:rsid w:val="1987406A"/>
    <w:rsid w:val="19A35DE5"/>
    <w:rsid w:val="19A4484E"/>
    <w:rsid w:val="19D519ED"/>
    <w:rsid w:val="19E13323"/>
    <w:rsid w:val="19E31EAB"/>
    <w:rsid w:val="19EF2935"/>
    <w:rsid w:val="19F956EB"/>
    <w:rsid w:val="1A212BED"/>
    <w:rsid w:val="1A4D2B8A"/>
    <w:rsid w:val="1A517CCD"/>
    <w:rsid w:val="1A6F453C"/>
    <w:rsid w:val="1A7B75D5"/>
    <w:rsid w:val="1A8D4F49"/>
    <w:rsid w:val="1A9823AF"/>
    <w:rsid w:val="1AA434AF"/>
    <w:rsid w:val="1AB5055A"/>
    <w:rsid w:val="1AD35034"/>
    <w:rsid w:val="1ADF4E6C"/>
    <w:rsid w:val="1AE139AD"/>
    <w:rsid w:val="1B174CB4"/>
    <w:rsid w:val="1B2171A7"/>
    <w:rsid w:val="1B2A3773"/>
    <w:rsid w:val="1B5F0E9C"/>
    <w:rsid w:val="1B691998"/>
    <w:rsid w:val="1B990E3D"/>
    <w:rsid w:val="1B9E6F68"/>
    <w:rsid w:val="1BC723AE"/>
    <w:rsid w:val="1BCE2923"/>
    <w:rsid w:val="1BE14B85"/>
    <w:rsid w:val="1C145F72"/>
    <w:rsid w:val="1C166F4F"/>
    <w:rsid w:val="1C3242D4"/>
    <w:rsid w:val="1C43713D"/>
    <w:rsid w:val="1C4B3309"/>
    <w:rsid w:val="1C4C3AB2"/>
    <w:rsid w:val="1C4F4D52"/>
    <w:rsid w:val="1C602874"/>
    <w:rsid w:val="1C6E4EA3"/>
    <w:rsid w:val="1C7423B9"/>
    <w:rsid w:val="1C7E0044"/>
    <w:rsid w:val="1C8C5D9D"/>
    <w:rsid w:val="1C967697"/>
    <w:rsid w:val="1CA92D40"/>
    <w:rsid w:val="1CAE0AB2"/>
    <w:rsid w:val="1CB41D4D"/>
    <w:rsid w:val="1CB817D0"/>
    <w:rsid w:val="1CBF540D"/>
    <w:rsid w:val="1CC90F90"/>
    <w:rsid w:val="1CC92325"/>
    <w:rsid w:val="1CDA1ACF"/>
    <w:rsid w:val="1D047927"/>
    <w:rsid w:val="1D3837F8"/>
    <w:rsid w:val="1D503DB2"/>
    <w:rsid w:val="1D6B64E1"/>
    <w:rsid w:val="1D995C59"/>
    <w:rsid w:val="1D9B7E65"/>
    <w:rsid w:val="1DD2452C"/>
    <w:rsid w:val="1DD56656"/>
    <w:rsid w:val="1DF045D7"/>
    <w:rsid w:val="1DF460FF"/>
    <w:rsid w:val="1DF5079A"/>
    <w:rsid w:val="1E1211FB"/>
    <w:rsid w:val="1E2431E8"/>
    <w:rsid w:val="1E3D0A58"/>
    <w:rsid w:val="1E4939FF"/>
    <w:rsid w:val="1E913D19"/>
    <w:rsid w:val="1EA87369"/>
    <w:rsid w:val="1EAC2164"/>
    <w:rsid w:val="1F0E10EF"/>
    <w:rsid w:val="1F185746"/>
    <w:rsid w:val="1F2210B9"/>
    <w:rsid w:val="1F3E3B0C"/>
    <w:rsid w:val="1F3F2F51"/>
    <w:rsid w:val="1F4F2318"/>
    <w:rsid w:val="1F5C7CD8"/>
    <w:rsid w:val="1F6541DC"/>
    <w:rsid w:val="1F946725"/>
    <w:rsid w:val="1F9478D8"/>
    <w:rsid w:val="1F9B29F3"/>
    <w:rsid w:val="1F9F604B"/>
    <w:rsid w:val="1FB677BB"/>
    <w:rsid w:val="1FBA5C66"/>
    <w:rsid w:val="1FC06F6E"/>
    <w:rsid w:val="1FC26CDD"/>
    <w:rsid w:val="1FC908EC"/>
    <w:rsid w:val="1FD914AC"/>
    <w:rsid w:val="2000376C"/>
    <w:rsid w:val="20016EBD"/>
    <w:rsid w:val="200457A6"/>
    <w:rsid w:val="200549D3"/>
    <w:rsid w:val="203D01F0"/>
    <w:rsid w:val="205439E0"/>
    <w:rsid w:val="20625919"/>
    <w:rsid w:val="2088459F"/>
    <w:rsid w:val="20992168"/>
    <w:rsid w:val="20A441A3"/>
    <w:rsid w:val="20A46D7D"/>
    <w:rsid w:val="20BD2387"/>
    <w:rsid w:val="20CF7739"/>
    <w:rsid w:val="2103224D"/>
    <w:rsid w:val="210F1604"/>
    <w:rsid w:val="211152E1"/>
    <w:rsid w:val="215156E9"/>
    <w:rsid w:val="217B7850"/>
    <w:rsid w:val="21CB65B9"/>
    <w:rsid w:val="21DC14C5"/>
    <w:rsid w:val="220A7E13"/>
    <w:rsid w:val="22121599"/>
    <w:rsid w:val="222701D3"/>
    <w:rsid w:val="2241065F"/>
    <w:rsid w:val="225629C9"/>
    <w:rsid w:val="226D6ABC"/>
    <w:rsid w:val="227904E4"/>
    <w:rsid w:val="2292561E"/>
    <w:rsid w:val="22A37C4F"/>
    <w:rsid w:val="22A821D6"/>
    <w:rsid w:val="22BB1A93"/>
    <w:rsid w:val="22CF4487"/>
    <w:rsid w:val="22F42D99"/>
    <w:rsid w:val="2325571C"/>
    <w:rsid w:val="23483C3E"/>
    <w:rsid w:val="234B65BF"/>
    <w:rsid w:val="23660EF6"/>
    <w:rsid w:val="236F7746"/>
    <w:rsid w:val="23936F49"/>
    <w:rsid w:val="23A24FD2"/>
    <w:rsid w:val="23AA79EC"/>
    <w:rsid w:val="23AC3457"/>
    <w:rsid w:val="23C956AB"/>
    <w:rsid w:val="23D136F0"/>
    <w:rsid w:val="23E722D1"/>
    <w:rsid w:val="2416366F"/>
    <w:rsid w:val="241A36DC"/>
    <w:rsid w:val="2421359C"/>
    <w:rsid w:val="2429590E"/>
    <w:rsid w:val="242D761D"/>
    <w:rsid w:val="242E38D7"/>
    <w:rsid w:val="2436147D"/>
    <w:rsid w:val="24413D5D"/>
    <w:rsid w:val="24540CE5"/>
    <w:rsid w:val="245F5645"/>
    <w:rsid w:val="2463057C"/>
    <w:rsid w:val="24844341"/>
    <w:rsid w:val="24A939F0"/>
    <w:rsid w:val="24C4680B"/>
    <w:rsid w:val="24CE3ABB"/>
    <w:rsid w:val="24F65DD9"/>
    <w:rsid w:val="2501469F"/>
    <w:rsid w:val="252063D6"/>
    <w:rsid w:val="25424A25"/>
    <w:rsid w:val="2548511B"/>
    <w:rsid w:val="25573E93"/>
    <w:rsid w:val="25870906"/>
    <w:rsid w:val="25905437"/>
    <w:rsid w:val="25A41905"/>
    <w:rsid w:val="25D84D7A"/>
    <w:rsid w:val="25EC0CEA"/>
    <w:rsid w:val="26100B53"/>
    <w:rsid w:val="26392669"/>
    <w:rsid w:val="263E7240"/>
    <w:rsid w:val="26497E27"/>
    <w:rsid w:val="26556170"/>
    <w:rsid w:val="26732696"/>
    <w:rsid w:val="269E2C62"/>
    <w:rsid w:val="26DB4EDE"/>
    <w:rsid w:val="270322E2"/>
    <w:rsid w:val="270F2846"/>
    <w:rsid w:val="271E3D34"/>
    <w:rsid w:val="27225742"/>
    <w:rsid w:val="272E2F48"/>
    <w:rsid w:val="27A80347"/>
    <w:rsid w:val="27C260E2"/>
    <w:rsid w:val="27EB2737"/>
    <w:rsid w:val="27F4373B"/>
    <w:rsid w:val="28152E2C"/>
    <w:rsid w:val="282E7B4B"/>
    <w:rsid w:val="282F7BF9"/>
    <w:rsid w:val="285525F7"/>
    <w:rsid w:val="285D766F"/>
    <w:rsid w:val="287508D9"/>
    <w:rsid w:val="28791F4C"/>
    <w:rsid w:val="28827A14"/>
    <w:rsid w:val="28A93C28"/>
    <w:rsid w:val="28AA2662"/>
    <w:rsid w:val="28C03A99"/>
    <w:rsid w:val="28EE2EB2"/>
    <w:rsid w:val="28F50BC8"/>
    <w:rsid w:val="29070BD9"/>
    <w:rsid w:val="292168A8"/>
    <w:rsid w:val="29270BD2"/>
    <w:rsid w:val="29430A75"/>
    <w:rsid w:val="295726DF"/>
    <w:rsid w:val="296D43EA"/>
    <w:rsid w:val="297473E8"/>
    <w:rsid w:val="29A849D0"/>
    <w:rsid w:val="2A006AA5"/>
    <w:rsid w:val="2A222901"/>
    <w:rsid w:val="2A3B298B"/>
    <w:rsid w:val="2A504D22"/>
    <w:rsid w:val="2A6E32F3"/>
    <w:rsid w:val="2AD82F38"/>
    <w:rsid w:val="2ADA1099"/>
    <w:rsid w:val="2AE624C9"/>
    <w:rsid w:val="2B421D42"/>
    <w:rsid w:val="2B57194A"/>
    <w:rsid w:val="2B8F62F0"/>
    <w:rsid w:val="2BA22FDE"/>
    <w:rsid w:val="2BB04604"/>
    <w:rsid w:val="2BDA205C"/>
    <w:rsid w:val="2BED1DE3"/>
    <w:rsid w:val="2C330780"/>
    <w:rsid w:val="2C5065DA"/>
    <w:rsid w:val="2C7436B5"/>
    <w:rsid w:val="2C8E5E42"/>
    <w:rsid w:val="2CD64161"/>
    <w:rsid w:val="2CD73A09"/>
    <w:rsid w:val="2CEC12B5"/>
    <w:rsid w:val="2D2F0E46"/>
    <w:rsid w:val="2D4622B5"/>
    <w:rsid w:val="2D603709"/>
    <w:rsid w:val="2DBC1B85"/>
    <w:rsid w:val="2DCD1A89"/>
    <w:rsid w:val="2DD83BB5"/>
    <w:rsid w:val="2E05666C"/>
    <w:rsid w:val="2E0B4EE0"/>
    <w:rsid w:val="2E5E30CD"/>
    <w:rsid w:val="2E6F6D2A"/>
    <w:rsid w:val="2E743A52"/>
    <w:rsid w:val="2E7B6D37"/>
    <w:rsid w:val="2EB8480B"/>
    <w:rsid w:val="2EE746C8"/>
    <w:rsid w:val="2EEF7EC6"/>
    <w:rsid w:val="2F245C6C"/>
    <w:rsid w:val="2F3C3EE1"/>
    <w:rsid w:val="2F4F1394"/>
    <w:rsid w:val="2F512661"/>
    <w:rsid w:val="2F706CBE"/>
    <w:rsid w:val="2FAB144B"/>
    <w:rsid w:val="2FB81F14"/>
    <w:rsid w:val="2FDC33D0"/>
    <w:rsid w:val="2FF562AC"/>
    <w:rsid w:val="2FFB37DC"/>
    <w:rsid w:val="302B5957"/>
    <w:rsid w:val="30541B6B"/>
    <w:rsid w:val="306439B0"/>
    <w:rsid w:val="30A17CD3"/>
    <w:rsid w:val="30AA7466"/>
    <w:rsid w:val="30D00B17"/>
    <w:rsid w:val="30E7756D"/>
    <w:rsid w:val="30F6391B"/>
    <w:rsid w:val="31A268E9"/>
    <w:rsid w:val="31BD764A"/>
    <w:rsid w:val="31D02B04"/>
    <w:rsid w:val="31EA7920"/>
    <w:rsid w:val="32254882"/>
    <w:rsid w:val="323C6D4E"/>
    <w:rsid w:val="325F77FE"/>
    <w:rsid w:val="32AE15FB"/>
    <w:rsid w:val="32D246AB"/>
    <w:rsid w:val="32EE1D60"/>
    <w:rsid w:val="33847310"/>
    <w:rsid w:val="339B5D36"/>
    <w:rsid w:val="33C0365C"/>
    <w:rsid w:val="33E66918"/>
    <w:rsid w:val="33ED59C8"/>
    <w:rsid w:val="33F24389"/>
    <w:rsid w:val="33F542D0"/>
    <w:rsid w:val="34052FC4"/>
    <w:rsid w:val="34152760"/>
    <w:rsid w:val="34215332"/>
    <w:rsid w:val="343843BF"/>
    <w:rsid w:val="346F1AB2"/>
    <w:rsid w:val="347E651F"/>
    <w:rsid w:val="349D630B"/>
    <w:rsid w:val="349E5522"/>
    <w:rsid w:val="34B0245A"/>
    <w:rsid w:val="34B31F90"/>
    <w:rsid w:val="34C7495A"/>
    <w:rsid w:val="34C849CE"/>
    <w:rsid w:val="34CB1B6C"/>
    <w:rsid w:val="34CD7BB0"/>
    <w:rsid w:val="34D07447"/>
    <w:rsid w:val="34D92F76"/>
    <w:rsid w:val="350940A0"/>
    <w:rsid w:val="3545054B"/>
    <w:rsid w:val="35572E9D"/>
    <w:rsid w:val="35734853"/>
    <w:rsid w:val="35811604"/>
    <w:rsid w:val="35865E1B"/>
    <w:rsid w:val="358B716D"/>
    <w:rsid w:val="35C10B00"/>
    <w:rsid w:val="35D1227C"/>
    <w:rsid w:val="36790D67"/>
    <w:rsid w:val="36A933D7"/>
    <w:rsid w:val="36B516C8"/>
    <w:rsid w:val="36C56E7A"/>
    <w:rsid w:val="36CD58AD"/>
    <w:rsid w:val="3712527A"/>
    <w:rsid w:val="371C5CDD"/>
    <w:rsid w:val="373557BD"/>
    <w:rsid w:val="373F338E"/>
    <w:rsid w:val="37A22E8B"/>
    <w:rsid w:val="37F95749"/>
    <w:rsid w:val="3843468E"/>
    <w:rsid w:val="38984B2B"/>
    <w:rsid w:val="38C35A36"/>
    <w:rsid w:val="38EF3703"/>
    <w:rsid w:val="39261BE3"/>
    <w:rsid w:val="393A3D9C"/>
    <w:rsid w:val="393A6D58"/>
    <w:rsid w:val="39843AA4"/>
    <w:rsid w:val="39A55808"/>
    <w:rsid w:val="39E93F33"/>
    <w:rsid w:val="3A0025F5"/>
    <w:rsid w:val="3A1A6E20"/>
    <w:rsid w:val="3A1C0A17"/>
    <w:rsid w:val="3A302AB2"/>
    <w:rsid w:val="3A3B0333"/>
    <w:rsid w:val="3A4203EE"/>
    <w:rsid w:val="3A453FEA"/>
    <w:rsid w:val="3A5252DF"/>
    <w:rsid w:val="3A5E6049"/>
    <w:rsid w:val="3A61375D"/>
    <w:rsid w:val="3A6F0B85"/>
    <w:rsid w:val="3A803EEE"/>
    <w:rsid w:val="3A901EF6"/>
    <w:rsid w:val="3ACE68A8"/>
    <w:rsid w:val="3AE026B7"/>
    <w:rsid w:val="3AF04271"/>
    <w:rsid w:val="3B040CA3"/>
    <w:rsid w:val="3B0D2F93"/>
    <w:rsid w:val="3B123139"/>
    <w:rsid w:val="3B1B7C27"/>
    <w:rsid w:val="3B1C015D"/>
    <w:rsid w:val="3B2B1EF3"/>
    <w:rsid w:val="3B3E79C5"/>
    <w:rsid w:val="3B982D98"/>
    <w:rsid w:val="3BA87FCA"/>
    <w:rsid w:val="3BB00BB2"/>
    <w:rsid w:val="3BB83EF3"/>
    <w:rsid w:val="3C0E5B7C"/>
    <w:rsid w:val="3C171E38"/>
    <w:rsid w:val="3C5F0803"/>
    <w:rsid w:val="3C715A9A"/>
    <w:rsid w:val="3C8D273A"/>
    <w:rsid w:val="3CA20522"/>
    <w:rsid w:val="3CD313F5"/>
    <w:rsid w:val="3CDF227A"/>
    <w:rsid w:val="3D0D6A07"/>
    <w:rsid w:val="3D114C29"/>
    <w:rsid w:val="3D4B60C0"/>
    <w:rsid w:val="3D5477F6"/>
    <w:rsid w:val="3D5A2A3D"/>
    <w:rsid w:val="3D677566"/>
    <w:rsid w:val="3D860EA5"/>
    <w:rsid w:val="3D961DC1"/>
    <w:rsid w:val="3DBA0AC7"/>
    <w:rsid w:val="3DD44C00"/>
    <w:rsid w:val="3DDF1BCC"/>
    <w:rsid w:val="3E3B4B73"/>
    <w:rsid w:val="3E4F462D"/>
    <w:rsid w:val="3E512CAB"/>
    <w:rsid w:val="3E793DE5"/>
    <w:rsid w:val="3EC32202"/>
    <w:rsid w:val="3EDB3098"/>
    <w:rsid w:val="3EE250B1"/>
    <w:rsid w:val="3F091B54"/>
    <w:rsid w:val="3F2150F8"/>
    <w:rsid w:val="3F217E2D"/>
    <w:rsid w:val="3F2A3A65"/>
    <w:rsid w:val="3F3035A6"/>
    <w:rsid w:val="3F32039E"/>
    <w:rsid w:val="3F831EF9"/>
    <w:rsid w:val="3F9F515D"/>
    <w:rsid w:val="3FA871DE"/>
    <w:rsid w:val="3FAE03FB"/>
    <w:rsid w:val="3FF45F06"/>
    <w:rsid w:val="3FF5651C"/>
    <w:rsid w:val="3FFC2814"/>
    <w:rsid w:val="40172B7A"/>
    <w:rsid w:val="402A3672"/>
    <w:rsid w:val="40306BB8"/>
    <w:rsid w:val="403571B2"/>
    <w:rsid w:val="40477622"/>
    <w:rsid w:val="40694BD3"/>
    <w:rsid w:val="407446BB"/>
    <w:rsid w:val="40763B5D"/>
    <w:rsid w:val="407A6A78"/>
    <w:rsid w:val="40883380"/>
    <w:rsid w:val="408D7E44"/>
    <w:rsid w:val="40CE6D7D"/>
    <w:rsid w:val="40D2352D"/>
    <w:rsid w:val="40E5587D"/>
    <w:rsid w:val="40EC2514"/>
    <w:rsid w:val="40FF2BA7"/>
    <w:rsid w:val="410E2AE1"/>
    <w:rsid w:val="414E1DF7"/>
    <w:rsid w:val="417B6DB8"/>
    <w:rsid w:val="41952848"/>
    <w:rsid w:val="41AF61BB"/>
    <w:rsid w:val="41D06B1E"/>
    <w:rsid w:val="41D148B8"/>
    <w:rsid w:val="41E9690F"/>
    <w:rsid w:val="41F146B8"/>
    <w:rsid w:val="425A0063"/>
    <w:rsid w:val="42732CAF"/>
    <w:rsid w:val="429D17B3"/>
    <w:rsid w:val="42D22ABF"/>
    <w:rsid w:val="42E70BEC"/>
    <w:rsid w:val="42F37558"/>
    <w:rsid w:val="434058DC"/>
    <w:rsid w:val="436B7455"/>
    <w:rsid w:val="43873D0E"/>
    <w:rsid w:val="438D2E96"/>
    <w:rsid w:val="43952DF2"/>
    <w:rsid w:val="43987D58"/>
    <w:rsid w:val="43D75607"/>
    <w:rsid w:val="43E76571"/>
    <w:rsid w:val="43F009BE"/>
    <w:rsid w:val="43F03B41"/>
    <w:rsid w:val="43F75486"/>
    <w:rsid w:val="44233842"/>
    <w:rsid w:val="448A4CA1"/>
    <w:rsid w:val="44971590"/>
    <w:rsid w:val="44A41C2F"/>
    <w:rsid w:val="44C0161A"/>
    <w:rsid w:val="44CD1CE7"/>
    <w:rsid w:val="44D9481F"/>
    <w:rsid w:val="44E37172"/>
    <w:rsid w:val="44F3215D"/>
    <w:rsid w:val="450A37AE"/>
    <w:rsid w:val="450D3504"/>
    <w:rsid w:val="450F7F2F"/>
    <w:rsid w:val="451D6084"/>
    <w:rsid w:val="455536D0"/>
    <w:rsid w:val="45572F78"/>
    <w:rsid w:val="45575000"/>
    <w:rsid w:val="4571088C"/>
    <w:rsid w:val="45741DF7"/>
    <w:rsid w:val="457440E2"/>
    <w:rsid w:val="459A217E"/>
    <w:rsid w:val="45C31F91"/>
    <w:rsid w:val="460A15C9"/>
    <w:rsid w:val="46155CF1"/>
    <w:rsid w:val="462A49B9"/>
    <w:rsid w:val="463A039B"/>
    <w:rsid w:val="463B6643"/>
    <w:rsid w:val="4654443B"/>
    <w:rsid w:val="46571434"/>
    <w:rsid w:val="465C10D3"/>
    <w:rsid w:val="46640965"/>
    <w:rsid w:val="468A6300"/>
    <w:rsid w:val="46935073"/>
    <w:rsid w:val="46B0726D"/>
    <w:rsid w:val="472C575C"/>
    <w:rsid w:val="47347C4F"/>
    <w:rsid w:val="475529F5"/>
    <w:rsid w:val="47633248"/>
    <w:rsid w:val="47654D77"/>
    <w:rsid w:val="478F5739"/>
    <w:rsid w:val="47912F5C"/>
    <w:rsid w:val="47D2243D"/>
    <w:rsid w:val="47F33D98"/>
    <w:rsid w:val="48070507"/>
    <w:rsid w:val="480A60CD"/>
    <w:rsid w:val="48113B56"/>
    <w:rsid w:val="485948B3"/>
    <w:rsid w:val="486E0AC8"/>
    <w:rsid w:val="488A238D"/>
    <w:rsid w:val="48936D19"/>
    <w:rsid w:val="48A00099"/>
    <w:rsid w:val="48AC7DBD"/>
    <w:rsid w:val="48D30042"/>
    <w:rsid w:val="48D54FAD"/>
    <w:rsid w:val="49052257"/>
    <w:rsid w:val="491E0F4B"/>
    <w:rsid w:val="492D28DC"/>
    <w:rsid w:val="49591A61"/>
    <w:rsid w:val="49837379"/>
    <w:rsid w:val="49A5352C"/>
    <w:rsid w:val="49A623F3"/>
    <w:rsid w:val="49A678EB"/>
    <w:rsid w:val="49C340D4"/>
    <w:rsid w:val="49CE04CE"/>
    <w:rsid w:val="49D334A2"/>
    <w:rsid w:val="4A105D97"/>
    <w:rsid w:val="4A6C60B6"/>
    <w:rsid w:val="4A915C99"/>
    <w:rsid w:val="4AAC68A3"/>
    <w:rsid w:val="4ABE2EFF"/>
    <w:rsid w:val="4AE534FD"/>
    <w:rsid w:val="4AEC3ADE"/>
    <w:rsid w:val="4AF9792A"/>
    <w:rsid w:val="4B035556"/>
    <w:rsid w:val="4B2D7898"/>
    <w:rsid w:val="4B3B73A8"/>
    <w:rsid w:val="4B4716AF"/>
    <w:rsid w:val="4BA1070A"/>
    <w:rsid w:val="4BAC65A5"/>
    <w:rsid w:val="4BB47360"/>
    <w:rsid w:val="4BBC0056"/>
    <w:rsid w:val="4C0E6641"/>
    <w:rsid w:val="4C1064A7"/>
    <w:rsid w:val="4C365DA6"/>
    <w:rsid w:val="4C4B23CF"/>
    <w:rsid w:val="4C4F055D"/>
    <w:rsid w:val="4C955506"/>
    <w:rsid w:val="4C99691E"/>
    <w:rsid w:val="4CA55DF5"/>
    <w:rsid w:val="4CE65DA7"/>
    <w:rsid w:val="4CF12D24"/>
    <w:rsid w:val="4D057D40"/>
    <w:rsid w:val="4D0E4DDA"/>
    <w:rsid w:val="4D133337"/>
    <w:rsid w:val="4D1F4D78"/>
    <w:rsid w:val="4D3A7DE4"/>
    <w:rsid w:val="4D3E28D1"/>
    <w:rsid w:val="4D501822"/>
    <w:rsid w:val="4D553A8D"/>
    <w:rsid w:val="4D5A66AC"/>
    <w:rsid w:val="4D5B1FA7"/>
    <w:rsid w:val="4D6E005A"/>
    <w:rsid w:val="4D822BAB"/>
    <w:rsid w:val="4D870EEC"/>
    <w:rsid w:val="4DAA45E9"/>
    <w:rsid w:val="4DAF72B7"/>
    <w:rsid w:val="4DB82ACB"/>
    <w:rsid w:val="4DBC629C"/>
    <w:rsid w:val="4DC330DA"/>
    <w:rsid w:val="4E361EC5"/>
    <w:rsid w:val="4E5A042F"/>
    <w:rsid w:val="4E813EAA"/>
    <w:rsid w:val="4F017888"/>
    <w:rsid w:val="4F2067D1"/>
    <w:rsid w:val="4F2774CA"/>
    <w:rsid w:val="4F32045C"/>
    <w:rsid w:val="4F962DF7"/>
    <w:rsid w:val="4F9D6EE8"/>
    <w:rsid w:val="4FB15C66"/>
    <w:rsid w:val="4FE43B86"/>
    <w:rsid w:val="4FED1508"/>
    <w:rsid w:val="4FFA06F3"/>
    <w:rsid w:val="50266399"/>
    <w:rsid w:val="502C4356"/>
    <w:rsid w:val="504704C2"/>
    <w:rsid w:val="505D4A50"/>
    <w:rsid w:val="50686D5C"/>
    <w:rsid w:val="506A03B9"/>
    <w:rsid w:val="508801DD"/>
    <w:rsid w:val="50942AE6"/>
    <w:rsid w:val="50B8779C"/>
    <w:rsid w:val="50C11BA8"/>
    <w:rsid w:val="50CA7ED8"/>
    <w:rsid w:val="50DB250F"/>
    <w:rsid w:val="50F74D62"/>
    <w:rsid w:val="51031BB0"/>
    <w:rsid w:val="51123628"/>
    <w:rsid w:val="513555D4"/>
    <w:rsid w:val="51404F03"/>
    <w:rsid w:val="51AA03FF"/>
    <w:rsid w:val="51D43B8C"/>
    <w:rsid w:val="51E875BA"/>
    <w:rsid w:val="52103278"/>
    <w:rsid w:val="52344CBB"/>
    <w:rsid w:val="525032B8"/>
    <w:rsid w:val="525F56F9"/>
    <w:rsid w:val="528406BD"/>
    <w:rsid w:val="52B62005"/>
    <w:rsid w:val="52CD6B2A"/>
    <w:rsid w:val="52DA63A2"/>
    <w:rsid w:val="52DB1650"/>
    <w:rsid w:val="52F35BD4"/>
    <w:rsid w:val="53052476"/>
    <w:rsid w:val="53274E6D"/>
    <w:rsid w:val="534A79FD"/>
    <w:rsid w:val="535956D5"/>
    <w:rsid w:val="53A24A40"/>
    <w:rsid w:val="53E823A7"/>
    <w:rsid w:val="540728C1"/>
    <w:rsid w:val="54080753"/>
    <w:rsid w:val="54083B89"/>
    <w:rsid w:val="5424513B"/>
    <w:rsid w:val="5429379C"/>
    <w:rsid w:val="544079C8"/>
    <w:rsid w:val="548864F7"/>
    <w:rsid w:val="548C5DC5"/>
    <w:rsid w:val="5505111D"/>
    <w:rsid w:val="55076A57"/>
    <w:rsid w:val="5517312E"/>
    <w:rsid w:val="556068BE"/>
    <w:rsid w:val="55BA6FC9"/>
    <w:rsid w:val="55E64478"/>
    <w:rsid w:val="55F92B79"/>
    <w:rsid w:val="564E15A8"/>
    <w:rsid w:val="56A976D2"/>
    <w:rsid w:val="56C02069"/>
    <w:rsid w:val="56F50950"/>
    <w:rsid w:val="570F1C95"/>
    <w:rsid w:val="571C6E9E"/>
    <w:rsid w:val="57271B8A"/>
    <w:rsid w:val="573C16F8"/>
    <w:rsid w:val="574B0376"/>
    <w:rsid w:val="57797B7E"/>
    <w:rsid w:val="579C7580"/>
    <w:rsid w:val="57CA08B7"/>
    <w:rsid w:val="57D010C4"/>
    <w:rsid w:val="57DE338A"/>
    <w:rsid w:val="5813611C"/>
    <w:rsid w:val="58152F0E"/>
    <w:rsid w:val="5830700F"/>
    <w:rsid w:val="58557E04"/>
    <w:rsid w:val="587B4663"/>
    <w:rsid w:val="58914904"/>
    <w:rsid w:val="58A03F41"/>
    <w:rsid w:val="58BD4C96"/>
    <w:rsid w:val="58C702F9"/>
    <w:rsid w:val="58CF1F93"/>
    <w:rsid w:val="58D933C6"/>
    <w:rsid w:val="58F51BBC"/>
    <w:rsid w:val="5905561D"/>
    <w:rsid w:val="59593641"/>
    <w:rsid w:val="59706F42"/>
    <w:rsid w:val="59882258"/>
    <w:rsid w:val="598D50ED"/>
    <w:rsid w:val="598D7409"/>
    <w:rsid w:val="599F18EC"/>
    <w:rsid w:val="59B231FC"/>
    <w:rsid w:val="59D56187"/>
    <w:rsid w:val="59DC6E01"/>
    <w:rsid w:val="59F1154E"/>
    <w:rsid w:val="59FC1C08"/>
    <w:rsid w:val="5A3C5E51"/>
    <w:rsid w:val="5A6A2D52"/>
    <w:rsid w:val="5A7655E3"/>
    <w:rsid w:val="5A7D0DF6"/>
    <w:rsid w:val="5A8C1398"/>
    <w:rsid w:val="5A9514CF"/>
    <w:rsid w:val="5AA349B2"/>
    <w:rsid w:val="5AB80D9E"/>
    <w:rsid w:val="5AC461A1"/>
    <w:rsid w:val="5ACB16AE"/>
    <w:rsid w:val="5B247D09"/>
    <w:rsid w:val="5B460887"/>
    <w:rsid w:val="5B514C50"/>
    <w:rsid w:val="5BBF27EC"/>
    <w:rsid w:val="5BEB4080"/>
    <w:rsid w:val="5C1009FE"/>
    <w:rsid w:val="5C1E044E"/>
    <w:rsid w:val="5C2032FD"/>
    <w:rsid w:val="5C3F5DDA"/>
    <w:rsid w:val="5CA36486"/>
    <w:rsid w:val="5CF4466C"/>
    <w:rsid w:val="5CF54388"/>
    <w:rsid w:val="5D0A4302"/>
    <w:rsid w:val="5D0A4D3E"/>
    <w:rsid w:val="5D0F6ED1"/>
    <w:rsid w:val="5D1C3515"/>
    <w:rsid w:val="5D3F5CE6"/>
    <w:rsid w:val="5D4B7DD7"/>
    <w:rsid w:val="5D645484"/>
    <w:rsid w:val="5D831A07"/>
    <w:rsid w:val="5DAB01FB"/>
    <w:rsid w:val="5DDA053D"/>
    <w:rsid w:val="5DE44EB8"/>
    <w:rsid w:val="5DF424D1"/>
    <w:rsid w:val="5E06769C"/>
    <w:rsid w:val="5E1507D6"/>
    <w:rsid w:val="5E392489"/>
    <w:rsid w:val="5E3C6BAF"/>
    <w:rsid w:val="5E5603EF"/>
    <w:rsid w:val="5E6315B8"/>
    <w:rsid w:val="5EC0618E"/>
    <w:rsid w:val="5EF8351A"/>
    <w:rsid w:val="5F35779A"/>
    <w:rsid w:val="5F3F76A8"/>
    <w:rsid w:val="5F700304"/>
    <w:rsid w:val="5F8109EC"/>
    <w:rsid w:val="5F9D0C87"/>
    <w:rsid w:val="5FBB4A47"/>
    <w:rsid w:val="5FCC451E"/>
    <w:rsid w:val="5FDA7F0B"/>
    <w:rsid w:val="5FF57D81"/>
    <w:rsid w:val="600A2FC8"/>
    <w:rsid w:val="601D5799"/>
    <w:rsid w:val="602D7A63"/>
    <w:rsid w:val="60531CAF"/>
    <w:rsid w:val="605576E1"/>
    <w:rsid w:val="60610B78"/>
    <w:rsid w:val="606511AE"/>
    <w:rsid w:val="606E1D85"/>
    <w:rsid w:val="606E4CEB"/>
    <w:rsid w:val="6076376A"/>
    <w:rsid w:val="607B1A17"/>
    <w:rsid w:val="60B53533"/>
    <w:rsid w:val="60D3455E"/>
    <w:rsid w:val="60E238F2"/>
    <w:rsid w:val="60F47DDB"/>
    <w:rsid w:val="60FE61D0"/>
    <w:rsid w:val="610A201C"/>
    <w:rsid w:val="610F18C9"/>
    <w:rsid w:val="61105856"/>
    <w:rsid w:val="611C60F9"/>
    <w:rsid w:val="61427D8A"/>
    <w:rsid w:val="619D0D2B"/>
    <w:rsid w:val="61C12DA5"/>
    <w:rsid w:val="61C608DA"/>
    <w:rsid w:val="61E01793"/>
    <w:rsid w:val="620C629B"/>
    <w:rsid w:val="623D73EB"/>
    <w:rsid w:val="62526F9D"/>
    <w:rsid w:val="625D19F1"/>
    <w:rsid w:val="62601ABE"/>
    <w:rsid w:val="627D3F14"/>
    <w:rsid w:val="627E59D9"/>
    <w:rsid w:val="62807271"/>
    <w:rsid w:val="62922F4E"/>
    <w:rsid w:val="62982AA1"/>
    <w:rsid w:val="62C37C00"/>
    <w:rsid w:val="62CF498E"/>
    <w:rsid w:val="62D63CC7"/>
    <w:rsid w:val="62FA2A36"/>
    <w:rsid w:val="631451BF"/>
    <w:rsid w:val="633A208E"/>
    <w:rsid w:val="63591347"/>
    <w:rsid w:val="639E46EE"/>
    <w:rsid w:val="63A8643C"/>
    <w:rsid w:val="63AD5FC1"/>
    <w:rsid w:val="63BD18F3"/>
    <w:rsid w:val="63DF2980"/>
    <w:rsid w:val="63E61F97"/>
    <w:rsid w:val="63F54E0F"/>
    <w:rsid w:val="64132BB8"/>
    <w:rsid w:val="644728E0"/>
    <w:rsid w:val="644B1F46"/>
    <w:rsid w:val="6453513B"/>
    <w:rsid w:val="646602D2"/>
    <w:rsid w:val="64801248"/>
    <w:rsid w:val="648A3DB3"/>
    <w:rsid w:val="64A31F79"/>
    <w:rsid w:val="64A82897"/>
    <w:rsid w:val="64C4259A"/>
    <w:rsid w:val="64F048FB"/>
    <w:rsid w:val="651743CE"/>
    <w:rsid w:val="651C35C0"/>
    <w:rsid w:val="652D2640"/>
    <w:rsid w:val="653E2C56"/>
    <w:rsid w:val="654434C1"/>
    <w:rsid w:val="65624DFB"/>
    <w:rsid w:val="65810AFE"/>
    <w:rsid w:val="65847A77"/>
    <w:rsid w:val="65850F78"/>
    <w:rsid w:val="65894A42"/>
    <w:rsid w:val="659862E8"/>
    <w:rsid w:val="659D332A"/>
    <w:rsid w:val="659D6CC8"/>
    <w:rsid w:val="65B229A0"/>
    <w:rsid w:val="65B264B2"/>
    <w:rsid w:val="65C346C9"/>
    <w:rsid w:val="65DE1A15"/>
    <w:rsid w:val="65E87D8F"/>
    <w:rsid w:val="660C267A"/>
    <w:rsid w:val="66116A60"/>
    <w:rsid w:val="66180C27"/>
    <w:rsid w:val="662D5164"/>
    <w:rsid w:val="662E2738"/>
    <w:rsid w:val="66315E47"/>
    <w:rsid w:val="66636F0E"/>
    <w:rsid w:val="667128A9"/>
    <w:rsid w:val="6694413B"/>
    <w:rsid w:val="66984F1E"/>
    <w:rsid w:val="66A564EA"/>
    <w:rsid w:val="66B70A92"/>
    <w:rsid w:val="66CE58C5"/>
    <w:rsid w:val="66D01903"/>
    <w:rsid w:val="66D02C10"/>
    <w:rsid w:val="66D719A6"/>
    <w:rsid w:val="67322361"/>
    <w:rsid w:val="674A2340"/>
    <w:rsid w:val="67542826"/>
    <w:rsid w:val="675F6E39"/>
    <w:rsid w:val="67F7775F"/>
    <w:rsid w:val="67FF4665"/>
    <w:rsid w:val="67FF7100"/>
    <w:rsid w:val="68022712"/>
    <w:rsid w:val="680432EC"/>
    <w:rsid w:val="68050E8F"/>
    <w:rsid w:val="682E72B7"/>
    <w:rsid w:val="686E2BA6"/>
    <w:rsid w:val="68971ECC"/>
    <w:rsid w:val="68A817E9"/>
    <w:rsid w:val="68D83E80"/>
    <w:rsid w:val="68F73BED"/>
    <w:rsid w:val="69245DAE"/>
    <w:rsid w:val="695B0908"/>
    <w:rsid w:val="696245E2"/>
    <w:rsid w:val="69651A8D"/>
    <w:rsid w:val="698E5E7D"/>
    <w:rsid w:val="69C77845"/>
    <w:rsid w:val="69CC4ACA"/>
    <w:rsid w:val="69DD4D27"/>
    <w:rsid w:val="69DE6E2B"/>
    <w:rsid w:val="69E06A0A"/>
    <w:rsid w:val="69E915EF"/>
    <w:rsid w:val="69ED3700"/>
    <w:rsid w:val="69F01C0C"/>
    <w:rsid w:val="69F529C4"/>
    <w:rsid w:val="6A2E0372"/>
    <w:rsid w:val="6A442216"/>
    <w:rsid w:val="6A4448CA"/>
    <w:rsid w:val="6A6F40B7"/>
    <w:rsid w:val="6A811E6F"/>
    <w:rsid w:val="6AB333FB"/>
    <w:rsid w:val="6ADC6E33"/>
    <w:rsid w:val="6B0147CA"/>
    <w:rsid w:val="6B2627A4"/>
    <w:rsid w:val="6B295860"/>
    <w:rsid w:val="6B477368"/>
    <w:rsid w:val="6B526921"/>
    <w:rsid w:val="6B622FA3"/>
    <w:rsid w:val="6B6F135A"/>
    <w:rsid w:val="6B71362E"/>
    <w:rsid w:val="6B9B34B7"/>
    <w:rsid w:val="6BA60E3C"/>
    <w:rsid w:val="6BD17605"/>
    <w:rsid w:val="6BDA2C78"/>
    <w:rsid w:val="6BDD08CA"/>
    <w:rsid w:val="6C5926A5"/>
    <w:rsid w:val="6C9E40D2"/>
    <w:rsid w:val="6CE475D9"/>
    <w:rsid w:val="6CF31875"/>
    <w:rsid w:val="6D2C14E9"/>
    <w:rsid w:val="6D5152B7"/>
    <w:rsid w:val="6D714B95"/>
    <w:rsid w:val="6D734D70"/>
    <w:rsid w:val="6D753FDD"/>
    <w:rsid w:val="6D8131C9"/>
    <w:rsid w:val="6D9531F7"/>
    <w:rsid w:val="6DAA64D5"/>
    <w:rsid w:val="6DC01212"/>
    <w:rsid w:val="6DC71DC5"/>
    <w:rsid w:val="6DF26EB0"/>
    <w:rsid w:val="6E094716"/>
    <w:rsid w:val="6E345002"/>
    <w:rsid w:val="6E4A68BC"/>
    <w:rsid w:val="6E545156"/>
    <w:rsid w:val="6E595083"/>
    <w:rsid w:val="6E63424C"/>
    <w:rsid w:val="6E98031F"/>
    <w:rsid w:val="6EE05092"/>
    <w:rsid w:val="6EF268CA"/>
    <w:rsid w:val="6F1411FB"/>
    <w:rsid w:val="6F341F2B"/>
    <w:rsid w:val="6F3B7790"/>
    <w:rsid w:val="6F5250B5"/>
    <w:rsid w:val="6F7E69A4"/>
    <w:rsid w:val="6F9224B5"/>
    <w:rsid w:val="6F9D3FD2"/>
    <w:rsid w:val="6FD8109A"/>
    <w:rsid w:val="6FE74FB9"/>
    <w:rsid w:val="6FEE3B40"/>
    <w:rsid w:val="70186896"/>
    <w:rsid w:val="702827FC"/>
    <w:rsid w:val="704A7DB1"/>
    <w:rsid w:val="70E0320B"/>
    <w:rsid w:val="70EF74BF"/>
    <w:rsid w:val="70F23CDC"/>
    <w:rsid w:val="71165162"/>
    <w:rsid w:val="71340DE4"/>
    <w:rsid w:val="71624507"/>
    <w:rsid w:val="718241BB"/>
    <w:rsid w:val="718A6E71"/>
    <w:rsid w:val="71995E9B"/>
    <w:rsid w:val="71E85025"/>
    <w:rsid w:val="71E96FCE"/>
    <w:rsid w:val="71FB6495"/>
    <w:rsid w:val="720B06D7"/>
    <w:rsid w:val="72B045F1"/>
    <w:rsid w:val="72BA1EF1"/>
    <w:rsid w:val="72EF33AF"/>
    <w:rsid w:val="72F6716D"/>
    <w:rsid w:val="730767CC"/>
    <w:rsid w:val="73082F21"/>
    <w:rsid w:val="731554FB"/>
    <w:rsid w:val="73245E22"/>
    <w:rsid w:val="733F4B35"/>
    <w:rsid w:val="736918A4"/>
    <w:rsid w:val="73861B2A"/>
    <w:rsid w:val="73902AC9"/>
    <w:rsid w:val="73A638DB"/>
    <w:rsid w:val="73C16DBF"/>
    <w:rsid w:val="741C5E07"/>
    <w:rsid w:val="743C06BD"/>
    <w:rsid w:val="74443DDD"/>
    <w:rsid w:val="744E482E"/>
    <w:rsid w:val="74547AB8"/>
    <w:rsid w:val="74566E26"/>
    <w:rsid w:val="74685D2D"/>
    <w:rsid w:val="74796AD2"/>
    <w:rsid w:val="749A6598"/>
    <w:rsid w:val="74A90402"/>
    <w:rsid w:val="74BC7CCE"/>
    <w:rsid w:val="74DB5E32"/>
    <w:rsid w:val="74F32817"/>
    <w:rsid w:val="74FE7D7B"/>
    <w:rsid w:val="751065B6"/>
    <w:rsid w:val="751779D8"/>
    <w:rsid w:val="754C48EC"/>
    <w:rsid w:val="75510EC1"/>
    <w:rsid w:val="75BA025C"/>
    <w:rsid w:val="75E826BC"/>
    <w:rsid w:val="75EC58B1"/>
    <w:rsid w:val="762010E6"/>
    <w:rsid w:val="762137BB"/>
    <w:rsid w:val="762F44F8"/>
    <w:rsid w:val="76640382"/>
    <w:rsid w:val="7672490F"/>
    <w:rsid w:val="76835B55"/>
    <w:rsid w:val="768A47CF"/>
    <w:rsid w:val="76AD553B"/>
    <w:rsid w:val="76B01C70"/>
    <w:rsid w:val="76F0030A"/>
    <w:rsid w:val="770F5A9C"/>
    <w:rsid w:val="771C2BF9"/>
    <w:rsid w:val="771E6C45"/>
    <w:rsid w:val="771F6051"/>
    <w:rsid w:val="772C05AB"/>
    <w:rsid w:val="77371BA7"/>
    <w:rsid w:val="773B7291"/>
    <w:rsid w:val="776E1F30"/>
    <w:rsid w:val="776E5392"/>
    <w:rsid w:val="77935AE2"/>
    <w:rsid w:val="77B65811"/>
    <w:rsid w:val="77EF0730"/>
    <w:rsid w:val="78074482"/>
    <w:rsid w:val="780A11C0"/>
    <w:rsid w:val="781A6ECC"/>
    <w:rsid w:val="781D3D84"/>
    <w:rsid w:val="78281622"/>
    <w:rsid w:val="785B1616"/>
    <w:rsid w:val="78715559"/>
    <w:rsid w:val="787654D4"/>
    <w:rsid w:val="78920D7B"/>
    <w:rsid w:val="78C42855"/>
    <w:rsid w:val="78EF4DCE"/>
    <w:rsid w:val="78FB6523"/>
    <w:rsid w:val="793059C3"/>
    <w:rsid w:val="79366F69"/>
    <w:rsid w:val="793D0D79"/>
    <w:rsid w:val="79527773"/>
    <w:rsid w:val="795D3058"/>
    <w:rsid w:val="796116C0"/>
    <w:rsid w:val="798551C3"/>
    <w:rsid w:val="799E71AC"/>
    <w:rsid w:val="7A0E578C"/>
    <w:rsid w:val="7A1237BB"/>
    <w:rsid w:val="7A4037C7"/>
    <w:rsid w:val="7A4F0422"/>
    <w:rsid w:val="7A6E18D4"/>
    <w:rsid w:val="7A705D13"/>
    <w:rsid w:val="7A720860"/>
    <w:rsid w:val="7A742CA6"/>
    <w:rsid w:val="7A9141DD"/>
    <w:rsid w:val="7ABC261F"/>
    <w:rsid w:val="7B1071DF"/>
    <w:rsid w:val="7B44532D"/>
    <w:rsid w:val="7B5A477E"/>
    <w:rsid w:val="7B8F39CA"/>
    <w:rsid w:val="7BD048C6"/>
    <w:rsid w:val="7BEA2C66"/>
    <w:rsid w:val="7BF61038"/>
    <w:rsid w:val="7C2001F3"/>
    <w:rsid w:val="7C2F7538"/>
    <w:rsid w:val="7C443369"/>
    <w:rsid w:val="7C491D0E"/>
    <w:rsid w:val="7C8364EA"/>
    <w:rsid w:val="7C970001"/>
    <w:rsid w:val="7CA56434"/>
    <w:rsid w:val="7CA978D4"/>
    <w:rsid w:val="7CBF6541"/>
    <w:rsid w:val="7CC57EA6"/>
    <w:rsid w:val="7CCC67A7"/>
    <w:rsid w:val="7CE70598"/>
    <w:rsid w:val="7D1732C8"/>
    <w:rsid w:val="7D4037A0"/>
    <w:rsid w:val="7D432B43"/>
    <w:rsid w:val="7D553F56"/>
    <w:rsid w:val="7D5A6BD9"/>
    <w:rsid w:val="7D764B9F"/>
    <w:rsid w:val="7D8806D0"/>
    <w:rsid w:val="7DA91D7C"/>
    <w:rsid w:val="7DAA0563"/>
    <w:rsid w:val="7DAB0CDF"/>
    <w:rsid w:val="7DC80890"/>
    <w:rsid w:val="7DF91B44"/>
    <w:rsid w:val="7E5947AF"/>
    <w:rsid w:val="7E5B7DB8"/>
    <w:rsid w:val="7E607E59"/>
    <w:rsid w:val="7E9449B4"/>
    <w:rsid w:val="7EA57292"/>
    <w:rsid w:val="7F177138"/>
    <w:rsid w:val="7F257FD2"/>
    <w:rsid w:val="7F356F43"/>
    <w:rsid w:val="7F3B19EE"/>
    <w:rsid w:val="7F4C03B5"/>
    <w:rsid w:val="7F6D6C97"/>
    <w:rsid w:val="7F700BF9"/>
    <w:rsid w:val="7F84139F"/>
    <w:rsid w:val="7F954FDA"/>
    <w:rsid w:val="7FA432D5"/>
    <w:rsid w:val="7FB36F3A"/>
    <w:rsid w:val="7FE83637"/>
    <w:rsid w:val="7FEC04E0"/>
    <w:rsid w:val="7FF06B0F"/>
    <w:rsid w:val="7FFD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4AD0FD-69C5-4005-BBD0-4284B2CF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Segoe UI" w:hAnsi="Segoe UI" w:cs="Segoe UI"/>
      <w:sz w:val="18"/>
      <w:szCs w:val="18"/>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pPr>
      <w:spacing w:line="240" w:lineRule="auto"/>
    </w:pPr>
    <w:rPr>
      <w:b/>
      <w:b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qFormat/>
    <w:rPr>
      <w:sz w:val="16"/>
      <w:szCs w:val="16"/>
    </w:rPr>
  </w:style>
  <w:style w:type="character" w:styleId="Hyperlink">
    <w:name w:val="Hyperlink"/>
    <w:basedOn w:val="DefaultParagraphFont"/>
    <w:qFormat/>
    <w:rPr>
      <w:color w:val="0000FF"/>
      <w:u w:val="single"/>
    </w:rPr>
  </w:style>
  <w:style w:type="character" w:customStyle="1" w:styleId="BalloonTextChar">
    <w:name w:val="Balloon Text Char"/>
    <w:basedOn w:val="DefaultParagraphFont"/>
    <w:link w:val="BalloonText"/>
    <w:qFormat/>
    <w:rPr>
      <w:rFonts w:ascii="Segoe UI" w:eastAsiaTheme="minorEastAsia" w:hAnsi="Segoe UI" w:cs="Segoe UI"/>
      <w:sz w:val="18"/>
      <w:szCs w:val="18"/>
      <w:lang w:eastAsia="zh-CN"/>
    </w:rPr>
  </w:style>
  <w:style w:type="character" w:customStyle="1" w:styleId="CommentTextChar">
    <w:name w:val="Comment Text Char"/>
    <w:basedOn w:val="DefaultParagraphFont"/>
    <w:link w:val="CommentText"/>
    <w:qFormat/>
    <w:rPr>
      <w:rFonts w:asciiTheme="minorHAnsi" w:eastAsiaTheme="minorEastAsia" w:hAnsiTheme="minorHAnsi" w:cstheme="minorBidi"/>
      <w:lang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lang w:eastAsia="zh-CN"/>
    </w:rPr>
  </w:style>
  <w:style w:type="paragraph" w:customStyle="1" w:styleId="Revision1">
    <w:name w:val="Revision1"/>
    <w:hidden/>
    <w:uiPriority w:val="99"/>
    <w:semiHidden/>
    <w:qFormat/>
    <w:rPr>
      <w:rFonts w:asciiTheme="minorHAnsi" w:eastAsiaTheme="minorEastAsia" w:hAnsiTheme="minorHAnsi" w:cstheme="minorBidi"/>
      <w:lang w:eastAsia="zh-CN"/>
    </w:rPr>
  </w:style>
  <w:style w:type="paragraph" w:styleId="ListParagraph">
    <w:name w:val="List Paragraph"/>
    <w:basedOn w:val="Normal"/>
    <w:uiPriority w:val="99"/>
    <w:qFormat/>
    <w:pPr>
      <w:ind w:left="720"/>
      <w:contextualSpacing/>
    </w:pPr>
  </w:style>
  <w:style w:type="paragraph" w:customStyle="1" w:styleId="Revision2">
    <w:name w:val="Revision2"/>
    <w:hidden/>
    <w:uiPriority w:val="99"/>
    <w:semiHidden/>
    <w:qFormat/>
    <w:rPr>
      <w:rFonts w:asciiTheme="minorHAnsi" w:eastAsiaTheme="minorEastAsia" w:hAnsiTheme="minorHAnsi" w:cstheme="minorBidi"/>
      <w:lang w:eastAsia="zh-CN"/>
    </w:rPr>
  </w:style>
  <w:style w:type="paragraph" w:customStyle="1" w:styleId="Revision3">
    <w:name w:val="Revision3"/>
    <w:hidden/>
    <w:uiPriority w:val="99"/>
    <w:semiHidden/>
    <w:qFormat/>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7FB664F-49BA-4F7F-921B-FC3AF633B6C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13425</Words>
  <Characters>76528</Characters>
  <Application>Microsoft Office Word</Application>
  <DocSecurity>0</DocSecurity>
  <Lines>637</Lines>
  <Paragraphs>179</Paragraphs>
  <ScaleCrop>false</ScaleCrop>
  <Company/>
  <LinksUpToDate>false</LinksUpToDate>
  <CharactersWithSpaces>89774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 Andrisoi</dc:creator>
  <cp:lastModifiedBy>cloudconvert_2</cp:lastModifiedBy>
  <cp:revision>1</cp:revision>
  <cp:lastPrinted>2020-02-24T13:39:00Z</cp:lastPrinted>
  <dcterms:created xsi:type="dcterms:W3CDTF">2020-11-20T13:29:00Z</dcterms:created>
  <dcterms:modified xsi:type="dcterms:W3CDTF">2025-11-18T11:11:00Z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