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E234" w14:textId="77777777" w:rsidR="00250DF2" w:rsidRPr="00BC768E" w:rsidRDefault="00250DF2" w:rsidP="003116D8">
      <w:pPr>
        <w:spacing w:before="100" w:beforeAutospacing="1" w:after="100" w:afterAutospacing="1" w:line="240" w:lineRule="auto"/>
        <w:outlineLvl w:val="1"/>
        <w:rPr>
          <w:rFonts w:ascii="Trebuchet MS" w:eastAsia="Times New Roman" w:hAnsi="Trebuchet MS" w:cs="Times New Roman"/>
          <w:bCs/>
          <w:lang w:val="ro-RO"/>
        </w:rPr>
      </w:pPr>
    </w:p>
    <w:p w14:paraId="5DE68216"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bookmarkStart w:id="0" w:name="_Hlk217303987"/>
      <w:r w:rsidRPr="00BC768E">
        <w:rPr>
          <w:rFonts w:ascii="Trebuchet MS" w:eastAsia="Times New Roman" w:hAnsi="Trebuchet MS" w:cs="Times New Roman"/>
          <w:bCs/>
          <w:lang w:val="ro-RO"/>
        </w:rPr>
        <w:t>Decizie nr. .........../....................</w:t>
      </w:r>
    </w:p>
    <w:p w14:paraId="6F196838" w14:textId="0E915441" w:rsidR="003116D8" w:rsidRPr="00BC768E" w:rsidRDefault="003116D8" w:rsidP="007905B0">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privind aprobarea procedurilor de acordare a statutului de prestator de servicii de încredere necalificate, de acordare a statutului de prestator de servicii de încredere calificate, </w:t>
      </w:r>
      <w:r w:rsidR="00CF51F6" w:rsidRPr="00BC768E">
        <w:rPr>
          <w:rFonts w:ascii="Trebuchet MS" w:eastAsia="Times New Roman" w:hAnsi="Trebuchet MS" w:cs="Times New Roman"/>
          <w:bCs/>
          <w:lang w:val="ro-RO"/>
        </w:rPr>
        <w:t xml:space="preserve">de înscriere și radiere din Lista Sigură și </w:t>
      </w:r>
      <w:r w:rsidRPr="00BC768E">
        <w:rPr>
          <w:rFonts w:ascii="Trebuchet MS" w:eastAsia="Times New Roman" w:hAnsi="Trebuchet MS" w:cs="Times New Roman"/>
          <w:bCs/>
          <w:lang w:val="ro-RO"/>
        </w:rPr>
        <w:t xml:space="preserve">de supraveghere, suspendare, retragere și luare a măsurilor pentru prestatorii de servicii de încredere calificate și necalificate în conformitate cu Regulamentul (UE) nr. 910/2014 al Parlamentului European şi al Consiliului din 23 iulie 2014 privind identificarea electronică şi serviciile de încredere pentru </w:t>
      </w:r>
      <w:r w:rsidR="00CF51F6"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piaţa internă şi de abrogare a Directivei 1999/93/CE, cu modificările și completările ulterioare</w:t>
      </w:r>
    </w:p>
    <w:bookmarkEnd w:id="0"/>
    <w:p w14:paraId="3CC03191" w14:textId="77777777" w:rsidR="003116D8" w:rsidRPr="00BC768E" w:rsidRDefault="003116D8" w:rsidP="003116D8">
      <w:pPr>
        <w:spacing w:before="100" w:beforeAutospacing="1" w:after="100" w:afterAutospacing="1" w:line="240" w:lineRule="auto"/>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 </w:t>
      </w:r>
    </w:p>
    <w:p w14:paraId="343A6004"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Având în vedere prevederile următoarelor acte normative ce reglementează serviciile de încredere la nivelul Uniunii Europene:</w:t>
      </w:r>
    </w:p>
    <w:p w14:paraId="3E825936" w14:textId="002CC7EC"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w:t>
      </w:r>
      <w:bookmarkStart w:id="1" w:name="_Hlk217304149"/>
      <w:r w:rsidRPr="00BC768E">
        <w:rPr>
          <w:rFonts w:ascii="Trebuchet MS" w:eastAsia="Times New Roman" w:hAnsi="Trebuchet MS" w:cs="Times New Roman"/>
          <w:bCs/>
          <w:lang w:val="ro-RO"/>
        </w:rPr>
        <w:t xml:space="preserve">Regulamentul (UE) nr. 910/2014 al Parlamentului European şi al Consiliului din 23 iulie 2014 privind identificarea electronică şi serviciile de încredere pentru </w:t>
      </w:r>
      <w:r w:rsidR="00E748AC"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piaţa internă şi de abrogare a Directivei 1999/93/CE,  cu </w:t>
      </w:r>
      <w:r w:rsidR="00E748AC" w:rsidRPr="00BC768E">
        <w:rPr>
          <w:rFonts w:ascii="Trebuchet MS" w:eastAsia="Times New Roman" w:hAnsi="Trebuchet MS" w:cs="Times New Roman"/>
          <w:bCs/>
          <w:lang w:val="ro-RO"/>
        </w:rPr>
        <w:t>modificările</w:t>
      </w:r>
      <w:r w:rsidRPr="00BC768E">
        <w:rPr>
          <w:rFonts w:ascii="Trebuchet MS" w:eastAsia="Times New Roman" w:hAnsi="Trebuchet MS" w:cs="Times New Roman"/>
          <w:bCs/>
          <w:lang w:val="ro-RO"/>
        </w:rPr>
        <w:t xml:space="preserve"> si completările ulterioare;</w:t>
      </w:r>
    </w:p>
    <w:p w14:paraId="29A54BB4" w14:textId="5428DA1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Regulamentul de punere în aplicare (UE) nr. 2015/1501 al Comisiei din 8 septembrie 2015 privind cadrul de interoperabilitate prevăzut la articolul 12 alineatul (8) din Regulamentul (UE) nr. 910/2014 al Parlamentului European şi al Consiliului privind identificarea electronică şi serviciile de încredere pentru </w:t>
      </w:r>
      <w:r w:rsidR="00E748AC"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piaţa internă + rectificarea din data de 9 septembrie 2015;</w:t>
      </w:r>
    </w:p>
    <w:p w14:paraId="4555FF1F" w14:textId="7C641B35"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Regulamentul de punere în aplicare (UE) nr. 2015/1502 al Comisiei din 8 septembrie 2015 de stabilire a unor </w:t>
      </w:r>
      <w:r w:rsidR="00E748AC" w:rsidRPr="00BC768E">
        <w:rPr>
          <w:rFonts w:ascii="Trebuchet MS" w:eastAsia="Times New Roman" w:hAnsi="Trebuchet MS" w:cs="Times New Roman"/>
          <w:bCs/>
          <w:lang w:val="ro-RO"/>
        </w:rPr>
        <w:t>specificații</w:t>
      </w:r>
      <w:r w:rsidRPr="00BC768E">
        <w:rPr>
          <w:rFonts w:ascii="Trebuchet MS" w:eastAsia="Times New Roman" w:hAnsi="Trebuchet MS" w:cs="Times New Roman"/>
          <w:bCs/>
          <w:lang w:val="ro-RO"/>
        </w:rPr>
        <w:t xml:space="preserve"> şi proceduri tehnice minime pentru nivelurile de asigurare a încrederii ale mijloacelor de identificare electronică în temeiul articolului 8 alineatul (3) din Regulamentul (UE) nr. 910/2014 al Parlamentului European şi al Consiliului privind identificarea electronică şi serviciile de încredere pentru </w:t>
      </w:r>
      <w:r w:rsidR="00E748AC"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w:t>
      </w:r>
      <w:r w:rsidR="00E748AC" w:rsidRPr="00BC768E">
        <w:rPr>
          <w:rFonts w:ascii="Trebuchet MS" w:eastAsia="Times New Roman" w:hAnsi="Trebuchet MS" w:cs="Times New Roman"/>
          <w:bCs/>
          <w:lang w:val="ro-RO"/>
        </w:rPr>
        <w:t>piața</w:t>
      </w:r>
      <w:r w:rsidRPr="00BC768E">
        <w:rPr>
          <w:rFonts w:ascii="Trebuchet MS" w:eastAsia="Times New Roman" w:hAnsi="Trebuchet MS" w:cs="Times New Roman"/>
          <w:bCs/>
          <w:lang w:val="ro-RO"/>
        </w:rPr>
        <w:t xml:space="preserve"> internă;</w:t>
      </w:r>
    </w:p>
    <w:p w14:paraId="0F293416" w14:textId="6E8E2922"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4. Regulamentul de punere în aplicare (UE) 2015/806 al Comisiei din 22 mai 2015 de stabilire a </w:t>
      </w:r>
      <w:r w:rsidR="00E748AC" w:rsidRPr="00BC768E">
        <w:rPr>
          <w:rFonts w:ascii="Trebuchet MS" w:eastAsia="Times New Roman" w:hAnsi="Trebuchet MS" w:cs="Times New Roman"/>
          <w:bCs/>
          <w:lang w:val="ro-RO"/>
        </w:rPr>
        <w:t>specificațiilor</w:t>
      </w:r>
      <w:r w:rsidRPr="00BC768E">
        <w:rPr>
          <w:rFonts w:ascii="Trebuchet MS" w:eastAsia="Times New Roman" w:hAnsi="Trebuchet MS" w:cs="Times New Roman"/>
          <w:bCs/>
          <w:lang w:val="ro-RO"/>
        </w:rPr>
        <w:t xml:space="preserve"> referitoare la forma mărcii de încredere a UE pentru serviciile de încredere calificate;</w:t>
      </w:r>
    </w:p>
    <w:p w14:paraId="3ABFF214" w14:textId="43B840EE"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5. Decizia de punere în aplicare (UE) nr. 2015/1505 a Comisiei din 8 septembrie 2015 de stabilire a </w:t>
      </w:r>
      <w:r w:rsidR="00E748AC" w:rsidRPr="00BC768E">
        <w:rPr>
          <w:rFonts w:ascii="Trebuchet MS" w:eastAsia="Times New Roman" w:hAnsi="Trebuchet MS" w:cs="Times New Roman"/>
          <w:bCs/>
          <w:lang w:val="ro-RO"/>
        </w:rPr>
        <w:t>specificațiilor</w:t>
      </w:r>
      <w:r w:rsidRPr="00BC768E">
        <w:rPr>
          <w:rFonts w:ascii="Trebuchet MS" w:eastAsia="Times New Roman" w:hAnsi="Trebuchet MS" w:cs="Times New Roman"/>
          <w:bCs/>
          <w:lang w:val="ro-RO"/>
        </w:rPr>
        <w:t xml:space="preserve"> tehnice şi a formatelor pentru listele sigure în temeiul articolului 22 alineatul (5) din Regulamentul (UE) nr. 910/2014 al Parlamentului European şi al Consiliului privind identificarea electronică şi serviciile de încredere pentru </w:t>
      </w:r>
      <w:r w:rsidR="00E748AC"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piaţa internă;</w:t>
      </w:r>
    </w:p>
    <w:p w14:paraId="70B6CB0B" w14:textId="57A23C45"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6. Decizia de punere în aplicare (UE) nr. 2015/1506 a Comisiei din 8 septembrie 2015 de stabilire a </w:t>
      </w:r>
      <w:r w:rsidR="000A1ACC" w:rsidRPr="00BC768E">
        <w:rPr>
          <w:rFonts w:ascii="Trebuchet MS" w:eastAsia="Times New Roman" w:hAnsi="Trebuchet MS" w:cs="Times New Roman"/>
          <w:bCs/>
          <w:lang w:val="ro-RO"/>
        </w:rPr>
        <w:t>specificațiilor</w:t>
      </w:r>
      <w:r w:rsidRPr="00BC768E">
        <w:rPr>
          <w:rFonts w:ascii="Trebuchet MS" w:eastAsia="Times New Roman" w:hAnsi="Trebuchet MS" w:cs="Times New Roman"/>
          <w:bCs/>
          <w:lang w:val="ro-RO"/>
        </w:rPr>
        <w:t xml:space="preserve"> referitoare la formatele semnăturilor şi sigiliilor electronice avansate care trebuie recunoscute de către organismele din sectorul public în temeiul articolului 27 alineatul (5) şi al articolului 37 alineatul (5) din Regulamentul (UE) nr. 910/2014 al Parlamentului </w:t>
      </w:r>
      <w:r w:rsidRPr="00BC768E">
        <w:rPr>
          <w:rFonts w:ascii="Trebuchet MS" w:eastAsia="Times New Roman" w:hAnsi="Trebuchet MS" w:cs="Times New Roman"/>
          <w:bCs/>
          <w:lang w:val="ro-RO"/>
        </w:rPr>
        <w:lastRenderedPageBreak/>
        <w:t xml:space="preserve">European şi al Consiliului privind identificarea electronică şi serviciile de încredere pentru </w:t>
      </w:r>
      <w:r w:rsidR="000A1ACC" w:rsidRPr="00BC768E">
        <w:rPr>
          <w:rFonts w:ascii="Trebuchet MS" w:eastAsia="Times New Roman" w:hAnsi="Trebuchet MS" w:cs="Times New Roman"/>
          <w:bCs/>
          <w:lang w:val="ro-RO"/>
        </w:rPr>
        <w:t>tranzacțiile</w:t>
      </w:r>
      <w:r w:rsidRPr="00BC768E">
        <w:rPr>
          <w:rFonts w:ascii="Trebuchet MS" w:eastAsia="Times New Roman" w:hAnsi="Trebuchet MS" w:cs="Times New Roman"/>
          <w:bCs/>
          <w:lang w:val="ro-RO"/>
        </w:rPr>
        <w:t xml:space="preserve"> electronice pe piaţa internă;</w:t>
      </w:r>
    </w:p>
    <w:p w14:paraId="2F9866C6" w14:textId="4F182D39"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7. Decizia de punere în aplicare (UE) nr. 2015/1984 a Comisiei din 3 noiembrie 2015 de stabilire a </w:t>
      </w:r>
      <w:r w:rsidR="00E748AC" w:rsidRPr="00BC768E">
        <w:rPr>
          <w:rFonts w:ascii="Trebuchet MS" w:eastAsia="Times New Roman" w:hAnsi="Trebuchet MS" w:cs="Times New Roman"/>
          <w:bCs/>
          <w:lang w:val="ro-RO"/>
        </w:rPr>
        <w:t>circumstanțelor</w:t>
      </w:r>
      <w:r w:rsidRPr="00BC768E">
        <w:rPr>
          <w:rFonts w:ascii="Trebuchet MS" w:eastAsia="Times New Roman" w:hAnsi="Trebuchet MS" w:cs="Times New Roman"/>
          <w:bCs/>
          <w:lang w:val="ro-RO"/>
        </w:rPr>
        <w:t>, a formatelor şi a procedurilor de notificare, în conformitate cu articolul 9 alineatul (5) din Regulamentul (UE) nr. 910/2014 al Parlamentului European şi al Consiliului privind identificarea electronică şi serviciile de încredere pentru tranzacţiile electronice pe piaţa internă;</w:t>
      </w:r>
    </w:p>
    <w:p w14:paraId="04AB847D"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8. Decizia de punere în aplicare (UE) nr. 2016/650 a Comisiei din 25 aprilie 2016 de stabilire a standardelor pentru evaluarea securităţii dispozitivelor de creare a semnăturilor şi a sigiliilor calificate în temeiul articolului 30 alineatul (3) şi al articolului 39 alineatul (2) din Regulamentul (UE) nr. 910/2014 al Parlamentului European şi al Consiliului privind identificarea electronică şi serviciile de încredere pentru tranzacţiile electronice pe piaţa internă,[r1] </w:t>
      </w:r>
    </w:p>
    <w:p w14:paraId="4306589F"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9 Regulamentul de punere în aplicare (UE) nr. 2025/1944 al Comisiei din 29 septembrie 2025 de stabilire a normelor de aplicare a Regulamentului (UE) nr. 910/2014 al Parlamentului European şi al Consiliului în ceea ce priveşte standardele de referinţă pentru procesele de trimitere şi primire a datelor în cadrul serviciilor calificate de distribuţie electronică înregistrată şi în ceea ce priveşte interoperabilitatea serviciilor respective;</w:t>
      </w:r>
    </w:p>
    <w:p w14:paraId="6582A1DA"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10. Regulamentul de punere în aplicare (UE) 2025/1567 al Comisiei din 29 iulie 2025 de stabilire a normelor de aplicare a Regulamentului (UE) nr. 910/2014 al Parlamentului European și al Consiliului în ceea ce privește gestionarea dispozitivelor calificate de creare a semnăturilor electronice la distanță și a dispozitivelor calificate de creare a sigiliilor electronice la distanță ca servicii de încredere calificate;</w:t>
      </w:r>
    </w:p>
    <w:p w14:paraId="5F881D15"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11. Regulamentul de punere în aplicare (UE) 2025/1569 al Comisiei din 29 iulie 2025 de stabilire a normelor de aplicare a Regulamentului (UE) nr. 910/2014 al Parlamentului European și al Consiliului în ceea ce privește atestatele electronice calificate ale atributelor și atestatele electronice ale atributelor emise de un organism din sectorul public responsabil de o sursă autentică sau în numele unui astfel de organism;</w:t>
      </w:r>
    </w:p>
    <w:p w14:paraId="03D09642"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12. Regulamentul de punere în aplicare (UE) 2025/1572 al Comisiei din 29 iulie 2025 de stabilire a normelor de aplicare a Regulamentului (UE) nr. 910/2014 al Parlamentului European și al Consiliului în ceea ce privește formatul și procedurile de notificare a intenției și de verificare în ceea ce privește inițierea serviciilor de încredere calificate;</w:t>
      </w:r>
    </w:p>
    <w:bookmarkEnd w:id="1"/>
    <w:p w14:paraId="74211D77"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p>
    <w:p w14:paraId="357466FA"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În temeiul: art. 5 lit. f) punctele 10-13 și art. 8 alin. (4) din Hotărârea Guvernului nr. 89/2020 privind organizarea și funcționarea Autorității pentru Digitalizarea României, cu modificările și completările ulterioare,</w:t>
      </w:r>
    </w:p>
    <w:p w14:paraId="4D9F4B54" w14:textId="77777777" w:rsidR="003116D8" w:rsidRPr="00BC768E" w:rsidRDefault="003116D8" w:rsidP="00AF217F">
      <w:pPr>
        <w:spacing w:before="100" w:beforeAutospacing="1" w:after="100" w:afterAutospacing="1" w:line="240" w:lineRule="auto"/>
        <w:jc w:val="both"/>
        <w:outlineLvl w:val="1"/>
        <w:rPr>
          <w:rFonts w:ascii="Trebuchet MS" w:eastAsia="Times New Roman" w:hAnsi="Trebuchet MS" w:cs="Times New Roman"/>
          <w:bCs/>
          <w:lang w:val="ro-RO"/>
        </w:rPr>
      </w:pPr>
    </w:p>
    <w:p w14:paraId="7319AC6E"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președintele Autorității pentru Digitalizarea României</w:t>
      </w:r>
    </w:p>
    <w:p w14:paraId="3AF8ECC6"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emite prezenta</w:t>
      </w:r>
    </w:p>
    <w:p w14:paraId="7AA048A9"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DECIZIE</w:t>
      </w:r>
    </w:p>
    <w:p w14:paraId="7210685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p>
    <w:p w14:paraId="7A7FAFA3"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p>
    <w:p w14:paraId="0F81FEEC"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 1</w:t>
      </w:r>
    </w:p>
    <w:p w14:paraId="091D5D35" w14:textId="7E00E991"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Prezenta decizie se aplică </w:t>
      </w:r>
      <w:r w:rsidR="00AF217F" w:rsidRPr="00BC768E">
        <w:rPr>
          <w:rFonts w:ascii="Trebuchet MS" w:eastAsia="Times New Roman" w:hAnsi="Trebuchet MS" w:cs="Times New Roman"/>
          <w:bCs/>
          <w:lang w:val="ro-RO"/>
        </w:rPr>
        <w:t>persoanelor fizice</w:t>
      </w:r>
      <w:r w:rsidR="004C2232" w:rsidRPr="00BC768E">
        <w:rPr>
          <w:rFonts w:ascii="Trebuchet MS" w:eastAsia="Times New Roman" w:hAnsi="Trebuchet MS" w:cs="Times New Roman"/>
          <w:bCs/>
          <w:lang w:val="ro-RO"/>
        </w:rPr>
        <w:t xml:space="preserve"> autorizate</w:t>
      </w:r>
      <w:r w:rsidR="00AF217F" w:rsidRPr="00BC768E">
        <w:rPr>
          <w:rFonts w:ascii="Trebuchet MS" w:eastAsia="Times New Roman" w:hAnsi="Trebuchet MS" w:cs="Times New Roman"/>
          <w:bCs/>
          <w:lang w:val="ro-RO"/>
        </w:rPr>
        <w:t xml:space="preserve"> și persoanelor juridice</w:t>
      </w:r>
      <w:r w:rsidRPr="00BC768E">
        <w:rPr>
          <w:rFonts w:ascii="Trebuchet MS" w:eastAsia="Times New Roman" w:hAnsi="Trebuchet MS" w:cs="Times New Roman"/>
          <w:bCs/>
          <w:lang w:val="ro-RO"/>
        </w:rPr>
        <w:t xml:space="preserve"> care doresc să îşi </w:t>
      </w:r>
      <w:r w:rsidR="006A0B39" w:rsidRPr="00BC768E">
        <w:rPr>
          <w:rFonts w:ascii="Trebuchet MS" w:eastAsia="Times New Roman" w:hAnsi="Trebuchet MS" w:cs="Times New Roman"/>
          <w:bCs/>
          <w:lang w:val="ro-RO"/>
        </w:rPr>
        <w:t>desfășoare</w:t>
      </w:r>
      <w:r w:rsidRPr="00BC768E">
        <w:rPr>
          <w:rFonts w:ascii="Trebuchet MS" w:eastAsia="Times New Roman" w:hAnsi="Trebuchet MS" w:cs="Times New Roman"/>
          <w:bCs/>
          <w:lang w:val="ro-RO"/>
        </w:rPr>
        <w:t xml:space="preserve"> activitatea ca prestatori de servicii de încredere</w:t>
      </w:r>
      <w:r w:rsidR="00AF217F" w:rsidRPr="00BC768E">
        <w:rPr>
          <w:rFonts w:ascii="Trebuchet MS" w:eastAsia="Times New Roman" w:hAnsi="Trebuchet MS" w:cs="Times New Roman"/>
          <w:bCs/>
          <w:lang w:val="ro-RO"/>
        </w:rPr>
        <w:t xml:space="preserve"> necalificate</w:t>
      </w:r>
      <w:r w:rsidRPr="00BC768E">
        <w:rPr>
          <w:rFonts w:ascii="Trebuchet MS" w:eastAsia="Times New Roman" w:hAnsi="Trebuchet MS" w:cs="Times New Roman"/>
          <w:bCs/>
          <w:lang w:val="ro-RO"/>
        </w:rPr>
        <w:t xml:space="preserve"> și de încredere calificate şi </w:t>
      </w:r>
      <w:r w:rsidR="008F048C" w:rsidRPr="00BC768E">
        <w:rPr>
          <w:rFonts w:ascii="Trebuchet MS" w:eastAsia="Times New Roman" w:hAnsi="Trebuchet MS" w:cs="Times New Roman"/>
          <w:bCs/>
          <w:lang w:val="ro-RO"/>
        </w:rPr>
        <w:t>stabilește</w:t>
      </w:r>
      <w:r w:rsidRPr="00BC768E">
        <w:rPr>
          <w:rFonts w:ascii="Trebuchet MS" w:eastAsia="Times New Roman" w:hAnsi="Trebuchet MS" w:cs="Times New Roman"/>
          <w:bCs/>
          <w:lang w:val="ro-RO"/>
        </w:rPr>
        <w:t xml:space="preserve"> procedura privind acordarea, supravegherea, suspendarea şi retragerea statutului de prestator de servicii de încredere și a statutului de prestator de servicii de încredere calificate în conformitate cu Regulamentul (UE) nr. 910/2014 al Parlamentului European şi al Consiliului din 23 iulie 2014 privind identificarea electronică şi serviciile de încredere pentru tranzacţiile electronice pe piaţa internă şi de abrogare a Directivei 1999/93/CE, cu modificarile și completările ulterioare, denumit în continuare Regulamentul (UE) nr. 910/2014, de către Autoritatea pentru Digitalizarea României, organism de supraveghere pentru serviciile de încredere și serviciile de încredere calificate pe teritoriul României.</w:t>
      </w:r>
    </w:p>
    <w:p w14:paraId="468D79F1"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p>
    <w:p w14:paraId="3C8BFB87"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 2</w:t>
      </w:r>
    </w:p>
    <w:p w14:paraId="613D2FE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Următorii termeni se definesc astfel:</w:t>
      </w:r>
    </w:p>
    <w:p w14:paraId="0362894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ab/>
        <w:t xml:space="preserve">identificare electronică conform Articolului 3 pct. (1) din Regulamentului (UE) nr. 910/2014 cu modificările și completările ulterioare; </w:t>
      </w:r>
    </w:p>
    <w:p w14:paraId="763A4282"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w:t>
      </w:r>
      <w:r w:rsidRPr="00BC768E">
        <w:rPr>
          <w:rFonts w:ascii="Trebuchet MS" w:eastAsia="Times New Roman" w:hAnsi="Trebuchet MS" w:cs="Times New Roman"/>
          <w:bCs/>
          <w:lang w:val="ro-RO"/>
        </w:rPr>
        <w:tab/>
        <w:t>mijloace de identificare electronică conform Articolului 3 pct. (2) din Regulamentului (UE) nr. 910/2014 cu modificările și completările ulterioare;</w:t>
      </w:r>
    </w:p>
    <w:p w14:paraId="341678E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w:t>
      </w:r>
      <w:r w:rsidRPr="00BC768E">
        <w:rPr>
          <w:rFonts w:ascii="Trebuchet MS" w:eastAsia="Times New Roman" w:hAnsi="Trebuchet MS" w:cs="Times New Roman"/>
          <w:bCs/>
          <w:lang w:val="ro-RO"/>
        </w:rPr>
        <w:tab/>
        <w:t>date de identificare personală conform Articolului 3 pct. (3) din Regulamentului (UE) nr. 910/2014 cu modificările și completările ulterioare;</w:t>
      </w:r>
    </w:p>
    <w:p w14:paraId="5D2808C2"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w:t>
      </w:r>
      <w:r w:rsidRPr="00BC768E">
        <w:rPr>
          <w:rFonts w:ascii="Trebuchet MS" w:eastAsia="Times New Roman" w:hAnsi="Trebuchet MS" w:cs="Times New Roman"/>
          <w:bCs/>
          <w:lang w:val="ro-RO"/>
        </w:rPr>
        <w:tab/>
        <w:t>sistem de identificare electronică conform Articolului 3 pct. (4) din Regulamentului (UE) nr. 910/2014 cu modificările și completările ulterioare;</w:t>
      </w:r>
    </w:p>
    <w:p w14:paraId="63E4DD1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w:t>
      </w:r>
      <w:r w:rsidRPr="00BC768E">
        <w:rPr>
          <w:rFonts w:ascii="Trebuchet MS" w:eastAsia="Times New Roman" w:hAnsi="Trebuchet MS" w:cs="Times New Roman"/>
          <w:bCs/>
          <w:lang w:val="ro-RO"/>
        </w:rPr>
        <w:tab/>
        <w:t>autentificare conform Articolului 3 pct. (5) din Regulamentului (UE) nr. 910/2014 cu modificările și completările ulterioare;</w:t>
      </w:r>
    </w:p>
    <w:p w14:paraId="5E0249F7"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(6)</w:t>
      </w:r>
      <w:r w:rsidRPr="00BC768E">
        <w:rPr>
          <w:rFonts w:ascii="Trebuchet MS" w:eastAsia="Times New Roman" w:hAnsi="Trebuchet MS" w:cs="Times New Roman"/>
          <w:bCs/>
          <w:lang w:val="ro-RO"/>
        </w:rPr>
        <w:tab/>
        <w:t>utilizator conform Articolului 3 pct. (5a) din Regulamentului (UE) nr. 910/2014 cu modificările și completările ulterioare;</w:t>
      </w:r>
    </w:p>
    <w:p w14:paraId="18DC72A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(7)</w:t>
      </w:r>
      <w:r w:rsidRPr="00BC768E">
        <w:rPr>
          <w:rFonts w:ascii="Trebuchet MS" w:eastAsia="Times New Roman" w:hAnsi="Trebuchet MS" w:cs="Times New Roman"/>
          <w:bCs/>
          <w:lang w:val="ro-RO"/>
        </w:rPr>
        <w:tab/>
        <w:t>beneficiar conform Articolului 3 pct. (6) din Regulamentului (UE) nr. 910/2014 cu modificările și completările ulterioare;</w:t>
      </w:r>
    </w:p>
    <w:p w14:paraId="5C2850E8"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(8)</w:t>
      </w:r>
      <w:r w:rsidRPr="00BC768E">
        <w:rPr>
          <w:rFonts w:ascii="Trebuchet MS" w:eastAsia="Times New Roman" w:hAnsi="Trebuchet MS" w:cs="Times New Roman"/>
          <w:bCs/>
          <w:lang w:val="ro-RO"/>
        </w:rPr>
        <w:tab/>
        <w:t>organism din sectorul public conform Articolului 3 pct. (7) din Regulamentului (UE) nr. 910/2014 cu modificările și completările ulterioare;</w:t>
      </w:r>
    </w:p>
    <w:p w14:paraId="11B4AA01"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(9)</w:t>
      </w:r>
      <w:r w:rsidRPr="00BC768E">
        <w:rPr>
          <w:rFonts w:ascii="Trebuchet MS" w:eastAsia="Times New Roman" w:hAnsi="Trebuchet MS" w:cs="Times New Roman"/>
          <w:bCs/>
          <w:lang w:val="ro-RO"/>
        </w:rPr>
        <w:tab/>
        <w:t>organism de drept public conform Articolului 3 pct. (8) din Regulamentului (UE) nr. 910/2014 cu modificările și completările ulterioare;</w:t>
      </w:r>
    </w:p>
    <w:p w14:paraId="5AEA940C"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(10)</w:t>
      </w:r>
      <w:r w:rsidRPr="00BC768E">
        <w:rPr>
          <w:rFonts w:ascii="Trebuchet MS" w:eastAsia="Times New Roman" w:hAnsi="Trebuchet MS" w:cs="Times New Roman"/>
          <w:bCs/>
          <w:lang w:val="ro-RO"/>
        </w:rPr>
        <w:tab/>
        <w:t>semnatar conform Articolului 3 pct. (9) din Regulamentului (UE) nr. 910/2014 cu modificările și completările ulterioare;</w:t>
      </w:r>
    </w:p>
    <w:p w14:paraId="743E663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(11)</w:t>
      </w:r>
      <w:r w:rsidRPr="00BC768E">
        <w:rPr>
          <w:rFonts w:ascii="Trebuchet MS" w:eastAsia="Times New Roman" w:hAnsi="Trebuchet MS" w:cs="Times New Roman"/>
          <w:bCs/>
          <w:lang w:val="ro-RO"/>
        </w:rPr>
        <w:tab/>
        <w:t>semnătură electronică conform Articolului 3 pct. (10) din Regulamentului (UE) nr. 910/2014 cu modificările și completările ulterioare;</w:t>
      </w:r>
    </w:p>
    <w:p w14:paraId="18E49F0E"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(12)</w:t>
      </w:r>
      <w:r w:rsidRPr="00BC768E">
        <w:rPr>
          <w:rFonts w:ascii="Trebuchet MS" w:eastAsia="Times New Roman" w:hAnsi="Trebuchet MS" w:cs="Times New Roman"/>
          <w:bCs/>
          <w:lang w:val="ro-RO"/>
        </w:rPr>
        <w:tab/>
        <w:t>semnătură electronică avansată conform Articolului 3 pct. (11) din Regulamentului (UE) nr. 910/2014 cu modificările și completările ulterioare;</w:t>
      </w:r>
    </w:p>
    <w:p w14:paraId="15B6A9CA"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(13)</w:t>
      </w:r>
      <w:r w:rsidRPr="00BC768E">
        <w:rPr>
          <w:rFonts w:ascii="Trebuchet MS" w:eastAsia="Times New Roman" w:hAnsi="Trebuchet MS" w:cs="Times New Roman"/>
          <w:bCs/>
          <w:lang w:val="ro-RO"/>
        </w:rPr>
        <w:tab/>
        <w:t>semnătură electronică calificată conform Articolului 3 pct. (12) din Regulamentului (UE) nr. 910/2014 cu modificările și completările ulterioare;</w:t>
      </w:r>
    </w:p>
    <w:p w14:paraId="1B9C6BB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(14)</w:t>
      </w:r>
      <w:r w:rsidRPr="00BC768E">
        <w:rPr>
          <w:rFonts w:ascii="Trebuchet MS" w:eastAsia="Times New Roman" w:hAnsi="Trebuchet MS" w:cs="Times New Roman"/>
          <w:bCs/>
          <w:lang w:val="ro-RO"/>
        </w:rPr>
        <w:tab/>
        <w:t>date de creare a semnăturilor electronice conform Articolului 3 pct. (13) din Regulamentului (UE) nr. 910/2014 cu modificările și completările ulterioare;</w:t>
      </w:r>
    </w:p>
    <w:p w14:paraId="5ADD5AA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(15)</w:t>
      </w:r>
      <w:r w:rsidRPr="00BC768E">
        <w:rPr>
          <w:rFonts w:ascii="Trebuchet MS" w:eastAsia="Times New Roman" w:hAnsi="Trebuchet MS" w:cs="Times New Roman"/>
          <w:bCs/>
          <w:lang w:val="ro-RO"/>
        </w:rPr>
        <w:tab/>
        <w:t>certificat pentru semnătura electronică conform Articolului 3 pct. (14) din Regulamentului (UE) nr. 910/2014 cu modificările și completările ulterioare;</w:t>
      </w:r>
    </w:p>
    <w:p w14:paraId="78EC3061"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(16)</w:t>
      </w:r>
      <w:r w:rsidRPr="00BC768E">
        <w:rPr>
          <w:rFonts w:ascii="Trebuchet MS" w:eastAsia="Times New Roman" w:hAnsi="Trebuchet MS" w:cs="Times New Roman"/>
          <w:bCs/>
          <w:lang w:val="ro-RO"/>
        </w:rPr>
        <w:tab/>
        <w:t>certificat calificat pentru semnătură electronică conform Articolului 3 pct. (15) din Regulamentului (UE) nr. 910/2014 cu modificările și completările ulterioare;</w:t>
      </w:r>
    </w:p>
    <w:p w14:paraId="1808E66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(17)</w:t>
      </w:r>
      <w:r w:rsidRPr="00BC768E">
        <w:rPr>
          <w:rFonts w:ascii="Trebuchet MS" w:eastAsia="Times New Roman" w:hAnsi="Trebuchet MS" w:cs="Times New Roman"/>
          <w:bCs/>
          <w:lang w:val="ro-RO"/>
        </w:rPr>
        <w:tab/>
        <w:t>serviciu de încredere conform Articolului 3 pct. (16) din Regulamentului (UE) nr. 910/2014 cu modificările și completările ulterioare;</w:t>
      </w:r>
    </w:p>
    <w:p w14:paraId="287C16A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(18)</w:t>
      </w:r>
      <w:r w:rsidRPr="00BC768E">
        <w:rPr>
          <w:rFonts w:ascii="Trebuchet MS" w:eastAsia="Times New Roman" w:hAnsi="Trebuchet MS" w:cs="Times New Roman"/>
          <w:bCs/>
          <w:lang w:val="ro-RO"/>
        </w:rPr>
        <w:tab/>
        <w:t>serviciu de încredere calificat conform Articolului 3 pct. (17) din Regulamentului (UE) nr. 910/2014 cu modificările și completările ulterioare;</w:t>
      </w:r>
    </w:p>
    <w:p w14:paraId="3B7DA33D"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(19)</w:t>
      </w:r>
      <w:r w:rsidRPr="00BC768E">
        <w:rPr>
          <w:rFonts w:ascii="Trebuchet MS" w:eastAsia="Times New Roman" w:hAnsi="Trebuchet MS" w:cs="Times New Roman"/>
          <w:bCs/>
          <w:lang w:val="ro-RO"/>
        </w:rPr>
        <w:tab/>
        <w:t>organism de evaluare a conformității conform Articolului 3 pct. (18) din Regulamentului (UE) nr. 910/2014 cu modificările și completările ulterioare;</w:t>
      </w:r>
    </w:p>
    <w:p w14:paraId="5DEC3932"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(20)</w:t>
      </w:r>
      <w:r w:rsidRPr="00BC768E">
        <w:rPr>
          <w:rFonts w:ascii="Trebuchet MS" w:eastAsia="Times New Roman" w:hAnsi="Trebuchet MS" w:cs="Times New Roman"/>
          <w:bCs/>
          <w:lang w:val="ro-RO"/>
        </w:rPr>
        <w:tab/>
        <w:t>prestator de servicii de încredere conform Articolului 3 pct. (19) din Regulamentului (UE) nr. 910/2014 cu modificările și completările ulterioare;</w:t>
      </w:r>
    </w:p>
    <w:p w14:paraId="4A5B0B6E"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(21)</w:t>
      </w:r>
      <w:r w:rsidRPr="00BC768E">
        <w:rPr>
          <w:rFonts w:ascii="Trebuchet MS" w:eastAsia="Times New Roman" w:hAnsi="Trebuchet MS" w:cs="Times New Roman"/>
          <w:bCs/>
          <w:lang w:val="ro-RO"/>
        </w:rPr>
        <w:tab/>
        <w:t>prestator de servicii de încredere calificat conform Articolului 3 pct. (20) din Regulamentului (UE) nr. 910/2014 cu modificările și completările ulterioare;</w:t>
      </w:r>
    </w:p>
    <w:p w14:paraId="21D253C1"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(22)</w:t>
      </w:r>
      <w:r w:rsidRPr="00BC768E">
        <w:rPr>
          <w:rFonts w:ascii="Trebuchet MS" w:eastAsia="Times New Roman" w:hAnsi="Trebuchet MS" w:cs="Times New Roman"/>
          <w:bCs/>
          <w:lang w:val="ro-RO"/>
        </w:rPr>
        <w:tab/>
        <w:t>produs conform Articolului 3 pct. (21) din Regulamentului (UE) nr. 910/2014 cu modificările și completările ulterioare;</w:t>
      </w:r>
    </w:p>
    <w:p w14:paraId="1CE3CFF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(23)</w:t>
      </w:r>
      <w:r w:rsidRPr="00BC768E">
        <w:rPr>
          <w:rFonts w:ascii="Trebuchet MS" w:eastAsia="Times New Roman" w:hAnsi="Trebuchet MS" w:cs="Times New Roman"/>
          <w:bCs/>
          <w:lang w:val="ro-RO"/>
        </w:rPr>
        <w:tab/>
        <w:t>dispozitiv de creare a semnăturilor electronice conform Articolului 3 pct. (22) din Regulamentului (UE) nr. 910/2014 cu modificările și completările ulterioare;</w:t>
      </w:r>
    </w:p>
    <w:p w14:paraId="6AADB05C"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(24)</w:t>
      </w:r>
      <w:r w:rsidRPr="00BC768E">
        <w:rPr>
          <w:rFonts w:ascii="Trebuchet MS" w:eastAsia="Times New Roman" w:hAnsi="Trebuchet MS" w:cs="Times New Roman"/>
          <w:bCs/>
          <w:lang w:val="ro-RO"/>
        </w:rPr>
        <w:tab/>
        <w:t>dispozitiv de creare a semnăturilor electronice calificat conform Articolului 3 pct. (23) din Regulamentului (UE) nr. 910/2014 cu modificările și completările ulterioare;</w:t>
      </w:r>
    </w:p>
    <w:p w14:paraId="2453A8C4"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(25)</w:t>
      </w:r>
      <w:r w:rsidRPr="00BC768E">
        <w:rPr>
          <w:rFonts w:ascii="Trebuchet MS" w:eastAsia="Times New Roman" w:hAnsi="Trebuchet MS" w:cs="Times New Roman"/>
          <w:bCs/>
          <w:lang w:val="ro-RO"/>
        </w:rPr>
        <w:tab/>
        <w:t>dispozitiv calificat de creare a semnăturii electronice la distanță conform Articolului 3 pct. (23a) din Regulamentului (UE) nr. 910/2014 cu modificările și completările ulterioare;</w:t>
      </w:r>
    </w:p>
    <w:p w14:paraId="387E3DE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(26)</w:t>
      </w:r>
      <w:r w:rsidRPr="00BC768E">
        <w:rPr>
          <w:rFonts w:ascii="Trebuchet MS" w:eastAsia="Times New Roman" w:hAnsi="Trebuchet MS" w:cs="Times New Roman"/>
          <w:bCs/>
          <w:lang w:val="ro-RO"/>
        </w:rPr>
        <w:tab/>
        <w:t>dispozitiv calificat de creare a sigiliului electronic la distanță conform Articolului 3 pct. (23b) din Regulamentului (UE) nr. 910/2014 cu modificările și completările ulterioare;</w:t>
      </w:r>
    </w:p>
    <w:p w14:paraId="5E195A1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(27)</w:t>
      </w:r>
      <w:r w:rsidRPr="00BC768E">
        <w:rPr>
          <w:rFonts w:ascii="Trebuchet MS" w:eastAsia="Times New Roman" w:hAnsi="Trebuchet MS" w:cs="Times New Roman"/>
          <w:bCs/>
          <w:lang w:val="ro-RO"/>
        </w:rPr>
        <w:tab/>
        <w:t>creatorul unui sigiliu conform Articolului 3 pct. (24) din Regulamentului (UE) nr. 910/2014 cu modificările și completările ulterioare;</w:t>
      </w:r>
    </w:p>
    <w:p w14:paraId="0DA25E1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(28)</w:t>
      </w:r>
      <w:r w:rsidRPr="00BC768E">
        <w:rPr>
          <w:rFonts w:ascii="Trebuchet MS" w:eastAsia="Times New Roman" w:hAnsi="Trebuchet MS" w:cs="Times New Roman"/>
          <w:bCs/>
          <w:lang w:val="ro-RO"/>
        </w:rPr>
        <w:tab/>
        <w:t>sigiliu electronic conform Articolului 3 pct. (25) din Regulamentului (UE) nr. 910/2014 cu modificările și completările ulterioare;</w:t>
      </w:r>
    </w:p>
    <w:p w14:paraId="2900F04D"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(29)</w:t>
      </w:r>
      <w:r w:rsidRPr="00BC768E">
        <w:rPr>
          <w:rFonts w:ascii="Trebuchet MS" w:eastAsia="Times New Roman" w:hAnsi="Trebuchet MS" w:cs="Times New Roman"/>
          <w:bCs/>
          <w:lang w:val="ro-RO"/>
        </w:rPr>
        <w:tab/>
        <w:t>sigiliu electronic avansat conform Articolului 3 pct. (26) din Regulamentului (UE) nr. 910/2014 cu modificările și completările ulterioare;</w:t>
      </w:r>
    </w:p>
    <w:p w14:paraId="240F802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(30)</w:t>
      </w:r>
      <w:r w:rsidRPr="00BC768E">
        <w:rPr>
          <w:rFonts w:ascii="Trebuchet MS" w:eastAsia="Times New Roman" w:hAnsi="Trebuchet MS" w:cs="Times New Roman"/>
          <w:bCs/>
          <w:lang w:val="ro-RO"/>
        </w:rPr>
        <w:tab/>
        <w:t>sigiliu electronic calificat conform Articolului 3 pct. (27) din Regulamentului (UE) nr. 910/2014 cu modificările și completările ulterioare;</w:t>
      </w:r>
    </w:p>
    <w:p w14:paraId="01B5461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(31)</w:t>
      </w:r>
      <w:r w:rsidRPr="00BC768E">
        <w:rPr>
          <w:rFonts w:ascii="Trebuchet MS" w:eastAsia="Times New Roman" w:hAnsi="Trebuchet MS" w:cs="Times New Roman"/>
          <w:bCs/>
          <w:lang w:val="ro-RO"/>
        </w:rPr>
        <w:tab/>
        <w:t>date de creare a sigiliilor electronice conform Articolului 3 pct. (28) din Regulamentului (UE) nr. 910/2014 cu modificările și completările ulterioare;</w:t>
      </w:r>
    </w:p>
    <w:p w14:paraId="224FCBD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(32)</w:t>
      </w:r>
      <w:r w:rsidRPr="00BC768E">
        <w:rPr>
          <w:rFonts w:ascii="Trebuchet MS" w:eastAsia="Times New Roman" w:hAnsi="Trebuchet MS" w:cs="Times New Roman"/>
          <w:bCs/>
          <w:lang w:val="ro-RO"/>
        </w:rPr>
        <w:tab/>
        <w:t>certificat pentru sigiliul electronic conform Articolului 3 pct. (29) din Regulamentului (UE) nr. 910/2014 cu modificările și completările ulterioare;</w:t>
      </w:r>
    </w:p>
    <w:p w14:paraId="6A4B898A"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(33)</w:t>
      </w:r>
      <w:r w:rsidRPr="00BC768E">
        <w:rPr>
          <w:rFonts w:ascii="Trebuchet MS" w:eastAsia="Times New Roman" w:hAnsi="Trebuchet MS" w:cs="Times New Roman"/>
          <w:bCs/>
          <w:lang w:val="ro-RO"/>
        </w:rPr>
        <w:tab/>
        <w:t>certificat calificat pentru sigiliul electronic conform Articolului 3 pct. (30) din Regulamentului (UE) nr. 910/2014 cu modificările și completările ulterioare;</w:t>
      </w:r>
    </w:p>
    <w:p w14:paraId="6EE857D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(34)</w:t>
      </w:r>
      <w:r w:rsidRPr="00BC768E">
        <w:rPr>
          <w:rFonts w:ascii="Trebuchet MS" w:eastAsia="Times New Roman" w:hAnsi="Trebuchet MS" w:cs="Times New Roman"/>
          <w:bCs/>
          <w:lang w:val="ro-RO"/>
        </w:rPr>
        <w:tab/>
        <w:t>dispozitiv de creare a sigiliului electronic conform Articolului 3 pct. (31) din Regulamentului (UE) nr. 910/2014 cu modificările și completările ulterioare;</w:t>
      </w:r>
    </w:p>
    <w:p w14:paraId="627E8B6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(35)</w:t>
      </w:r>
      <w:r w:rsidRPr="00BC768E">
        <w:rPr>
          <w:rFonts w:ascii="Trebuchet MS" w:eastAsia="Times New Roman" w:hAnsi="Trebuchet MS" w:cs="Times New Roman"/>
          <w:bCs/>
          <w:lang w:val="ro-RO"/>
        </w:rPr>
        <w:tab/>
        <w:t>dispozitiv de creare a sigiliului electronic calificat conform Articolului 3 pct. (32) din Regulamentului (UE) nr. 910/2014 cu modificările și completările ulterioare;</w:t>
      </w:r>
    </w:p>
    <w:p w14:paraId="2BB5CB9A"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(36)</w:t>
      </w:r>
      <w:r w:rsidRPr="00BC768E">
        <w:rPr>
          <w:rFonts w:ascii="Trebuchet MS" w:eastAsia="Times New Roman" w:hAnsi="Trebuchet MS" w:cs="Times New Roman"/>
          <w:bCs/>
          <w:lang w:val="ro-RO"/>
        </w:rPr>
        <w:tab/>
        <w:t>marcă temporală electronică conform Articolului 3 pct. (33) din Regulamentului (UE) nr. 910/2014 cu modificările și completările ulterioare;</w:t>
      </w:r>
    </w:p>
    <w:p w14:paraId="785091B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(37)</w:t>
      </w:r>
      <w:r w:rsidRPr="00BC768E">
        <w:rPr>
          <w:rFonts w:ascii="Trebuchet MS" w:eastAsia="Times New Roman" w:hAnsi="Trebuchet MS" w:cs="Times New Roman"/>
          <w:bCs/>
          <w:lang w:val="ro-RO"/>
        </w:rPr>
        <w:tab/>
        <w:t>marcă temporală electronică calificată conform Articolului 3 pct. (34) din Regulamentului (UE) nr. 910/2014 cu modificările și completările ulterioare;</w:t>
      </w:r>
    </w:p>
    <w:p w14:paraId="45F3BB61"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(38)</w:t>
      </w:r>
      <w:r w:rsidRPr="00BC768E">
        <w:rPr>
          <w:rFonts w:ascii="Trebuchet MS" w:eastAsia="Times New Roman" w:hAnsi="Trebuchet MS" w:cs="Times New Roman"/>
          <w:bCs/>
          <w:lang w:val="ro-RO"/>
        </w:rPr>
        <w:tab/>
        <w:t>document electronic conform Articolului 3 pct. (35) din Regulamentului (UE) nr. 910/2014 cu modificările și completările ulterioare;</w:t>
      </w:r>
    </w:p>
    <w:p w14:paraId="3268493D"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(39)</w:t>
      </w:r>
      <w:r w:rsidRPr="00BC768E">
        <w:rPr>
          <w:rFonts w:ascii="Trebuchet MS" w:eastAsia="Times New Roman" w:hAnsi="Trebuchet MS" w:cs="Times New Roman"/>
          <w:bCs/>
          <w:lang w:val="ro-RO"/>
        </w:rPr>
        <w:tab/>
        <w:t>serviciu de distribuție electronică înregistrată conform Articolului 3 pct. (36) din Regulamentului (UE) nr. 910/2014 cu modificările și completările ulterioare;</w:t>
      </w:r>
    </w:p>
    <w:p w14:paraId="65CE6A32"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(40)</w:t>
      </w:r>
      <w:r w:rsidRPr="00BC768E">
        <w:rPr>
          <w:rFonts w:ascii="Trebuchet MS" w:eastAsia="Times New Roman" w:hAnsi="Trebuchet MS" w:cs="Times New Roman"/>
          <w:bCs/>
          <w:lang w:val="ro-RO"/>
        </w:rPr>
        <w:tab/>
        <w:t>serviciu de distribuție electronică înregistrată calificat conform Articolului 3 pct. (37) din Regulamentului (UE) nr. 910/2014 cu modificările și completările ulterioare;</w:t>
      </w:r>
    </w:p>
    <w:p w14:paraId="3ACCF37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(41)</w:t>
      </w:r>
      <w:r w:rsidRPr="00BC768E">
        <w:rPr>
          <w:rFonts w:ascii="Trebuchet MS" w:eastAsia="Times New Roman" w:hAnsi="Trebuchet MS" w:cs="Times New Roman"/>
          <w:bCs/>
          <w:lang w:val="ro-RO"/>
        </w:rPr>
        <w:tab/>
        <w:t>certificat pentru autentificarea unui site internet conform Articolului 3 pct. (38) din Regulamentului (UE) nr. 910/2014 cu modificările și completările ulterioare;</w:t>
      </w:r>
    </w:p>
    <w:p w14:paraId="63A57E1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(42)</w:t>
      </w:r>
      <w:r w:rsidRPr="00BC768E">
        <w:rPr>
          <w:rFonts w:ascii="Trebuchet MS" w:eastAsia="Times New Roman" w:hAnsi="Trebuchet MS" w:cs="Times New Roman"/>
          <w:bCs/>
          <w:lang w:val="ro-RO"/>
        </w:rPr>
        <w:tab/>
        <w:t>certificat calificat pentru autentificarea unui site internet conform Articolului 3 pct. (39) din Regulamentului (UE) nr. 910/2014 cu modificările și completările ulterioare;</w:t>
      </w:r>
    </w:p>
    <w:p w14:paraId="5EE2177C"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(43)</w:t>
      </w:r>
      <w:r w:rsidRPr="00BC768E">
        <w:rPr>
          <w:rFonts w:ascii="Trebuchet MS" w:eastAsia="Times New Roman" w:hAnsi="Trebuchet MS" w:cs="Times New Roman"/>
          <w:bCs/>
          <w:lang w:val="ro-RO"/>
        </w:rPr>
        <w:tab/>
        <w:t>date de validare conform Articolului 3 pct. (40) din Regulamentului (UE) nr. 910/2014 cu modificările și completările ulterioare;</w:t>
      </w:r>
    </w:p>
    <w:p w14:paraId="22ABCA9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(44)</w:t>
      </w:r>
      <w:r w:rsidRPr="00BC768E">
        <w:rPr>
          <w:rFonts w:ascii="Trebuchet MS" w:eastAsia="Times New Roman" w:hAnsi="Trebuchet MS" w:cs="Times New Roman"/>
          <w:bCs/>
          <w:lang w:val="ro-RO"/>
        </w:rPr>
        <w:tab/>
        <w:t>validare conform Articolului 3 pct. (41) din Regulamentului (UE) nr. 910/2014 cu modificările și completările ulterioare;</w:t>
      </w:r>
    </w:p>
    <w:p w14:paraId="3386B9F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(45)</w:t>
      </w:r>
      <w:r w:rsidRPr="00BC768E">
        <w:rPr>
          <w:rFonts w:ascii="Trebuchet MS" w:eastAsia="Times New Roman" w:hAnsi="Trebuchet MS" w:cs="Times New Roman"/>
          <w:bCs/>
          <w:lang w:val="ro-RO"/>
        </w:rPr>
        <w:tab/>
        <w:t>portofel european pentru identitatea digitală conform Articolului 3 pct. (42) din Regulamentului (UE) nr. 910/2014 cu modificările și completările ulterioare;</w:t>
      </w:r>
    </w:p>
    <w:p w14:paraId="5299601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(46)</w:t>
      </w:r>
      <w:r w:rsidRPr="00BC768E">
        <w:rPr>
          <w:rFonts w:ascii="Trebuchet MS" w:eastAsia="Times New Roman" w:hAnsi="Trebuchet MS" w:cs="Times New Roman"/>
          <w:bCs/>
          <w:lang w:val="ro-RO"/>
        </w:rPr>
        <w:tab/>
        <w:t>atribut conform Articolului 3 pct. (43) din Regulamentului (UE) nr. 910/2014 cu modificările și completările ulterioare;</w:t>
      </w:r>
    </w:p>
    <w:p w14:paraId="610956D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(47)</w:t>
      </w:r>
      <w:r w:rsidRPr="00BC768E">
        <w:rPr>
          <w:rFonts w:ascii="Trebuchet MS" w:eastAsia="Times New Roman" w:hAnsi="Trebuchet MS" w:cs="Times New Roman"/>
          <w:bCs/>
          <w:lang w:val="ro-RO"/>
        </w:rPr>
        <w:tab/>
        <w:t>atestat electronic al atributelor conform Articolului 3 pct. (44) din Regulamentului (UE) nr. 910/2014 cu modificările și completările ulterioare;</w:t>
      </w:r>
    </w:p>
    <w:p w14:paraId="3E560858"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(48)</w:t>
      </w:r>
      <w:r w:rsidRPr="00BC768E">
        <w:rPr>
          <w:rFonts w:ascii="Trebuchet MS" w:eastAsia="Times New Roman" w:hAnsi="Trebuchet MS" w:cs="Times New Roman"/>
          <w:bCs/>
          <w:lang w:val="ro-RO"/>
        </w:rPr>
        <w:tab/>
        <w:t>atestat electronic calificat al atributelor conform Articolului 3 pct. (45) din Regulamentului (UE) nr. 910/2014 cu modificările și completările ulterioare;</w:t>
      </w:r>
    </w:p>
    <w:p w14:paraId="058AEA52"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(49)</w:t>
      </w:r>
      <w:r w:rsidRPr="00BC768E">
        <w:rPr>
          <w:rFonts w:ascii="Trebuchet MS" w:eastAsia="Times New Roman" w:hAnsi="Trebuchet MS" w:cs="Times New Roman"/>
          <w:bCs/>
          <w:lang w:val="ro-RO"/>
        </w:rPr>
        <w:tab/>
        <w:t>atestat electronic al atributelor emis de un organism din sectorul public responsabil de o sursă autentică sau în numele acestuia conform Articolului 3 pct. (46) din Regulamentului (UE) nr. 910/2014 cu modificările și completările ulterioare;</w:t>
      </w:r>
    </w:p>
    <w:p w14:paraId="3D4BF0CE"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(50)</w:t>
      </w:r>
      <w:r w:rsidRPr="00BC768E">
        <w:rPr>
          <w:rFonts w:ascii="Trebuchet MS" w:eastAsia="Times New Roman" w:hAnsi="Trebuchet MS" w:cs="Times New Roman"/>
          <w:bCs/>
          <w:lang w:val="ro-RO"/>
        </w:rPr>
        <w:tab/>
        <w:t>sursă autentică conform Articolului 3 pct. (47) din Regulamentului (UE) nr. 910/2014 cu modificările și completările ulterioare;</w:t>
      </w:r>
    </w:p>
    <w:p w14:paraId="2561DE5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(51)</w:t>
      </w:r>
      <w:r w:rsidRPr="00BC768E">
        <w:rPr>
          <w:rFonts w:ascii="Trebuchet MS" w:eastAsia="Times New Roman" w:hAnsi="Trebuchet MS" w:cs="Times New Roman"/>
          <w:bCs/>
          <w:lang w:val="ro-RO"/>
        </w:rPr>
        <w:tab/>
        <w:t>arhivare electronică conform Articolului 3 pct. (48) din Regulamentului (UE) nr. 910/2014 cu modificările și completările ulterioare;</w:t>
      </w:r>
    </w:p>
    <w:p w14:paraId="369B585E"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(52)</w:t>
      </w:r>
      <w:r w:rsidRPr="00BC768E">
        <w:rPr>
          <w:rFonts w:ascii="Trebuchet MS" w:eastAsia="Times New Roman" w:hAnsi="Trebuchet MS" w:cs="Times New Roman"/>
          <w:bCs/>
          <w:lang w:val="ro-RO"/>
        </w:rPr>
        <w:tab/>
        <w:t>serviciu calificat de arhivare electronică conform Articolului 3 pct. (49) din Regulamentului (UE) nr. 910/2014 cu modificările și completările ulterioare;</w:t>
      </w:r>
    </w:p>
    <w:p w14:paraId="0099E0CC"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(53)</w:t>
      </w:r>
      <w:r w:rsidRPr="00BC768E">
        <w:rPr>
          <w:rFonts w:ascii="Trebuchet MS" w:eastAsia="Times New Roman" w:hAnsi="Trebuchet MS" w:cs="Times New Roman"/>
          <w:bCs/>
          <w:lang w:val="ro-RO"/>
        </w:rPr>
        <w:tab/>
        <w:t>marca de încredere a portofelului UE pentru identitatea digitală conform Articolului 3 pct. (50) din Regulamentului (UE) nr. 910/2014 cu modificările și completările ulterioare;</w:t>
      </w:r>
    </w:p>
    <w:p w14:paraId="2A51B300"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(54)</w:t>
      </w:r>
      <w:r w:rsidRPr="00BC768E">
        <w:rPr>
          <w:rFonts w:ascii="Trebuchet MS" w:eastAsia="Times New Roman" w:hAnsi="Trebuchet MS" w:cs="Times New Roman"/>
          <w:bCs/>
          <w:lang w:val="ro-RO"/>
        </w:rPr>
        <w:tab/>
        <w:t>autentificarea strictă a utilizatorilor conform Articolului 3 pct. (51) din Regulamentului (UE) nr. 910/2014 cu modificările și completările ulterioare;</w:t>
      </w:r>
    </w:p>
    <w:p w14:paraId="1B4CC60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(55)</w:t>
      </w:r>
      <w:r w:rsidRPr="00BC768E">
        <w:rPr>
          <w:rFonts w:ascii="Trebuchet MS" w:eastAsia="Times New Roman" w:hAnsi="Trebuchet MS" w:cs="Times New Roman"/>
          <w:bCs/>
          <w:lang w:val="ro-RO"/>
        </w:rPr>
        <w:tab/>
        <w:t>registru electronic conform Articolului 3 pct. (52) din Regulamentului (UE) nr. 910/2014 cu modificările și completările ulterioare;</w:t>
      </w:r>
    </w:p>
    <w:p w14:paraId="6B556393"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(56)</w:t>
      </w:r>
      <w:r w:rsidRPr="00BC768E">
        <w:rPr>
          <w:rFonts w:ascii="Trebuchet MS" w:eastAsia="Times New Roman" w:hAnsi="Trebuchet MS" w:cs="Times New Roman"/>
          <w:bCs/>
          <w:lang w:val="ro-RO"/>
        </w:rPr>
        <w:tab/>
        <w:t>registru electronic calificat conform Articolului 3 pct. (53) din Regulamentului (UE) nr. 910/2014 cu modificările și completările ulterioare;</w:t>
      </w:r>
    </w:p>
    <w:p w14:paraId="45D9F7F9"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(57)</w:t>
      </w:r>
      <w:r w:rsidRPr="00BC768E">
        <w:rPr>
          <w:rFonts w:ascii="Trebuchet MS" w:eastAsia="Times New Roman" w:hAnsi="Trebuchet MS" w:cs="Times New Roman"/>
          <w:bCs/>
          <w:lang w:val="ro-RO"/>
        </w:rPr>
        <w:tab/>
        <w:t>date cu caracter personal conform Articolului 3 pct. (54) din Regulamentului (UE) nr. 910/2014 cu modificările și completările ulterioare;</w:t>
      </w:r>
    </w:p>
    <w:p w14:paraId="560AED8A"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(58)</w:t>
      </w:r>
      <w:r w:rsidRPr="00BC768E">
        <w:rPr>
          <w:rFonts w:ascii="Trebuchet MS" w:eastAsia="Times New Roman" w:hAnsi="Trebuchet MS" w:cs="Times New Roman"/>
          <w:bCs/>
          <w:lang w:val="ro-RO"/>
        </w:rPr>
        <w:tab/>
        <w:t>corelarea identității conform Articolului 3 pct. (55) din Regulamentului (UE) nr. 910/2014 cu modificările și completările ulterioare;</w:t>
      </w:r>
    </w:p>
    <w:p w14:paraId="7C47980D"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(59)</w:t>
      </w:r>
      <w:r w:rsidRPr="00BC768E">
        <w:rPr>
          <w:rFonts w:ascii="Trebuchet MS" w:eastAsia="Times New Roman" w:hAnsi="Trebuchet MS" w:cs="Times New Roman"/>
          <w:bCs/>
          <w:lang w:val="ro-RO"/>
        </w:rPr>
        <w:tab/>
        <w:t>înregistrare de date conform Articolului 3 pct. (56) din Regulamentului (UE) nr. 910/2014 cu modificările și completările ulterioare;</w:t>
      </w:r>
    </w:p>
    <w:p w14:paraId="61A13184"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(60)</w:t>
      </w:r>
      <w:r w:rsidRPr="00BC768E">
        <w:rPr>
          <w:rFonts w:ascii="Trebuchet MS" w:eastAsia="Times New Roman" w:hAnsi="Trebuchet MS" w:cs="Times New Roman"/>
          <w:bCs/>
          <w:lang w:val="ro-RO"/>
        </w:rPr>
        <w:tab/>
        <w:t>mod offline conform Articolului 3 pct. (57) din Regulamentului (UE) nr. 910/2014 cu modificările și completările ulterioare.</w:t>
      </w:r>
    </w:p>
    <w:p w14:paraId="7FF58C7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p>
    <w:p w14:paraId="0A1A8035"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 3</w:t>
      </w:r>
    </w:p>
    <w:p w14:paraId="35B5361D" w14:textId="1337A64F"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 Se aprobă Procedura de acordare a statutului de prestator de servicii de încredere</w:t>
      </w:r>
      <w:r w:rsidR="00CF3EF6" w:rsidRPr="00BC768E">
        <w:rPr>
          <w:rFonts w:ascii="Trebuchet MS" w:eastAsia="Times New Roman" w:hAnsi="Trebuchet MS" w:cs="Times New Roman"/>
          <w:bCs/>
          <w:lang w:val="ro-RO"/>
        </w:rPr>
        <w:t xml:space="preserve"> necalificate</w:t>
      </w:r>
      <w:r w:rsidRPr="00BC768E">
        <w:rPr>
          <w:rFonts w:ascii="Trebuchet MS" w:eastAsia="Times New Roman" w:hAnsi="Trebuchet MS" w:cs="Times New Roman"/>
          <w:bCs/>
          <w:lang w:val="ro-RO"/>
        </w:rPr>
        <w:t>, prevăzută în Anexa nr. 1.</w:t>
      </w:r>
    </w:p>
    <w:p w14:paraId="03E9CD9B"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 Se aprobă Procedura de acordare a statutului de prestator de servicii de încredere calificate, prevăzută în Anexa nr. 2.</w:t>
      </w:r>
    </w:p>
    <w:p w14:paraId="3B816955" w14:textId="15E1B5C2"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 (</w:t>
      </w:r>
      <w:r w:rsidR="009770A4" w:rsidRPr="00BC768E">
        <w:rPr>
          <w:rFonts w:ascii="Trebuchet MS" w:eastAsia="Times New Roman" w:hAnsi="Trebuchet MS" w:cs="Times New Roman"/>
          <w:bCs/>
          <w:lang w:val="ro-RO"/>
        </w:rPr>
        <w:t>3</w:t>
      </w:r>
      <w:r w:rsidRPr="00BC768E">
        <w:rPr>
          <w:rFonts w:ascii="Trebuchet MS" w:eastAsia="Times New Roman" w:hAnsi="Trebuchet MS" w:cs="Times New Roman"/>
          <w:bCs/>
          <w:lang w:val="ro-RO"/>
        </w:rPr>
        <w:t xml:space="preserve">) Se aprobă </w:t>
      </w:r>
      <w:bookmarkStart w:id="2" w:name="_Hlk216877243"/>
      <w:r w:rsidRPr="00BC768E">
        <w:rPr>
          <w:rFonts w:ascii="Trebuchet MS" w:eastAsia="Times New Roman" w:hAnsi="Trebuchet MS" w:cs="Times New Roman"/>
          <w:bCs/>
          <w:lang w:val="ro-RO"/>
        </w:rPr>
        <w:t>Procedura de înregistrare și radiere a prestatorilor de servicii de încredere</w:t>
      </w:r>
      <w:r w:rsidR="004D53DB" w:rsidRPr="00BC768E">
        <w:rPr>
          <w:rFonts w:ascii="Trebuchet MS" w:eastAsia="Times New Roman" w:hAnsi="Trebuchet MS" w:cs="Times New Roman"/>
          <w:bCs/>
          <w:lang w:val="ro-RO"/>
        </w:rPr>
        <w:t xml:space="preserve"> necalificate</w:t>
      </w:r>
      <w:r w:rsidRPr="00BC768E">
        <w:rPr>
          <w:rFonts w:ascii="Trebuchet MS" w:eastAsia="Times New Roman" w:hAnsi="Trebuchet MS" w:cs="Times New Roman"/>
          <w:bCs/>
          <w:lang w:val="ro-RO"/>
        </w:rPr>
        <w:t xml:space="preserve"> și servicii de încredere calificate în Lista sigură</w:t>
      </w:r>
      <w:bookmarkEnd w:id="2"/>
      <w:r w:rsidRPr="00BC768E">
        <w:rPr>
          <w:rFonts w:ascii="Trebuchet MS" w:eastAsia="Times New Roman" w:hAnsi="Trebuchet MS" w:cs="Times New Roman"/>
          <w:bCs/>
          <w:lang w:val="ro-RO"/>
        </w:rPr>
        <w:t xml:space="preserve">, prevăzută în Anexa nr. </w:t>
      </w:r>
      <w:r w:rsidR="009770A4" w:rsidRPr="00BC768E">
        <w:rPr>
          <w:rFonts w:ascii="Trebuchet MS" w:eastAsia="Times New Roman" w:hAnsi="Trebuchet MS" w:cs="Times New Roman"/>
          <w:bCs/>
          <w:lang w:val="ro-RO"/>
        </w:rPr>
        <w:t>3</w:t>
      </w:r>
      <w:r w:rsidRPr="00BC768E">
        <w:rPr>
          <w:rFonts w:ascii="Trebuchet MS" w:eastAsia="Times New Roman" w:hAnsi="Trebuchet MS" w:cs="Times New Roman"/>
          <w:bCs/>
          <w:lang w:val="ro-RO"/>
        </w:rPr>
        <w:t>.</w:t>
      </w:r>
    </w:p>
    <w:p w14:paraId="2BCEEC7F" w14:textId="07760B8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776586" w:rsidRPr="00BC768E">
        <w:rPr>
          <w:rFonts w:ascii="Trebuchet MS" w:eastAsia="Times New Roman" w:hAnsi="Trebuchet MS" w:cs="Times New Roman"/>
          <w:bCs/>
          <w:lang w:val="ro-RO"/>
        </w:rPr>
        <w:t>4</w:t>
      </w:r>
      <w:r w:rsidRPr="00BC768E">
        <w:rPr>
          <w:rFonts w:ascii="Trebuchet MS" w:eastAsia="Times New Roman" w:hAnsi="Trebuchet MS" w:cs="Times New Roman"/>
          <w:bCs/>
          <w:lang w:val="ro-RO"/>
        </w:rPr>
        <w:t xml:space="preserve">) Se aprobă Procedura de supraveghere, suspendare, retragere și luare a măsurilor pentru prestatorii de servicii de încredere și prestatorii de servicii de încredere calificate, prevăzută în Anexa nr. </w:t>
      </w:r>
      <w:r w:rsidR="00776586" w:rsidRPr="00BC768E">
        <w:rPr>
          <w:rFonts w:ascii="Trebuchet MS" w:eastAsia="Times New Roman" w:hAnsi="Trebuchet MS" w:cs="Times New Roman"/>
          <w:bCs/>
          <w:lang w:val="ro-RO"/>
        </w:rPr>
        <w:t>4</w:t>
      </w:r>
      <w:r w:rsidRPr="00BC768E">
        <w:rPr>
          <w:rFonts w:ascii="Trebuchet MS" w:eastAsia="Times New Roman" w:hAnsi="Trebuchet MS" w:cs="Times New Roman"/>
          <w:bCs/>
          <w:lang w:val="ro-RO"/>
        </w:rPr>
        <w:t>.</w:t>
      </w:r>
    </w:p>
    <w:p w14:paraId="3C53923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 4</w:t>
      </w:r>
    </w:p>
    <w:p w14:paraId="0D743755" w14:textId="029B9279"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Anexele nr. 1-</w:t>
      </w:r>
      <w:r w:rsidR="00776586" w:rsidRPr="00BC768E">
        <w:rPr>
          <w:rFonts w:ascii="Trebuchet MS" w:eastAsia="Times New Roman" w:hAnsi="Trebuchet MS" w:cs="Times New Roman"/>
          <w:bCs/>
          <w:lang w:val="ro-RO"/>
        </w:rPr>
        <w:t>4</w:t>
      </w:r>
      <w:r w:rsidRPr="00BC768E">
        <w:rPr>
          <w:rFonts w:ascii="Trebuchet MS" w:eastAsia="Times New Roman" w:hAnsi="Trebuchet MS" w:cs="Times New Roman"/>
          <w:bCs/>
          <w:lang w:val="ro-RO"/>
        </w:rPr>
        <w:t xml:space="preserve"> fac parte integrantă din prezenta decizie.</w:t>
      </w:r>
    </w:p>
    <w:p w14:paraId="3E7B71A6"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 5</w:t>
      </w:r>
    </w:p>
    <w:p w14:paraId="20C3C8DF" w14:textId="77777777" w:rsidR="003116D8" w:rsidRPr="00BC768E" w:rsidRDefault="003116D8" w:rsidP="003116D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Prezenta decizie se publică în Monitorul Oficial al României, Partea I, și intră în vigoare la data publicării.</w:t>
      </w:r>
    </w:p>
    <w:p w14:paraId="3EEB407C" w14:textId="77777777" w:rsidR="008F048C" w:rsidRPr="00BC768E" w:rsidRDefault="004D53DB" w:rsidP="008F048C">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Articolul 6 </w:t>
      </w:r>
    </w:p>
    <w:p w14:paraId="4F80BD69" w14:textId="56A4DBAF" w:rsidR="003116D8" w:rsidRPr="00BC768E" w:rsidRDefault="008F048C" w:rsidP="00776586">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Prestatorii de servicii de încredere necalificate sau calificate care dețin acest statut la data intrării în vigoare a prezentei decizii, au obligația de a transmite Autorității pentru Digitalizarea României documentația actualizată conform </w:t>
      </w:r>
      <w:r w:rsidR="00776586" w:rsidRPr="00BC768E">
        <w:rPr>
          <w:rFonts w:ascii="Trebuchet MS" w:eastAsia="Times New Roman" w:hAnsi="Trebuchet MS" w:cs="Times New Roman"/>
          <w:bCs/>
          <w:lang w:val="ro-RO"/>
        </w:rPr>
        <w:t>prezentei decizii</w:t>
      </w:r>
      <w:r w:rsidRPr="00BC768E">
        <w:rPr>
          <w:rFonts w:ascii="Trebuchet MS" w:eastAsia="Times New Roman" w:hAnsi="Trebuchet MS" w:cs="Times New Roman"/>
          <w:bCs/>
          <w:lang w:val="ro-RO"/>
        </w:rPr>
        <w:t xml:space="preserve"> în termen de 6 luni de la intrarea în vigoare a </w:t>
      </w:r>
      <w:r w:rsidR="00776586" w:rsidRPr="00BC768E">
        <w:rPr>
          <w:rFonts w:ascii="Trebuchet MS" w:eastAsia="Times New Roman" w:hAnsi="Trebuchet MS" w:cs="Times New Roman"/>
          <w:bCs/>
          <w:lang w:val="ro-RO"/>
        </w:rPr>
        <w:t>acesteia</w:t>
      </w:r>
      <w:r w:rsidRPr="00BC768E">
        <w:rPr>
          <w:rFonts w:ascii="Trebuchet MS" w:eastAsia="Times New Roman" w:hAnsi="Trebuchet MS" w:cs="Times New Roman"/>
          <w:bCs/>
          <w:lang w:val="ro-RO"/>
        </w:rPr>
        <w:t>.</w:t>
      </w:r>
    </w:p>
    <w:p w14:paraId="18EF3BFD"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Preşedintele Autorității pentru Digitalizarea României,</w:t>
      </w:r>
    </w:p>
    <w:p w14:paraId="2CDD2065" w14:textId="77777777" w:rsidR="003116D8" w:rsidRPr="00BC768E" w:rsidRDefault="003116D8" w:rsidP="003116D8">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Dragoș – Cristian Vlad</w:t>
      </w:r>
    </w:p>
    <w:p w14:paraId="3A9DCA7E" w14:textId="77777777" w:rsidR="00250DF2" w:rsidRPr="00BC768E" w:rsidRDefault="00250DF2" w:rsidP="00250DF2">
      <w:pPr>
        <w:spacing w:before="100" w:beforeAutospacing="1" w:after="100" w:afterAutospacing="1" w:line="240" w:lineRule="auto"/>
        <w:jc w:val="right"/>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Anexa nr. 1</w:t>
      </w:r>
    </w:p>
    <w:p w14:paraId="526E294D" w14:textId="77777777" w:rsidR="00250DF2" w:rsidRPr="00BC768E" w:rsidRDefault="00250DF2" w:rsidP="00250DF2">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PROCEDURA</w:t>
      </w:r>
    </w:p>
    <w:p w14:paraId="67334D88" w14:textId="3E0BE6FD" w:rsidR="00250DF2" w:rsidRPr="00BC768E" w:rsidRDefault="00250DF2" w:rsidP="00D93440">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de acordare a statutului de prestator de servicii de încredere necalificat</w:t>
      </w:r>
      <w:r w:rsidR="00D93440" w:rsidRPr="00BC768E">
        <w:rPr>
          <w:rFonts w:ascii="Trebuchet MS" w:eastAsia="Times New Roman" w:hAnsi="Trebuchet MS" w:cs="Times New Roman"/>
          <w:bCs/>
          <w:lang w:val="ro-RO"/>
        </w:rPr>
        <w:t>e</w:t>
      </w:r>
    </w:p>
    <w:p w14:paraId="36323D16" w14:textId="77777777" w:rsidR="00250DF2" w:rsidRPr="00BC768E" w:rsidRDefault="00250DF2" w:rsidP="00250DF2">
      <w:pPr>
        <w:spacing w:before="100" w:beforeAutospacing="1" w:after="100" w:afterAutospacing="1" w:line="240" w:lineRule="auto"/>
        <w:outlineLvl w:val="1"/>
        <w:rPr>
          <w:rFonts w:ascii="Trebuchet MS" w:eastAsia="Times New Roman" w:hAnsi="Trebuchet MS" w:cs="Times New Roman"/>
          <w:bCs/>
          <w:lang w:val="ro-RO"/>
        </w:rPr>
      </w:pPr>
    </w:p>
    <w:p w14:paraId="405E574C" w14:textId="0DBF8E56"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Cap</w:t>
      </w:r>
      <w:r w:rsidR="004D53DB" w:rsidRPr="00BC768E">
        <w:rPr>
          <w:rFonts w:ascii="Trebuchet MS" w:eastAsia="Times New Roman" w:hAnsi="Trebuchet MS" w:cs="Times New Roman"/>
          <w:bCs/>
          <w:lang w:val="ro-RO"/>
        </w:rPr>
        <w:t>itolul</w:t>
      </w:r>
      <w:r w:rsidRPr="00BC768E">
        <w:rPr>
          <w:rFonts w:ascii="Trebuchet MS" w:eastAsia="Times New Roman" w:hAnsi="Trebuchet MS" w:cs="Times New Roman"/>
          <w:bCs/>
          <w:lang w:val="ro-RO"/>
        </w:rPr>
        <w:t>. I – Dispoziții generale</w:t>
      </w:r>
    </w:p>
    <w:p w14:paraId="7E47E46F" w14:textId="10D684ED"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 1 Prezenta procedură stabilește cadrul operațional, instituțional și tehnic pentru acordarea statutului de prestator de servicii de încredere necalificate, în conformitate cu prevederile Regulamentului (UE) nr. 910/2014 al Parlamentului European și al Consiliului din 23 iulie 2014 privind identificarea electronică și serviciile de încredere pentru tranzacțiile electronice pe piața internă și de abrogare a Directivei 1999/93/CE, cu modificările și completările ulterioare.</w:t>
      </w:r>
    </w:p>
    <w:p w14:paraId="271370C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p>
    <w:p w14:paraId="2FD994D3" w14:textId="3759278B"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Art. 2 Procedura se aplică tuturor persoanelor fizice </w:t>
      </w:r>
      <w:r w:rsidR="004C2232" w:rsidRPr="00BC768E">
        <w:rPr>
          <w:rFonts w:ascii="Trebuchet MS" w:eastAsia="Times New Roman" w:hAnsi="Trebuchet MS" w:cs="Times New Roman"/>
          <w:bCs/>
          <w:lang w:val="ro-RO"/>
        </w:rPr>
        <w:t xml:space="preserve">autorizate </w:t>
      </w:r>
      <w:r w:rsidRPr="00BC768E">
        <w:rPr>
          <w:rFonts w:ascii="Trebuchet MS" w:eastAsia="Times New Roman" w:hAnsi="Trebuchet MS" w:cs="Times New Roman"/>
          <w:bCs/>
          <w:lang w:val="ro-RO"/>
        </w:rPr>
        <w:t>și juridice care solicită acordarea statutului de prestator de servicii de încredere necalifica</w:t>
      </w:r>
      <w:r w:rsidR="00D93440" w:rsidRPr="00BC768E">
        <w:rPr>
          <w:rFonts w:ascii="Trebuchet MS" w:eastAsia="Times New Roman" w:hAnsi="Trebuchet MS" w:cs="Times New Roman"/>
          <w:bCs/>
          <w:lang w:val="ro-RO"/>
        </w:rPr>
        <w:t>te</w:t>
      </w:r>
      <w:r w:rsidRPr="00BC768E">
        <w:rPr>
          <w:rFonts w:ascii="Trebuchet MS" w:eastAsia="Times New Roman" w:hAnsi="Trebuchet MS" w:cs="Times New Roman"/>
          <w:bCs/>
          <w:lang w:val="ro-RO"/>
        </w:rPr>
        <w:t>.</w:t>
      </w:r>
    </w:p>
    <w:p w14:paraId="492F2E08"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Cap. II – Procedura de acordare a statutului</w:t>
      </w:r>
    </w:p>
    <w:p w14:paraId="3205B868" w14:textId="02D0C106" w:rsidR="00250DF2" w:rsidRPr="00BC768E" w:rsidRDefault="00B33E97" w:rsidP="00E17270">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Art. 3 </w:t>
      </w:r>
      <w:r w:rsidR="00F33075" w:rsidRPr="00BC768E">
        <w:rPr>
          <w:rFonts w:ascii="Trebuchet MS" w:eastAsia="Times New Roman" w:hAnsi="Trebuchet MS" w:cs="Times New Roman"/>
          <w:bCs/>
          <w:lang w:val="ro-RO"/>
        </w:rPr>
        <w:t xml:space="preserve">(1) </w:t>
      </w:r>
      <w:r w:rsidR="00250DF2" w:rsidRPr="00BC768E">
        <w:rPr>
          <w:rFonts w:ascii="Trebuchet MS" w:eastAsia="Times New Roman" w:hAnsi="Trebuchet MS" w:cs="Times New Roman"/>
          <w:bCs/>
          <w:lang w:val="ro-RO"/>
        </w:rPr>
        <w:t>Persoanele</w:t>
      </w:r>
      <w:r w:rsidR="00D93440" w:rsidRPr="00BC768E">
        <w:rPr>
          <w:rFonts w:ascii="Trebuchet MS" w:eastAsia="Times New Roman" w:hAnsi="Trebuchet MS" w:cs="Times New Roman"/>
          <w:bCs/>
          <w:lang w:val="ro-RO"/>
        </w:rPr>
        <w:t xml:space="preserve"> fizice</w:t>
      </w:r>
      <w:r w:rsidR="004C2232" w:rsidRPr="00BC768E">
        <w:rPr>
          <w:rFonts w:ascii="Trebuchet MS" w:eastAsia="Times New Roman" w:hAnsi="Trebuchet MS" w:cs="Times New Roman"/>
          <w:bCs/>
          <w:lang w:val="ro-RO"/>
        </w:rPr>
        <w:t xml:space="preserve"> autorizate</w:t>
      </w:r>
      <w:r w:rsidR="00D93440" w:rsidRPr="00BC768E">
        <w:rPr>
          <w:rFonts w:ascii="Trebuchet MS" w:eastAsia="Times New Roman" w:hAnsi="Trebuchet MS" w:cs="Times New Roman"/>
          <w:bCs/>
          <w:lang w:val="ro-RO"/>
        </w:rPr>
        <w:t xml:space="preserve"> și</w:t>
      </w:r>
      <w:r w:rsidR="00250DF2" w:rsidRPr="00BC768E">
        <w:rPr>
          <w:rFonts w:ascii="Trebuchet MS" w:eastAsia="Times New Roman" w:hAnsi="Trebuchet MS" w:cs="Times New Roman"/>
          <w:bCs/>
          <w:lang w:val="ro-RO"/>
        </w:rPr>
        <w:t xml:space="preserve"> juridice care intenționează să presteze servicii de încredere necalificate transmit ADR o cerere conform modelului prevăzut în Anexa nr. 1.1, însoțită de documentația prevăzută la alin. (2).</w:t>
      </w:r>
    </w:p>
    <w:p w14:paraId="20803CE8" w14:textId="4A9A06D0"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D93440" w:rsidRPr="00BC768E">
        <w:rPr>
          <w:rFonts w:ascii="Trebuchet MS" w:eastAsia="Times New Roman" w:hAnsi="Trebuchet MS" w:cs="Times New Roman"/>
          <w:bCs/>
          <w:lang w:val="ro-RO"/>
        </w:rPr>
        <w:t>(2) Documentația se depune electronic, semnată cu semnătură electronică calificată de către reprezentantul legal sau de către o persoană împuternicită în acest sens, ori se transmite în format tipărit pe hârtie, semnată olograf. Documentația trebuie să includă, în mod cumulativ, următoarele documente</w:t>
      </w:r>
      <w:r w:rsidRPr="00BC768E">
        <w:rPr>
          <w:rFonts w:ascii="Trebuchet MS" w:eastAsia="Times New Roman" w:hAnsi="Trebuchet MS" w:cs="Times New Roman"/>
          <w:bCs/>
          <w:lang w:val="ro-RO"/>
        </w:rPr>
        <w:t>:</w:t>
      </w:r>
    </w:p>
    <w:p w14:paraId="72AD62ED" w14:textId="6CED32D5"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 un raport de evaluare a conformității întocmit de un organism de evaluare a conformității, așa cum este definit la art. 3, pct. 18 din Regulamentul (UE) nr. 910/2014, cu modificările și completările ulterioare, care să</w:t>
      </w:r>
      <w:r w:rsidR="00D93440" w:rsidRPr="00BC768E">
        <w:rPr>
          <w:rFonts w:ascii="Trebuchet MS" w:eastAsia="Times New Roman" w:hAnsi="Trebuchet MS" w:cs="Times New Roman"/>
          <w:bCs/>
          <w:lang w:val="ro-RO"/>
        </w:rPr>
        <w:t xml:space="preserve"> menționeze sau să</w:t>
      </w:r>
      <w:r w:rsidRPr="00BC768E">
        <w:rPr>
          <w:rFonts w:ascii="Trebuchet MS" w:eastAsia="Times New Roman" w:hAnsi="Trebuchet MS" w:cs="Times New Roman"/>
          <w:bCs/>
          <w:lang w:val="ro-RO"/>
        </w:rPr>
        <w:t xml:space="preserve"> includă următoarele:</w:t>
      </w:r>
    </w:p>
    <w:p w14:paraId="00B9055A" w14:textId="4CCEDEAE"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w:t>
      </w:r>
      <w:r w:rsidR="003E5923" w:rsidRPr="00BC768E">
        <w:rPr>
          <w:rFonts w:ascii="Trebuchet MS" w:eastAsia="Times New Roman" w:hAnsi="Trebuchet MS" w:cs="Times New Roman"/>
          <w:bCs/>
          <w:lang w:val="ro-RO"/>
        </w:rPr>
        <w:t>denumirea organismului de evaluare a conformității și, unde este cazul, numărul său de înregistrare, așa cum este declarat în înregistrările oficiale, adresa sa poștală oficială și adresa de poștă electronică;</w:t>
      </w:r>
      <w:r w:rsidRPr="00BC768E">
        <w:rPr>
          <w:rFonts w:ascii="Trebuchet MS" w:eastAsia="Times New Roman" w:hAnsi="Trebuchet MS" w:cs="Times New Roman"/>
          <w:bCs/>
          <w:lang w:val="ro-RO"/>
        </w:rPr>
        <w:t>;</w:t>
      </w:r>
    </w:p>
    <w:p w14:paraId="550F0CDC" w14:textId="599262D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3E5923" w:rsidRPr="00BC768E">
        <w:rPr>
          <w:rFonts w:ascii="Trebuchet MS" w:eastAsia="Times New Roman" w:hAnsi="Trebuchet MS" w:cs="Times New Roman"/>
          <w:bCs/>
          <w:lang w:val="ro-RO"/>
        </w:rPr>
        <w:t>numele organismului de acreditare recunoscut la nivel național din statul membru care i-a acordat acreditarea organismului de evaluare a conformității și, unde este cazul, numărul de înregistrare, așa cum este declarat în înregistrările oficiale, adresa poștală oficială și adresa de poștă electronică ale organismului național de acreditare;</w:t>
      </w:r>
      <w:r w:rsidRPr="00BC768E">
        <w:rPr>
          <w:rFonts w:ascii="Trebuchet MS" w:eastAsia="Times New Roman" w:hAnsi="Trebuchet MS" w:cs="Times New Roman"/>
          <w:bCs/>
          <w:lang w:val="ro-RO"/>
        </w:rPr>
        <w:t>;</w:t>
      </w:r>
    </w:p>
    <w:p w14:paraId="3D6D327C" w14:textId="40EAFDF9"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w:t>
      </w:r>
      <w:r w:rsidR="003E5923" w:rsidRPr="00BC768E">
        <w:rPr>
          <w:rFonts w:ascii="Trebuchet MS" w:eastAsia="Times New Roman" w:hAnsi="Trebuchet MS" w:cs="Times New Roman"/>
          <w:bCs/>
          <w:lang w:val="ro-RO"/>
        </w:rPr>
        <w:t>certificatul de acreditare sau un link către locația de unde poate fi accesat certificatul de acreditare emis de organismului național de acreditare identificat în conformitate cu pct. 2, împreună cu descrierea detaliată, sau un link către locația de unde pot fi obținute descrierea detaliată a schemei de acreditare, inclusiv indicarea relevanței sale în raport cu Regulamentul (UE) nr. 910/2014, cu modificările și completările ulterioare</w:t>
      </w:r>
      <w:r w:rsidRPr="00BC768E">
        <w:rPr>
          <w:rFonts w:ascii="Trebuchet MS" w:eastAsia="Times New Roman" w:hAnsi="Trebuchet MS" w:cs="Times New Roman"/>
          <w:bCs/>
          <w:lang w:val="ro-RO"/>
        </w:rPr>
        <w:t>;</w:t>
      </w:r>
    </w:p>
    <w:p w14:paraId="213686D5" w14:textId="47F15949"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4. </w:t>
      </w:r>
      <w:r w:rsidR="003E5923" w:rsidRPr="00BC768E">
        <w:rPr>
          <w:rFonts w:ascii="Trebuchet MS" w:eastAsia="Times New Roman" w:hAnsi="Trebuchet MS" w:cs="Times New Roman"/>
          <w:bCs/>
          <w:lang w:val="ro-RO"/>
        </w:rPr>
        <w:t>numele auditorului principal (lead auditorul) sau al organismului de evaluare a conformității care a emis și semnat raportul de audit;</w:t>
      </w:r>
    </w:p>
    <w:p w14:paraId="43DF4D4E" w14:textId="491EAF6B"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5. </w:t>
      </w:r>
      <w:r w:rsidR="003E5923" w:rsidRPr="00BC768E">
        <w:rPr>
          <w:rFonts w:ascii="Trebuchet MS" w:eastAsia="Times New Roman" w:hAnsi="Trebuchet MS" w:cs="Times New Roman"/>
          <w:bCs/>
          <w:lang w:val="ro-RO"/>
        </w:rPr>
        <w:t>opinia de audit din care să reiasă dacă prestatorul îndeplinește sau nu cerințele Regulamentului (UE) nr. 910/2014, cu modificările și completările ulterioare, pentru serviciul de încredere pentru care a fost auditat</w:t>
      </w:r>
      <w:r w:rsidRPr="00BC768E">
        <w:rPr>
          <w:rFonts w:ascii="Trebuchet MS" w:eastAsia="Times New Roman" w:hAnsi="Trebuchet MS" w:cs="Times New Roman"/>
          <w:bCs/>
          <w:lang w:val="ro-RO"/>
        </w:rPr>
        <w:t>;</w:t>
      </w:r>
    </w:p>
    <w:p w14:paraId="68A57E74" w14:textId="43C13C00"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6. </w:t>
      </w:r>
      <w:r w:rsidR="003E5923" w:rsidRPr="00BC768E">
        <w:rPr>
          <w:rFonts w:ascii="Trebuchet MS" w:eastAsia="Times New Roman" w:hAnsi="Trebuchet MS" w:cs="Times New Roman"/>
          <w:bCs/>
          <w:lang w:val="ro-RO"/>
        </w:rPr>
        <w:t>serviciul de încredere pentru care a fost evaluat prestatorul de servicii de încredere</w:t>
      </w:r>
      <w:r w:rsidRPr="00BC768E">
        <w:rPr>
          <w:rFonts w:ascii="Trebuchet MS" w:eastAsia="Times New Roman" w:hAnsi="Trebuchet MS" w:cs="Times New Roman"/>
          <w:bCs/>
          <w:lang w:val="ro-RO"/>
        </w:rPr>
        <w:t>;</w:t>
      </w:r>
    </w:p>
    <w:p w14:paraId="2FF10F2B" w14:textId="4EB3CBD3"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7. </w:t>
      </w:r>
      <w:r w:rsidR="003E5923" w:rsidRPr="00BC768E">
        <w:rPr>
          <w:rFonts w:ascii="Trebuchet MS" w:eastAsia="Times New Roman" w:hAnsi="Trebuchet MS" w:cs="Times New Roman"/>
          <w:bCs/>
          <w:lang w:val="ro-RO"/>
        </w:rPr>
        <w:t>standardele în vigoare care au fost utilizate în scopul dovedirii conformității</w:t>
      </w:r>
      <w:r w:rsidRPr="00BC768E">
        <w:rPr>
          <w:rFonts w:ascii="Trebuchet MS" w:eastAsia="Times New Roman" w:hAnsi="Trebuchet MS" w:cs="Times New Roman"/>
          <w:bCs/>
          <w:lang w:val="ro-RO"/>
        </w:rPr>
        <w:t>;</w:t>
      </w:r>
    </w:p>
    <w:p w14:paraId="4DDFB518" w14:textId="7A7DDDDA"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8. </w:t>
      </w:r>
      <w:r w:rsidR="003E5923" w:rsidRPr="00BC768E">
        <w:rPr>
          <w:rFonts w:ascii="Trebuchet MS" w:eastAsia="Times New Roman" w:hAnsi="Trebuchet MS" w:cs="Times New Roman"/>
          <w:bCs/>
          <w:lang w:val="ro-RO"/>
        </w:rPr>
        <w:t>pentru fiecare serviciu de încredere necalificat identificat la pct. 8 informațiile necesare cu scopul de a permite identificarea serviciului/serviciilor pentru includerea în lista națională de încredere aplicabilă, în conformitate cu Decizia de punere în aplicare (UE) 2015/1.505 a Comisiei din 8 septembrie 2015, cu modificările și completările ulterioare</w:t>
      </w:r>
      <w:r w:rsidRPr="00BC768E">
        <w:rPr>
          <w:rFonts w:ascii="Trebuchet MS" w:eastAsia="Times New Roman" w:hAnsi="Trebuchet MS" w:cs="Times New Roman"/>
          <w:bCs/>
          <w:lang w:val="ro-RO"/>
        </w:rPr>
        <w:t>;</w:t>
      </w:r>
    </w:p>
    <w:p w14:paraId="1A3336B5"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9. să furnizeze pentru fiecare serviciu de încredere necalificat identificat la pct. 8 informațiile necesare cu scopul de a permite identificarea serviciului/serviciilor pentru includerea în lista națională de încredere aplicabilă, în conformitate cu Decizia de punere în aplicare (UE) 2015/1.505 a Comisiei din 8 septembrie 2015, cu modificările și completările ulterioare;</w:t>
      </w:r>
    </w:p>
    <w:p w14:paraId="0F56FA90" w14:textId="73B665AA"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10. să enumere lista completă a documentelor publice și a documentelor interne ale prestatorului de servicii de încredere care au făcut parte din domeniul de aplicare al auditului.</w:t>
      </w:r>
      <w:r w:rsidR="00F330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Documentele publice ar trebui să fie atașate la raportul de evaluare a conformității sau să fie furnizate linkuri accesibile public care să permită descărcarea documentelor.</w:t>
      </w:r>
    </w:p>
    <w:p w14:paraId="16D71DEA"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 Documentele publice care au făcut parte din domeniul de aplicare al auditului trebuie să includă cel puțin:</w:t>
      </w:r>
    </w:p>
    <w:p w14:paraId="55A344F1"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 declarația practicilor utilizate de prestatorul de servicii de încredere pentru furnizarea serviciilor de încredere necalificate;</w:t>
      </w:r>
    </w:p>
    <w:p w14:paraId="7398AE76"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(ii) politica/politicile serviciilor de încredere necalificate, de exemplu, setul de reguli care indică aplicabilitatea serviciilor de încredere calificate unei anumite comunități și/sau aplicații cu cerințe de securitate comune;</w:t>
      </w:r>
    </w:p>
    <w:p w14:paraId="4369C7B3" w14:textId="5948EBFE" w:rsidR="00250DF2" w:rsidRPr="00BC768E" w:rsidRDefault="00250DF2" w:rsidP="00AD433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(iii) </w:t>
      </w:r>
      <w:r w:rsidR="003E5923" w:rsidRPr="00BC768E">
        <w:rPr>
          <w:rFonts w:ascii="Trebuchet MS" w:eastAsia="Times New Roman" w:hAnsi="Trebuchet MS" w:cs="Times New Roman"/>
          <w:bCs/>
          <w:lang w:val="ro-RO"/>
        </w:rPr>
        <w:t>contract de prestare a serviciilor de încredere împreună cu termenii și condițiile aferente</w:t>
      </w:r>
      <w:r w:rsidR="00AD4338" w:rsidRPr="00BC768E">
        <w:rPr>
          <w:rFonts w:ascii="Trebuchet MS" w:eastAsia="Times New Roman" w:hAnsi="Trebuchet MS" w:cs="Times New Roman"/>
          <w:bCs/>
          <w:lang w:val="ro-RO"/>
        </w:rPr>
        <w:t>, după caz</w:t>
      </w:r>
      <w:r w:rsidRPr="00BC768E">
        <w:rPr>
          <w:rFonts w:ascii="Trebuchet MS" w:eastAsia="Times New Roman" w:hAnsi="Trebuchet MS" w:cs="Times New Roman"/>
          <w:bCs/>
          <w:lang w:val="ro-RO"/>
        </w:rPr>
        <w:t>.</w:t>
      </w:r>
    </w:p>
    <w:p w14:paraId="4C1EE7FB"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b) Documentele interne care au făcut parte din domeniul de aplicare al auditului trebuie să includă cel puțin:</w:t>
      </w:r>
    </w:p>
    <w:p w14:paraId="58B66CBC"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 planul în caz de încetare a serviciului;</w:t>
      </w:r>
    </w:p>
    <w:p w14:paraId="69765F5B"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(ii) documentația aferentă evaluării riscului menită să sprijine demonstrarea cerinței art. 19.1 din Regulamentul (UE) nr. 910/2014, cu modificările și completările ulterioare;</w:t>
      </w:r>
    </w:p>
    <w:p w14:paraId="7D3517F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(iii) procedura de notificare privind încălcarea securității sau pierderea integrității care are un impact semnificativ asupra serviciului de încredere prestat sau asupra datelor cu caracter personal păstrate de prestatorul de servicii menită să sprijine demonstrarea cerinței art. 19.2 din Regulamentul (UE) nr. 910/2014, cu modificările și completările ulterioare;</w:t>
      </w:r>
    </w:p>
    <w:p w14:paraId="78E4A2B6"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(iv) lista tuturor documentelor interne care susțin declarația practicilor utilizate de prestatorul de servicii de încredere necalificate pentru a furniza servicii de încredere necalificate și politica/politicile serviciilor de încredere necalificată(e);</w:t>
      </w:r>
    </w:p>
    <w:p w14:paraId="76430D6F"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11. să indice, pentru fiecare etapă a auditului (de exemplu, audit de documentare și audit de punere în aplicare, inclusiv inspecții la fața locului), perioada în care a fost efectuat auditul (timpul scurs) și efortul în om-zile angajate de organismul de evaluare a conformității pentru a efectua auditul;</w:t>
      </w:r>
    </w:p>
    <w:p w14:paraId="05675C21" w14:textId="5D9244D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12. să furnizeze, pentru fiecare dintre următoarele cerințe din Regulamentul (UE) nr. 910/2014, cu modificările și completările ulterioare, un raport privind îndeplinirea de către prestatorul de servicii de încredere și prin implementarea serviciilor sale de încredere a cerinței identificate sau, atunci când este cazul, cu privire la existența unor proceduri adecvate și a sistemului de management pentru manipularea acestei cerințe.</w:t>
      </w:r>
    </w:p>
    <w:p w14:paraId="69461AC1"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 Cerințe generale pentru prestatorii de servicii de încredere necalificate și pentru fiecare tip de servicii de încredere necalificate</w:t>
      </w:r>
    </w:p>
    <w:p w14:paraId="417D43DE"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 Procesarea și protecția datelor. Prelucrarea datelor cu caracter personal se efectuează în conformitate cu legislația privind prelucrarea datelor cu caracter personal în vigoare.</w:t>
      </w:r>
    </w:p>
    <w:p w14:paraId="7DA168BF"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 Prevederile privind răspunderea și sarcina probei îndeplinesc cerințele art. 13 din Regulamentul (UE) nr. 910/2014, cu modificările și completările ulterioare.</w:t>
      </w:r>
    </w:p>
    <w:p w14:paraId="343C641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 Prevederile privind accesibilitatea pentru persoanele cu dizabilități îndeplinesc cerințele art. 15 din Regulamentul (UE) nr. 910/2014, cu modificările și completările ulterioare.</w:t>
      </w:r>
    </w:p>
    <w:p w14:paraId="0BD7C39C"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4. Îndeplinirea cerințelor de securitate aplicabile prestatorilor de servicii de încredere (art. 19 alin. 1 și alin. 2 din Regulamentul (UE) nr. 910/2014, cu modificările și completările ulterioare).</w:t>
      </w:r>
    </w:p>
    <w:p w14:paraId="6F77EC9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6. Îndeplinirea cerințelor din art. 19a din Regulamentul (UE) nr. 910/2014, cu modificările și completările ulterioare.</w:t>
      </w:r>
    </w:p>
    <w:p w14:paraId="66BB8004"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B. Cerințe specifice suplimentare pentru tipul aplicabil al serviciului de încredere necalificat</w:t>
      </w:r>
    </w:p>
    <w:p w14:paraId="422B17B5"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10. În raportul de audit care se eliberează pe baza standardelor sau pe baza unor specificații accesibile publicului se evidențiază separat neconformitățile și impactul lor asupra serviciilor de încredere necalificate furnizate de prestatorul de servicii de încredere necalificate.</w:t>
      </w:r>
    </w:p>
    <w:p w14:paraId="0A39571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11. Să detalieze lista părților terțe contractate de către prestatorul de servicii de încredere necalificate pentru a efectua toate sau părți ale proceselor-suport în vederea prestării serviciilor sale de încredere necalificate.</w:t>
      </w:r>
    </w:p>
    <w:p w14:paraId="54CDF89F"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12. Se indică, atunci când este solicitat de către schema aplicabilă de evaluare a acreditării/conformității, când trebuie să fie efectuat următorul audit de supraveghere și următorul audit de conformitate.</w:t>
      </w:r>
    </w:p>
    <w:p w14:paraId="7CC7D69B"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13. Se indică circumstanțele în care un organism acreditat de evaluare a conformității trebuie să fie implicat în reevaluarea prestatorului de servicii de încredere și a serviciilor de încredere necalificate, în plus față de auditările planificate.</w:t>
      </w:r>
    </w:p>
    <w:p w14:paraId="1980F943"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14. Declarație auditor - conflict de interese.</w:t>
      </w:r>
    </w:p>
    <w:p w14:paraId="03E74A0C" w14:textId="79654571" w:rsidR="00250DF2" w:rsidRPr="00BC768E" w:rsidRDefault="00250DF2" w:rsidP="00B0141C">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b) o scrisoare de garanție din partea unei instituții financiar-bancare sau o poliță de asigurare de răspundere civilă pentru riscurile legate de prestarea serviciilor de încredere, în valoare de 500.000 euro</w:t>
      </w:r>
      <w:r w:rsidR="00B0141C" w:rsidRPr="00BC768E">
        <w:rPr>
          <w:rFonts w:ascii="Trebuchet MS" w:eastAsia="Trebuchet MS" w:hAnsi="Trebuchet MS" w:cs="Times New Roman"/>
          <w:lang w:val="ro-RO"/>
          <w14:ligatures w14:val="standardContextual"/>
        </w:rPr>
        <w:t xml:space="preserve"> pentru fiecare serviciu pentru care se solicită acordarea statutului</w:t>
      </w:r>
      <w:r w:rsidRPr="00BC768E">
        <w:rPr>
          <w:rFonts w:ascii="Trebuchet MS" w:eastAsia="Times New Roman" w:hAnsi="Trebuchet MS" w:cs="Times New Roman"/>
          <w:bCs/>
          <w:lang w:val="ro-RO"/>
        </w:rPr>
        <w:t>;</w:t>
      </w:r>
    </w:p>
    <w:p w14:paraId="5B106581"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c) descrierea soluției tehnice;</w:t>
      </w:r>
    </w:p>
    <w:p w14:paraId="1F12FA14"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d) declarația pe propria răspundere a reprezentantului legal al prestatorului cu privire la respectarea, în cadrul procesului de prestare a serviciilor de încredere, a cerințelor REGULAMENTUL (UE) 2016/679 AL PARLAMENTULUI EUROPEAN Șl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3610A08A"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e) planul de securitate al sistemului informatic utilizat;</w:t>
      </w:r>
    </w:p>
    <w:p w14:paraId="36EBAEB7"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f) politicile, și procedurile de prestare a serviciilor de încredere;</w:t>
      </w:r>
    </w:p>
    <w:p w14:paraId="0A9A817E"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g) arhitectura detaliată a serviciului de încredere (de exemplu, ierarhia PKI – infrastructura cheii publice);</w:t>
      </w:r>
    </w:p>
    <w:p w14:paraId="64667E89"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h) declarație pe proprie răspundere a reprezentantului legal din care să rezulte că în procesul de emitere a serviciilor de încredere este implicat personal cu cunoștințe de specialitate, experiență și calificare, și planul de instruire în conformitate cu prevederile art. 12 alin. (2) lit. e) din Legea nr.214/2024;</w:t>
      </w:r>
    </w:p>
    <w:p w14:paraId="4B113DB6"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i) termenii și condițiile comunicate de către prestatorul de servicii de încredere și acceptate de utilizatorul final, în cazul emiterii de semnături avansate cu certificat, precum si descrierea detaliata a mecanismului de validare al serviciului de încredere, în cazul în care nu a fost solicitata aprobarea acestuia de către ADR, prin procedura descrisa la Anexa X;</w:t>
      </w:r>
    </w:p>
    <w:p w14:paraId="6F795731"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j) datele de contact ale prestatorului de servicii de încredere (e-mail, număr de telefon, site web);</w:t>
      </w:r>
    </w:p>
    <w:p w14:paraId="1D12D81B"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k) actul constitutiv al prestatorului de servicii de încredere din care să rezulte că are specificată în obiectul de activitate desfășurarea de activități în domeniile tehnologiei informației sau serviciilor informaționale, cu excepția situației în care serviciile de încredere sunt conexe activităților pentru a căror desfășurare este autorizat, caz în care trebuie să facă dovada deținerii codului CAEN corespunzător activității desfășurate în domeniile tehnologiei informației sau serviciilor informaționale;</w:t>
      </w:r>
    </w:p>
    <w:p w14:paraId="76F94D76"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l) împuternicire pentru persoana delegată să semneze în numele reprezentantului legal al prestatorului de servicii de încredere;</w:t>
      </w:r>
    </w:p>
    <w:p w14:paraId="551D96E9"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m) plan de continuitate a afacerii și recuperare în caz de dezastru;</w:t>
      </w:r>
    </w:p>
    <w:p w14:paraId="6B3349F9"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n) lista standardelor în baza cărora serviciile de încredere sunt prestate, auditate, evaluate sau certificate pentru a fi conforme;</w:t>
      </w:r>
    </w:p>
    <w:p w14:paraId="29A9D3CA"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o) procedura de notificare a Autorității Naționale de Supraveghere a Prelucrării Datelor cu Caracter Personal privind încălcarea securității sau pierderea integrității care are un impact semnificativ asupra serviciului de încredere prestat sau asupra datelor cu caracter personal păstrate de prestatorul de servicii menită să sprijine demonstrarea cerinței art. 19 alin. (2) din Regulamentul (UE) nr. 910/2014, cu modificările și completările ulterioare;</w:t>
      </w:r>
    </w:p>
    <w:p w14:paraId="732EA97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 certificate de conformitate a dispozitivelor utilizate în emiterea certificatelor pentru semnătură electronică avansată;</w:t>
      </w:r>
    </w:p>
    <w:p w14:paraId="60277C0A"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q) planul de încetare a activității, care respectă cerințele prevăzute în actele de punere în aplicare adoptate în temeiul Articolului 24 alineatul (5) din Regulamentul (UE) nr. 910/2014;</w:t>
      </w:r>
    </w:p>
    <w:p w14:paraId="65CE6EC3"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r) adresa WEB a prestatorului;</w:t>
      </w:r>
    </w:p>
    <w:p w14:paraId="3B7C1498" w14:textId="289A4642"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s) dovada utilizării unei arhive electronice calificate prestate de un prestator de servicii de încredere calificate conform Regulamentului (UE) nr. 910/2014, cu modificările și completările ulterioare;</w:t>
      </w:r>
      <w:r w:rsidR="00F33075" w:rsidRPr="00BC768E">
        <w:rPr>
          <w:rFonts w:ascii="Trebuchet MS" w:eastAsia="Times New Roman" w:hAnsi="Trebuchet MS" w:cs="Times New Roman"/>
          <w:bCs/>
          <w:lang w:val="ro-RO"/>
        </w:rPr>
        <w:t xml:space="preserve"> În cazul în care arhiva electronică calificată este pusă la dispoziție de către un prestator de servicii de încredere din</w:t>
      </w:r>
      <w:r w:rsidR="00020514" w:rsidRPr="00BC768E">
        <w:rPr>
          <w:rFonts w:ascii="Trebuchet MS" w:eastAsia="Times New Roman" w:hAnsi="Trebuchet MS" w:cs="Times New Roman"/>
          <w:bCs/>
          <w:lang w:val="ro-RO"/>
        </w:rPr>
        <w:t xml:space="preserve"> UE, nerezident în România, solicitantul va depune către ADR și o declarație în care să specifice unde sunt stocate datele și faptul că are controlul accesului la date.</w:t>
      </w:r>
    </w:p>
    <w:p w14:paraId="222ED852" w14:textId="77777777" w:rsidR="00250DF2" w:rsidRPr="00BC768E" w:rsidRDefault="00250DF2" w:rsidP="00250DF2">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t) schema personalului implicat, certificările/calificările acestora și planul de instruire, din care să rezulte existența permanentă a personalului calificat implicat în prestarea serviciului de încredere calificat;</w:t>
      </w:r>
    </w:p>
    <w:p w14:paraId="583E3920" w14:textId="77777777" w:rsidR="009338B1" w:rsidRPr="00BC768E" w:rsidRDefault="00250DF2" w:rsidP="009338B1">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u) minim o sursă de timp precisă, legată de ora universală, cu respectarea cerințelor de continuitate a activității și de recuperare in caz de dezastru.</w:t>
      </w:r>
    </w:p>
    <w:p w14:paraId="14ADB48E" w14:textId="3C5D69D0" w:rsidR="009338B1" w:rsidRPr="00BC768E" w:rsidRDefault="009338B1" w:rsidP="009338B1">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 acces la un demo complet funcțional, incluzând:</w:t>
      </w:r>
    </w:p>
    <w:p w14:paraId="66F46BCC" w14:textId="2FEDBB1C" w:rsidR="009338B1" w:rsidRPr="00BC768E" w:rsidRDefault="009338B1" w:rsidP="00BC768E">
      <w:pPr>
        <w:pStyle w:val="ListParagraph"/>
        <w:numPr>
          <w:ilvl w:val="0"/>
          <w:numId w:val="28"/>
        </w:num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autentificare utilizatorilor;</w:t>
      </w:r>
    </w:p>
    <w:p w14:paraId="49D86480" w14:textId="21CFD162" w:rsidR="009338B1" w:rsidRPr="00BC768E" w:rsidRDefault="009338B1" w:rsidP="00BC768E">
      <w:pPr>
        <w:pStyle w:val="ListParagraph"/>
        <w:numPr>
          <w:ilvl w:val="0"/>
          <w:numId w:val="28"/>
        </w:num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aplicare, validare si verificare a semnăturilor sau sigiliilor;</w:t>
      </w:r>
    </w:p>
    <w:p w14:paraId="2DCA9CC2" w14:textId="5B0A941A" w:rsidR="00486C04" w:rsidRPr="00BC768E" w:rsidRDefault="009338B1" w:rsidP="00BC768E">
      <w:pPr>
        <w:pStyle w:val="ListParagraph"/>
        <w:numPr>
          <w:ilvl w:val="0"/>
          <w:numId w:val="28"/>
        </w:num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mecanisme de arhivare sau transmitere, după caz.</w:t>
      </w:r>
    </w:p>
    <w:p w14:paraId="366B02AF" w14:textId="0DEB6C42" w:rsidR="00250DF2" w:rsidRPr="00BC768E" w:rsidRDefault="003142B7" w:rsidP="00BC768E">
      <w:pPr>
        <w:pStyle w:val="ListParagraph"/>
        <w:numPr>
          <w:ilvl w:val="0"/>
          <w:numId w:val="28"/>
        </w:num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dovada plății tarifului</w:t>
      </w:r>
      <w:r w:rsidR="00486C04" w:rsidRPr="00BC768E">
        <w:rPr>
          <w:rFonts w:ascii="Trebuchet MS" w:eastAsia="Times New Roman" w:hAnsi="Trebuchet MS" w:cs="Times New Roman"/>
          <w:bCs/>
          <w:lang w:val="ro-RO"/>
        </w:rPr>
        <w:t xml:space="preserve"> către ADR în valoare</w:t>
      </w:r>
      <w:r w:rsidRPr="00BC768E">
        <w:rPr>
          <w:rFonts w:ascii="Trebuchet MS" w:eastAsia="Times New Roman" w:hAnsi="Trebuchet MS" w:cs="Times New Roman"/>
          <w:bCs/>
          <w:lang w:val="ro-RO"/>
        </w:rPr>
        <w:t xml:space="preserve"> de</w:t>
      </w:r>
      <w:r w:rsidR="00486C04" w:rsidRPr="00BC768E">
        <w:rPr>
          <w:rFonts w:ascii="Trebuchet MS" w:eastAsia="Times New Roman" w:hAnsi="Trebuchet MS" w:cs="Times New Roman"/>
          <w:bCs/>
          <w:lang w:val="ro-RO"/>
        </w:rPr>
        <w:t xml:space="preserve"> 2500 de lei </w:t>
      </w:r>
      <w:r w:rsidRPr="00BC768E">
        <w:rPr>
          <w:rFonts w:ascii="Trebuchet MS" w:eastAsia="Times New Roman" w:hAnsi="Trebuchet MS" w:cs="Times New Roman"/>
          <w:bCs/>
          <w:lang w:val="ro-RO"/>
        </w:rPr>
        <w:t>pentru fiecare serviciu de încredere pentru care se solicită acordarea statutului</w:t>
      </w:r>
    </w:p>
    <w:p w14:paraId="60B7223F" w14:textId="0C975185" w:rsidR="000F68FC" w:rsidRPr="00BC768E" w:rsidRDefault="000F68FC" w:rsidP="00E17270">
      <w:pPr>
        <w:spacing w:before="100" w:beforeAutospacing="1" w:after="100" w:afterAutospacing="1" w:line="240" w:lineRule="auto"/>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Capitolul</w:t>
      </w:r>
      <w:r w:rsidR="00776586" w:rsidRPr="00BC768E">
        <w:rPr>
          <w:rFonts w:ascii="Trebuchet MS" w:eastAsia="Times New Roman" w:hAnsi="Trebuchet MS" w:cs="Times New Roman"/>
          <w:bCs/>
          <w:lang w:val="ro-RO"/>
        </w:rPr>
        <w:t xml:space="preserve"> II</w:t>
      </w:r>
      <w:r w:rsidR="009338B1" w:rsidRPr="00BC768E">
        <w:rPr>
          <w:rFonts w:ascii="Trebuchet MS" w:eastAsia="Times New Roman" w:hAnsi="Trebuchet MS" w:cs="Times New Roman"/>
          <w:bCs/>
          <w:lang w:val="ro-RO"/>
        </w:rPr>
        <w:t>I</w:t>
      </w:r>
      <w:r w:rsidRPr="00BC768E">
        <w:rPr>
          <w:rFonts w:ascii="Trebuchet MS" w:eastAsia="Times New Roman" w:hAnsi="Trebuchet MS" w:cs="Times New Roman"/>
          <w:bCs/>
          <w:lang w:val="ro-RO"/>
        </w:rPr>
        <w:t>: PROCEDURA de acordare a statutului de prestator de servicii de încredere pentru Arhiva electronică necalificată</w:t>
      </w:r>
    </w:p>
    <w:p w14:paraId="50AA812E" w14:textId="28064E8A" w:rsidR="009338B1" w:rsidRPr="00BC768E" w:rsidRDefault="00F37B56" w:rsidP="009338B1">
      <w:pPr>
        <w:jc w:val="both"/>
        <w:rPr>
          <w:rFonts w:ascii="Trebuchet MS" w:hAnsi="Trebuchet MS"/>
        </w:rPr>
      </w:pPr>
      <w:r w:rsidRPr="00BC768E">
        <w:rPr>
          <w:rFonts w:ascii="Trebuchet MS" w:hAnsi="Trebuchet MS"/>
        </w:rPr>
        <w:t>Art</w:t>
      </w:r>
      <w:r w:rsidR="0098786D" w:rsidRPr="00BC768E">
        <w:rPr>
          <w:rFonts w:ascii="Trebuchet MS" w:hAnsi="Trebuchet MS"/>
        </w:rPr>
        <w:t>icolul</w:t>
      </w:r>
      <w:r w:rsidRPr="00BC768E">
        <w:rPr>
          <w:rFonts w:ascii="Trebuchet MS" w:hAnsi="Trebuchet MS"/>
        </w:rPr>
        <w:t xml:space="preserve"> </w:t>
      </w:r>
      <w:r w:rsidR="0002608A" w:rsidRPr="00BC768E">
        <w:rPr>
          <w:rFonts w:ascii="Trebuchet MS" w:hAnsi="Trebuchet MS"/>
        </w:rPr>
        <w:t>4</w:t>
      </w:r>
      <w:r w:rsidRPr="00BC768E">
        <w:rPr>
          <w:rFonts w:ascii="Trebuchet MS" w:hAnsi="Trebuchet MS"/>
        </w:rPr>
        <w:t xml:space="preserve"> </w:t>
      </w:r>
      <w:r w:rsidR="009338B1" w:rsidRPr="00BC768E">
        <w:rPr>
          <w:rFonts w:ascii="Trebuchet MS" w:hAnsi="Trebuchet MS"/>
        </w:rPr>
        <w:t xml:space="preserve">Serviciul de arhivare elctronică necalificată poate fi prestat doar făcând dovada utilizării unui sistem electronic de arhivare avizat conform Anexei nr. </w:t>
      </w:r>
      <w:r w:rsidRPr="00BC768E">
        <w:rPr>
          <w:rFonts w:ascii="Trebuchet MS" w:hAnsi="Trebuchet MS"/>
        </w:rPr>
        <w:t>1.</w:t>
      </w:r>
      <w:r w:rsidR="00E17270" w:rsidRPr="00BC768E">
        <w:rPr>
          <w:rFonts w:ascii="Trebuchet MS" w:hAnsi="Trebuchet MS"/>
        </w:rPr>
        <w:t>2</w:t>
      </w:r>
      <w:r w:rsidR="009338B1" w:rsidRPr="00BC768E">
        <w:rPr>
          <w:rFonts w:ascii="Trebuchet MS" w:hAnsi="Trebuchet MS"/>
        </w:rPr>
        <w:t xml:space="preserve"> </w:t>
      </w:r>
      <w:r w:rsidR="00046D3C" w:rsidRPr="00BC768E">
        <w:rPr>
          <w:rFonts w:ascii="Trebuchet MS" w:hAnsi="Trebuchet MS"/>
        </w:rPr>
        <w:t xml:space="preserve">sau de alte autorităţi cu atribuţii în domeniul arhivării electronice de pe teritoriul U.E. </w:t>
      </w:r>
      <w:r w:rsidR="009338B1" w:rsidRPr="00BC768E">
        <w:rPr>
          <w:rFonts w:ascii="Trebuchet MS" w:hAnsi="Trebuchet MS"/>
        </w:rPr>
        <w:t xml:space="preserve">și pracurgând </w:t>
      </w:r>
      <w:r w:rsidRPr="00BC768E">
        <w:rPr>
          <w:rFonts w:ascii="Trebuchet MS" w:hAnsi="Trebuchet MS"/>
        </w:rPr>
        <w:t>prezenta procedură.</w:t>
      </w:r>
    </w:p>
    <w:p w14:paraId="382A9CD3" w14:textId="1BE15019" w:rsidR="009338B1" w:rsidRPr="00BC768E" w:rsidRDefault="009338B1" w:rsidP="009338B1">
      <w:pPr>
        <w:jc w:val="both"/>
        <w:rPr>
          <w:rFonts w:ascii="Trebuchet MS" w:hAnsi="Trebuchet MS"/>
        </w:rPr>
      </w:pPr>
      <w:r w:rsidRPr="00BC768E">
        <w:rPr>
          <w:rFonts w:ascii="Trebuchet MS" w:hAnsi="Trebuchet MS"/>
        </w:rPr>
        <w:t xml:space="preserve">Articolul </w:t>
      </w:r>
      <w:r w:rsidR="0002608A" w:rsidRPr="00BC768E">
        <w:rPr>
          <w:rFonts w:ascii="Trebuchet MS" w:hAnsi="Trebuchet MS"/>
        </w:rPr>
        <w:t>5</w:t>
      </w:r>
    </w:p>
    <w:p w14:paraId="55CF2B29" w14:textId="6DB28726" w:rsidR="009338B1" w:rsidRPr="00BC768E" w:rsidRDefault="009338B1" w:rsidP="009338B1">
      <w:pPr>
        <w:jc w:val="both"/>
        <w:rPr>
          <w:rFonts w:ascii="Trebuchet MS" w:hAnsi="Trebuchet MS"/>
        </w:rPr>
      </w:pPr>
      <w:r w:rsidRPr="00BC768E">
        <w:rPr>
          <w:rFonts w:ascii="Trebuchet MS" w:hAnsi="Trebuchet MS"/>
        </w:rPr>
        <w:t>(</w:t>
      </w:r>
      <w:r w:rsidR="00F37B56" w:rsidRPr="00BC768E">
        <w:rPr>
          <w:rFonts w:ascii="Trebuchet MS" w:hAnsi="Trebuchet MS"/>
        </w:rPr>
        <w:t>1</w:t>
      </w:r>
      <w:r w:rsidRPr="00BC768E">
        <w:rPr>
          <w:rFonts w:ascii="Trebuchet MS" w:hAnsi="Trebuchet MS"/>
        </w:rPr>
        <w:t xml:space="preserve">) </w:t>
      </w:r>
      <w:bookmarkStart w:id="3" w:name="_Hlk213754860"/>
      <w:r w:rsidRPr="00BC768E">
        <w:rPr>
          <w:rFonts w:ascii="Trebuchet MS" w:hAnsi="Trebuchet MS"/>
        </w:rPr>
        <w:t>În completarea documentației prevăzute la art. 2, din Anexa nr. 1, solicitantul trebuie să depună și următoarele:</w:t>
      </w:r>
    </w:p>
    <w:bookmarkEnd w:id="3"/>
    <w:p w14:paraId="29E60A13" w14:textId="34735DC5"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denumirea sistemului electronic de arhivare avizat de către ADR sau de alte autorităţi cu atribuţii</w:t>
      </w:r>
      <w:r w:rsidR="00F37B56" w:rsidRPr="00BC768E">
        <w:rPr>
          <w:rFonts w:ascii="Trebuchet MS" w:hAnsi="Trebuchet MS"/>
        </w:rPr>
        <w:t xml:space="preserve"> </w:t>
      </w:r>
      <w:r w:rsidRPr="00BC768E">
        <w:rPr>
          <w:rFonts w:ascii="Trebuchet MS" w:hAnsi="Trebuchet MS"/>
        </w:rPr>
        <w:t>în domeniul arhivării electronice de pe teritoriul U.E.;</w:t>
      </w:r>
    </w:p>
    <w:p w14:paraId="72CAAB67" w14:textId="2F4CC8E1"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 xml:space="preserve"> dovada deținerii unui serviciu calificat de </w:t>
      </w:r>
      <w:r w:rsidR="00A17B33" w:rsidRPr="00BC768E">
        <w:rPr>
          <w:rFonts w:ascii="Trebuchet MS" w:hAnsi="Trebuchet MS"/>
        </w:rPr>
        <w:t>păstrare</w:t>
      </w:r>
      <w:r w:rsidRPr="00BC768E">
        <w:rPr>
          <w:rFonts w:ascii="Trebuchet MS" w:hAnsi="Trebuchet MS"/>
        </w:rPr>
        <w:t xml:space="preserve"> a arhivei pe termen lung</w:t>
      </w:r>
      <w:r w:rsidR="00F37B56" w:rsidRPr="00BC768E">
        <w:rPr>
          <w:rFonts w:ascii="Trebuchet MS" w:hAnsi="Trebuchet MS"/>
        </w:rPr>
        <w:t>;</w:t>
      </w:r>
    </w:p>
    <w:p w14:paraId="641E8853" w14:textId="55187824"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dovada instruirii personalului privind operarea sistemului electronic de arhivare utilizat</w:t>
      </w:r>
      <w:r w:rsidR="00F37B56" w:rsidRPr="00BC768E">
        <w:rPr>
          <w:rFonts w:ascii="Trebuchet MS" w:hAnsi="Trebuchet MS"/>
        </w:rPr>
        <w:t>;</w:t>
      </w:r>
    </w:p>
    <w:p w14:paraId="0260C660" w14:textId="6DBBA8FF"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 xml:space="preserve">dovada instruirii personalului privind utilizarea serviciului calificat de </w:t>
      </w:r>
      <w:r w:rsidR="00A17B33" w:rsidRPr="00BC768E">
        <w:rPr>
          <w:rFonts w:ascii="Trebuchet MS" w:hAnsi="Trebuchet MS"/>
        </w:rPr>
        <w:t>păstrare</w:t>
      </w:r>
      <w:r w:rsidRPr="00BC768E">
        <w:rPr>
          <w:rFonts w:ascii="Trebuchet MS" w:hAnsi="Trebuchet MS"/>
        </w:rPr>
        <w:t xml:space="preserve"> a arhivei pe termen lung;</w:t>
      </w:r>
    </w:p>
    <w:p w14:paraId="55A70BC5" w14:textId="5B3EF920"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 xml:space="preserve">denumirea și datele de identificare juridice ale centrului de date autorizat în care se stochează arhiva </w:t>
      </w:r>
      <w:r w:rsidR="00755E48" w:rsidRPr="00BC768E">
        <w:rPr>
          <w:rFonts w:ascii="Trebuchet MS" w:hAnsi="Trebuchet MS"/>
        </w:rPr>
        <w:t>electronica;</w:t>
      </w:r>
    </w:p>
    <w:p w14:paraId="15FA1DBB" w14:textId="228F2B67" w:rsidR="009338B1" w:rsidRPr="00BC768E" w:rsidRDefault="009338B1" w:rsidP="00755E48">
      <w:pPr>
        <w:pStyle w:val="ListParagraph"/>
        <w:numPr>
          <w:ilvl w:val="0"/>
          <w:numId w:val="1"/>
        </w:numPr>
        <w:jc w:val="both"/>
        <w:rPr>
          <w:rFonts w:ascii="Trebuchet MS" w:hAnsi="Trebuchet MS"/>
        </w:rPr>
      </w:pPr>
      <w:r w:rsidRPr="00BC768E">
        <w:rPr>
          <w:rFonts w:ascii="Trebuchet MS" w:hAnsi="Trebuchet MS"/>
        </w:rPr>
        <w:t xml:space="preserve">politicile şi procedurile referitoare la securitatea şi </w:t>
      </w:r>
      <w:r w:rsidR="0098786D" w:rsidRPr="00BC768E">
        <w:rPr>
          <w:rFonts w:ascii="Trebuchet MS" w:hAnsi="Trebuchet MS"/>
        </w:rPr>
        <w:t>păstrarea</w:t>
      </w:r>
      <w:r w:rsidRPr="00BC768E">
        <w:rPr>
          <w:rFonts w:ascii="Trebuchet MS" w:hAnsi="Trebuchet MS"/>
        </w:rPr>
        <w:t xml:space="preserve"> datelor, respectiv politica de protecţie a datelor cu caracter personal, politica de acces, politica de securitate, politica de </w:t>
      </w:r>
      <w:r w:rsidR="00A17B33" w:rsidRPr="00BC768E">
        <w:rPr>
          <w:rFonts w:ascii="Trebuchet MS" w:hAnsi="Trebuchet MS"/>
        </w:rPr>
        <w:t>păstrare</w:t>
      </w:r>
      <w:r w:rsidRPr="00BC768E">
        <w:rPr>
          <w:rFonts w:ascii="Trebuchet MS" w:hAnsi="Trebuchet MS"/>
        </w:rPr>
        <w:t xml:space="preserve"> a documentelor pe termen lung, fără a se limita la acestea;</w:t>
      </w:r>
    </w:p>
    <w:p w14:paraId="52F8814B" w14:textId="393807AA" w:rsidR="009338B1" w:rsidRPr="00BC768E" w:rsidRDefault="009338B1" w:rsidP="00755E48">
      <w:pPr>
        <w:pStyle w:val="ListParagraph"/>
        <w:numPr>
          <w:ilvl w:val="0"/>
          <w:numId w:val="1"/>
        </w:numPr>
        <w:jc w:val="both"/>
        <w:rPr>
          <w:rFonts w:ascii="Trebuchet MS" w:hAnsi="Trebuchet MS"/>
        </w:rPr>
      </w:pPr>
      <w:r w:rsidRPr="00BC768E">
        <w:rPr>
          <w:rFonts w:ascii="Trebuchet MS" w:hAnsi="Trebuchet MS"/>
        </w:rPr>
        <w:t>declaraţia reprezentatului legal cu privire la respectarea prevederilor Regulamentului (UE) 2016/679</w:t>
      </w:r>
      <w:r w:rsidR="00755E48" w:rsidRPr="00BC768E">
        <w:rPr>
          <w:rFonts w:ascii="Trebuchet MS" w:hAnsi="Trebuchet MS"/>
        </w:rPr>
        <w:t xml:space="preserve"> </w:t>
      </w:r>
      <w:r w:rsidRPr="00BC768E">
        <w:rPr>
          <w:rFonts w:ascii="Trebuchet MS" w:hAnsi="Trebuchet MS"/>
        </w:rPr>
        <w:t>pentru protecţia persoanelor cu privire la prelucrarea datelor cu caracter personal şi libera circulaţie a acestor date, cu modificările şi completările ulterioare, şi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p w14:paraId="2284EAB9" w14:textId="5445731B" w:rsidR="009338B1" w:rsidRPr="00BC768E" w:rsidRDefault="009338B1" w:rsidP="00F37B56">
      <w:pPr>
        <w:pStyle w:val="ListParagraph"/>
        <w:numPr>
          <w:ilvl w:val="0"/>
          <w:numId w:val="1"/>
        </w:numPr>
        <w:jc w:val="both"/>
        <w:rPr>
          <w:rFonts w:ascii="Trebuchet MS" w:hAnsi="Trebuchet MS"/>
        </w:rPr>
      </w:pPr>
      <w:r w:rsidRPr="00BC768E">
        <w:rPr>
          <w:rFonts w:ascii="Trebuchet MS" w:hAnsi="Trebuchet MS"/>
        </w:rPr>
        <w:t>procedura de emitere a raportului privind integritatea datelor și documentelor conform standardelor în vigoare</w:t>
      </w:r>
    </w:p>
    <w:p w14:paraId="602D71D4" w14:textId="77777777" w:rsidR="009338B1" w:rsidRPr="00BC768E" w:rsidRDefault="009338B1" w:rsidP="009338B1">
      <w:pPr>
        <w:jc w:val="both"/>
        <w:rPr>
          <w:rFonts w:ascii="Trebuchet MS" w:hAnsi="Trebuchet MS"/>
        </w:rPr>
      </w:pPr>
      <w:r w:rsidRPr="00BC768E" w:rsidDel="00657AE4">
        <w:rPr>
          <w:rFonts w:ascii="Trebuchet MS" w:hAnsi="Trebuchet MS"/>
        </w:rPr>
        <w:t xml:space="preserve"> </w:t>
      </w:r>
    </w:p>
    <w:p w14:paraId="7DC84456" w14:textId="6A75784C"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Articolul </w:t>
      </w:r>
      <w:r w:rsidR="002D68E1">
        <w:rPr>
          <w:rFonts w:ascii="Trebuchet MS" w:eastAsia="Calibri" w:hAnsi="Trebuchet MS" w:cs="Arial"/>
          <w:lang w:val="ro-RO"/>
          <w14:ligatures w14:val="standardContextual"/>
        </w:rPr>
        <w:t>6</w:t>
      </w:r>
    </w:p>
    <w:p w14:paraId="06F28850" w14:textId="72218CCB"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(1) </w:t>
      </w:r>
      <w:r w:rsidR="00755E48" w:rsidRPr="00BC768E">
        <w:rPr>
          <w:rFonts w:ascii="Trebuchet MS" w:eastAsia="Calibri" w:hAnsi="Trebuchet MS" w:cs="Arial"/>
          <w:lang w:val="ro-RO"/>
          <w14:ligatures w14:val="standardContextual"/>
        </w:rPr>
        <w:t>Prestatorul</w:t>
      </w:r>
      <w:r w:rsidRPr="00BC768E">
        <w:rPr>
          <w:rFonts w:ascii="Trebuchet MS" w:eastAsia="Calibri" w:hAnsi="Trebuchet MS" w:cs="Arial"/>
          <w:lang w:val="ro-RO"/>
          <w14:ligatures w14:val="standardContextual"/>
        </w:rPr>
        <w:t xml:space="preserve"> are obligaţia de a crea şi de a opera un registru în formă electronică.</w:t>
      </w:r>
    </w:p>
    <w:p w14:paraId="21641C49" w14:textId="7777777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(2)Referinţa în registrul arhivei electronice la un document care nu este public sau care face parte din </w:t>
      </w:r>
    </w:p>
    <w:p w14:paraId="189DF157" w14:textId="7777777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categoria documentelor clasificate în conformitate cu prevederile Legii nr. 182/2002 privind protecţia </w:t>
      </w:r>
    </w:p>
    <w:p w14:paraId="06F33070" w14:textId="0FB47000"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informaţiilor clasificate, cu modificările şi completările ulterioare, poate fi obţinută în funcţie de drepturile de acces ale solicitantului.</w:t>
      </w:r>
    </w:p>
    <w:p w14:paraId="24D6D5D4" w14:textId="78597A1D"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(3)Conţinutul minimal şi structura registrului prevăzut la alin. (1) sunt prevăzute în anexa nr. 1.</w:t>
      </w:r>
      <w:r w:rsidR="00E17270" w:rsidRPr="00BC768E">
        <w:rPr>
          <w:rFonts w:ascii="Trebuchet MS" w:eastAsia="Calibri" w:hAnsi="Trebuchet MS" w:cs="Arial"/>
          <w:lang w:val="ro-RO"/>
          <w14:ligatures w14:val="standardContextual"/>
        </w:rPr>
        <w:t>3</w:t>
      </w:r>
      <w:r w:rsidRPr="00BC768E">
        <w:rPr>
          <w:rFonts w:ascii="Trebuchet MS" w:eastAsia="Calibri" w:hAnsi="Trebuchet MS" w:cs="Arial"/>
          <w:lang w:val="ro-RO"/>
          <w14:ligatures w14:val="standardContextual"/>
        </w:rPr>
        <w:t xml:space="preserve"> la prezenta procedură.</w:t>
      </w:r>
    </w:p>
    <w:p w14:paraId="54B1C233" w14:textId="77777777" w:rsidR="002D68E1" w:rsidRDefault="00F37B56" w:rsidP="004C2232">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Art</w:t>
      </w:r>
      <w:r w:rsidR="00E17270" w:rsidRPr="00BC768E">
        <w:rPr>
          <w:rFonts w:ascii="Trebuchet MS" w:eastAsia="Calibri" w:hAnsi="Trebuchet MS" w:cs="Arial"/>
          <w:lang w:val="ro-RO"/>
          <w14:ligatures w14:val="standardContextual"/>
        </w:rPr>
        <w:t xml:space="preserve">icolul </w:t>
      </w:r>
      <w:r w:rsidR="002D68E1">
        <w:rPr>
          <w:rFonts w:ascii="Trebuchet MS" w:eastAsia="Calibri" w:hAnsi="Trebuchet MS" w:cs="Arial"/>
          <w:lang w:val="ro-RO"/>
          <w14:ligatures w14:val="standardContextual"/>
        </w:rPr>
        <w:t>7</w:t>
      </w:r>
    </w:p>
    <w:p w14:paraId="316C4B1C" w14:textId="6DD9B997" w:rsidR="00F37B56" w:rsidRPr="00BC768E" w:rsidRDefault="00665055" w:rsidP="004C2232">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 (1) </w:t>
      </w:r>
      <w:r w:rsidR="004C2232" w:rsidRPr="00BC768E">
        <w:rPr>
          <w:rFonts w:ascii="Trebuchet MS" w:eastAsia="Calibri" w:hAnsi="Trebuchet MS" w:cs="Arial"/>
          <w:lang w:val="ro-RO"/>
          <w14:ligatures w14:val="standardContextual"/>
        </w:rPr>
        <w:t>În situația transferului documentelor din sistem sau a migrării acestora de pe suportul inițial, prestatorul are obligația de a întocmi, păstra și actualiza o evidență completă a tuturor suporturilor de stocare utilizate, atât a celor anterioare, cât și a celor ulterioare operațiunii de migrare sau transfer.Evidența trebuie să includă identificarea suporturilor, data utilizării, localizarea acestora, precum și lista documentelor conținute pe fiecare suport, astfel încât să fie asigurată trasabilitatea integrală a fiecărui document pe întregul său ciclu de viață. Pe fiecare suport extern vor fi stocate exclusiv documente care au același termen de păstrare, pentru a permite gestionarea corectă, accesul controlat și efectuarea operațiunilor de păstrare sau eliminare în conformitate cu legislația și standardele aplicabile</w:t>
      </w:r>
      <w:r w:rsidR="00F37B56" w:rsidRPr="00BC768E">
        <w:rPr>
          <w:rFonts w:ascii="Trebuchet MS" w:eastAsia="Calibri" w:hAnsi="Trebuchet MS" w:cs="Arial"/>
          <w:lang w:val="ro-RO"/>
          <w14:ligatures w14:val="standardContextual"/>
        </w:rPr>
        <w:t>;</w:t>
      </w:r>
    </w:p>
    <w:p w14:paraId="00672F0F" w14:textId="724A3C8A" w:rsidR="00F37B56" w:rsidRPr="00BC768E" w:rsidRDefault="00BA7104"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(2</w:t>
      </w:r>
      <w:r w:rsidR="00F37B56" w:rsidRPr="00BC768E">
        <w:rPr>
          <w:rFonts w:ascii="Trebuchet MS" w:eastAsia="Calibri" w:hAnsi="Trebuchet MS" w:cs="Arial"/>
          <w:lang w:val="ro-RO"/>
          <w14:ligatures w14:val="standardContextual"/>
        </w:rPr>
        <w:t>)sistemul electronic de arhivare trebuie să fie avizat tehnic conform legislației în vigoare</w:t>
      </w:r>
      <w:r w:rsidR="004A493D" w:rsidRPr="00BC768E">
        <w:rPr>
          <w:rFonts w:ascii="Trebuchet MS" w:eastAsia="Calibri" w:hAnsi="Trebuchet MS" w:cs="Arial"/>
          <w:lang w:val="ro-RO"/>
          <w14:ligatures w14:val="standardContextual"/>
        </w:rPr>
        <w:t>;</w:t>
      </w:r>
    </w:p>
    <w:p w14:paraId="394C4F3C" w14:textId="23B726E0" w:rsidR="00F37B56" w:rsidRPr="00BC768E" w:rsidRDefault="00353498"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(3</w:t>
      </w:r>
      <w:r w:rsidR="00F37B56" w:rsidRPr="00BC768E">
        <w:rPr>
          <w:rFonts w:ascii="Trebuchet MS" w:eastAsia="Calibri" w:hAnsi="Trebuchet MS" w:cs="Arial"/>
          <w:lang w:val="ro-RO"/>
          <w14:ligatures w14:val="standardContextual"/>
        </w:rPr>
        <w:t>)</w:t>
      </w:r>
      <w:r w:rsidR="00BA7104" w:rsidRPr="00BC768E">
        <w:rPr>
          <w:rFonts w:ascii="Trebuchet MS" w:eastAsia="Calibri" w:hAnsi="Trebuchet MS" w:cs="Arial"/>
          <w:lang w:val="ro-RO"/>
          <w14:ligatures w14:val="standardContextual"/>
        </w:rPr>
        <w:t xml:space="preserve"> D</w:t>
      </w:r>
      <w:r w:rsidR="00F37B56" w:rsidRPr="00BC768E">
        <w:rPr>
          <w:rFonts w:ascii="Trebuchet MS" w:eastAsia="Calibri" w:hAnsi="Trebuchet MS" w:cs="Arial"/>
          <w:lang w:val="ro-RO"/>
          <w14:ligatures w14:val="standardContextual"/>
        </w:rPr>
        <w:t>ocumentele şi dosarele arhivate în formă electronică sunt cuprinse în nomenclatorul arhivistic al organizaţiei, precizându-se la rubrica „Observaţii“: „în formă electronică“;</w:t>
      </w:r>
    </w:p>
    <w:p w14:paraId="55029BAC" w14:textId="77777777" w:rsidR="00232920" w:rsidRPr="00BC768E" w:rsidRDefault="00BA7104"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w:t>
      </w:r>
      <w:r w:rsidR="00353498" w:rsidRPr="00BC768E">
        <w:rPr>
          <w:rFonts w:ascii="Trebuchet MS" w:eastAsia="Calibri" w:hAnsi="Trebuchet MS" w:cs="Arial"/>
          <w:lang w:val="ro-RO"/>
          <w14:ligatures w14:val="standardContextual"/>
        </w:rPr>
        <w:t>4</w:t>
      </w:r>
      <w:r w:rsidRPr="00BC768E">
        <w:rPr>
          <w:rFonts w:ascii="Trebuchet MS" w:eastAsia="Calibri" w:hAnsi="Trebuchet MS" w:cs="Arial"/>
          <w:lang w:val="ro-RO"/>
          <w14:ligatures w14:val="standardContextual"/>
        </w:rPr>
        <w:t>)</w:t>
      </w:r>
      <w:r w:rsidR="00F37B56" w:rsidRPr="00BC768E">
        <w:rPr>
          <w:rFonts w:ascii="Trebuchet MS" w:eastAsia="Calibri" w:hAnsi="Trebuchet MS" w:cs="Arial"/>
          <w:lang w:val="ro-RO"/>
          <w14:ligatures w14:val="standardContextual"/>
        </w:rPr>
        <w:t xml:space="preserve">extragerea documentelor din arhiva electronică spre consultare este permisă </w:t>
      </w:r>
      <w:r w:rsidR="00232920" w:rsidRPr="00BC768E">
        <w:rPr>
          <w:rFonts w:ascii="Trebuchet MS" w:eastAsia="Calibri" w:hAnsi="Trebuchet MS" w:cs="Arial"/>
          <w:lang w:val="ro-RO"/>
          <w14:ligatures w14:val="standardContextual"/>
        </w:rPr>
        <w:t>titularului dreptului de dispoziţie asupra documentului respectiv, prin intermendiul modalitatilor puse la dispozitie de prestatorul de servicii de încredere.</w:t>
      </w:r>
    </w:p>
    <w:p w14:paraId="2E1DC9A4" w14:textId="77777777" w:rsidR="002D68E1" w:rsidRDefault="00F37B56"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Art</w:t>
      </w:r>
      <w:r w:rsidR="002508CB" w:rsidRPr="00BC768E">
        <w:rPr>
          <w:rFonts w:ascii="Trebuchet MS" w:eastAsia="Calibri" w:hAnsi="Trebuchet MS" w:cs="Arial"/>
          <w:lang w:val="ro-RO"/>
          <w14:ligatures w14:val="standardContextual"/>
        </w:rPr>
        <w:t xml:space="preserve">icolul </w:t>
      </w:r>
      <w:r w:rsidR="002D68E1">
        <w:rPr>
          <w:rFonts w:ascii="Trebuchet MS" w:eastAsia="Calibri" w:hAnsi="Trebuchet MS" w:cs="Arial"/>
          <w:lang w:val="ro-RO"/>
          <w14:ligatures w14:val="standardContextual"/>
        </w:rPr>
        <w:t>8</w:t>
      </w:r>
    </w:p>
    <w:p w14:paraId="32CDF4B5" w14:textId="01CCEFF2" w:rsidR="00F37B56" w:rsidRPr="00BC768E" w:rsidRDefault="00353498"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 </w:t>
      </w:r>
      <w:r w:rsidR="00F37B56" w:rsidRPr="00BC768E">
        <w:rPr>
          <w:rFonts w:ascii="Trebuchet MS" w:eastAsia="Calibri" w:hAnsi="Trebuchet MS" w:cs="Arial"/>
          <w:lang w:val="ro-RO"/>
          <w14:ligatures w14:val="standardContextual"/>
        </w:rPr>
        <w:t>(1)Arhivarea electronică a documentelor clasificate şi accesul la acestea se vor realiza cu respectarea dispoziţiilor Legii nr. 182/2002, cu modificările şi completările ulterioare, precum şi ale Standardelor naţionale de protecţie a informaţiilor clasificate în România, aprobate prin Hotărârea Guvernului nr. 585/2002, cu modificările şi completările ulterioare.</w:t>
      </w:r>
    </w:p>
    <w:p w14:paraId="0F6584F9" w14:textId="7365FFA7" w:rsidR="00F37B56" w:rsidRPr="00BC768E" w:rsidRDefault="00F37B56"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(2) </w:t>
      </w:r>
      <w:r w:rsidR="002508CB" w:rsidRPr="00BC768E">
        <w:rPr>
          <w:rFonts w:ascii="Trebuchet MS" w:eastAsia="Calibri" w:hAnsi="Trebuchet MS" w:cs="Arial"/>
          <w:lang w:val="ro-RO"/>
          <w14:ligatures w14:val="standardContextual"/>
        </w:rPr>
        <w:t>Prestatorul</w:t>
      </w:r>
      <w:r w:rsidRPr="00BC768E">
        <w:rPr>
          <w:rFonts w:ascii="Trebuchet MS" w:eastAsia="Calibri" w:hAnsi="Trebuchet MS" w:cs="Arial"/>
          <w:lang w:val="ro-RO"/>
          <w14:ligatures w14:val="standardContextual"/>
        </w:rPr>
        <w:t xml:space="preserve"> sau persoana împuternicită de acesta să realizeze şi să implementeze politica de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 xml:space="preserve">securitate a informaţiilor clasificate arhivate trebuie să deţină un certificat de securitate pentru cel mai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 xml:space="preserve">înalt nivel de clasificare a informaţiilor stocate, procesate sau transmise prin aceste sisteme, în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conformitate cu prevederile Legii nr. 182/2002, cu modificările şi completările ulterioare.</w:t>
      </w:r>
    </w:p>
    <w:p w14:paraId="6EE4F2C2" w14:textId="2B0DA381" w:rsidR="00F37B56" w:rsidRPr="00BC768E" w:rsidRDefault="00F37B56"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(3) Modalităţile şi măsurile de protecţie a informaţiilor clasificate în formă electronică sunt similare celor aplicate pentru informaţiile clasificate pe suport hârtie.</w:t>
      </w:r>
    </w:p>
    <w:p w14:paraId="5EF1CC19" w14:textId="1E9CD1B1" w:rsidR="00F37B56" w:rsidRPr="00BC768E" w:rsidRDefault="00F37B56"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(4) Măsurile INFOSEC acoperă securitatea calculatoarelor, a transmisiilor, securitatea criptografică,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precum şi depistarea şi prevenirea ameninţărilor la care sunt expuse datele şi sistemele.</w:t>
      </w:r>
    </w:p>
    <w:p w14:paraId="563E44D8" w14:textId="55AA41BE"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(5)Sistemele de arhivare pot fi utilizate în vederea stocării, procesării sau transmiterii de informaţii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 xml:space="preserve">clasificate numai dacă sunt autorizate în conformitate cu prevederile Legii nr. 182/2002 privind protecţia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informaţiilor clasificate, cu modificările şi completările ulterioare, precum şi ale Standardelor naţionale</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 xml:space="preserve">de protecţie a informaţiilor clasificate în România, aprobate prin Hotărârea Guvernului nr. 585/2002, cu </w:t>
      </w:r>
      <w:r w:rsidR="00353498" w:rsidRPr="00BC768E">
        <w:rPr>
          <w:rFonts w:ascii="Trebuchet MS" w:eastAsia="Calibri" w:hAnsi="Trebuchet MS" w:cs="Arial"/>
          <w:lang w:val="ro-RO"/>
          <w14:ligatures w14:val="standardContextual"/>
        </w:rPr>
        <w:t xml:space="preserve"> </w:t>
      </w:r>
      <w:r w:rsidRPr="00BC768E">
        <w:rPr>
          <w:rFonts w:ascii="Trebuchet MS" w:eastAsia="Calibri" w:hAnsi="Trebuchet MS" w:cs="Arial"/>
          <w:lang w:val="ro-RO"/>
          <w14:ligatures w14:val="standardContextual"/>
        </w:rPr>
        <w:t>modificările şi completările ulterioare.</w:t>
      </w:r>
    </w:p>
    <w:p w14:paraId="2DE3E80A" w14:textId="2F803D7D"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Articolul </w:t>
      </w:r>
      <w:r w:rsidR="002D68E1">
        <w:rPr>
          <w:rFonts w:ascii="Trebuchet MS" w:eastAsia="Calibri" w:hAnsi="Trebuchet MS" w:cs="Arial"/>
          <w:lang w:val="ro-RO"/>
          <w14:ligatures w14:val="standardContextual"/>
        </w:rPr>
        <w:t>9</w:t>
      </w:r>
    </w:p>
    <w:p w14:paraId="095DB597" w14:textId="743A95BF"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Activitatea de arhivare electronică se realizează cu respectarea prevederilor Regulamentului (UE) 2016/679 al Parlamentului European şi al Consiliului din 27 aprilie 2016 (Regulamentul general privind protecţia datelor), precum şi ale Legii nr. 190/2018, cu modificările ulterioare.</w:t>
      </w:r>
    </w:p>
    <w:p w14:paraId="49A11A8D" w14:textId="040F54C6"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Articolul </w:t>
      </w:r>
      <w:r w:rsidR="002D68E1">
        <w:rPr>
          <w:rFonts w:ascii="Trebuchet MS" w:eastAsia="Calibri" w:hAnsi="Trebuchet MS" w:cs="Arial"/>
          <w:lang w:val="ro-RO"/>
          <w14:ligatures w14:val="standardContextual"/>
        </w:rPr>
        <w:t>10</w:t>
      </w:r>
    </w:p>
    <w:p w14:paraId="4606671A" w14:textId="638AD84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w:t>
      </w:r>
      <w:r w:rsidR="00353498" w:rsidRPr="00BC768E">
        <w:rPr>
          <w:rFonts w:ascii="Trebuchet MS" w:eastAsia="Calibri" w:hAnsi="Trebuchet MS" w:cs="Arial"/>
          <w:lang w:val="ro-RO"/>
          <w14:ligatures w14:val="standardContextual"/>
        </w:rPr>
        <w:t>1</w:t>
      </w:r>
      <w:r w:rsidRPr="00BC768E">
        <w:rPr>
          <w:rFonts w:ascii="Trebuchet MS" w:eastAsia="Calibri" w:hAnsi="Trebuchet MS" w:cs="Arial"/>
          <w:lang w:val="ro-RO"/>
          <w14:ligatures w14:val="standardContextual"/>
        </w:rPr>
        <w:t>)Pentru depunerea unui document în arhiva electronică, beneficiarul trebuie să îndeplinească următoarele condiţii:</w:t>
      </w:r>
    </w:p>
    <w:p w14:paraId="7EAE2F9A" w14:textId="6A00A732"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a)să deţină un certificat calificat pentru semnătura electronică, în termen de valabilitate;</w:t>
      </w:r>
    </w:p>
    <w:p w14:paraId="5836DEE8" w14:textId="625A2A0D"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b)sa deţină un serviciu calificat de păstrare a semnăturilor electronice calificate, prestat de către un prestator de servicii de încredere calificate conform prevederilor Regulamentului (UE) nr. 910/2014 al Parlamentului European şi al Consiliului din 23 iulie 2014, cu modificările și completările ulterioare.</w:t>
      </w:r>
    </w:p>
    <w:p w14:paraId="3FF11B09" w14:textId="70B7D83A" w:rsidR="002508CB" w:rsidRPr="00BC768E" w:rsidRDefault="002508CB"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c) s</w:t>
      </w:r>
      <w:r w:rsidR="007749C3" w:rsidRPr="00BC768E">
        <w:rPr>
          <w:rFonts w:ascii="Trebuchet MS" w:eastAsia="Calibri" w:hAnsi="Trebuchet MS" w:cs="Arial"/>
          <w:lang w:val="ro-RO"/>
          <w14:ligatures w14:val="standardContextual"/>
        </w:rPr>
        <w:t>ă</w:t>
      </w:r>
      <w:r w:rsidRPr="00BC768E">
        <w:rPr>
          <w:rFonts w:ascii="Trebuchet MS" w:eastAsia="Calibri" w:hAnsi="Trebuchet MS" w:cs="Arial"/>
          <w:lang w:val="ro-RO"/>
          <w14:ligatures w14:val="standardContextual"/>
        </w:rPr>
        <w:t xml:space="preserve"> </w:t>
      </w:r>
      <w:r w:rsidR="007749C3" w:rsidRPr="00BC768E">
        <w:rPr>
          <w:rFonts w:ascii="Trebuchet MS" w:eastAsia="Calibri" w:hAnsi="Trebuchet MS" w:cs="Arial"/>
          <w:lang w:val="ro-RO"/>
          <w14:ligatures w14:val="standardContextual"/>
        </w:rPr>
        <w:t>dețină</w:t>
      </w:r>
      <w:r w:rsidRPr="00BC768E">
        <w:rPr>
          <w:rFonts w:ascii="Trebuchet MS" w:eastAsia="Calibri" w:hAnsi="Trebuchet MS" w:cs="Arial"/>
          <w:lang w:val="ro-RO"/>
          <w14:ligatures w14:val="standardContextual"/>
        </w:rPr>
        <w:t xml:space="preserve"> un serviciu calificat de validare a semnăturilor electronice calificate, prestat de către un prestator de servicii de încredere calificate conform prevederilor Regulamentului (UE) nr. 910/2014 al Parlamentului European şi al Consiliului din 23 iulie 2014, cu modificările și completările ulterioare.</w:t>
      </w:r>
    </w:p>
    <w:p w14:paraId="4C1255CE" w14:textId="40A2FA6E"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w:t>
      </w:r>
      <w:r w:rsidR="00353498" w:rsidRPr="00BC768E">
        <w:rPr>
          <w:rFonts w:ascii="Trebuchet MS" w:eastAsia="Calibri" w:hAnsi="Trebuchet MS" w:cs="Arial"/>
          <w:lang w:val="ro-RO"/>
          <w14:ligatures w14:val="standardContextual"/>
        </w:rPr>
        <w:t>2</w:t>
      </w:r>
      <w:r w:rsidRPr="00BC768E">
        <w:rPr>
          <w:rFonts w:ascii="Trebuchet MS" w:eastAsia="Calibri" w:hAnsi="Trebuchet MS" w:cs="Arial"/>
          <w:lang w:val="ro-RO"/>
          <w14:ligatures w14:val="standardContextual"/>
        </w:rPr>
        <w:t>) Beneficiarul are următoarele drepturi:</w:t>
      </w:r>
    </w:p>
    <w:p w14:paraId="23818A6A" w14:textId="12AA88F9"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a)stabilirea regimului de acces la documentul arhivat, precum şi modificarea acestuia, în conformitate cu legislația și standardele în vigoare</w:t>
      </w:r>
    </w:p>
    <w:p w14:paraId="2C4FCFF6" w14:textId="7777777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c)accesul online la registrul în formă electronică al arhivei electronice;</w:t>
      </w:r>
    </w:p>
    <w:p w14:paraId="0CE9E185" w14:textId="7777777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d)accesul online la fişa electronică ataşată în mod obligatoriu fiecărui document intrat în arhiva </w:t>
      </w:r>
    </w:p>
    <w:p w14:paraId="037D53EE" w14:textId="7777777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electronică, conform regimului de acces stabilit;</w:t>
      </w:r>
    </w:p>
    <w:p w14:paraId="5CD2DF1D" w14:textId="6F09EB6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e)accesul la </w:t>
      </w:r>
      <w:r w:rsidR="00B74D52" w:rsidRPr="00BC768E">
        <w:rPr>
          <w:rFonts w:ascii="Trebuchet MS" w:eastAsia="Calibri" w:hAnsi="Trebuchet MS" w:cs="Arial"/>
          <w:lang w:val="ro-RO"/>
          <w14:ligatures w14:val="standardContextual"/>
        </w:rPr>
        <w:t>aplicațiile</w:t>
      </w:r>
      <w:r w:rsidRPr="00BC768E">
        <w:rPr>
          <w:rFonts w:ascii="Trebuchet MS" w:eastAsia="Calibri" w:hAnsi="Trebuchet MS" w:cs="Arial"/>
          <w:lang w:val="ro-RO"/>
          <w14:ligatures w14:val="standardContextual"/>
        </w:rPr>
        <w:t xml:space="preserve"> utilizate de </w:t>
      </w:r>
      <w:r w:rsidR="00B74D52" w:rsidRPr="00BC768E">
        <w:rPr>
          <w:rFonts w:ascii="Trebuchet MS" w:eastAsia="Calibri" w:hAnsi="Trebuchet MS" w:cs="Arial"/>
          <w:lang w:val="ro-RO"/>
          <w14:ligatures w14:val="standardContextual"/>
        </w:rPr>
        <w:t>prestator</w:t>
      </w:r>
      <w:r w:rsidRPr="00BC768E">
        <w:rPr>
          <w:rFonts w:ascii="Trebuchet MS" w:eastAsia="Calibri" w:hAnsi="Trebuchet MS" w:cs="Arial"/>
          <w:lang w:val="ro-RO"/>
          <w14:ligatures w14:val="standardContextual"/>
        </w:rPr>
        <w:t xml:space="preserve"> în cadrul </w:t>
      </w:r>
      <w:r w:rsidR="00B74D52" w:rsidRPr="00BC768E">
        <w:rPr>
          <w:rFonts w:ascii="Trebuchet MS" w:eastAsia="Calibri" w:hAnsi="Trebuchet MS" w:cs="Arial"/>
          <w:lang w:val="ro-RO"/>
          <w14:ligatures w14:val="standardContextual"/>
        </w:rPr>
        <w:t>activității</w:t>
      </w:r>
      <w:r w:rsidRPr="00BC768E">
        <w:rPr>
          <w:rFonts w:ascii="Trebuchet MS" w:eastAsia="Calibri" w:hAnsi="Trebuchet MS" w:cs="Arial"/>
          <w:lang w:val="ro-RO"/>
          <w14:ligatures w14:val="standardContextual"/>
        </w:rPr>
        <w:t xml:space="preserve"> de arhivare, necesare pentru accesul la documentele personale care au fost arhivate.</w:t>
      </w:r>
    </w:p>
    <w:p w14:paraId="2CCC63C0" w14:textId="197CD88A"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w:t>
      </w:r>
      <w:r w:rsidR="00353498" w:rsidRPr="00BC768E">
        <w:rPr>
          <w:rFonts w:ascii="Trebuchet MS" w:eastAsia="Calibri" w:hAnsi="Trebuchet MS" w:cs="Arial"/>
          <w:lang w:val="ro-RO"/>
          <w14:ligatures w14:val="standardContextual"/>
        </w:rPr>
        <w:t>3</w:t>
      </w:r>
      <w:r w:rsidRPr="00BC768E">
        <w:rPr>
          <w:rFonts w:ascii="Trebuchet MS" w:eastAsia="Calibri" w:hAnsi="Trebuchet MS" w:cs="Arial"/>
          <w:lang w:val="ro-RO"/>
          <w14:ligatures w14:val="standardContextual"/>
        </w:rPr>
        <w:t>) Accesul online la documentele arhivate care nu au regim de acces public şi la fişele electronice ale acestora se consideră asigurat atunci când persoanele care au drept de acces la documente şi la fişele electronice ale acestora le pot consulta printr-o reţea care nu este conectată la internet. Este necesar acordul scris al beneficiarului în ceea ce priveşte utilizarea respectivei reţele.</w:t>
      </w:r>
    </w:p>
    <w:p w14:paraId="381B8714" w14:textId="6DDC1EA7" w:rsidR="00F37B56" w:rsidRPr="00BC768E" w:rsidRDefault="00F37B56" w:rsidP="00F37B56">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 xml:space="preserve">Articolul </w:t>
      </w:r>
      <w:r w:rsidR="002508CB" w:rsidRPr="00BC768E">
        <w:rPr>
          <w:rFonts w:ascii="Trebuchet MS" w:eastAsia="Calibri" w:hAnsi="Trebuchet MS" w:cs="Arial"/>
          <w:lang w:val="ro-RO"/>
          <w14:ligatures w14:val="standardContextual"/>
        </w:rPr>
        <w:t>1</w:t>
      </w:r>
      <w:r w:rsidR="002D68E1">
        <w:rPr>
          <w:rFonts w:ascii="Trebuchet MS" w:eastAsia="Calibri" w:hAnsi="Trebuchet MS" w:cs="Arial"/>
          <w:lang w:val="ro-RO"/>
          <w14:ligatures w14:val="standardContextual"/>
        </w:rPr>
        <w:t>1</w:t>
      </w:r>
    </w:p>
    <w:p w14:paraId="699EB96D" w14:textId="7E13CCD8" w:rsidR="00353498" w:rsidRPr="00BC768E" w:rsidRDefault="00353498"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(1) Toate dovezile de trimitere si primire</w:t>
      </w:r>
      <w:r w:rsidR="00B74D52" w:rsidRPr="00BC768E">
        <w:rPr>
          <w:rFonts w:ascii="Trebuchet MS" w:hAnsi="Trebuchet MS"/>
        </w:rPr>
        <w:t xml:space="preserve"> </w:t>
      </w:r>
      <w:r w:rsidR="00B74D52" w:rsidRPr="00BC768E">
        <w:rPr>
          <w:rFonts w:ascii="Trebuchet MS" w:eastAsia="Calibri" w:hAnsi="Trebuchet MS" w:cs="Arial"/>
          <w:lang w:val="ro-RO"/>
          <w14:ligatures w14:val="standardContextual"/>
        </w:rPr>
        <w:t>a fișierelor, precum și orice acțiune operată asupra acestora</w:t>
      </w:r>
      <w:r w:rsidRPr="00BC768E">
        <w:rPr>
          <w:rFonts w:ascii="Trebuchet MS" w:eastAsia="Calibri" w:hAnsi="Trebuchet MS" w:cs="Arial"/>
          <w:lang w:val="ro-RO"/>
          <w14:ligatures w14:val="standardContextual"/>
        </w:rPr>
        <w:t xml:space="preserve"> se </w:t>
      </w:r>
      <w:r w:rsidR="00486C04" w:rsidRPr="00BC768E">
        <w:rPr>
          <w:rFonts w:ascii="Trebuchet MS" w:eastAsia="Calibri" w:hAnsi="Trebuchet MS" w:cs="Arial"/>
          <w:lang w:val="ro-RO"/>
          <w14:ligatures w14:val="standardContextual"/>
        </w:rPr>
        <w:t>arhivează</w:t>
      </w:r>
      <w:r w:rsidRPr="00BC768E">
        <w:rPr>
          <w:rFonts w:ascii="Trebuchet MS" w:eastAsia="Calibri" w:hAnsi="Trebuchet MS" w:cs="Arial"/>
          <w:lang w:val="ro-RO"/>
          <w14:ligatures w14:val="standardContextual"/>
        </w:rPr>
        <w:t xml:space="preserve"> electronic timp de 10 ani.</w:t>
      </w:r>
    </w:p>
    <w:p w14:paraId="093C8196" w14:textId="511CBBD9" w:rsidR="00353498" w:rsidRPr="00BC768E" w:rsidRDefault="00353498" w:rsidP="00353498">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(2) Prestatorul trebuie sa poată furniza ADR, la cerere, o copie verificabila criptografic a dovezilor.</w:t>
      </w:r>
    </w:p>
    <w:p w14:paraId="0072D6E3" w14:textId="1C6D441C" w:rsidR="009338B1" w:rsidRPr="00BC768E" w:rsidRDefault="00353498" w:rsidP="00781913">
      <w:pPr>
        <w:jc w:val="both"/>
        <w:rPr>
          <w:rFonts w:ascii="Trebuchet MS" w:eastAsia="Calibri" w:hAnsi="Trebuchet MS" w:cs="Arial"/>
          <w:lang w:val="ro-RO"/>
          <w14:ligatures w14:val="standardContextual"/>
        </w:rPr>
      </w:pPr>
      <w:r w:rsidRPr="00BC768E">
        <w:rPr>
          <w:rFonts w:ascii="Trebuchet MS" w:eastAsia="Calibri" w:hAnsi="Trebuchet MS" w:cs="Arial"/>
          <w:lang w:val="ro-RO"/>
          <w14:ligatures w14:val="standardContextual"/>
        </w:rPr>
        <w:t>(3) Jurnalele sunt supuse unui proces de re-marcarea temporala la fiecare 5 ani.</w:t>
      </w:r>
    </w:p>
    <w:p w14:paraId="6CA9A972" w14:textId="29C92196" w:rsidR="000F68FC" w:rsidRPr="00BC768E" w:rsidRDefault="000F68FC" w:rsidP="00B62805">
      <w:pPr>
        <w:spacing w:before="100" w:beforeAutospacing="1" w:after="100" w:afterAutospacing="1" w:line="240" w:lineRule="auto"/>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Capitolul </w:t>
      </w:r>
      <w:r w:rsidR="00B62805">
        <w:rPr>
          <w:rFonts w:ascii="Trebuchet MS" w:eastAsia="Times New Roman" w:hAnsi="Trebuchet MS" w:cs="Times New Roman"/>
          <w:bCs/>
          <w:lang w:val="ro-RO"/>
        </w:rPr>
        <w:t>IV</w:t>
      </w:r>
      <w:r w:rsidRPr="00BC768E">
        <w:rPr>
          <w:rFonts w:ascii="Trebuchet MS" w:eastAsia="Times New Roman" w:hAnsi="Trebuchet MS" w:cs="Times New Roman"/>
          <w:bCs/>
          <w:lang w:val="ro-RO"/>
        </w:rPr>
        <w:t>: PROCEDURA de acordare și menținere a statutului de prestator de servicii de încredere pentru Servicii de distribuție electronică înregistrată necalificate (ERDS)</w:t>
      </w:r>
    </w:p>
    <w:p w14:paraId="59EEB43A" w14:textId="4157EA25" w:rsidR="001D7FB2" w:rsidRPr="00BC768E" w:rsidRDefault="001D7FB2" w:rsidP="001D7FB2">
      <w:pPr>
        <w:jc w:val="both"/>
        <w:rPr>
          <w:rFonts w:ascii="Trebuchet MS" w:hAnsi="Trebuchet MS"/>
        </w:rPr>
      </w:pPr>
      <w:r w:rsidRPr="00BC768E">
        <w:rPr>
          <w:rFonts w:ascii="Trebuchet MS" w:hAnsi="Trebuchet MS"/>
        </w:rPr>
        <w:t>Art</w:t>
      </w:r>
      <w:r w:rsidR="002508CB" w:rsidRPr="00BC768E">
        <w:rPr>
          <w:rFonts w:ascii="Trebuchet MS" w:hAnsi="Trebuchet MS"/>
        </w:rPr>
        <w:t>icolul</w:t>
      </w:r>
      <w:r w:rsidRPr="00BC768E">
        <w:rPr>
          <w:rFonts w:ascii="Trebuchet MS" w:hAnsi="Trebuchet MS"/>
        </w:rPr>
        <w:t>. 1</w:t>
      </w:r>
      <w:r w:rsidR="002D68E1">
        <w:rPr>
          <w:rFonts w:ascii="Trebuchet MS" w:hAnsi="Trebuchet MS"/>
        </w:rPr>
        <w:t>2</w:t>
      </w:r>
      <w:r w:rsidRPr="00BC768E">
        <w:rPr>
          <w:rFonts w:ascii="Trebuchet MS" w:hAnsi="Trebuchet MS"/>
        </w:rPr>
        <w:t xml:space="preserve"> Pe lângă documentația precizată la anexa 1, Cap. II, prestatorul de servicii depune la ADR o cerere conform anexei </w:t>
      </w:r>
      <w:r w:rsidR="002508CB" w:rsidRPr="00BC768E">
        <w:rPr>
          <w:rFonts w:ascii="Trebuchet MS" w:hAnsi="Trebuchet MS"/>
        </w:rPr>
        <w:t>1.1</w:t>
      </w:r>
      <w:r w:rsidRPr="00BC768E">
        <w:rPr>
          <w:rFonts w:ascii="Trebuchet MS" w:hAnsi="Trebuchet MS"/>
        </w:rPr>
        <w:t xml:space="preserve">, semnată de reprezentantul legal, însoțită de următoarea documentație: </w:t>
      </w:r>
    </w:p>
    <w:p w14:paraId="35850AC9" w14:textId="77777777" w:rsidR="001D7FB2" w:rsidRPr="00BC768E" w:rsidRDefault="001D7FB2" w:rsidP="001D7FB2">
      <w:pPr>
        <w:jc w:val="both"/>
        <w:rPr>
          <w:rFonts w:ascii="Trebuchet MS" w:hAnsi="Trebuchet MS"/>
        </w:rPr>
      </w:pPr>
      <w:r w:rsidRPr="00BC768E">
        <w:rPr>
          <w:rFonts w:ascii="Trebuchet MS" w:hAnsi="Trebuchet MS"/>
        </w:rPr>
        <w:t>a) Descrierea mecanismului prin care se asigură dovada trimiterii și a primirii mesajelor, conform definiției ERDS;</w:t>
      </w:r>
    </w:p>
    <w:p w14:paraId="4BFB8235" w14:textId="77777777" w:rsidR="001D7FB2" w:rsidRPr="00BC768E" w:rsidRDefault="001D7FB2" w:rsidP="001D7FB2">
      <w:pPr>
        <w:jc w:val="both"/>
        <w:rPr>
          <w:rFonts w:ascii="Trebuchet MS" w:hAnsi="Trebuchet MS"/>
        </w:rPr>
      </w:pPr>
      <w:r w:rsidRPr="00BC768E">
        <w:rPr>
          <w:rFonts w:ascii="Trebuchet MS" w:hAnsi="Trebuchet MS"/>
        </w:rPr>
        <w:t>b) Descrierea măsurilor prin care se garantează integritatea conținutului transmis și a metadatelor, conform obligației generale de securitate prevăzută la Art. 19 alin. 1 din Regulamentul (UE) nr. 910/2014, cu modificările și completările ulterioare;</w:t>
      </w:r>
    </w:p>
    <w:p w14:paraId="0ABF0625" w14:textId="77777777" w:rsidR="001D7FB2" w:rsidRPr="00BC768E" w:rsidRDefault="001D7FB2" w:rsidP="001D7FB2">
      <w:pPr>
        <w:jc w:val="both"/>
        <w:rPr>
          <w:rFonts w:ascii="Trebuchet MS" w:hAnsi="Trebuchet MS"/>
        </w:rPr>
      </w:pPr>
      <w:r w:rsidRPr="00BC768E">
        <w:rPr>
          <w:rFonts w:ascii="Trebuchet MS" w:hAnsi="Trebuchet MS"/>
        </w:rPr>
        <w:t>c) Descrierea mecanismului de asociere a momentului transmiterii și primirii, prin utilizarea unei mărci temporale fiabile.</w:t>
      </w:r>
    </w:p>
    <w:p w14:paraId="440E37A1" w14:textId="210537AC" w:rsidR="003C64D6" w:rsidRPr="00BC768E" w:rsidRDefault="003C64D6" w:rsidP="003C64D6">
      <w:pPr>
        <w:rPr>
          <w:rFonts w:ascii="Trebuchet MS" w:hAnsi="Trebuchet MS" w:cs="Times New Roman"/>
          <w:lang w:val="pt-BR"/>
        </w:rPr>
      </w:pPr>
      <w:r w:rsidRPr="00BC768E">
        <w:rPr>
          <w:rFonts w:ascii="Trebuchet MS" w:hAnsi="Trebuchet MS"/>
        </w:rPr>
        <w:t>Art</w:t>
      </w:r>
      <w:r w:rsidR="002508CB" w:rsidRPr="00BC768E">
        <w:rPr>
          <w:rFonts w:ascii="Trebuchet MS" w:hAnsi="Trebuchet MS"/>
        </w:rPr>
        <w:t>icolul</w:t>
      </w:r>
      <w:r w:rsidRPr="00BC768E">
        <w:rPr>
          <w:rFonts w:ascii="Trebuchet MS" w:hAnsi="Trebuchet MS"/>
        </w:rPr>
        <w:t>. 1</w:t>
      </w:r>
      <w:r w:rsidR="00B62805">
        <w:rPr>
          <w:rFonts w:ascii="Trebuchet MS" w:hAnsi="Trebuchet MS"/>
        </w:rPr>
        <w:t>3</w:t>
      </w:r>
      <w:r w:rsidRPr="00BC768E">
        <w:rPr>
          <w:rFonts w:ascii="Trebuchet MS" w:hAnsi="Trebuchet MS"/>
        </w:rPr>
        <w:t xml:space="preserve"> </w:t>
      </w:r>
      <w:r w:rsidRPr="00BC768E">
        <w:rPr>
          <w:rFonts w:ascii="Trebuchet MS" w:hAnsi="Trebuchet MS" w:cs="Times New Roman"/>
          <w:lang w:val="pt-BR"/>
        </w:rPr>
        <w:t>Serviciile de livrare electronica, necalificate, trebuie sa asigure:</w:t>
      </w:r>
    </w:p>
    <w:p w14:paraId="7078F0D4" w14:textId="768C8F05" w:rsidR="003C64D6" w:rsidRPr="00B62805" w:rsidRDefault="003C64D6" w:rsidP="00B62805">
      <w:pPr>
        <w:pStyle w:val="ListParagraph"/>
        <w:numPr>
          <w:ilvl w:val="0"/>
          <w:numId w:val="30"/>
        </w:numPr>
        <w:spacing w:line="278" w:lineRule="auto"/>
        <w:rPr>
          <w:rFonts w:ascii="Trebuchet MS" w:hAnsi="Trebuchet MS" w:cs="Times New Roman"/>
          <w:lang w:val="pt-BR"/>
        </w:rPr>
      </w:pPr>
      <w:r w:rsidRPr="00B62805">
        <w:rPr>
          <w:rFonts w:ascii="Trebuchet MS" w:hAnsi="Trebuchet MS" w:cs="Times New Roman"/>
          <w:lang w:val="pt-BR"/>
        </w:rPr>
        <w:t xml:space="preserve">autentificarea expeditorului si destinatarului la nivel </w:t>
      </w:r>
      <w:r w:rsidR="00A335EA" w:rsidRPr="00B62805">
        <w:rPr>
          <w:rFonts w:ascii="Trebuchet MS" w:hAnsi="Trebuchet MS" w:cs="Times New Roman"/>
          <w:lang w:val="pt-BR"/>
        </w:rPr>
        <w:t xml:space="preserve">minim Substanțial </w:t>
      </w:r>
      <w:r w:rsidRPr="00B62805">
        <w:rPr>
          <w:rFonts w:ascii="Trebuchet MS" w:hAnsi="Trebuchet MS" w:cs="Times New Roman"/>
          <w:lang w:val="pt-BR"/>
        </w:rPr>
        <w:t xml:space="preserve"> (LoA </w:t>
      </w:r>
      <w:r w:rsidR="00A335EA" w:rsidRPr="00B62805">
        <w:rPr>
          <w:rFonts w:ascii="Trebuchet MS" w:hAnsi="Trebuchet MS" w:cs="Times New Roman"/>
          <w:lang w:val="pt-BR"/>
        </w:rPr>
        <w:t>Substantial</w:t>
      </w:r>
      <w:r w:rsidRPr="00B62805">
        <w:rPr>
          <w:rFonts w:ascii="Trebuchet MS" w:hAnsi="Trebuchet MS" w:cs="Times New Roman"/>
          <w:lang w:val="pt-BR"/>
        </w:rPr>
        <w:t>);</w:t>
      </w:r>
    </w:p>
    <w:p w14:paraId="6ABBF0F2" w14:textId="77777777" w:rsidR="003C64D6" w:rsidRPr="00B62805" w:rsidRDefault="003C64D6" w:rsidP="00B62805">
      <w:pPr>
        <w:pStyle w:val="ListParagraph"/>
        <w:numPr>
          <w:ilvl w:val="0"/>
          <w:numId w:val="30"/>
        </w:numPr>
        <w:spacing w:line="278" w:lineRule="auto"/>
        <w:rPr>
          <w:rFonts w:ascii="Trebuchet MS" w:hAnsi="Trebuchet MS" w:cs="Times New Roman"/>
          <w:lang w:val="pt-BR"/>
        </w:rPr>
      </w:pPr>
      <w:r w:rsidRPr="00B62805">
        <w:rPr>
          <w:rFonts w:ascii="Trebuchet MS" w:hAnsi="Trebuchet MS" w:cs="Times New Roman"/>
          <w:lang w:val="pt-BR"/>
        </w:rPr>
        <w:t>integritatea si confidentialitatea mesajului transmis;</w:t>
      </w:r>
    </w:p>
    <w:p w14:paraId="72F5FB44" w14:textId="7025A6D4" w:rsidR="003C64D6" w:rsidRPr="00B62805" w:rsidRDefault="003C64D6" w:rsidP="00B62805">
      <w:pPr>
        <w:pStyle w:val="ListParagraph"/>
        <w:numPr>
          <w:ilvl w:val="0"/>
          <w:numId w:val="30"/>
        </w:numPr>
        <w:spacing w:line="278" w:lineRule="auto"/>
        <w:jc w:val="both"/>
        <w:rPr>
          <w:rFonts w:ascii="Trebuchet MS" w:hAnsi="Trebuchet MS"/>
        </w:rPr>
      </w:pPr>
      <w:r w:rsidRPr="00B62805">
        <w:rPr>
          <w:rFonts w:ascii="Trebuchet MS" w:hAnsi="Trebuchet MS" w:cs="Times New Roman"/>
          <w:lang w:val="pt-BR"/>
        </w:rPr>
        <w:t>dovada electronica de trimitere și primire.</w:t>
      </w:r>
      <w:r w:rsidRPr="00B62805">
        <w:rPr>
          <w:rFonts w:ascii="Trebuchet MS" w:hAnsi="Trebuchet MS" w:cs="Times New Roman"/>
          <w:lang w:val="pt-BR"/>
        </w:rPr>
        <w:br/>
      </w:r>
    </w:p>
    <w:p w14:paraId="05F0AD05" w14:textId="77777777" w:rsidR="001D7FB2" w:rsidRPr="00BC768E" w:rsidRDefault="001D7FB2" w:rsidP="001D7FB2">
      <w:pPr>
        <w:spacing w:before="100" w:beforeAutospacing="1" w:after="100" w:afterAutospacing="1" w:line="240" w:lineRule="auto"/>
        <w:outlineLvl w:val="2"/>
        <w:rPr>
          <w:rFonts w:ascii="Trebuchet MS" w:eastAsia="Times New Roman" w:hAnsi="Trebuchet MS" w:cs="Times New Roman"/>
          <w:bCs/>
          <w:lang w:val="ro-RO"/>
        </w:rPr>
      </w:pPr>
    </w:p>
    <w:p w14:paraId="43D65D18" w14:textId="454B953C" w:rsidR="000F68FC" w:rsidRPr="00BC768E" w:rsidRDefault="000F68FC" w:rsidP="00B62805">
      <w:pPr>
        <w:spacing w:before="100" w:beforeAutospacing="1" w:after="100" w:afterAutospacing="1" w:line="240" w:lineRule="auto"/>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Capitolul V: PROCEDURA de acordare a statutului de prestator de servicii de încredere pentru Registrele electronice</w:t>
      </w:r>
      <w:r w:rsidR="00C03BB2" w:rsidRPr="00BC768E">
        <w:rPr>
          <w:rFonts w:ascii="Trebuchet MS" w:eastAsia="Times New Roman" w:hAnsi="Trebuchet MS" w:cs="Times New Roman"/>
          <w:bCs/>
          <w:lang w:val="ro-RO"/>
        </w:rPr>
        <w:t xml:space="preserve"> necalificate</w:t>
      </w:r>
    </w:p>
    <w:p w14:paraId="65E4C60D" w14:textId="12514021" w:rsidR="00C428D0" w:rsidRPr="00BC768E" w:rsidRDefault="00BF345A" w:rsidP="00E96F15">
      <w:pPr>
        <w:spacing w:after="0" w:line="240" w:lineRule="auto"/>
        <w:jc w:val="both"/>
        <w:rPr>
          <w:rFonts w:ascii="Trebuchet MS" w:eastAsia="Times New Roman" w:hAnsi="Trebuchet MS" w:cs="Times New Roman"/>
          <w:lang w:val="ro-RO"/>
        </w:rPr>
      </w:pPr>
      <w:r w:rsidRPr="00BC768E">
        <w:rPr>
          <w:rFonts w:ascii="Trebuchet MS" w:eastAsia="Times New Roman" w:hAnsi="Trebuchet MS" w:cs="Times New Roman"/>
          <w:lang w:val="ro-RO"/>
        </w:rPr>
        <w:t>Art</w:t>
      </w:r>
      <w:r w:rsidR="002508CB" w:rsidRPr="00BC768E">
        <w:rPr>
          <w:rFonts w:ascii="Trebuchet MS" w:eastAsia="Times New Roman" w:hAnsi="Trebuchet MS" w:cs="Times New Roman"/>
          <w:lang w:val="ro-RO"/>
        </w:rPr>
        <w:t>icolul</w:t>
      </w:r>
      <w:r w:rsidRPr="00BC768E">
        <w:rPr>
          <w:rFonts w:ascii="Trebuchet MS" w:eastAsia="Times New Roman" w:hAnsi="Trebuchet MS" w:cs="Times New Roman"/>
          <w:lang w:val="ro-RO"/>
        </w:rPr>
        <w:t>. 1</w:t>
      </w:r>
      <w:r w:rsidR="00B62805">
        <w:rPr>
          <w:rFonts w:ascii="Trebuchet MS" w:eastAsia="Times New Roman" w:hAnsi="Trebuchet MS" w:cs="Times New Roman"/>
          <w:lang w:val="ro-RO"/>
        </w:rPr>
        <w:t>4</w:t>
      </w:r>
      <w:r w:rsidR="00C428D0" w:rsidRPr="00BC768E">
        <w:rPr>
          <w:rFonts w:ascii="Trebuchet MS" w:eastAsia="Times New Roman" w:hAnsi="Trebuchet MS" w:cs="Times New Roman"/>
          <w:lang w:val="ro-RO"/>
        </w:rPr>
        <w:t xml:space="preserve"> </w:t>
      </w:r>
      <w:r w:rsidRPr="00BC768E">
        <w:rPr>
          <w:rFonts w:ascii="Trebuchet MS" w:eastAsia="Times New Roman" w:hAnsi="Trebuchet MS" w:cs="Times New Roman"/>
          <w:lang w:val="ro-RO"/>
        </w:rPr>
        <w:t>(1)</w:t>
      </w:r>
      <w:r w:rsidR="00C428D0" w:rsidRPr="00BC768E">
        <w:rPr>
          <w:rFonts w:ascii="Trebuchet MS" w:eastAsia="Times New Roman" w:hAnsi="Trebuchet MS" w:cs="Times New Roman"/>
          <w:lang w:val="ro-RO"/>
        </w:rPr>
        <w:t>Prestatorii de registre electronice trebuie</w:t>
      </w:r>
      <w:r w:rsidRPr="00BC768E">
        <w:rPr>
          <w:rFonts w:ascii="Trebuchet MS" w:eastAsia="Times New Roman" w:hAnsi="Trebuchet MS" w:cs="Times New Roman"/>
          <w:lang w:val="ro-RO"/>
        </w:rPr>
        <w:t xml:space="preserve"> </w:t>
      </w:r>
      <w:r w:rsidR="00C428D0" w:rsidRPr="00BC768E">
        <w:rPr>
          <w:rFonts w:ascii="Trebuchet MS" w:eastAsia="Times New Roman" w:hAnsi="Trebuchet MS" w:cs="Times New Roman"/>
          <w:lang w:val="ro-RO"/>
        </w:rPr>
        <w:t>sa</w:t>
      </w:r>
      <w:r w:rsidRPr="00BC768E">
        <w:rPr>
          <w:rFonts w:ascii="Trebuchet MS" w:eastAsia="Times New Roman" w:hAnsi="Trebuchet MS" w:cs="Times New Roman"/>
          <w:lang w:val="ro-RO"/>
        </w:rPr>
        <w:t xml:space="preserve"> </w:t>
      </w:r>
      <w:r w:rsidR="00C428D0" w:rsidRPr="00BC768E">
        <w:rPr>
          <w:rFonts w:ascii="Trebuchet MS" w:eastAsia="Times New Roman" w:hAnsi="Trebuchet MS" w:cs="Times New Roman"/>
          <w:lang w:val="ro-RO"/>
        </w:rPr>
        <w:t>asigure:</w:t>
      </w:r>
    </w:p>
    <w:p w14:paraId="6B535106" w14:textId="1AA2A087" w:rsidR="00C03BB2" w:rsidRPr="00BC768E" w:rsidRDefault="00C03BB2"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 xml:space="preserve">integritatea si ordinea cronologica a </w:t>
      </w:r>
      <w:r w:rsidR="00E96F15" w:rsidRPr="00BC768E">
        <w:rPr>
          <w:rFonts w:ascii="Trebuchet MS" w:eastAsia="Times New Roman" w:hAnsi="Trebuchet MS" w:cs="Times New Roman"/>
          <w:lang w:val="ro-RO"/>
        </w:rPr>
        <w:t>înregistrărilor</w:t>
      </w:r>
      <w:r w:rsidRPr="00BC768E">
        <w:rPr>
          <w:rFonts w:ascii="Trebuchet MS" w:eastAsia="Times New Roman" w:hAnsi="Trebuchet MS" w:cs="Times New Roman"/>
          <w:lang w:val="ro-RO"/>
        </w:rPr>
        <w:t xml:space="preserve">, garantate prin tehnici criptografice, astfel </w:t>
      </w:r>
      <w:r w:rsidR="00E96F15" w:rsidRPr="00BC768E">
        <w:rPr>
          <w:rFonts w:ascii="Trebuchet MS" w:eastAsia="Times New Roman" w:hAnsi="Trebuchet MS" w:cs="Times New Roman"/>
          <w:lang w:val="ro-RO"/>
        </w:rPr>
        <w:t>încât</w:t>
      </w:r>
      <w:r w:rsidRPr="00BC768E">
        <w:rPr>
          <w:rFonts w:ascii="Trebuchet MS" w:eastAsia="Times New Roman" w:hAnsi="Trebuchet MS" w:cs="Times New Roman"/>
          <w:lang w:val="ro-RO"/>
        </w:rPr>
        <w:t xml:space="preserve"> orice modificare neautorizata a datelor sa fie detectabil</w:t>
      </w:r>
      <w:r w:rsidR="00E96F15" w:rsidRPr="00BC768E">
        <w:rPr>
          <w:rFonts w:ascii="Trebuchet MS" w:eastAsia="Times New Roman" w:hAnsi="Trebuchet MS" w:cs="Times New Roman"/>
          <w:lang w:val="ro-RO"/>
        </w:rPr>
        <w:t>ă</w:t>
      </w:r>
      <w:r w:rsidRPr="00BC768E">
        <w:rPr>
          <w:rFonts w:ascii="Trebuchet MS" w:eastAsia="Times New Roman" w:hAnsi="Trebuchet MS" w:cs="Times New Roman"/>
          <w:lang w:val="ro-RO"/>
        </w:rPr>
        <w:t>;</w:t>
      </w:r>
    </w:p>
    <w:p w14:paraId="76584F1C" w14:textId="77777777" w:rsidR="00C03BB2" w:rsidRPr="00BC768E" w:rsidRDefault="00C03BB2" w:rsidP="00E96F15">
      <w:pPr>
        <w:spacing w:after="0" w:line="240" w:lineRule="auto"/>
        <w:ind w:left="360"/>
        <w:jc w:val="both"/>
        <w:rPr>
          <w:rFonts w:ascii="Trebuchet MS" w:eastAsia="Times New Roman" w:hAnsi="Trebuchet MS" w:cs="Times New Roman"/>
          <w:lang w:val="ro-RO"/>
        </w:rPr>
      </w:pPr>
    </w:p>
    <w:p w14:paraId="34DFCFCC" w14:textId="5081E4B0" w:rsidR="00C03BB2" w:rsidRPr="00BC768E" w:rsidRDefault="00C03BB2"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b) aplicarea un</w:t>
      </w:r>
      <w:r w:rsidR="00E96F15" w:rsidRPr="00BC768E">
        <w:rPr>
          <w:rFonts w:ascii="Trebuchet MS" w:eastAsia="Times New Roman" w:hAnsi="Trebuchet MS" w:cs="Times New Roman"/>
          <w:lang w:val="ro-RO"/>
        </w:rPr>
        <w:t xml:space="preserve">ei mărci temporale </w:t>
      </w:r>
      <w:r w:rsidRPr="00BC768E">
        <w:rPr>
          <w:rFonts w:ascii="Trebuchet MS" w:eastAsia="Times New Roman" w:hAnsi="Trebuchet MS" w:cs="Times New Roman"/>
          <w:lang w:val="ro-RO"/>
        </w:rPr>
        <w:t>calificat</w:t>
      </w:r>
      <w:r w:rsidR="00E96F15" w:rsidRPr="00BC768E">
        <w:rPr>
          <w:rFonts w:ascii="Trebuchet MS" w:eastAsia="Times New Roman" w:hAnsi="Trebuchet MS" w:cs="Times New Roman"/>
          <w:lang w:val="ro-RO"/>
        </w:rPr>
        <w:t>e</w:t>
      </w:r>
      <w:r w:rsidRPr="00BC768E">
        <w:rPr>
          <w:rFonts w:ascii="Trebuchet MS" w:eastAsia="Times New Roman" w:hAnsi="Trebuchet MS" w:cs="Times New Roman"/>
          <w:lang w:val="ro-RO"/>
        </w:rPr>
        <w:t xml:space="preserve"> pentru fiecare </w:t>
      </w:r>
      <w:r w:rsidR="00E96F15" w:rsidRPr="00BC768E">
        <w:rPr>
          <w:rFonts w:ascii="Trebuchet MS" w:eastAsia="Times New Roman" w:hAnsi="Trebuchet MS" w:cs="Times New Roman"/>
          <w:lang w:val="ro-RO"/>
        </w:rPr>
        <w:t>înregistrare</w:t>
      </w:r>
      <w:r w:rsidRPr="00BC768E">
        <w:rPr>
          <w:rFonts w:ascii="Trebuchet MS" w:eastAsia="Times New Roman" w:hAnsi="Trebuchet MS" w:cs="Times New Roman"/>
          <w:lang w:val="ro-RO"/>
        </w:rPr>
        <w:t xml:space="preserve"> introdusa </w:t>
      </w:r>
      <w:r w:rsidR="00E96F15" w:rsidRPr="00BC768E">
        <w:rPr>
          <w:rFonts w:ascii="Trebuchet MS" w:eastAsia="Times New Roman" w:hAnsi="Trebuchet MS" w:cs="Times New Roman"/>
          <w:lang w:val="ro-RO"/>
        </w:rPr>
        <w:t>î</w:t>
      </w:r>
      <w:r w:rsidRPr="00BC768E">
        <w:rPr>
          <w:rFonts w:ascii="Trebuchet MS" w:eastAsia="Times New Roman" w:hAnsi="Trebuchet MS" w:cs="Times New Roman"/>
          <w:lang w:val="ro-RO"/>
        </w:rPr>
        <w:t>n registru;</w:t>
      </w:r>
    </w:p>
    <w:p w14:paraId="09338ADF" w14:textId="77777777" w:rsidR="00C03BB2" w:rsidRPr="00BC768E" w:rsidRDefault="00C03BB2" w:rsidP="00E96F15">
      <w:pPr>
        <w:spacing w:after="0" w:line="240" w:lineRule="auto"/>
        <w:ind w:left="360"/>
        <w:jc w:val="both"/>
        <w:rPr>
          <w:rFonts w:ascii="Trebuchet MS" w:eastAsia="Times New Roman" w:hAnsi="Trebuchet MS" w:cs="Times New Roman"/>
          <w:lang w:val="ro-RO"/>
        </w:rPr>
      </w:pPr>
    </w:p>
    <w:p w14:paraId="1963449C" w14:textId="409DB9E9" w:rsidR="00C03BB2" w:rsidRPr="00BC768E" w:rsidRDefault="00C03BB2"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 xml:space="preserve">c) legarea criptografica a </w:t>
      </w:r>
      <w:r w:rsidR="00E96F15" w:rsidRPr="00BC768E">
        <w:rPr>
          <w:rFonts w:ascii="Trebuchet MS" w:eastAsia="Times New Roman" w:hAnsi="Trebuchet MS" w:cs="Times New Roman"/>
          <w:lang w:val="ro-RO"/>
        </w:rPr>
        <w:t>înregistrărilor</w:t>
      </w:r>
      <w:r w:rsidRPr="00BC768E">
        <w:rPr>
          <w:rFonts w:ascii="Trebuchet MS" w:eastAsia="Times New Roman" w:hAnsi="Trebuchet MS" w:cs="Times New Roman"/>
          <w:lang w:val="ro-RO"/>
        </w:rPr>
        <w:t xml:space="preserve"> intre ele (chain of records), astfel </w:t>
      </w:r>
      <w:r w:rsidR="00E96F15" w:rsidRPr="00BC768E">
        <w:rPr>
          <w:rFonts w:ascii="Trebuchet MS" w:eastAsia="Times New Roman" w:hAnsi="Trebuchet MS" w:cs="Times New Roman"/>
          <w:lang w:val="ro-RO"/>
        </w:rPr>
        <w:t>încât</w:t>
      </w:r>
      <w:r w:rsidRPr="00BC768E">
        <w:rPr>
          <w:rFonts w:ascii="Trebuchet MS" w:eastAsia="Times New Roman" w:hAnsi="Trebuchet MS" w:cs="Times New Roman"/>
          <w:lang w:val="ro-RO"/>
        </w:rPr>
        <w:t xml:space="preserve"> </w:t>
      </w:r>
      <w:r w:rsidR="00E96F15" w:rsidRPr="00BC768E">
        <w:rPr>
          <w:rFonts w:ascii="Trebuchet MS" w:eastAsia="Times New Roman" w:hAnsi="Trebuchet MS" w:cs="Times New Roman"/>
          <w:lang w:val="ro-RO"/>
        </w:rPr>
        <w:t>secvența</w:t>
      </w:r>
      <w:r w:rsidRPr="00BC768E">
        <w:rPr>
          <w:rFonts w:ascii="Trebuchet MS" w:eastAsia="Times New Roman" w:hAnsi="Trebuchet MS" w:cs="Times New Roman"/>
          <w:lang w:val="ro-RO"/>
        </w:rPr>
        <w:t xml:space="preserve"> si ordinea cronologica sa </w:t>
      </w:r>
      <w:r w:rsidR="00E96F15" w:rsidRPr="00BC768E">
        <w:rPr>
          <w:rFonts w:ascii="Trebuchet MS" w:eastAsia="Times New Roman" w:hAnsi="Trebuchet MS" w:cs="Times New Roman"/>
          <w:lang w:val="ro-RO"/>
        </w:rPr>
        <w:t>poată</w:t>
      </w:r>
      <w:r w:rsidRPr="00BC768E">
        <w:rPr>
          <w:rFonts w:ascii="Trebuchet MS" w:eastAsia="Times New Roman" w:hAnsi="Trebuchet MS" w:cs="Times New Roman"/>
          <w:lang w:val="ro-RO"/>
        </w:rPr>
        <w:t xml:space="preserve"> fi verificate in mod independent;</w:t>
      </w:r>
    </w:p>
    <w:p w14:paraId="104BE5F9" w14:textId="77777777" w:rsidR="00C03BB2" w:rsidRPr="00BC768E" w:rsidRDefault="00C03BB2" w:rsidP="00E96F15">
      <w:pPr>
        <w:spacing w:after="0" w:line="240" w:lineRule="auto"/>
        <w:ind w:left="360"/>
        <w:jc w:val="both"/>
        <w:rPr>
          <w:rFonts w:ascii="Trebuchet MS" w:eastAsia="Times New Roman" w:hAnsi="Trebuchet MS" w:cs="Times New Roman"/>
          <w:lang w:val="ro-RO"/>
        </w:rPr>
      </w:pPr>
    </w:p>
    <w:p w14:paraId="4AC23801" w14:textId="2BB40D67" w:rsidR="00C03BB2" w:rsidRPr="00BC768E" w:rsidRDefault="00C03BB2"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 xml:space="preserve">d) </w:t>
      </w:r>
      <w:r w:rsidR="00E96F15" w:rsidRPr="00BC768E">
        <w:rPr>
          <w:rFonts w:ascii="Trebuchet MS" w:eastAsia="Times New Roman" w:hAnsi="Trebuchet MS" w:cs="Times New Roman"/>
          <w:lang w:val="ro-RO"/>
        </w:rPr>
        <w:t>protecția</w:t>
      </w:r>
      <w:r w:rsidRPr="00BC768E">
        <w:rPr>
          <w:rFonts w:ascii="Trebuchet MS" w:eastAsia="Times New Roman" w:hAnsi="Trebuchet MS" w:cs="Times New Roman"/>
          <w:lang w:val="ro-RO"/>
        </w:rPr>
        <w:t xml:space="preserve"> registrului </w:t>
      </w:r>
      <w:r w:rsidR="00E96F15" w:rsidRPr="00BC768E">
        <w:rPr>
          <w:rFonts w:ascii="Trebuchet MS" w:eastAsia="Times New Roman" w:hAnsi="Trebuchet MS" w:cs="Times New Roman"/>
          <w:lang w:val="ro-RO"/>
        </w:rPr>
        <w:t>împotriva</w:t>
      </w:r>
      <w:r w:rsidRPr="00BC768E">
        <w:rPr>
          <w:rFonts w:ascii="Trebuchet MS" w:eastAsia="Times New Roman" w:hAnsi="Trebuchet MS" w:cs="Times New Roman"/>
          <w:lang w:val="ro-RO"/>
        </w:rPr>
        <w:t xml:space="preserve"> </w:t>
      </w:r>
      <w:r w:rsidR="00E96F15" w:rsidRPr="00BC768E">
        <w:rPr>
          <w:rFonts w:ascii="Trebuchet MS" w:eastAsia="Times New Roman" w:hAnsi="Trebuchet MS" w:cs="Times New Roman"/>
          <w:lang w:val="ro-RO"/>
        </w:rPr>
        <w:t>ștergerii</w:t>
      </w:r>
      <w:r w:rsidRPr="00BC768E">
        <w:rPr>
          <w:rFonts w:ascii="Trebuchet MS" w:eastAsia="Times New Roman" w:hAnsi="Trebuchet MS" w:cs="Times New Roman"/>
          <w:lang w:val="ro-RO"/>
        </w:rPr>
        <w:t xml:space="preserve">, </w:t>
      </w:r>
      <w:r w:rsidR="00E96F15" w:rsidRPr="00BC768E">
        <w:rPr>
          <w:rFonts w:ascii="Trebuchet MS" w:eastAsia="Times New Roman" w:hAnsi="Trebuchet MS" w:cs="Times New Roman"/>
          <w:lang w:val="ro-RO"/>
        </w:rPr>
        <w:t>alterării</w:t>
      </w:r>
      <w:r w:rsidRPr="00BC768E">
        <w:rPr>
          <w:rFonts w:ascii="Trebuchet MS" w:eastAsia="Times New Roman" w:hAnsi="Trebuchet MS" w:cs="Times New Roman"/>
          <w:lang w:val="ro-RO"/>
        </w:rPr>
        <w:t xml:space="preserve"> sau </w:t>
      </w:r>
      <w:r w:rsidR="00E96F15" w:rsidRPr="00BC768E">
        <w:rPr>
          <w:rFonts w:ascii="Trebuchet MS" w:eastAsia="Times New Roman" w:hAnsi="Trebuchet MS" w:cs="Times New Roman"/>
          <w:lang w:val="ro-RO"/>
        </w:rPr>
        <w:t>modificării</w:t>
      </w:r>
      <w:r w:rsidRPr="00BC768E">
        <w:rPr>
          <w:rFonts w:ascii="Trebuchet MS" w:eastAsia="Times New Roman" w:hAnsi="Trebuchet MS" w:cs="Times New Roman"/>
          <w:lang w:val="ro-RO"/>
        </w:rPr>
        <w:t xml:space="preserve"> neautorizate, in conformitate cu </w:t>
      </w:r>
      <w:r w:rsidR="00E96F15" w:rsidRPr="00BC768E">
        <w:rPr>
          <w:rFonts w:ascii="Trebuchet MS" w:eastAsia="Times New Roman" w:hAnsi="Trebuchet MS" w:cs="Times New Roman"/>
          <w:lang w:val="ro-RO"/>
        </w:rPr>
        <w:t>cerințele</w:t>
      </w:r>
      <w:r w:rsidRPr="00BC768E">
        <w:rPr>
          <w:rFonts w:ascii="Trebuchet MS" w:eastAsia="Times New Roman" w:hAnsi="Trebuchet MS" w:cs="Times New Roman"/>
          <w:lang w:val="ro-RO"/>
        </w:rPr>
        <w:t xml:space="preserve"> aplicabile serviciilor calificate </w:t>
      </w:r>
      <w:r w:rsidR="00E96F15" w:rsidRPr="00BC768E">
        <w:rPr>
          <w:rFonts w:ascii="Trebuchet MS" w:eastAsia="Times New Roman" w:hAnsi="Trebuchet MS" w:cs="Times New Roman"/>
          <w:lang w:val="ro-RO"/>
        </w:rPr>
        <w:t>prevăzute</w:t>
      </w:r>
      <w:r w:rsidRPr="00BC768E">
        <w:rPr>
          <w:rFonts w:ascii="Trebuchet MS" w:eastAsia="Times New Roman" w:hAnsi="Trebuchet MS" w:cs="Times New Roman"/>
          <w:lang w:val="ro-RO"/>
        </w:rPr>
        <w:t xml:space="preserve"> de Regulamentul (UE) 1183/2024;</w:t>
      </w:r>
    </w:p>
    <w:p w14:paraId="17EB6132" w14:textId="77777777" w:rsidR="00C03BB2" w:rsidRPr="00BC768E" w:rsidRDefault="00C03BB2" w:rsidP="00E96F15">
      <w:pPr>
        <w:spacing w:after="0" w:line="240" w:lineRule="auto"/>
        <w:ind w:left="360"/>
        <w:jc w:val="both"/>
        <w:rPr>
          <w:rFonts w:ascii="Trebuchet MS" w:eastAsia="Times New Roman" w:hAnsi="Trebuchet MS" w:cs="Times New Roman"/>
          <w:lang w:val="ro-RO"/>
        </w:rPr>
      </w:pPr>
    </w:p>
    <w:p w14:paraId="36248DDF" w14:textId="77777777" w:rsidR="00E96F15" w:rsidRPr="00BC768E" w:rsidRDefault="00C03BB2"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 xml:space="preserve">e) supravegherea si conformitatea cu standardele europene relevante, </w:t>
      </w:r>
      <w:r w:rsidR="00E96F15" w:rsidRPr="00BC768E">
        <w:rPr>
          <w:rFonts w:ascii="Trebuchet MS" w:eastAsia="Times New Roman" w:hAnsi="Trebuchet MS" w:cs="Times New Roman"/>
          <w:lang w:val="ro-RO"/>
        </w:rPr>
        <w:t>î</w:t>
      </w:r>
      <w:r w:rsidRPr="00BC768E">
        <w:rPr>
          <w:rFonts w:ascii="Trebuchet MS" w:eastAsia="Times New Roman" w:hAnsi="Trebuchet MS" w:cs="Times New Roman"/>
          <w:lang w:val="ro-RO"/>
        </w:rPr>
        <w:t xml:space="preserve">n </w:t>
      </w:r>
      <w:r w:rsidR="00E96F15" w:rsidRPr="00BC768E">
        <w:rPr>
          <w:rFonts w:ascii="Trebuchet MS" w:eastAsia="Times New Roman" w:hAnsi="Trebuchet MS" w:cs="Times New Roman"/>
          <w:lang w:val="ro-RO"/>
        </w:rPr>
        <w:t>măsura</w:t>
      </w:r>
      <w:r w:rsidRPr="00BC768E">
        <w:rPr>
          <w:rFonts w:ascii="Trebuchet MS" w:eastAsia="Times New Roman" w:hAnsi="Trebuchet MS" w:cs="Times New Roman"/>
          <w:lang w:val="ro-RO"/>
        </w:rPr>
        <w:t xml:space="preserve"> </w:t>
      </w:r>
      <w:r w:rsidR="00E96F15" w:rsidRPr="00BC768E">
        <w:rPr>
          <w:rFonts w:ascii="Trebuchet MS" w:eastAsia="Times New Roman" w:hAnsi="Trebuchet MS" w:cs="Times New Roman"/>
          <w:lang w:val="ro-RO"/>
        </w:rPr>
        <w:t>î</w:t>
      </w:r>
      <w:r w:rsidRPr="00BC768E">
        <w:rPr>
          <w:rFonts w:ascii="Trebuchet MS" w:eastAsia="Times New Roman" w:hAnsi="Trebuchet MS" w:cs="Times New Roman"/>
          <w:lang w:val="ro-RO"/>
        </w:rPr>
        <w:t xml:space="preserve">n care acestea exista </w:t>
      </w:r>
      <w:r w:rsidR="00E96F15" w:rsidRPr="00BC768E">
        <w:rPr>
          <w:rFonts w:ascii="Trebuchet MS" w:eastAsia="Times New Roman" w:hAnsi="Trebuchet MS" w:cs="Times New Roman"/>
          <w:lang w:val="ro-RO"/>
        </w:rPr>
        <w:t>ș</w:t>
      </w:r>
      <w:r w:rsidRPr="00BC768E">
        <w:rPr>
          <w:rFonts w:ascii="Trebuchet MS" w:eastAsia="Times New Roman" w:hAnsi="Trebuchet MS" w:cs="Times New Roman"/>
          <w:lang w:val="ro-RO"/>
        </w:rPr>
        <w:t xml:space="preserve">i sunt publicate de Comisia Europeana sau de organismele de standardizare europene. </w:t>
      </w:r>
    </w:p>
    <w:p w14:paraId="76A209C3" w14:textId="54C8CB1A" w:rsidR="00BF345A" w:rsidRPr="00BC768E" w:rsidRDefault="00BF345A" w:rsidP="00E96F15">
      <w:pPr>
        <w:spacing w:after="0" w:line="240" w:lineRule="auto"/>
        <w:ind w:left="360"/>
        <w:jc w:val="both"/>
        <w:rPr>
          <w:rFonts w:ascii="Trebuchet MS" w:eastAsia="Times New Roman" w:hAnsi="Trebuchet MS" w:cs="Times New Roman"/>
          <w:lang w:val="ro-RO"/>
        </w:rPr>
      </w:pPr>
      <w:r w:rsidRPr="00BC768E">
        <w:rPr>
          <w:rFonts w:ascii="Trebuchet MS" w:eastAsia="Times New Roman" w:hAnsi="Trebuchet MS" w:cs="Times New Roman"/>
          <w:lang w:val="ro-RO"/>
        </w:rPr>
        <w:t>(2) Dovada îndeplinirii cerințelor de la alin. 1 se face prin depunerea unui raport asumat de către reprezentantul legal al prestatorului.</w:t>
      </w:r>
    </w:p>
    <w:p w14:paraId="6F2D9145" w14:textId="77777777" w:rsidR="00A76574" w:rsidRPr="00BC768E" w:rsidRDefault="00A76574" w:rsidP="00E96F15">
      <w:pPr>
        <w:spacing w:after="0" w:line="240" w:lineRule="auto"/>
        <w:jc w:val="both"/>
        <w:rPr>
          <w:rFonts w:ascii="Trebuchet MS" w:eastAsia="Times New Roman" w:hAnsi="Trebuchet MS" w:cs="Times New Roman"/>
          <w:lang w:val="ro-RO"/>
        </w:rPr>
      </w:pPr>
    </w:p>
    <w:p w14:paraId="03F9E34D" w14:textId="77777777" w:rsidR="00A76574" w:rsidRDefault="00A76574" w:rsidP="00E96F15">
      <w:pPr>
        <w:spacing w:after="0" w:line="240" w:lineRule="auto"/>
        <w:ind w:left="360"/>
        <w:jc w:val="both"/>
        <w:rPr>
          <w:rFonts w:ascii="Trebuchet MS" w:eastAsia="Times New Roman" w:hAnsi="Trebuchet MS" w:cs="Times New Roman"/>
          <w:lang w:val="ro-RO"/>
        </w:rPr>
      </w:pPr>
    </w:p>
    <w:p w14:paraId="2D8F5237" w14:textId="77777777" w:rsidR="00B62805" w:rsidRDefault="00B62805" w:rsidP="00E96F15">
      <w:pPr>
        <w:spacing w:after="0" w:line="240" w:lineRule="auto"/>
        <w:ind w:left="360"/>
        <w:jc w:val="both"/>
        <w:rPr>
          <w:rFonts w:ascii="Trebuchet MS" w:eastAsia="Times New Roman" w:hAnsi="Trebuchet MS" w:cs="Times New Roman"/>
          <w:lang w:val="ro-RO"/>
        </w:rPr>
      </w:pPr>
    </w:p>
    <w:p w14:paraId="521277D8" w14:textId="77777777" w:rsidR="00B62805" w:rsidRDefault="00B62805" w:rsidP="00E96F15">
      <w:pPr>
        <w:spacing w:after="0" w:line="240" w:lineRule="auto"/>
        <w:ind w:left="360"/>
        <w:jc w:val="both"/>
        <w:rPr>
          <w:rFonts w:ascii="Trebuchet MS" w:eastAsia="Times New Roman" w:hAnsi="Trebuchet MS" w:cs="Times New Roman"/>
          <w:lang w:val="ro-RO"/>
        </w:rPr>
      </w:pPr>
    </w:p>
    <w:p w14:paraId="0F9A480F" w14:textId="77777777" w:rsidR="00B62805" w:rsidRDefault="00B62805" w:rsidP="00E96F15">
      <w:pPr>
        <w:spacing w:after="0" w:line="240" w:lineRule="auto"/>
        <w:ind w:left="360"/>
        <w:jc w:val="both"/>
        <w:rPr>
          <w:rFonts w:ascii="Trebuchet MS" w:eastAsia="Times New Roman" w:hAnsi="Trebuchet MS" w:cs="Times New Roman"/>
          <w:lang w:val="ro-RO"/>
        </w:rPr>
      </w:pPr>
    </w:p>
    <w:p w14:paraId="08BD71CA" w14:textId="77777777" w:rsidR="00B62805" w:rsidRDefault="00B62805" w:rsidP="00E96F15">
      <w:pPr>
        <w:spacing w:after="0" w:line="240" w:lineRule="auto"/>
        <w:ind w:left="360"/>
        <w:jc w:val="both"/>
        <w:rPr>
          <w:rFonts w:ascii="Trebuchet MS" w:eastAsia="Times New Roman" w:hAnsi="Trebuchet MS" w:cs="Times New Roman"/>
          <w:lang w:val="ro-RO"/>
        </w:rPr>
      </w:pPr>
    </w:p>
    <w:p w14:paraId="61322CB3" w14:textId="77777777" w:rsidR="00B62805" w:rsidRPr="00BC768E" w:rsidRDefault="00B62805" w:rsidP="00E96F15">
      <w:pPr>
        <w:spacing w:after="0" w:line="240" w:lineRule="auto"/>
        <w:ind w:left="360"/>
        <w:jc w:val="both"/>
        <w:rPr>
          <w:rFonts w:ascii="Trebuchet MS" w:eastAsia="Times New Roman" w:hAnsi="Trebuchet MS" w:cs="Times New Roman"/>
          <w:lang w:val="ro-RO"/>
        </w:rPr>
      </w:pPr>
    </w:p>
    <w:p w14:paraId="063D0083" w14:textId="77777777" w:rsidR="00A76574" w:rsidRPr="00BC768E" w:rsidRDefault="00A76574" w:rsidP="00E96F15">
      <w:pPr>
        <w:spacing w:after="0" w:line="240" w:lineRule="auto"/>
        <w:ind w:left="360"/>
        <w:jc w:val="both"/>
        <w:rPr>
          <w:rFonts w:ascii="Trebuchet MS" w:eastAsia="Times New Roman" w:hAnsi="Trebuchet MS" w:cs="Times New Roman"/>
          <w:lang w:val="ro-RO"/>
        </w:rPr>
      </w:pPr>
    </w:p>
    <w:p w14:paraId="3E32547B" w14:textId="77777777" w:rsidR="00BB2C88" w:rsidRPr="00BC768E" w:rsidRDefault="00BB2C88" w:rsidP="00BF345A">
      <w:pPr>
        <w:spacing w:after="0" w:line="240" w:lineRule="auto"/>
        <w:ind w:left="360"/>
        <w:rPr>
          <w:rFonts w:ascii="Trebuchet MS" w:eastAsia="Times New Roman" w:hAnsi="Trebuchet MS" w:cs="Times New Roman"/>
          <w:lang w:val="ro-RO"/>
        </w:rPr>
      </w:pPr>
    </w:p>
    <w:p w14:paraId="30D5A469" w14:textId="77777777" w:rsidR="00A76574" w:rsidRPr="00BC768E" w:rsidRDefault="002508CB" w:rsidP="00A76574">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Anexa nr. 1.1 </w:t>
      </w:r>
    </w:p>
    <w:p w14:paraId="405A8905" w14:textId="6D4951D7" w:rsidR="00BB2C88" w:rsidRPr="00BC768E" w:rsidRDefault="002508CB" w:rsidP="00BF345A">
      <w:pPr>
        <w:spacing w:after="0" w:line="240" w:lineRule="auto"/>
        <w:ind w:left="360"/>
        <w:rPr>
          <w:rFonts w:ascii="Trebuchet MS" w:eastAsia="Times New Roman" w:hAnsi="Trebuchet MS" w:cs="Times New Roman"/>
          <w:bCs/>
          <w:lang w:val="ro-RO"/>
        </w:rPr>
      </w:pPr>
      <w:r w:rsidRPr="00BC768E">
        <w:rPr>
          <w:rFonts w:ascii="Trebuchet MS" w:eastAsia="Times New Roman" w:hAnsi="Trebuchet MS" w:cs="Times New Roman"/>
          <w:bCs/>
          <w:lang w:val="ro-RO"/>
        </w:rPr>
        <w:t>Cerere privind acordarea statutului de prestator de servicii necalificate</w:t>
      </w:r>
    </w:p>
    <w:p w14:paraId="4164E4D8" w14:textId="77777777" w:rsidR="00591285" w:rsidRPr="00BC768E" w:rsidRDefault="00591285" w:rsidP="00BF345A">
      <w:pPr>
        <w:spacing w:after="0" w:line="240" w:lineRule="auto"/>
        <w:ind w:left="360"/>
        <w:rPr>
          <w:rFonts w:ascii="Trebuchet MS" w:eastAsia="Times New Roman" w:hAnsi="Trebuchet MS" w:cs="Times New Roman"/>
          <w:bCs/>
          <w:lang w:val="ro-RO"/>
        </w:rPr>
      </w:pPr>
    </w:p>
    <w:p w14:paraId="1E12C349" w14:textId="77777777" w:rsidR="00591285" w:rsidRPr="00BC768E" w:rsidRDefault="00591285" w:rsidP="00591285">
      <w:pPr>
        <w:spacing w:after="0" w:line="360" w:lineRule="auto"/>
        <w:ind w:left="225"/>
        <w:jc w:val="center"/>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Cerere (notificare)</w:t>
      </w:r>
    </w:p>
    <w:p w14:paraId="50DA9C30" w14:textId="77777777" w:rsidR="00591285" w:rsidRPr="00BC768E" w:rsidRDefault="00591285" w:rsidP="00591285">
      <w:pPr>
        <w:spacing w:after="0" w:line="360" w:lineRule="auto"/>
        <w:ind w:left="225"/>
        <w:jc w:val="center"/>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Stimată/Stimate Doamnă/Domnule Președinte,</w:t>
      </w:r>
    </w:p>
    <w:p w14:paraId="6DA6C104" w14:textId="77777777" w:rsidR="00591285" w:rsidRPr="00BC768E" w:rsidRDefault="00591285" w:rsidP="00591285">
      <w:pPr>
        <w:spacing w:after="0" w:line="360" w:lineRule="auto"/>
        <w:ind w:left="225"/>
        <w:jc w:val="center"/>
        <w:rPr>
          <w:rFonts w:ascii="Trebuchet MS" w:eastAsia="Times New Roman" w:hAnsi="Trebuchet MS" w:cs="Times New Roman"/>
          <w:shd w:val="clear" w:color="auto" w:fill="FFFFFF"/>
        </w:rPr>
      </w:pPr>
    </w:p>
    <w:p w14:paraId="31479FA7"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r w:rsidRPr="00BC768E">
        <w:rPr>
          <w:rFonts w:ascii="Trebuchet MS" w:eastAsia="Times New Roman" w:hAnsi="Trebuchet MS" w:cs="Times New Roman"/>
          <w:shd w:val="clear" w:color="auto" w:fill="FFFFFF"/>
        </w:rPr>
        <w:t>Având în vedere prevederile art. 5,lit. f), pct. 11 din Hotărârea Guvernului nr. 89/2020 privind organizarea și funcționarea Autorității pentru Digitalizarea României, cu modificările și completările ulterioare şi în temeiul prevederilor Regulamentului (UE) nr. 910/2014 al Parlamentului European şi al Consiliului din 23 iulie 2014 privind identificarea electronică şi serviciile de încredere pentru tranzacţiile electronice pe piaţa internă şi de abrogare a Directivei 1999/93/CE, cu modificările și completările ulterioare, vă solicit să dispuneţi începerea procedurii de acordare a statutului de „prestator de servicii de încredere necalificate” pentru serviciul/serviciile de încredere (se menţionează serviciul/serviciile), pentru (numele şi prenumele/denumirea solicitantului), cu domiciliul/sediul în ........................ (adresa completă), telefon ………………….. înregistrat/ă la Oficiul Registrului Comerţului de pe lângă Tribunalul ........................, cod unic de înregistrare/cod de identificare fiscală ................., reprezentat legal prin ................ (numele şi prenumele), domiciliat(ă) în ....................... (adresa completă), telefon ……………………. identificat(ă) prin actul de identitate ................... (serie, număr, cod numeric personal).</w:t>
      </w:r>
    </w:p>
    <w:p w14:paraId="23C4A468"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p>
    <w:p w14:paraId="49E40259"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p>
    <w:p w14:paraId="4B3ADEA2"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Nume și prenume</w:t>
      </w:r>
    </w:p>
    <w:p w14:paraId="2C7BBF93" w14:textId="77777777" w:rsidR="00591285" w:rsidRPr="00BC768E" w:rsidRDefault="00591285" w:rsidP="00591285">
      <w:pPr>
        <w:spacing w:after="0" w:line="360" w:lineRule="auto"/>
        <w:jc w:val="both"/>
        <w:rPr>
          <w:rFonts w:ascii="Trebuchet MS" w:eastAsia="Times New Roman" w:hAnsi="Trebuchet MS" w:cs="Times New Roman"/>
        </w:rPr>
      </w:pPr>
      <w:r w:rsidRPr="00BC768E">
        <w:rPr>
          <w:rFonts w:ascii="Trebuchet MS" w:eastAsia="Times New Roman" w:hAnsi="Trebuchet MS" w:cs="Times New Roman"/>
          <w:shd w:val="clear" w:color="auto" w:fill="FFFFFF"/>
        </w:rPr>
        <w:t>Semnătura reprezentantului legal</w:t>
      </w:r>
    </w:p>
    <w:p w14:paraId="22713243"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p>
    <w:p w14:paraId="6BA1EF3B"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p>
    <w:p w14:paraId="3E63A1CB"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p>
    <w:p w14:paraId="0F42D03A" w14:textId="77777777" w:rsidR="00591285" w:rsidRPr="00BC768E" w:rsidRDefault="00591285" w:rsidP="00591285">
      <w:pPr>
        <w:spacing w:after="0" w:line="360" w:lineRule="auto"/>
        <w:jc w:val="both"/>
        <w:rPr>
          <w:rFonts w:ascii="Trebuchet MS" w:eastAsia="Times New Roman" w:hAnsi="Trebuchet MS" w:cs="Times New Roman"/>
          <w:shd w:val="clear" w:color="auto" w:fill="FFFFFF"/>
          <w:specVanish/>
        </w:rPr>
      </w:pPr>
      <w:r w:rsidRPr="00BC768E">
        <w:rPr>
          <w:rFonts w:ascii="Trebuchet MS" w:eastAsia="Times New Roman" w:hAnsi="Trebuchet MS" w:cs="Times New Roman"/>
          <w:shd w:val="clear" w:color="auto" w:fill="FFFFFF"/>
        </w:rPr>
        <w:t>Lista de documente anexate formularului de notificare:</w:t>
      </w:r>
    </w:p>
    <w:p w14:paraId="113AEEA1" w14:textId="77777777" w:rsidR="00591285" w:rsidRPr="00BC768E" w:rsidRDefault="00591285" w:rsidP="00591285">
      <w:pPr>
        <w:spacing w:after="0" w:line="360" w:lineRule="auto"/>
        <w:ind w:left="225"/>
        <w:jc w:val="both"/>
        <w:rPr>
          <w:rFonts w:ascii="Trebuchet MS" w:eastAsia="Times New Roman" w:hAnsi="Trebuchet MS" w:cs="Times New Roman"/>
          <w:shd w:val="clear" w:color="auto" w:fill="FFFFFF"/>
          <w:specVanish/>
        </w:rPr>
      </w:pPr>
    </w:p>
    <w:p w14:paraId="1CE15AC0" w14:textId="77777777" w:rsidR="00591285" w:rsidRPr="00BC768E" w:rsidRDefault="00591285" w:rsidP="00591285">
      <w:pPr>
        <w:autoSpaceDE w:val="0"/>
        <w:autoSpaceDN w:val="0"/>
        <w:spacing w:after="0" w:line="360" w:lineRule="auto"/>
        <w:rPr>
          <w:rFonts w:ascii="Trebuchet MS" w:eastAsia="Verdana" w:hAnsi="Trebuchet MS" w:cs="Times New Roman"/>
        </w:rPr>
      </w:pPr>
      <w:r w:rsidRPr="00BC768E">
        <w:rPr>
          <w:rFonts w:ascii="Trebuchet MS" w:eastAsia="Times New Roman" w:hAnsi="Trebuchet MS" w:cs="Times New Roman"/>
          <w:shd w:val="clear" w:color="auto" w:fill="FFFFFF"/>
        </w:rPr>
        <w:t>................</w:t>
      </w:r>
    </w:p>
    <w:p w14:paraId="20EF7972" w14:textId="77777777" w:rsidR="00591285" w:rsidRPr="00BC768E" w:rsidRDefault="00591285" w:rsidP="00BF345A">
      <w:pPr>
        <w:spacing w:after="0" w:line="240" w:lineRule="auto"/>
        <w:ind w:left="360"/>
        <w:rPr>
          <w:rFonts w:ascii="Trebuchet MS" w:eastAsia="Times New Roman" w:hAnsi="Trebuchet MS" w:cs="Times New Roman"/>
          <w:bCs/>
          <w:lang w:val="ro-RO"/>
        </w:rPr>
      </w:pPr>
    </w:p>
    <w:p w14:paraId="0EE3B5CD" w14:textId="77777777" w:rsidR="00591285" w:rsidRPr="00BC768E" w:rsidRDefault="00591285" w:rsidP="00BF345A">
      <w:pPr>
        <w:spacing w:after="0" w:line="240" w:lineRule="auto"/>
        <w:ind w:left="360"/>
        <w:rPr>
          <w:rFonts w:ascii="Trebuchet MS" w:eastAsia="Times New Roman" w:hAnsi="Trebuchet MS" w:cs="Times New Roman"/>
          <w:bCs/>
          <w:lang w:val="ro-RO"/>
        </w:rPr>
      </w:pPr>
    </w:p>
    <w:p w14:paraId="47D26EF4" w14:textId="77777777" w:rsidR="00591285" w:rsidRDefault="00591285" w:rsidP="00BF345A">
      <w:pPr>
        <w:spacing w:after="0" w:line="240" w:lineRule="auto"/>
        <w:ind w:left="360"/>
        <w:rPr>
          <w:rFonts w:ascii="Trebuchet MS" w:eastAsia="Times New Roman" w:hAnsi="Trebuchet MS" w:cs="Times New Roman"/>
          <w:bCs/>
          <w:lang w:val="ro-RO"/>
        </w:rPr>
      </w:pPr>
    </w:p>
    <w:p w14:paraId="576B2082" w14:textId="77777777" w:rsidR="00022A45" w:rsidRDefault="00022A45" w:rsidP="00BF345A">
      <w:pPr>
        <w:spacing w:after="0" w:line="240" w:lineRule="auto"/>
        <w:ind w:left="360"/>
        <w:rPr>
          <w:rFonts w:ascii="Trebuchet MS" w:eastAsia="Times New Roman" w:hAnsi="Trebuchet MS" w:cs="Times New Roman"/>
          <w:bCs/>
          <w:lang w:val="ro-RO"/>
        </w:rPr>
      </w:pPr>
    </w:p>
    <w:p w14:paraId="5E8123D1" w14:textId="77777777" w:rsidR="00022A45" w:rsidRPr="00BC768E" w:rsidRDefault="00022A45" w:rsidP="00BF345A">
      <w:pPr>
        <w:spacing w:after="0" w:line="240" w:lineRule="auto"/>
        <w:ind w:left="360"/>
        <w:rPr>
          <w:rFonts w:ascii="Trebuchet MS" w:eastAsia="Times New Roman" w:hAnsi="Trebuchet MS" w:cs="Times New Roman"/>
          <w:bCs/>
          <w:lang w:val="ro-RO"/>
        </w:rPr>
      </w:pPr>
    </w:p>
    <w:p w14:paraId="0A802FE8" w14:textId="77777777" w:rsidR="00591285" w:rsidRPr="00BC768E" w:rsidRDefault="00591285" w:rsidP="00486C04">
      <w:pPr>
        <w:spacing w:after="0" w:line="240" w:lineRule="auto"/>
        <w:jc w:val="both"/>
        <w:rPr>
          <w:rFonts w:ascii="Trebuchet MS" w:eastAsia="Times New Roman" w:hAnsi="Trebuchet MS" w:cs="Times New Roman"/>
          <w:bCs/>
          <w:lang w:val="ro-RO"/>
        </w:rPr>
      </w:pPr>
    </w:p>
    <w:p w14:paraId="2EAECC5D" w14:textId="5DEB414E" w:rsidR="002508CB" w:rsidRPr="00BC768E" w:rsidRDefault="002508CB" w:rsidP="00022A45">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Anexa 1.2 Procedura de avizare a sistemului electronic de arhivare</w:t>
      </w:r>
    </w:p>
    <w:p w14:paraId="12AE634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p>
    <w:p w14:paraId="1C12E16C" w14:textId="77777777" w:rsidR="00A76574" w:rsidRPr="00BC768E" w:rsidRDefault="00A76574" w:rsidP="00A7657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PROCEDURĂ</w:t>
      </w:r>
    </w:p>
    <w:p w14:paraId="1B5EBAB0" w14:textId="77777777" w:rsidR="00A76574" w:rsidRPr="00BC768E" w:rsidRDefault="00A76574" w:rsidP="00A7657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de acordare/retragere a avizului tehnic pentru sistemele electronice de arhivare</w:t>
      </w:r>
    </w:p>
    <w:p w14:paraId="1C2CAC3C"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I</w:t>
      </w:r>
    </w:p>
    <w:p w14:paraId="78D83968" w14:textId="757ED4F3"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Dispoziții generale</w:t>
      </w:r>
    </w:p>
    <w:p w14:paraId="1A1F532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w:t>
      </w:r>
    </w:p>
    <w:p w14:paraId="079EB3D6" w14:textId="70125698"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Prezenta procedură reglementează acordarea/retragerea avizului tehnic al Autorităţii pentru Digitalizarea României, denumită în continuare A.D.R., pentru sistemul electronic de arhivare utilizat de către prestatorii de servicii de încredere necalificate și de către prestatorii de servicii de încredere calificate.</w:t>
      </w:r>
    </w:p>
    <w:p w14:paraId="4E37ED1A" w14:textId="0AE17DAB"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w:t>
      </w:r>
    </w:p>
    <w:p w14:paraId="7651B8B1" w14:textId="6D27A42E"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Prezenta procedură stabilește cerințele minime tehnice şi de securitate pe care trebuie să le îndeplinească sistemele electronice de arhivare.</w:t>
      </w:r>
    </w:p>
    <w:p w14:paraId="382764DF"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3</w:t>
      </w:r>
    </w:p>
    <w:p w14:paraId="222325DE" w14:textId="2B4F1949" w:rsidR="00A76574" w:rsidRPr="00BC768E" w:rsidRDefault="00A76574" w:rsidP="00080C3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Prestatorul de servicii de încredere necalificate si prestatorul de servicii de încredere calificate</w:t>
      </w:r>
      <w:r w:rsidR="00156F4B"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 xml:space="preserve"> în p</w:t>
      </w:r>
      <w:r w:rsidR="00080C33" w:rsidRPr="00BC768E">
        <w:rPr>
          <w:rFonts w:ascii="Trebuchet MS" w:eastAsia="Times New Roman" w:hAnsi="Trebuchet MS" w:cs="Times New Roman"/>
          <w:bCs/>
          <w:lang w:val="ro-RO"/>
        </w:rPr>
        <w:t xml:space="preserve">rocesul de prestare a serviciului de arhivare electronică, respectiv arhivare electronică calificată, trebuie să </w:t>
      </w:r>
      <w:r w:rsidR="00156F4B" w:rsidRPr="00BC768E">
        <w:rPr>
          <w:rFonts w:ascii="Trebuchet MS" w:eastAsia="Times New Roman" w:hAnsi="Trebuchet MS" w:cs="Times New Roman"/>
          <w:bCs/>
          <w:lang w:val="ro-RO"/>
        </w:rPr>
        <w:t>utilizeze</w:t>
      </w:r>
      <w:r w:rsidR="00080C33" w:rsidRPr="00BC768E">
        <w:rPr>
          <w:rFonts w:ascii="Trebuchet MS" w:eastAsia="Times New Roman" w:hAnsi="Trebuchet MS" w:cs="Times New Roman"/>
          <w:bCs/>
          <w:lang w:val="ro-RO"/>
        </w:rPr>
        <w:t xml:space="preserve"> un </w:t>
      </w:r>
      <w:r w:rsidRPr="00BC768E">
        <w:rPr>
          <w:rFonts w:ascii="Trebuchet MS" w:eastAsia="Times New Roman" w:hAnsi="Trebuchet MS" w:cs="Times New Roman"/>
          <w:bCs/>
          <w:lang w:val="ro-RO"/>
        </w:rPr>
        <w:t>sistem electronic de arhivare avizat</w:t>
      </w:r>
      <w:r w:rsidR="00080C3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tehnic de către A.D.R.</w:t>
      </w:r>
      <w:r w:rsidR="00046D3C" w:rsidRPr="00BC768E">
        <w:rPr>
          <w:rFonts w:ascii="Trebuchet MS" w:hAnsi="Trebuchet MS"/>
        </w:rPr>
        <w:t xml:space="preserve"> </w:t>
      </w:r>
      <w:r w:rsidR="00046D3C" w:rsidRPr="00BC768E">
        <w:rPr>
          <w:rFonts w:ascii="Trebuchet MS" w:eastAsia="Times New Roman" w:hAnsi="Trebuchet MS" w:cs="Times New Roman"/>
          <w:bCs/>
          <w:lang w:val="ro-RO"/>
        </w:rPr>
        <w:t xml:space="preserve">sau de alte </w:t>
      </w:r>
      <w:r w:rsidR="00156F4B" w:rsidRPr="00BC768E">
        <w:rPr>
          <w:rFonts w:ascii="Trebuchet MS" w:eastAsia="Times New Roman" w:hAnsi="Trebuchet MS" w:cs="Times New Roman"/>
          <w:bCs/>
          <w:lang w:val="ro-RO"/>
        </w:rPr>
        <w:t>autorități</w:t>
      </w:r>
      <w:r w:rsidR="00046D3C" w:rsidRPr="00BC768E">
        <w:rPr>
          <w:rFonts w:ascii="Trebuchet MS" w:eastAsia="Times New Roman" w:hAnsi="Trebuchet MS" w:cs="Times New Roman"/>
          <w:bCs/>
          <w:lang w:val="ro-RO"/>
        </w:rPr>
        <w:t xml:space="preserve"> cu </w:t>
      </w:r>
      <w:r w:rsidR="00156F4B" w:rsidRPr="00BC768E">
        <w:rPr>
          <w:rFonts w:ascii="Trebuchet MS" w:eastAsia="Times New Roman" w:hAnsi="Trebuchet MS" w:cs="Times New Roman"/>
          <w:bCs/>
          <w:lang w:val="ro-RO"/>
        </w:rPr>
        <w:t>atribuții</w:t>
      </w:r>
      <w:r w:rsidR="00046D3C" w:rsidRPr="00BC768E">
        <w:rPr>
          <w:rFonts w:ascii="Trebuchet MS" w:eastAsia="Times New Roman" w:hAnsi="Trebuchet MS" w:cs="Times New Roman"/>
          <w:bCs/>
          <w:lang w:val="ro-RO"/>
        </w:rPr>
        <w:t xml:space="preserve"> în domeniul arhivării electronice de pe teritoriul U.E.</w:t>
      </w:r>
    </w:p>
    <w:p w14:paraId="39707D5B"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4</w:t>
      </w:r>
    </w:p>
    <w:p w14:paraId="49D7657A" w14:textId="50DCE7B3" w:rsidR="00A76574" w:rsidRPr="00BC768E" w:rsidRDefault="00A76574" w:rsidP="00156F4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Se supun spre avizare sistemele electronice de arhivare </w:t>
      </w:r>
      <w:r w:rsidR="00156F4B" w:rsidRPr="00BC768E">
        <w:rPr>
          <w:rFonts w:ascii="Trebuchet MS" w:eastAsia="Times New Roman" w:hAnsi="Trebuchet MS" w:cs="Times New Roman"/>
          <w:bCs/>
          <w:lang w:val="ro-RO"/>
        </w:rPr>
        <w:t>deținute</w:t>
      </w:r>
      <w:r w:rsidRPr="00BC768E">
        <w:rPr>
          <w:rFonts w:ascii="Trebuchet MS" w:eastAsia="Times New Roman" w:hAnsi="Trebuchet MS" w:cs="Times New Roman"/>
          <w:bCs/>
          <w:lang w:val="ro-RO"/>
        </w:rPr>
        <w:t xml:space="preserve"> de persoane juridice române, cu plata</w:t>
      </w:r>
      <w:r w:rsidR="00156F4B" w:rsidRPr="00BC768E">
        <w:rPr>
          <w:rFonts w:ascii="Trebuchet MS" w:eastAsia="Times New Roman" w:hAnsi="Trebuchet MS" w:cs="Times New Roman"/>
          <w:bCs/>
          <w:lang w:val="ro-RO"/>
        </w:rPr>
        <w:t xml:space="preserve"> către ADR a tarifului</w:t>
      </w:r>
      <w:r w:rsidRPr="00BC768E">
        <w:rPr>
          <w:rFonts w:ascii="Trebuchet MS" w:eastAsia="Times New Roman" w:hAnsi="Trebuchet MS" w:cs="Times New Roman"/>
          <w:bCs/>
          <w:lang w:val="ro-RO"/>
        </w:rPr>
        <w:t xml:space="preserve"> de analiză a </w:t>
      </w:r>
      <w:r w:rsidR="00156F4B" w:rsidRPr="00BC768E">
        <w:rPr>
          <w:rFonts w:ascii="Trebuchet MS" w:eastAsia="Times New Roman" w:hAnsi="Trebuchet MS" w:cs="Times New Roman"/>
          <w:bCs/>
          <w:lang w:val="ro-RO"/>
        </w:rPr>
        <w:t>documentației</w:t>
      </w:r>
      <w:r w:rsidRPr="00BC768E">
        <w:rPr>
          <w:rFonts w:ascii="Trebuchet MS" w:eastAsia="Times New Roman" w:hAnsi="Trebuchet MS" w:cs="Times New Roman"/>
          <w:bCs/>
          <w:lang w:val="ro-RO"/>
        </w:rPr>
        <w:t xml:space="preserve"> în vederea avizării în cuantum de 2.500 lei.</w:t>
      </w:r>
    </w:p>
    <w:p w14:paraId="675CDFF8"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5</w:t>
      </w:r>
    </w:p>
    <w:p w14:paraId="7109277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Cerinţele tehnice ale sistemelor electronice de arhivare se referă la:</w:t>
      </w:r>
    </w:p>
    <w:p w14:paraId="073B585F"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 confidenţialitatea şi integritatea comunicaţiilor dintre beneficiar şi arhiva electronică;</w:t>
      </w:r>
    </w:p>
    <w:p w14:paraId="1B220E45" w14:textId="7E8E6CED" w:rsidR="00A76574" w:rsidRPr="00BC768E" w:rsidRDefault="00A76574" w:rsidP="00156F4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2. mecanismele care să garanteze confidenţialitatea şi nerepudierea operaţiunilor efectuate utilizând</w:t>
      </w:r>
      <w:r w:rsidR="00156F4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sistemul electronic de arhivare;</w:t>
      </w:r>
    </w:p>
    <w:p w14:paraId="42AFA89F" w14:textId="07A6AC1F" w:rsidR="00A76574" w:rsidRPr="00BC768E" w:rsidRDefault="00A76574" w:rsidP="00156F4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3. autenticitatea părţilor care participă la operaţiunile de arhivare şi existenţa metodelor de</w:t>
      </w:r>
      <w:r w:rsidR="00156F4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autentificare în </w:t>
      </w:r>
      <w:r w:rsidR="00156F4B" w:rsidRPr="00BC768E">
        <w:rPr>
          <w:rFonts w:ascii="Trebuchet MS" w:eastAsia="Times New Roman" w:hAnsi="Trebuchet MS" w:cs="Times New Roman"/>
          <w:bCs/>
          <w:lang w:val="ro-RO"/>
        </w:rPr>
        <w:t>concordanță</w:t>
      </w:r>
      <w:r w:rsidRPr="00BC768E">
        <w:rPr>
          <w:rFonts w:ascii="Trebuchet MS" w:eastAsia="Times New Roman" w:hAnsi="Trebuchet MS" w:cs="Times New Roman"/>
          <w:bCs/>
          <w:lang w:val="ro-RO"/>
        </w:rPr>
        <w:t xml:space="preserve"> cu nivelul de securitate al sistemului electronic de arhivare, precum şi</w:t>
      </w:r>
      <w:r w:rsidR="00156F4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mijloacele de garantare a identităţii;</w:t>
      </w:r>
    </w:p>
    <w:p w14:paraId="4A265CFD" w14:textId="685071F5" w:rsidR="00A76574" w:rsidRPr="00BC768E" w:rsidRDefault="00A76574" w:rsidP="00156F4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4. confidenţialitatea, autenticitatea şi integritatea informaţiilor/ datelor utilizate în procesul de arhivare,</w:t>
      </w:r>
      <w:r w:rsidR="00156F4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în timpul procesării, stocării şi arhivării acestora;</w:t>
      </w:r>
    </w:p>
    <w:p w14:paraId="3CCA45B4"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5. păstrarea secretului profesional;</w:t>
      </w:r>
    </w:p>
    <w:p w14:paraId="36E0E488" w14:textId="73773E5E"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6. trasabilitatea </w:t>
      </w:r>
      <w:r w:rsidR="00156F4B" w:rsidRPr="00BC768E">
        <w:rPr>
          <w:rFonts w:ascii="Trebuchet MS" w:eastAsia="Times New Roman" w:hAnsi="Trebuchet MS" w:cs="Times New Roman"/>
          <w:bCs/>
          <w:lang w:val="ro-RO"/>
        </w:rPr>
        <w:t>operațiunilor</w:t>
      </w:r>
      <w:r w:rsidRPr="00BC768E">
        <w:rPr>
          <w:rFonts w:ascii="Trebuchet MS" w:eastAsia="Times New Roman" w:hAnsi="Trebuchet MS" w:cs="Times New Roman"/>
          <w:bCs/>
          <w:lang w:val="ro-RO"/>
        </w:rPr>
        <w:t xml:space="preserve"> în arhiva electronică;</w:t>
      </w:r>
    </w:p>
    <w:p w14:paraId="6CABFC96" w14:textId="6B30CABC"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7. respectarea </w:t>
      </w:r>
      <w:r w:rsidR="00156F4B" w:rsidRPr="00BC768E">
        <w:rPr>
          <w:rFonts w:ascii="Trebuchet MS" w:eastAsia="Times New Roman" w:hAnsi="Trebuchet MS" w:cs="Times New Roman"/>
          <w:bCs/>
          <w:lang w:val="ro-RO"/>
        </w:rPr>
        <w:t>protecției</w:t>
      </w:r>
      <w:r w:rsidRPr="00BC768E">
        <w:rPr>
          <w:rFonts w:ascii="Trebuchet MS" w:eastAsia="Times New Roman" w:hAnsi="Trebuchet MS" w:cs="Times New Roman"/>
          <w:bCs/>
          <w:lang w:val="ro-RO"/>
        </w:rPr>
        <w:t xml:space="preserve"> datelor cu caracter personal în sistemele electronice de arhivare;</w:t>
      </w:r>
    </w:p>
    <w:p w14:paraId="1D05F5C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8. controlul accesului fizic şi logic la sistemul electronic de arhivare;</w:t>
      </w:r>
    </w:p>
    <w:p w14:paraId="08B209A4"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9. trasabilitatea accesului fizic şi logic la arhiva electronică;</w:t>
      </w:r>
    </w:p>
    <w:p w14:paraId="7E240924" w14:textId="6E814764" w:rsidR="00A76574" w:rsidRPr="00BC768E" w:rsidRDefault="00A76574"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10. înregistrarea tuturor </w:t>
      </w:r>
      <w:r w:rsidR="007D0803" w:rsidRPr="00BC768E">
        <w:rPr>
          <w:rFonts w:ascii="Trebuchet MS" w:eastAsia="Times New Roman" w:hAnsi="Trebuchet MS" w:cs="Times New Roman"/>
          <w:bCs/>
          <w:lang w:val="ro-RO"/>
        </w:rPr>
        <w:t>acțiunilor</w:t>
      </w:r>
      <w:r w:rsidRPr="00BC768E">
        <w:rPr>
          <w:rFonts w:ascii="Trebuchet MS" w:eastAsia="Times New Roman" w:hAnsi="Trebuchet MS" w:cs="Times New Roman"/>
          <w:bCs/>
          <w:lang w:val="ro-RO"/>
        </w:rPr>
        <w:t xml:space="preserve"> efectuate asupra documentelor şi a sistemului într-un jurnal de</w:t>
      </w:r>
      <w:r w:rsidR="007D080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audit;</w:t>
      </w:r>
    </w:p>
    <w:p w14:paraId="0430A676" w14:textId="6AFDC3C8" w:rsidR="00A76574" w:rsidRPr="00BC768E" w:rsidRDefault="00A76574"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11. permiterea accesului şi a efectuării modificărilor doar utilizatorilor </w:t>
      </w:r>
      <w:r w:rsidR="007D0803" w:rsidRPr="00BC768E">
        <w:rPr>
          <w:rFonts w:ascii="Trebuchet MS" w:eastAsia="Times New Roman" w:hAnsi="Trebuchet MS" w:cs="Times New Roman"/>
          <w:bCs/>
          <w:lang w:val="ro-RO"/>
        </w:rPr>
        <w:t>autorizați</w:t>
      </w:r>
      <w:r w:rsidRPr="00BC768E">
        <w:rPr>
          <w:rFonts w:ascii="Trebuchet MS" w:eastAsia="Times New Roman" w:hAnsi="Trebuchet MS" w:cs="Times New Roman"/>
          <w:bCs/>
          <w:lang w:val="ro-RO"/>
        </w:rPr>
        <w:t xml:space="preserve"> în acest sens, </w:t>
      </w:r>
      <w:r w:rsidR="007D0803" w:rsidRPr="00BC768E">
        <w:rPr>
          <w:rFonts w:ascii="Trebuchet MS" w:eastAsia="Times New Roman" w:hAnsi="Trebuchet MS" w:cs="Times New Roman"/>
          <w:bCs/>
          <w:lang w:val="ro-RO"/>
        </w:rPr>
        <w:t xml:space="preserve">acțiuni </w:t>
      </w:r>
      <w:r w:rsidRPr="00BC768E">
        <w:rPr>
          <w:rFonts w:ascii="Trebuchet MS" w:eastAsia="Times New Roman" w:hAnsi="Trebuchet MS" w:cs="Times New Roman"/>
          <w:bCs/>
          <w:lang w:val="ro-RO"/>
        </w:rPr>
        <w:t>înregistrate în jurnalul de audit;</w:t>
      </w:r>
    </w:p>
    <w:p w14:paraId="5CC35AAE" w14:textId="047072F3" w:rsidR="00A76574" w:rsidRPr="00BC768E" w:rsidRDefault="00A76574"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12. generarea automată a unui jurnal de audit în care sunt înregistrate, fără posibilitatea de a fi</w:t>
      </w:r>
      <w:r w:rsidR="007D080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modificate, toate deciziile şi </w:t>
      </w:r>
      <w:r w:rsidR="007D0803" w:rsidRPr="00BC768E">
        <w:rPr>
          <w:rFonts w:ascii="Trebuchet MS" w:eastAsia="Times New Roman" w:hAnsi="Trebuchet MS" w:cs="Times New Roman"/>
          <w:bCs/>
          <w:lang w:val="ro-RO"/>
        </w:rPr>
        <w:t>acțiunile</w:t>
      </w:r>
      <w:r w:rsidRPr="00BC768E">
        <w:rPr>
          <w:rFonts w:ascii="Trebuchet MS" w:eastAsia="Times New Roman" w:hAnsi="Trebuchet MS" w:cs="Times New Roman"/>
          <w:bCs/>
          <w:lang w:val="ro-RO"/>
        </w:rPr>
        <w:t xml:space="preserve"> care se produc asupra unui document din momentul înregistrării</w:t>
      </w:r>
      <w:r w:rsidR="007D080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şi până la distrugerea sau transferul acestuia către Arhivele </w:t>
      </w:r>
      <w:r w:rsidR="007D0803" w:rsidRPr="00BC768E">
        <w:rPr>
          <w:rFonts w:ascii="Trebuchet MS" w:eastAsia="Times New Roman" w:hAnsi="Trebuchet MS" w:cs="Times New Roman"/>
          <w:bCs/>
          <w:lang w:val="ro-RO"/>
        </w:rPr>
        <w:t>Naționale</w:t>
      </w:r>
      <w:r w:rsidRPr="00BC768E">
        <w:rPr>
          <w:rFonts w:ascii="Trebuchet MS" w:eastAsia="Times New Roman" w:hAnsi="Trebuchet MS" w:cs="Times New Roman"/>
          <w:bCs/>
          <w:lang w:val="ro-RO"/>
        </w:rPr>
        <w:t xml:space="preserve"> şi/sau alt administrator de arhivă</w:t>
      </w:r>
      <w:r w:rsidR="007D080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electronică;</w:t>
      </w:r>
    </w:p>
    <w:p w14:paraId="4D7ABED2"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13. stocarea, păstrarea datelor înregistrate şi jurnalizarea acestora;</w:t>
      </w:r>
    </w:p>
    <w:p w14:paraId="42DA68B9" w14:textId="45A647F7" w:rsidR="00A76574" w:rsidRPr="00BC768E" w:rsidRDefault="00A76574"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14. prevenirea/limitarea/înlăturarea impactului incidentelor de securitate informatică şi reluarea în</w:t>
      </w:r>
      <w:r w:rsidR="007D0803" w:rsidRPr="00BC768E">
        <w:rPr>
          <w:rFonts w:ascii="Trebuchet MS" w:eastAsia="Times New Roman" w:hAnsi="Trebuchet MS" w:cs="Times New Roman"/>
          <w:bCs/>
          <w:lang w:val="ro-RO"/>
        </w:rPr>
        <w:t xml:space="preserve"> siguranță</w:t>
      </w:r>
      <w:r w:rsidRPr="00BC768E">
        <w:rPr>
          <w:rFonts w:ascii="Trebuchet MS" w:eastAsia="Times New Roman" w:hAnsi="Trebuchet MS" w:cs="Times New Roman"/>
          <w:bCs/>
          <w:lang w:val="ro-RO"/>
        </w:rPr>
        <w:t xml:space="preserve"> a </w:t>
      </w:r>
      <w:r w:rsidR="007D0803" w:rsidRPr="00BC768E">
        <w:rPr>
          <w:rFonts w:ascii="Trebuchet MS" w:eastAsia="Times New Roman" w:hAnsi="Trebuchet MS" w:cs="Times New Roman"/>
          <w:bCs/>
          <w:lang w:val="ro-RO"/>
        </w:rPr>
        <w:t>activității</w:t>
      </w:r>
      <w:r w:rsidRPr="00BC768E">
        <w:rPr>
          <w:rFonts w:ascii="Trebuchet MS" w:eastAsia="Times New Roman" w:hAnsi="Trebuchet MS" w:cs="Times New Roman"/>
          <w:bCs/>
          <w:lang w:val="ro-RO"/>
        </w:rPr>
        <w:t xml:space="preserve"> de arhivare;</w:t>
      </w:r>
    </w:p>
    <w:p w14:paraId="4FF054E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15. detectarea, înregistrarea şi gestionarea incidentelor de securitate informatică;</w:t>
      </w:r>
    </w:p>
    <w:p w14:paraId="51F5F7A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16. evaluarea riscurilor de securitate informatică şi măsuri de gestionare a acestora;</w:t>
      </w:r>
    </w:p>
    <w:p w14:paraId="6429FA42"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17. continuitatea serviciilor oferite beneficiarilor;</w:t>
      </w:r>
    </w:p>
    <w:p w14:paraId="3972B235"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18. gestionarea şi administrarea sistemului electronic de arhivare;</w:t>
      </w:r>
    </w:p>
    <w:p w14:paraId="002B7B3E" w14:textId="7AA56DD1"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19. impactul </w:t>
      </w:r>
      <w:r w:rsidR="007D0803" w:rsidRPr="00BC768E">
        <w:rPr>
          <w:rFonts w:ascii="Trebuchet MS" w:eastAsia="Times New Roman" w:hAnsi="Trebuchet MS" w:cs="Times New Roman"/>
          <w:bCs/>
          <w:lang w:val="ro-RO"/>
        </w:rPr>
        <w:t>operațiilor</w:t>
      </w:r>
      <w:r w:rsidRPr="00BC768E">
        <w:rPr>
          <w:rFonts w:ascii="Trebuchet MS" w:eastAsia="Times New Roman" w:hAnsi="Trebuchet MS" w:cs="Times New Roman"/>
          <w:bCs/>
          <w:lang w:val="ro-RO"/>
        </w:rPr>
        <w:t xml:space="preserve"> de modificare a planului de securitate specific sistemului electronic de arhivare.</w:t>
      </w:r>
    </w:p>
    <w:p w14:paraId="1F23A0C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6</w:t>
      </w:r>
    </w:p>
    <w:p w14:paraId="7BBB0414" w14:textId="56E771E4" w:rsidR="00A76574" w:rsidRPr="00BC768E" w:rsidRDefault="00A76574"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Măsurile tehnice şi organizatorice întreprinse pentru îndeplinirea </w:t>
      </w:r>
      <w:r w:rsidR="007D0803" w:rsidRPr="00BC768E">
        <w:rPr>
          <w:rFonts w:ascii="Trebuchet MS" w:eastAsia="Times New Roman" w:hAnsi="Trebuchet MS" w:cs="Times New Roman"/>
          <w:bCs/>
          <w:lang w:val="ro-RO"/>
        </w:rPr>
        <w:t>cerințelor</w:t>
      </w:r>
      <w:r w:rsidRPr="00BC768E">
        <w:rPr>
          <w:rFonts w:ascii="Trebuchet MS" w:eastAsia="Times New Roman" w:hAnsi="Trebuchet MS" w:cs="Times New Roman"/>
          <w:bCs/>
          <w:lang w:val="ro-RO"/>
        </w:rPr>
        <w:t xml:space="preserve"> tehnice enumerate la art. 5</w:t>
      </w:r>
      <w:r w:rsidR="007D080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sunt în </w:t>
      </w:r>
      <w:r w:rsidR="007D0803" w:rsidRPr="00BC768E">
        <w:rPr>
          <w:rFonts w:ascii="Trebuchet MS" w:eastAsia="Times New Roman" w:hAnsi="Trebuchet MS" w:cs="Times New Roman"/>
          <w:bCs/>
          <w:lang w:val="ro-RO"/>
        </w:rPr>
        <w:t>concordanță</w:t>
      </w:r>
      <w:r w:rsidRPr="00BC768E">
        <w:rPr>
          <w:rFonts w:ascii="Trebuchet MS" w:eastAsia="Times New Roman" w:hAnsi="Trebuchet MS" w:cs="Times New Roman"/>
          <w:bCs/>
          <w:lang w:val="ro-RO"/>
        </w:rPr>
        <w:t xml:space="preserve"> cu tehnologia utilizată şi cu riscurile </w:t>
      </w:r>
      <w:r w:rsidR="007D0803" w:rsidRPr="00BC768E">
        <w:rPr>
          <w:rFonts w:ascii="Trebuchet MS" w:eastAsia="Times New Roman" w:hAnsi="Trebuchet MS" w:cs="Times New Roman"/>
          <w:bCs/>
          <w:lang w:val="ro-RO"/>
        </w:rPr>
        <w:t>potențiale</w:t>
      </w:r>
      <w:r w:rsidRPr="00BC768E">
        <w:rPr>
          <w:rFonts w:ascii="Trebuchet MS" w:eastAsia="Times New Roman" w:hAnsi="Trebuchet MS" w:cs="Times New Roman"/>
          <w:bCs/>
          <w:lang w:val="ro-RO"/>
        </w:rPr>
        <w:t>.</w:t>
      </w:r>
    </w:p>
    <w:p w14:paraId="509872B8"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7</w:t>
      </w:r>
    </w:p>
    <w:p w14:paraId="1C9084CF" w14:textId="06C1511E" w:rsidR="00A76574" w:rsidRPr="00BC768E" w:rsidRDefault="007D0803" w:rsidP="007D0803">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Deținătorul</w:t>
      </w:r>
      <w:r w:rsidR="00A76574" w:rsidRPr="00BC768E">
        <w:rPr>
          <w:rFonts w:ascii="Trebuchet MS" w:eastAsia="Times New Roman" w:hAnsi="Trebuchet MS" w:cs="Times New Roman"/>
          <w:bCs/>
          <w:lang w:val="ro-RO"/>
        </w:rPr>
        <w:t xml:space="preserve"> sistemului electronic de arhivare are </w:t>
      </w:r>
      <w:r w:rsidRPr="00BC768E">
        <w:rPr>
          <w:rFonts w:ascii="Trebuchet MS" w:eastAsia="Times New Roman" w:hAnsi="Trebuchet MS" w:cs="Times New Roman"/>
          <w:bCs/>
          <w:lang w:val="ro-RO"/>
        </w:rPr>
        <w:t>obligația</w:t>
      </w:r>
      <w:r w:rsidR="00A76574" w:rsidRPr="00BC768E">
        <w:rPr>
          <w:rFonts w:ascii="Trebuchet MS" w:eastAsia="Times New Roman" w:hAnsi="Trebuchet MS" w:cs="Times New Roman"/>
          <w:bCs/>
          <w:lang w:val="ro-RO"/>
        </w:rPr>
        <w:t xml:space="preserve"> de a implementa măsuri de securitate</w:t>
      </w:r>
      <w:r w:rsidRPr="00BC768E">
        <w:rPr>
          <w:rFonts w:ascii="Trebuchet MS" w:eastAsia="Times New Roman" w:hAnsi="Trebuchet MS" w:cs="Times New Roman"/>
          <w:bCs/>
          <w:lang w:val="ro-RO"/>
        </w:rPr>
        <w:t xml:space="preserve"> </w:t>
      </w:r>
      <w:r w:rsidR="00A76574" w:rsidRPr="00BC768E">
        <w:rPr>
          <w:rFonts w:ascii="Trebuchet MS" w:eastAsia="Times New Roman" w:hAnsi="Trebuchet MS" w:cs="Times New Roman"/>
          <w:bCs/>
          <w:lang w:val="ro-RO"/>
        </w:rPr>
        <w:t xml:space="preserve">informatică, de a monitoriza continuu şi de a evalua anual riscurile </w:t>
      </w:r>
      <w:r w:rsidRPr="00BC768E">
        <w:rPr>
          <w:rFonts w:ascii="Trebuchet MS" w:eastAsia="Times New Roman" w:hAnsi="Trebuchet MS" w:cs="Times New Roman"/>
          <w:bCs/>
          <w:lang w:val="ro-RO"/>
        </w:rPr>
        <w:t>operaționale</w:t>
      </w:r>
      <w:r w:rsidR="00A76574" w:rsidRPr="00BC768E">
        <w:rPr>
          <w:rFonts w:ascii="Trebuchet MS" w:eastAsia="Times New Roman" w:hAnsi="Trebuchet MS" w:cs="Times New Roman"/>
          <w:bCs/>
          <w:lang w:val="ro-RO"/>
        </w:rPr>
        <w:t xml:space="preserve"> generate de utilizarea</w:t>
      </w:r>
      <w:r w:rsidRPr="00BC768E">
        <w:rPr>
          <w:rFonts w:ascii="Trebuchet MS" w:eastAsia="Times New Roman" w:hAnsi="Trebuchet MS" w:cs="Times New Roman"/>
          <w:bCs/>
          <w:lang w:val="ro-RO"/>
        </w:rPr>
        <w:t xml:space="preserve"> </w:t>
      </w:r>
      <w:r w:rsidR="00A76574" w:rsidRPr="00BC768E">
        <w:rPr>
          <w:rFonts w:ascii="Trebuchet MS" w:eastAsia="Times New Roman" w:hAnsi="Trebuchet MS" w:cs="Times New Roman"/>
          <w:bCs/>
          <w:lang w:val="ro-RO"/>
        </w:rPr>
        <w:t xml:space="preserve">sistemului electronic de arhivare, cu respectarea </w:t>
      </w:r>
      <w:r w:rsidRPr="00BC768E">
        <w:rPr>
          <w:rFonts w:ascii="Trebuchet MS" w:eastAsia="Times New Roman" w:hAnsi="Trebuchet MS" w:cs="Times New Roman"/>
          <w:bCs/>
          <w:lang w:val="ro-RO"/>
        </w:rPr>
        <w:t>legislației</w:t>
      </w:r>
      <w:r w:rsidR="00A76574" w:rsidRPr="00BC768E">
        <w:rPr>
          <w:rFonts w:ascii="Trebuchet MS" w:eastAsia="Times New Roman" w:hAnsi="Trebuchet MS" w:cs="Times New Roman"/>
          <w:bCs/>
          <w:lang w:val="ro-RO"/>
        </w:rPr>
        <w:t xml:space="preserve"> interne şi a reglementărilor europene.</w:t>
      </w:r>
    </w:p>
    <w:p w14:paraId="157D3568" w14:textId="0B88A731" w:rsidR="00A76574" w:rsidRPr="00BC768E" w:rsidRDefault="00A76574" w:rsidP="00022A4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II</w:t>
      </w:r>
      <w:r w:rsidR="00022A45">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Eliberarea avizului</w:t>
      </w:r>
    </w:p>
    <w:p w14:paraId="7F769066"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8</w:t>
      </w:r>
    </w:p>
    <w:p w14:paraId="028E8D0C"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Documentele necesare pentru eliberarea avizului tehnic sunt:</w:t>
      </w:r>
    </w:p>
    <w:p w14:paraId="31C5BFBB" w14:textId="4FD39D65"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cerere adresată A.D.R., conform modelului prevăzut </w:t>
      </w:r>
      <w:r w:rsidR="007D0803" w:rsidRPr="00BC768E">
        <w:rPr>
          <w:rFonts w:ascii="Trebuchet MS" w:eastAsia="Times New Roman" w:hAnsi="Trebuchet MS" w:cs="Times New Roman"/>
          <w:bCs/>
          <w:lang w:val="ro-RO"/>
        </w:rPr>
        <w:t xml:space="preserve">Anexa 1.2.1 </w:t>
      </w:r>
      <w:r w:rsidRPr="00BC768E">
        <w:rPr>
          <w:rFonts w:ascii="Trebuchet MS" w:eastAsia="Times New Roman" w:hAnsi="Trebuchet MS" w:cs="Times New Roman"/>
          <w:bCs/>
          <w:lang w:val="ro-RO"/>
        </w:rPr>
        <w:t>la prezenta procedură;</w:t>
      </w:r>
    </w:p>
    <w:p w14:paraId="1A80CFD8" w14:textId="547847BF" w:rsidR="00A76574" w:rsidRPr="00BC768E" w:rsidRDefault="00A76574" w:rsidP="00516C10">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împuternicire şi copie a </w:t>
      </w:r>
      <w:r w:rsidR="004F0DE4" w:rsidRPr="00BC768E">
        <w:rPr>
          <w:rFonts w:ascii="Trebuchet MS" w:eastAsia="Times New Roman" w:hAnsi="Trebuchet MS" w:cs="Times New Roman"/>
          <w:bCs/>
          <w:lang w:val="ro-RO"/>
        </w:rPr>
        <w:t>cărții</w:t>
      </w:r>
      <w:r w:rsidRPr="00BC768E">
        <w:rPr>
          <w:rFonts w:ascii="Trebuchet MS" w:eastAsia="Times New Roman" w:hAnsi="Trebuchet MS" w:cs="Times New Roman"/>
          <w:bCs/>
          <w:lang w:val="ro-RO"/>
        </w:rPr>
        <w:t xml:space="preserve"> de identitate pentru persoana delegată să reprezinte </w:t>
      </w:r>
      <w:r w:rsidR="00516C10" w:rsidRPr="00BC768E">
        <w:rPr>
          <w:rFonts w:ascii="Trebuchet MS" w:eastAsia="Times New Roman" w:hAnsi="Trebuchet MS" w:cs="Times New Roman"/>
          <w:bCs/>
          <w:lang w:val="ro-RO"/>
        </w:rPr>
        <w:t xml:space="preserve">deținătorul </w:t>
      </w:r>
      <w:r w:rsidRPr="00BC768E">
        <w:rPr>
          <w:rFonts w:ascii="Trebuchet MS" w:eastAsia="Times New Roman" w:hAnsi="Trebuchet MS" w:cs="Times New Roman"/>
          <w:bCs/>
          <w:lang w:val="ro-RO"/>
        </w:rPr>
        <w:t xml:space="preserve">sistemului electronic de arhivare în </w:t>
      </w:r>
      <w:r w:rsidR="004F0DE4" w:rsidRPr="00BC768E">
        <w:rPr>
          <w:rFonts w:ascii="Trebuchet MS" w:eastAsia="Times New Roman" w:hAnsi="Trebuchet MS" w:cs="Times New Roman"/>
          <w:bCs/>
          <w:lang w:val="ro-RO"/>
        </w:rPr>
        <w:t>relația</w:t>
      </w:r>
      <w:r w:rsidRPr="00BC768E">
        <w:rPr>
          <w:rFonts w:ascii="Trebuchet MS" w:eastAsia="Times New Roman" w:hAnsi="Trebuchet MS" w:cs="Times New Roman"/>
          <w:bCs/>
          <w:lang w:val="ro-RO"/>
        </w:rPr>
        <w:t xml:space="preserve"> cu A.D.R., dacă este cazul;</w:t>
      </w:r>
    </w:p>
    <w:p w14:paraId="061CB1CB" w14:textId="4DB28D2B" w:rsidR="00A76574" w:rsidRPr="00BC768E" w:rsidRDefault="00A76574" w:rsidP="00516C10">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descrierea </w:t>
      </w:r>
      <w:r w:rsidR="00516C10" w:rsidRPr="00BC768E">
        <w:rPr>
          <w:rFonts w:ascii="Trebuchet MS" w:eastAsia="Times New Roman" w:hAnsi="Trebuchet MS" w:cs="Times New Roman"/>
          <w:bCs/>
          <w:lang w:val="ro-RO"/>
        </w:rPr>
        <w:t>funcțională</w:t>
      </w:r>
      <w:r w:rsidRPr="00BC768E">
        <w:rPr>
          <w:rFonts w:ascii="Trebuchet MS" w:eastAsia="Times New Roman" w:hAnsi="Trebuchet MS" w:cs="Times New Roman"/>
          <w:bCs/>
          <w:lang w:val="ro-RO"/>
        </w:rPr>
        <w:t xml:space="preserve"> a sistemului electronic de arhivare, din care să rezulte că acesta </w:t>
      </w:r>
      <w:r w:rsidR="004F0DE4" w:rsidRPr="00BC768E">
        <w:rPr>
          <w:rFonts w:ascii="Trebuchet MS" w:eastAsia="Times New Roman" w:hAnsi="Trebuchet MS" w:cs="Times New Roman"/>
          <w:bCs/>
          <w:lang w:val="ro-RO"/>
        </w:rPr>
        <w:t>îndeplinește</w:t>
      </w:r>
      <w:r w:rsidR="00516C10" w:rsidRPr="00BC768E">
        <w:rPr>
          <w:rFonts w:ascii="Trebuchet MS" w:eastAsia="Times New Roman" w:hAnsi="Trebuchet MS" w:cs="Times New Roman"/>
          <w:bCs/>
          <w:lang w:val="ro-RO"/>
        </w:rPr>
        <w:t xml:space="preserve"> </w:t>
      </w:r>
      <w:r w:rsidR="004F0DE4" w:rsidRPr="00BC768E">
        <w:rPr>
          <w:rFonts w:ascii="Trebuchet MS" w:eastAsia="Times New Roman" w:hAnsi="Trebuchet MS" w:cs="Times New Roman"/>
          <w:bCs/>
          <w:lang w:val="ro-RO"/>
        </w:rPr>
        <w:t>condițiile</w:t>
      </w:r>
      <w:r w:rsidRPr="00BC768E">
        <w:rPr>
          <w:rFonts w:ascii="Trebuchet MS" w:eastAsia="Times New Roman" w:hAnsi="Trebuchet MS" w:cs="Times New Roman"/>
          <w:bCs/>
          <w:lang w:val="ro-RO"/>
        </w:rPr>
        <w:t xml:space="preserve"> tehnice prevăzute la art. 5;</w:t>
      </w:r>
    </w:p>
    <w:p w14:paraId="7076C229" w14:textId="60BF7C52" w:rsidR="00A76574" w:rsidRPr="00BC768E" w:rsidRDefault="00A76574" w:rsidP="00516C10">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4. </w:t>
      </w:r>
      <w:r w:rsidR="00516C10" w:rsidRPr="00BC768E">
        <w:rPr>
          <w:rFonts w:ascii="Trebuchet MS" w:eastAsia="Times New Roman" w:hAnsi="Trebuchet MS" w:cs="Times New Roman"/>
          <w:bCs/>
          <w:lang w:val="ro-RO"/>
        </w:rPr>
        <w:t>declarația</w:t>
      </w:r>
      <w:r w:rsidRPr="00BC768E">
        <w:rPr>
          <w:rFonts w:ascii="Trebuchet MS" w:eastAsia="Times New Roman" w:hAnsi="Trebuchet MS" w:cs="Times New Roman"/>
          <w:bCs/>
          <w:lang w:val="ro-RO"/>
        </w:rPr>
        <w:t xml:space="preserve"> reprezentantului legal al persoanei juridice care </w:t>
      </w:r>
      <w:r w:rsidR="00516C10" w:rsidRPr="00BC768E">
        <w:rPr>
          <w:rFonts w:ascii="Trebuchet MS" w:eastAsia="Times New Roman" w:hAnsi="Trebuchet MS" w:cs="Times New Roman"/>
          <w:bCs/>
          <w:lang w:val="ro-RO"/>
        </w:rPr>
        <w:t>deține</w:t>
      </w:r>
      <w:r w:rsidRPr="00BC768E">
        <w:rPr>
          <w:rFonts w:ascii="Trebuchet MS" w:eastAsia="Times New Roman" w:hAnsi="Trebuchet MS" w:cs="Times New Roman"/>
          <w:bCs/>
          <w:lang w:val="ro-RO"/>
        </w:rPr>
        <w:t xml:space="preserve"> sistemul electronic de arhivare,</w:t>
      </w:r>
      <w:r w:rsidR="004F0DE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din care să rezulte efectuarea testelor de penetrare, perioada de efectuare a testelor, precum şi datele</w:t>
      </w:r>
      <w:r w:rsidR="00516C10"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de identificare ale echipei de testare;</w:t>
      </w:r>
    </w:p>
    <w:p w14:paraId="6A6416DE" w14:textId="276B74FA" w:rsidR="00A76574" w:rsidRPr="00BC768E" w:rsidRDefault="00A76574" w:rsidP="00516C10">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5. certificările profesionale ale echipei de testare, recunoscute </w:t>
      </w:r>
      <w:r w:rsidR="00516C10" w:rsidRPr="00BC768E">
        <w:rPr>
          <w:rFonts w:ascii="Trebuchet MS" w:eastAsia="Times New Roman" w:hAnsi="Trebuchet MS" w:cs="Times New Roman"/>
          <w:bCs/>
          <w:lang w:val="ro-RO"/>
        </w:rPr>
        <w:t>internațional</w:t>
      </w:r>
      <w:r w:rsidRPr="00BC768E">
        <w:rPr>
          <w:rFonts w:ascii="Trebuchet MS" w:eastAsia="Times New Roman" w:hAnsi="Trebuchet MS" w:cs="Times New Roman"/>
          <w:bCs/>
          <w:lang w:val="ro-RO"/>
        </w:rPr>
        <w:t>. Certificările profesionale</w:t>
      </w:r>
      <w:r w:rsidR="00516C10"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agreate pentru efectuarea testelor de penetrare acceptate trebuie să fie în termenul de valabilitate şi</w:t>
      </w:r>
      <w:r w:rsidR="00516C10"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să se regăsească în lista prevăzută în anexa nr.</w:t>
      </w:r>
      <w:r w:rsidR="00516C10"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 xml:space="preserve"> 2.2 la prezenta procedură;</w:t>
      </w:r>
    </w:p>
    <w:p w14:paraId="0D5F2F49" w14:textId="1FC00ADC" w:rsidR="00A76574" w:rsidRPr="00BC768E" w:rsidRDefault="00A76574" w:rsidP="00FF59F1">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6. planul de securitate al sistemului electronic de arhivare, semnat de către </w:t>
      </w:r>
      <w:r w:rsidR="00FF59F1"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acestuia,</w:t>
      </w:r>
      <w:r w:rsidR="00FF59F1"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cuprinzând descrierea măsurilor tehnice şi organizatorice prevăzute pentru asigurarea </w:t>
      </w:r>
      <w:r w:rsidR="00FF59F1" w:rsidRPr="00BC768E">
        <w:rPr>
          <w:rFonts w:ascii="Trebuchet MS" w:eastAsia="Times New Roman" w:hAnsi="Trebuchet MS" w:cs="Times New Roman"/>
          <w:bCs/>
          <w:lang w:val="ro-RO"/>
        </w:rPr>
        <w:t xml:space="preserve">cerințelor </w:t>
      </w:r>
      <w:r w:rsidRPr="00BC768E">
        <w:rPr>
          <w:rFonts w:ascii="Trebuchet MS" w:eastAsia="Times New Roman" w:hAnsi="Trebuchet MS" w:cs="Times New Roman"/>
          <w:bCs/>
          <w:lang w:val="ro-RO"/>
        </w:rPr>
        <w:t>tehnice enumerate la art. 5;</w:t>
      </w:r>
    </w:p>
    <w:p w14:paraId="4B4A87BB" w14:textId="77E97E8B" w:rsidR="00A76574" w:rsidRPr="00BC768E" w:rsidRDefault="00A76574" w:rsidP="00FF59F1">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7. raportul de audit, întocmit cu maximum 60 de zile înainte de data depunerii </w:t>
      </w:r>
      <w:r w:rsidR="00FF59F1" w:rsidRPr="00BC768E">
        <w:rPr>
          <w:rFonts w:ascii="Trebuchet MS" w:eastAsia="Times New Roman" w:hAnsi="Trebuchet MS" w:cs="Times New Roman"/>
          <w:bCs/>
          <w:lang w:val="ro-RO"/>
        </w:rPr>
        <w:t>documentației</w:t>
      </w:r>
      <w:r w:rsidRPr="00BC768E">
        <w:rPr>
          <w:rFonts w:ascii="Trebuchet MS" w:eastAsia="Times New Roman" w:hAnsi="Trebuchet MS" w:cs="Times New Roman"/>
          <w:bCs/>
          <w:lang w:val="ro-RO"/>
        </w:rPr>
        <w:t>, de către</w:t>
      </w:r>
      <w:r w:rsidR="00FF59F1"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un auditor IT din Lista auditorilor IT gestionată de A.D.R.;</w:t>
      </w:r>
    </w:p>
    <w:p w14:paraId="19B60CD3" w14:textId="55C211BE" w:rsidR="00A76574" w:rsidRPr="00BC768E" w:rsidRDefault="004F0DE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8</w:t>
      </w:r>
      <w:r w:rsidR="00A76574" w:rsidRPr="00BC768E">
        <w:rPr>
          <w:rFonts w:ascii="Trebuchet MS" w:eastAsia="Times New Roman" w:hAnsi="Trebuchet MS" w:cs="Times New Roman"/>
          <w:bCs/>
          <w:lang w:val="ro-RO"/>
        </w:rPr>
        <w:t xml:space="preserve">. dovada </w:t>
      </w:r>
      <w:r w:rsidRPr="00BC768E">
        <w:rPr>
          <w:rFonts w:ascii="Trebuchet MS" w:eastAsia="Times New Roman" w:hAnsi="Trebuchet MS" w:cs="Times New Roman"/>
          <w:bCs/>
          <w:lang w:val="ro-RO"/>
        </w:rPr>
        <w:t>plății</w:t>
      </w:r>
      <w:r w:rsidR="00486C04" w:rsidRPr="00BC768E">
        <w:rPr>
          <w:rFonts w:ascii="Trebuchet MS" w:eastAsia="Times New Roman" w:hAnsi="Trebuchet MS" w:cs="Times New Roman"/>
          <w:bCs/>
          <w:lang w:val="ro-RO"/>
        </w:rPr>
        <w:t xml:space="preserve"> către ADR a</w:t>
      </w:r>
      <w:r w:rsidR="00A7657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tarifului</w:t>
      </w:r>
      <w:r w:rsidR="00A76574" w:rsidRPr="00BC768E">
        <w:rPr>
          <w:rFonts w:ascii="Trebuchet MS" w:eastAsia="Times New Roman" w:hAnsi="Trebuchet MS" w:cs="Times New Roman"/>
          <w:bCs/>
          <w:lang w:val="ro-RO"/>
        </w:rPr>
        <w:t xml:space="preserve"> de analiză a </w:t>
      </w:r>
      <w:r w:rsidRPr="00BC768E">
        <w:rPr>
          <w:rFonts w:ascii="Trebuchet MS" w:eastAsia="Times New Roman" w:hAnsi="Trebuchet MS" w:cs="Times New Roman"/>
          <w:bCs/>
          <w:lang w:val="ro-RO"/>
        </w:rPr>
        <w:t>documentației</w:t>
      </w:r>
      <w:r w:rsidR="00A76574" w:rsidRPr="00BC768E">
        <w:rPr>
          <w:rFonts w:ascii="Trebuchet MS" w:eastAsia="Times New Roman" w:hAnsi="Trebuchet MS" w:cs="Times New Roman"/>
          <w:bCs/>
          <w:lang w:val="ro-RO"/>
        </w:rPr>
        <w:t xml:space="preserve"> în vederea avizării în cuantum de 2.500 lei.</w:t>
      </w:r>
    </w:p>
    <w:p w14:paraId="7816C31B"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9</w:t>
      </w:r>
    </w:p>
    <w:p w14:paraId="1358E2C3" w14:textId="24EE3A54" w:rsidR="00A76574" w:rsidRPr="00BC768E" w:rsidRDefault="00A76574" w:rsidP="004F0DE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(1)Documentele prevăzute la art. 8 se transmit către A.D.R., în limba română, sunt semnate de către</w:t>
      </w:r>
      <w:r w:rsidR="004F0DE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reprezentantul legal al </w:t>
      </w:r>
      <w:r w:rsidR="004F0DE4"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 şi sunt certificate pentru</w:t>
      </w:r>
      <w:r w:rsidR="004F0DE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conformitate cu originalul.</w:t>
      </w:r>
    </w:p>
    <w:p w14:paraId="540021BD" w14:textId="1EB0F44C"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4F0DE4" w:rsidRPr="00BC768E">
        <w:rPr>
          <w:rFonts w:ascii="Trebuchet MS" w:eastAsia="Times New Roman" w:hAnsi="Trebuchet MS" w:cs="Times New Roman"/>
          <w:bCs/>
          <w:lang w:val="ro-RO"/>
        </w:rPr>
        <w:t>Documentația</w:t>
      </w:r>
      <w:r w:rsidRPr="00BC768E">
        <w:rPr>
          <w:rFonts w:ascii="Trebuchet MS" w:eastAsia="Times New Roman" w:hAnsi="Trebuchet MS" w:cs="Times New Roman"/>
          <w:bCs/>
          <w:lang w:val="ro-RO"/>
        </w:rPr>
        <w:t xml:space="preserve"> </w:t>
      </w:r>
      <w:r w:rsidR="004F0DE4" w:rsidRPr="00BC768E">
        <w:rPr>
          <w:rFonts w:ascii="Trebuchet MS" w:eastAsia="Times New Roman" w:hAnsi="Trebuchet MS" w:cs="Times New Roman"/>
          <w:bCs/>
          <w:lang w:val="ro-RO"/>
        </w:rPr>
        <w:t>trebuie</w:t>
      </w:r>
      <w:r w:rsidRPr="00BC768E">
        <w:rPr>
          <w:rFonts w:ascii="Trebuchet MS" w:eastAsia="Times New Roman" w:hAnsi="Trebuchet MS" w:cs="Times New Roman"/>
          <w:bCs/>
          <w:lang w:val="ro-RO"/>
        </w:rPr>
        <w:t xml:space="preserve"> paginată şi </w:t>
      </w:r>
      <w:r w:rsidR="004F0DE4" w:rsidRPr="00BC768E">
        <w:rPr>
          <w:rFonts w:ascii="Trebuchet MS" w:eastAsia="Times New Roman" w:hAnsi="Trebuchet MS" w:cs="Times New Roman"/>
          <w:bCs/>
          <w:lang w:val="ro-RO"/>
        </w:rPr>
        <w:t>însoțită</w:t>
      </w:r>
      <w:r w:rsidRPr="00BC768E">
        <w:rPr>
          <w:rFonts w:ascii="Trebuchet MS" w:eastAsia="Times New Roman" w:hAnsi="Trebuchet MS" w:cs="Times New Roman"/>
          <w:bCs/>
          <w:lang w:val="ro-RO"/>
        </w:rPr>
        <w:t xml:space="preserve"> de un opis.</w:t>
      </w:r>
    </w:p>
    <w:p w14:paraId="241B33C4"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10</w:t>
      </w:r>
    </w:p>
    <w:p w14:paraId="429DB374" w14:textId="2CBBAA85"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Documentaţia aferentă planului de securitate </w:t>
      </w:r>
      <w:r w:rsidR="004F0DE4" w:rsidRPr="00BC768E">
        <w:rPr>
          <w:rFonts w:ascii="Trebuchet MS" w:eastAsia="Times New Roman" w:hAnsi="Trebuchet MS" w:cs="Times New Roman"/>
          <w:bCs/>
          <w:lang w:val="ro-RO"/>
        </w:rPr>
        <w:t>trebuie să aibă</w:t>
      </w:r>
      <w:r w:rsidRPr="00BC768E">
        <w:rPr>
          <w:rFonts w:ascii="Trebuchet MS" w:eastAsia="Times New Roman" w:hAnsi="Trebuchet MS" w:cs="Times New Roman"/>
          <w:bCs/>
          <w:lang w:val="ro-RO"/>
        </w:rPr>
        <w:t xml:space="preserve"> următoarea structură:</w:t>
      </w:r>
    </w:p>
    <w:p w14:paraId="36FA4D65" w14:textId="53B72706"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w:t>
      </w:r>
      <w:r w:rsidR="004F0DE4" w:rsidRPr="00BC768E">
        <w:rPr>
          <w:rFonts w:ascii="Trebuchet MS" w:eastAsia="Times New Roman" w:hAnsi="Trebuchet MS" w:cs="Times New Roman"/>
          <w:bCs/>
          <w:lang w:val="ro-RO"/>
        </w:rPr>
        <w:t>informații</w:t>
      </w:r>
      <w:r w:rsidRPr="00BC768E">
        <w:rPr>
          <w:rFonts w:ascii="Trebuchet MS" w:eastAsia="Times New Roman" w:hAnsi="Trebuchet MS" w:cs="Times New Roman"/>
          <w:bCs/>
          <w:lang w:val="ro-RO"/>
        </w:rPr>
        <w:t xml:space="preserve"> de identificare:</w:t>
      </w:r>
    </w:p>
    <w:p w14:paraId="3B77F6E1" w14:textId="06C5BDBD"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a)denumirea </w:t>
      </w:r>
      <w:r w:rsidR="004F0DE4"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w:t>
      </w:r>
    </w:p>
    <w:p w14:paraId="0446F1C1"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b)denumirea sistemului electronic de arhivare;</w:t>
      </w:r>
    </w:p>
    <w:p w14:paraId="30B52EB0"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c)descrierea generală a sistemului electronic de arhivare;</w:t>
      </w:r>
    </w:p>
    <w:p w14:paraId="31CCEAE8"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d)datele de contact ale persoanelor responsabile;</w:t>
      </w:r>
    </w:p>
    <w:p w14:paraId="1D5C9F60"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2. măsuri pentru securitatea sistemului:</w:t>
      </w:r>
    </w:p>
    <w:p w14:paraId="055AD83B" w14:textId="2955D5C0"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a)evaluarea şi managementul riscurilor </w:t>
      </w:r>
      <w:r w:rsidR="004F0DE4" w:rsidRPr="00BC768E">
        <w:rPr>
          <w:rFonts w:ascii="Trebuchet MS" w:eastAsia="Times New Roman" w:hAnsi="Trebuchet MS" w:cs="Times New Roman"/>
          <w:bCs/>
          <w:lang w:val="ro-RO"/>
        </w:rPr>
        <w:t>potențiale</w:t>
      </w:r>
      <w:r w:rsidRPr="00BC768E">
        <w:rPr>
          <w:rFonts w:ascii="Trebuchet MS" w:eastAsia="Times New Roman" w:hAnsi="Trebuchet MS" w:cs="Times New Roman"/>
          <w:bCs/>
          <w:lang w:val="ro-RO"/>
        </w:rPr>
        <w:t>;</w:t>
      </w:r>
    </w:p>
    <w:p w14:paraId="12A6722E" w14:textId="515FA60B" w:rsidR="00A76574" w:rsidRPr="00BC768E" w:rsidRDefault="00A76574" w:rsidP="004F0DE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b)identificarea, analizarea şi remedierea riscurilor de securitate în conformitate cu cele mai bune</w:t>
      </w:r>
      <w:r w:rsidR="004F0DE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practici în gestionarea acestora;</w:t>
      </w:r>
    </w:p>
    <w:p w14:paraId="16771752"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c)măsurile tehnice de securitate implementate;</w:t>
      </w:r>
    </w:p>
    <w:p w14:paraId="71C658A3" w14:textId="738D69EB"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w:t>
      </w:r>
      <w:r w:rsidR="004F0DE4" w:rsidRPr="00BC768E">
        <w:rPr>
          <w:rFonts w:ascii="Trebuchet MS" w:eastAsia="Times New Roman" w:hAnsi="Trebuchet MS" w:cs="Times New Roman"/>
          <w:bCs/>
          <w:lang w:val="ro-RO"/>
        </w:rPr>
        <w:t>situația</w:t>
      </w:r>
      <w:r w:rsidRPr="00BC768E">
        <w:rPr>
          <w:rFonts w:ascii="Trebuchet MS" w:eastAsia="Times New Roman" w:hAnsi="Trebuchet MS" w:cs="Times New Roman"/>
          <w:bCs/>
          <w:lang w:val="ro-RO"/>
        </w:rPr>
        <w:t xml:space="preserve"> cu înregistrarea şi analizarea incidentelor de securitate informatică;</w:t>
      </w:r>
    </w:p>
    <w:p w14:paraId="614359BA" w14:textId="7A810635"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e)măsurile aplicate pentru asigurarea </w:t>
      </w:r>
      <w:r w:rsidR="004F0DE4" w:rsidRPr="00BC768E">
        <w:rPr>
          <w:rFonts w:ascii="Trebuchet MS" w:eastAsia="Times New Roman" w:hAnsi="Trebuchet MS" w:cs="Times New Roman"/>
          <w:bCs/>
          <w:lang w:val="ro-RO"/>
        </w:rPr>
        <w:t>securității</w:t>
      </w:r>
      <w:r w:rsidRPr="00BC768E">
        <w:rPr>
          <w:rFonts w:ascii="Trebuchet MS" w:eastAsia="Times New Roman" w:hAnsi="Trebuchet MS" w:cs="Times New Roman"/>
          <w:bCs/>
          <w:lang w:val="ro-RO"/>
        </w:rPr>
        <w:t xml:space="preserve"> logice şi fizice.</w:t>
      </w:r>
    </w:p>
    <w:p w14:paraId="048E85D1" w14:textId="7535D7DC" w:rsidR="00A76574" w:rsidRPr="00BC768E" w:rsidRDefault="00A76574" w:rsidP="00022A4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III</w:t>
      </w:r>
      <w:r w:rsidR="00022A45">
        <w:rPr>
          <w:rFonts w:ascii="Trebuchet MS" w:eastAsia="Times New Roman" w:hAnsi="Trebuchet MS" w:cs="Times New Roman"/>
          <w:bCs/>
          <w:lang w:val="ro-RO"/>
        </w:rPr>
        <w:t xml:space="preserve"> </w:t>
      </w:r>
      <w:r w:rsidR="004F0DE4" w:rsidRPr="00BC768E">
        <w:rPr>
          <w:rFonts w:ascii="Trebuchet MS" w:eastAsia="Times New Roman" w:hAnsi="Trebuchet MS" w:cs="Times New Roman"/>
          <w:bCs/>
          <w:lang w:val="ro-RO"/>
        </w:rPr>
        <w:t>Condiții</w:t>
      </w:r>
      <w:r w:rsidRPr="00BC768E">
        <w:rPr>
          <w:rFonts w:ascii="Trebuchet MS" w:eastAsia="Times New Roman" w:hAnsi="Trebuchet MS" w:cs="Times New Roman"/>
          <w:bCs/>
          <w:lang w:val="ro-RO"/>
        </w:rPr>
        <w:t xml:space="preserve"> privind </w:t>
      </w:r>
      <w:r w:rsidR="004F0DE4" w:rsidRPr="00BC768E">
        <w:rPr>
          <w:rFonts w:ascii="Trebuchet MS" w:eastAsia="Times New Roman" w:hAnsi="Trebuchet MS" w:cs="Times New Roman"/>
          <w:bCs/>
          <w:lang w:val="ro-RO"/>
        </w:rPr>
        <w:t>desfășurarea</w:t>
      </w:r>
      <w:r w:rsidRPr="00BC768E">
        <w:rPr>
          <w:rFonts w:ascii="Trebuchet MS" w:eastAsia="Times New Roman" w:hAnsi="Trebuchet MS" w:cs="Times New Roman"/>
          <w:bCs/>
          <w:lang w:val="ro-RO"/>
        </w:rPr>
        <w:t xml:space="preserve"> auditului IT</w:t>
      </w:r>
    </w:p>
    <w:p w14:paraId="6AB0591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11</w:t>
      </w:r>
    </w:p>
    <w:p w14:paraId="45D252CF" w14:textId="0235B3B7" w:rsidR="00A76574" w:rsidRPr="00BC768E" w:rsidRDefault="00A76574" w:rsidP="004F0DE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 Auditarea se efectu</w:t>
      </w:r>
      <w:r w:rsidR="004F0DE4" w:rsidRPr="00BC768E">
        <w:rPr>
          <w:rFonts w:ascii="Trebuchet MS" w:eastAsia="Times New Roman" w:hAnsi="Trebuchet MS" w:cs="Times New Roman"/>
          <w:bCs/>
          <w:lang w:val="ro-RO"/>
        </w:rPr>
        <w:t>ează</w:t>
      </w:r>
      <w:r w:rsidRPr="00BC768E">
        <w:rPr>
          <w:rFonts w:ascii="Trebuchet MS" w:eastAsia="Times New Roman" w:hAnsi="Trebuchet MS" w:cs="Times New Roman"/>
          <w:bCs/>
          <w:lang w:val="ro-RO"/>
        </w:rPr>
        <w:t xml:space="preserve"> în baza unui contract încheiat între </w:t>
      </w:r>
      <w:r w:rsidR="004F0DE4"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w:t>
      </w:r>
      <w:r w:rsidR="004F0DE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arhivare care a solicitat auditarea şi un auditor înscris în Lista auditorilor IT gestionată de către A.D.R.</w:t>
      </w:r>
    </w:p>
    <w:p w14:paraId="440C9312" w14:textId="37A62CCD"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4F0DE4"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nu poate contracta auditarea cu </w:t>
      </w:r>
      <w:r w:rsidR="003F7185" w:rsidRPr="00BC768E">
        <w:rPr>
          <w:rFonts w:ascii="Trebuchet MS" w:eastAsia="Times New Roman" w:hAnsi="Trebuchet MS" w:cs="Times New Roman"/>
          <w:bCs/>
          <w:lang w:val="ro-RO"/>
        </w:rPr>
        <w:t>același</w:t>
      </w:r>
      <w:r w:rsidRPr="00BC768E">
        <w:rPr>
          <w:rFonts w:ascii="Trebuchet MS" w:eastAsia="Times New Roman" w:hAnsi="Trebuchet MS" w:cs="Times New Roman"/>
          <w:bCs/>
          <w:lang w:val="ro-RO"/>
        </w:rPr>
        <w:t xml:space="preserve"> auditor IT</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pentru mai mult de două auditări consecutive.</w:t>
      </w:r>
    </w:p>
    <w:p w14:paraId="3FB753EC" w14:textId="518C7530"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w:t>
      </w:r>
      <w:r w:rsidR="003F718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are </w:t>
      </w:r>
      <w:r w:rsidR="003F7185" w:rsidRPr="00BC768E">
        <w:rPr>
          <w:rFonts w:ascii="Trebuchet MS" w:eastAsia="Times New Roman" w:hAnsi="Trebuchet MS" w:cs="Times New Roman"/>
          <w:bCs/>
          <w:lang w:val="ro-RO"/>
        </w:rPr>
        <w:t>obligația</w:t>
      </w:r>
      <w:r w:rsidRPr="00BC768E">
        <w:rPr>
          <w:rFonts w:ascii="Trebuchet MS" w:eastAsia="Times New Roman" w:hAnsi="Trebuchet MS" w:cs="Times New Roman"/>
          <w:bCs/>
          <w:lang w:val="ro-RO"/>
        </w:rPr>
        <w:t xml:space="preserve"> de a se asigura că în contractul de</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auditare sunt cuprinse în mod obligatoriu clauze cu privire la faptul că auditorul IT trebuie să respecte</w:t>
      </w:r>
      <w:r w:rsidR="003F7185" w:rsidRPr="00BC768E">
        <w:rPr>
          <w:rFonts w:ascii="Trebuchet MS" w:eastAsia="Times New Roman" w:hAnsi="Trebuchet MS" w:cs="Times New Roman"/>
          <w:bCs/>
          <w:lang w:val="ro-RO"/>
        </w:rPr>
        <w:t xml:space="preserve"> cerințele</w:t>
      </w:r>
      <w:r w:rsidRPr="00BC768E">
        <w:rPr>
          <w:rFonts w:ascii="Trebuchet MS" w:eastAsia="Times New Roman" w:hAnsi="Trebuchet MS" w:cs="Times New Roman"/>
          <w:bCs/>
          <w:lang w:val="ro-RO"/>
        </w:rPr>
        <w:t xml:space="preserve"> impuse pentru efectuarea auditului sistemelor informatice, în conformitate cu prevederile</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prezentei proceduri şi cu bunele practici în domeniu.</w:t>
      </w:r>
    </w:p>
    <w:p w14:paraId="0D79A665" w14:textId="490281EA"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(4) Activitatea de auditare trebuie să respecte conduita etică şi profesională, nu presupune încălcarea</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secretului profesional impus prin clauze contractuale sau prin prevederi legale şi nu atrage niciun fel</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de răspundere asupra persoanei fizice şi/sau juridice în cauză ca urmare a respectării prevederilor</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prezentei proceduri.</w:t>
      </w:r>
    </w:p>
    <w:p w14:paraId="0EF118DB"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12</w:t>
      </w:r>
    </w:p>
    <w:p w14:paraId="52534AD2"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Perioada supusă auditării reprezintă perioada cuprinsă între două auditări consecutive.</w:t>
      </w:r>
    </w:p>
    <w:p w14:paraId="606A3C25"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13</w:t>
      </w:r>
    </w:p>
    <w:p w14:paraId="15128DF2" w14:textId="2B2B8396"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Pe timpul auditării, auditorul IT are </w:t>
      </w:r>
      <w:r w:rsidR="003F7185" w:rsidRPr="00BC768E">
        <w:rPr>
          <w:rFonts w:ascii="Trebuchet MS" w:eastAsia="Times New Roman" w:hAnsi="Trebuchet MS" w:cs="Times New Roman"/>
          <w:bCs/>
          <w:lang w:val="ro-RO"/>
        </w:rPr>
        <w:t>obligația</w:t>
      </w:r>
      <w:r w:rsidRPr="00BC768E">
        <w:rPr>
          <w:rFonts w:ascii="Trebuchet MS" w:eastAsia="Times New Roman" w:hAnsi="Trebuchet MS" w:cs="Times New Roman"/>
          <w:bCs/>
          <w:lang w:val="ro-RO"/>
        </w:rPr>
        <w:t xml:space="preserve"> de a analiza </w:t>
      </w:r>
      <w:r w:rsidR="003F7185" w:rsidRPr="00BC768E">
        <w:rPr>
          <w:rFonts w:ascii="Trebuchet MS" w:eastAsia="Times New Roman" w:hAnsi="Trebuchet MS" w:cs="Times New Roman"/>
          <w:bCs/>
          <w:lang w:val="ro-RO"/>
        </w:rPr>
        <w:t>situația</w:t>
      </w:r>
      <w:r w:rsidRPr="00BC768E">
        <w:rPr>
          <w:rFonts w:ascii="Trebuchet MS" w:eastAsia="Times New Roman" w:hAnsi="Trebuchet MS" w:cs="Times New Roman"/>
          <w:bCs/>
          <w:lang w:val="ro-RO"/>
        </w:rPr>
        <w:t xml:space="preserve"> </w:t>
      </w:r>
      <w:r w:rsidR="003F7185" w:rsidRPr="00BC768E">
        <w:rPr>
          <w:rFonts w:ascii="Trebuchet MS" w:eastAsia="Times New Roman" w:hAnsi="Trebuchet MS" w:cs="Times New Roman"/>
          <w:bCs/>
          <w:lang w:val="ro-RO"/>
        </w:rPr>
        <w:t>deficiențelor</w:t>
      </w:r>
      <w:r w:rsidRPr="00BC768E">
        <w:rPr>
          <w:rFonts w:ascii="Trebuchet MS" w:eastAsia="Times New Roman" w:hAnsi="Trebuchet MS" w:cs="Times New Roman"/>
          <w:bCs/>
          <w:lang w:val="ro-RO"/>
        </w:rPr>
        <w:t xml:space="preserve"> şi </w:t>
      </w:r>
      <w:r w:rsidR="003F7185" w:rsidRPr="00BC768E">
        <w:rPr>
          <w:rFonts w:ascii="Trebuchet MS" w:eastAsia="Times New Roman" w:hAnsi="Trebuchet MS" w:cs="Times New Roman"/>
          <w:bCs/>
          <w:lang w:val="ro-RO"/>
        </w:rPr>
        <w:t xml:space="preserve">vulnerabilităților </w:t>
      </w:r>
      <w:r w:rsidRPr="00BC768E">
        <w:rPr>
          <w:rFonts w:ascii="Trebuchet MS" w:eastAsia="Times New Roman" w:hAnsi="Trebuchet MS" w:cs="Times New Roman"/>
          <w:bCs/>
          <w:lang w:val="ro-RO"/>
        </w:rPr>
        <w:t>identificate, întocmită cu ocazia auditării precedente, precum şi măsurile întreprinse de către</w:t>
      </w:r>
      <w:r w:rsidR="003F7185" w:rsidRPr="00BC768E">
        <w:rPr>
          <w:rFonts w:ascii="Trebuchet MS" w:eastAsia="Times New Roman" w:hAnsi="Trebuchet MS" w:cs="Times New Roman"/>
          <w:bCs/>
          <w:lang w:val="ro-RO"/>
        </w:rPr>
        <w:t xml:space="preserve"> deținătorul</w:t>
      </w:r>
      <w:r w:rsidRPr="00BC768E">
        <w:rPr>
          <w:rFonts w:ascii="Trebuchet MS" w:eastAsia="Times New Roman" w:hAnsi="Trebuchet MS" w:cs="Times New Roman"/>
          <w:bCs/>
          <w:lang w:val="ro-RO"/>
        </w:rPr>
        <w:t xml:space="preserve"> sistemului electronic de arhivare.</w:t>
      </w:r>
    </w:p>
    <w:p w14:paraId="03DC2920"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14</w:t>
      </w:r>
    </w:p>
    <w:p w14:paraId="30226A8C" w14:textId="7B4CEF4A"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Auditorul IT notifică A.D.R., în scris, în maximum 5 zile de la constatare, orice fapt sau act</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care:</w:t>
      </w:r>
    </w:p>
    <w:p w14:paraId="335E3FFF" w14:textId="74AD4D5F"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a)este de natură să afecteze utilizarea în </w:t>
      </w:r>
      <w:r w:rsidR="003F7185" w:rsidRPr="00BC768E">
        <w:rPr>
          <w:rFonts w:ascii="Trebuchet MS" w:eastAsia="Times New Roman" w:hAnsi="Trebuchet MS" w:cs="Times New Roman"/>
          <w:bCs/>
          <w:lang w:val="ro-RO"/>
        </w:rPr>
        <w:t>siguranță</w:t>
      </w:r>
      <w:r w:rsidRPr="00BC768E">
        <w:rPr>
          <w:rFonts w:ascii="Trebuchet MS" w:eastAsia="Times New Roman" w:hAnsi="Trebuchet MS" w:cs="Times New Roman"/>
          <w:bCs/>
          <w:lang w:val="ro-RO"/>
        </w:rPr>
        <w:t xml:space="preserve"> a sistemului electronic de arhivare;</w:t>
      </w:r>
    </w:p>
    <w:p w14:paraId="41C9E9E3"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b)poate conduce la o opinie de audit negativă sau la imposibilitatea exprimării acesteia.</w:t>
      </w:r>
    </w:p>
    <w:p w14:paraId="7A1E718B" w14:textId="77777777"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15</w:t>
      </w:r>
    </w:p>
    <w:p w14:paraId="24BC331B" w14:textId="46176B04"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În termen de maximum 10 zile de la solicitarea scrisă a A.D.R., auditorul IT trebuie să comunice</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următoarele, fără a se limita la acestea:</w:t>
      </w:r>
    </w:p>
    <w:p w14:paraId="4633CAB0" w14:textId="12AC4705" w:rsidR="00A76574" w:rsidRPr="00BC768E" w:rsidRDefault="00A76574" w:rsidP="003F718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a)orice raport sau document care a fost adus la </w:t>
      </w:r>
      <w:r w:rsidR="003F7185" w:rsidRPr="00BC768E">
        <w:rPr>
          <w:rFonts w:ascii="Trebuchet MS" w:eastAsia="Times New Roman" w:hAnsi="Trebuchet MS" w:cs="Times New Roman"/>
          <w:bCs/>
          <w:lang w:val="ro-RO"/>
        </w:rPr>
        <w:t>cunoștința</w:t>
      </w:r>
      <w:r w:rsidRPr="00BC768E">
        <w:rPr>
          <w:rFonts w:ascii="Trebuchet MS" w:eastAsia="Times New Roman" w:hAnsi="Trebuchet MS" w:cs="Times New Roman"/>
          <w:bCs/>
          <w:lang w:val="ro-RO"/>
        </w:rPr>
        <w:t xml:space="preserve"> </w:t>
      </w:r>
      <w:r w:rsidR="003F7185"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w:t>
      </w:r>
      <w:r w:rsidR="003F718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arhivare auditat;</w:t>
      </w:r>
    </w:p>
    <w:p w14:paraId="5ABA7DD4" w14:textId="1C45DF14"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b)</w:t>
      </w:r>
      <w:r w:rsidR="003F7185" w:rsidRPr="00BC768E">
        <w:rPr>
          <w:rFonts w:ascii="Trebuchet MS" w:eastAsia="Times New Roman" w:hAnsi="Trebuchet MS" w:cs="Times New Roman"/>
          <w:bCs/>
          <w:lang w:val="ro-RO"/>
        </w:rPr>
        <w:t>motivația</w:t>
      </w:r>
      <w:r w:rsidRPr="00BC768E">
        <w:rPr>
          <w:rFonts w:ascii="Trebuchet MS" w:eastAsia="Times New Roman" w:hAnsi="Trebuchet MS" w:cs="Times New Roman"/>
          <w:bCs/>
          <w:lang w:val="ro-RO"/>
        </w:rPr>
        <w:t xml:space="preserve"> de reziliere a contractului de audit, dacă aceasta a avut loc înainte de finalizarea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auditării.</w:t>
      </w:r>
    </w:p>
    <w:p w14:paraId="3F7A084E"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16</w:t>
      </w:r>
    </w:p>
    <w:p w14:paraId="7D7CE22A" w14:textId="740CC5EF"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A.D.R. poate participa la procesul de auditare, prin </w:t>
      </w:r>
      <w:r w:rsidR="00D30775" w:rsidRPr="00BC768E">
        <w:rPr>
          <w:rFonts w:ascii="Trebuchet MS" w:eastAsia="Times New Roman" w:hAnsi="Trebuchet MS" w:cs="Times New Roman"/>
          <w:bCs/>
          <w:lang w:val="ro-RO"/>
        </w:rPr>
        <w:t>reprezentanți</w:t>
      </w:r>
      <w:r w:rsidRPr="00BC768E">
        <w:rPr>
          <w:rFonts w:ascii="Trebuchet MS" w:eastAsia="Times New Roman" w:hAnsi="Trebuchet MS" w:cs="Times New Roman"/>
          <w:bCs/>
          <w:lang w:val="ro-RO"/>
        </w:rPr>
        <w:t xml:space="preserve"> </w:t>
      </w:r>
      <w:r w:rsidR="00D30775" w:rsidRPr="00BC768E">
        <w:rPr>
          <w:rFonts w:ascii="Trebuchet MS" w:eastAsia="Times New Roman" w:hAnsi="Trebuchet MS" w:cs="Times New Roman"/>
          <w:bCs/>
          <w:lang w:val="ro-RO"/>
        </w:rPr>
        <w:t>desemnați</w:t>
      </w:r>
      <w:r w:rsidRPr="00BC768E">
        <w:rPr>
          <w:rFonts w:ascii="Trebuchet MS" w:eastAsia="Times New Roman" w:hAnsi="Trebuchet MS" w:cs="Times New Roman"/>
          <w:bCs/>
          <w:lang w:val="ro-RO"/>
        </w:rPr>
        <w:t xml:space="preserve"> prin decizie</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w:t>
      </w:r>
      <w:r w:rsidR="00D30775" w:rsidRPr="00BC768E">
        <w:rPr>
          <w:rFonts w:ascii="Trebuchet MS" w:eastAsia="Times New Roman" w:hAnsi="Trebuchet MS" w:cs="Times New Roman"/>
          <w:bCs/>
          <w:lang w:val="ro-RO"/>
        </w:rPr>
        <w:t xml:space="preserve"> președintelui</w:t>
      </w:r>
      <w:r w:rsidRPr="00BC768E">
        <w:rPr>
          <w:rFonts w:ascii="Trebuchet MS" w:eastAsia="Times New Roman" w:hAnsi="Trebuchet MS" w:cs="Times New Roman"/>
          <w:bCs/>
          <w:lang w:val="ro-RO"/>
        </w:rPr>
        <w:t xml:space="preserve"> A.D.R.</w:t>
      </w:r>
    </w:p>
    <w:p w14:paraId="3AFD5C18" w14:textId="2E5961D4"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A.D.R. poate solicita auditorului, în scris, clarificări, precum şi </w:t>
      </w:r>
      <w:r w:rsidR="00D30775" w:rsidRPr="00BC768E">
        <w:rPr>
          <w:rFonts w:ascii="Trebuchet MS" w:eastAsia="Times New Roman" w:hAnsi="Trebuchet MS" w:cs="Times New Roman"/>
          <w:bCs/>
          <w:lang w:val="ro-RO"/>
        </w:rPr>
        <w:t>documentația</w:t>
      </w:r>
      <w:r w:rsidRPr="00BC768E">
        <w:rPr>
          <w:rFonts w:ascii="Trebuchet MS" w:eastAsia="Times New Roman" w:hAnsi="Trebuchet MS" w:cs="Times New Roman"/>
          <w:bCs/>
          <w:lang w:val="ro-RO"/>
        </w:rPr>
        <w:t xml:space="preserve"> de audit, după caz.</w:t>
      </w:r>
    </w:p>
    <w:p w14:paraId="635F5FEE" w14:textId="6DF86230"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w:t>
      </w:r>
      <w:r w:rsidR="00D30775" w:rsidRPr="00BC768E">
        <w:rPr>
          <w:rFonts w:ascii="Trebuchet MS" w:eastAsia="Times New Roman" w:hAnsi="Trebuchet MS" w:cs="Times New Roman"/>
          <w:bCs/>
          <w:lang w:val="ro-RO"/>
        </w:rPr>
        <w:t>are obligația de a</w:t>
      </w:r>
      <w:r w:rsidRPr="00BC768E">
        <w:rPr>
          <w:rFonts w:ascii="Trebuchet MS" w:eastAsia="Times New Roman" w:hAnsi="Trebuchet MS" w:cs="Times New Roman"/>
          <w:bCs/>
          <w:lang w:val="ro-RO"/>
        </w:rPr>
        <w:t xml:space="preserve"> permite accesul </w:t>
      </w:r>
      <w:r w:rsidR="00D30775" w:rsidRPr="00BC768E">
        <w:rPr>
          <w:rFonts w:ascii="Trebuchet MS" w:eastAsia="Times New Roman" w:hAnsi="Trebuchet MS" w:cs="Times New Roman"/>
          <w:bCs/>
          <w:lang w:val="ro-RO"/>
        </w:rPr>
        <w:t>reprezentanților</w:t>
      </w:r>
      <w:r w:rsidRPr="00BC768E">
        <w:rPr>
          <w:rFonts w:ascii="Trebuchet MS" w:eastAsia="Times New Roman" w:hAnsi="Trebuchet MS" w:cs="Times New Roman"/>
          <w:bCs/>
          <w:lang w:val="ro-RO"/>
        </w:rPr>
        <w:t xml:space="preserve"> A.D.R. </w:t>
      </w:r>
      <w:r w:rsidR="00D30775" w:rsidRPr="00BC768E">
        <w:rPr>
          <w:rFonts w:ascii="Trebuchet MS" w:eastAsia="Times New Roman" w:hAnsi="Trebuchet MS" w:cs="Times New Roman"/>
          <w:bCs/>
          <w:lang w:val="ro-RO"/>
        </w:rPr>
        <w:t xml:space="preserve">prevăzuți </w:t>
      </w:r>
      <w:r w:rsidRPr="00BC768E">
        <w:rPr>
          <w:rFonts w:ascii="Trebuchet MS" w:eastAsia="Times New Roman" w:hAnsi="Trebuchet MS" w:cs="Times New Roman"/>
          <w:bCs/>
          <w:lang w:val="ro-RO"/>
        </w:rPr>
        <w:t>la alin. (1).</w:t>
      </w:r>
    </w:p>
    <w:p w14:paraId="5CF0115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17</w:t>
      </w:r>
    </w:p>
    <w:p w14:paraId="2FFC8EAE" w14:textId="442F0635"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 Documentele prevăzute la art. 8 se înaintează către A.D.R. cu minimum 40 de zile înaintea expirării</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avizului anterior şi vor fi întocmite într-un singur exemplar.</w:t>
      </w:r>
    </w:p>
    <w:p w14:paraId="538B0682" w14:textId="36BD9D12"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(2) A.D.R. emite avizul tehnic pentru sistemul electronic de arhivare în termen de 40 de zile de la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depunerea </w:t>
      </w:r>
      <w:r w:rsidR="00D30775" w:rsidRPr="00BC768E">
        <w:rPr>
          <w:rFonts w:ascii="Trebuchet MS" w:eastAsia="Times New Roman" w:hAnsi="Trebuchet MS" w:cs="Times New Roman"/>
          <w:bCs/>
          <w:lang w:val="ro-RO"/>
        </w:rPr>
        <w:t>documentației</w:t>
      </w:r>
      <w:r w:rsidRPr="00BC768E">
        <w:rPr>
          <w:rFonts w:ascii="Trebuchet MS" w:eastAsia="Times New Roman" w:hAnsi="Trebuchet MS" w:cs="Times New Roman"/>
          <w:bCs/>
          <w:lang w:val="ro-RO"/>
        </w:rPr>
        <w:t xml:space="preserve"> complete.</w:t>
      </w:r>
    </w:p>
    <w:p w14:paraId="784861A3" w14:textId="4733F0EF"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(3) A.D.R. remite solicitantului un exemplar al avizului tehnic, în termen de 3 zile calendaristice</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după acordarea acestuia.</w:t>
      </w:r>
    </w:p>
    <w:p w14:paraId="0BD6B49C"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(4) Avizul acordat este netransmisibil.</w:t>
      </w:r>
    </w:p>
    <w:p w14:paraId="46DB8B08" w14:textId="3589BBD5"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(5) Avizul tehnic pentru sistemul electronic de arhivare </w:t>
      </w:r>
      <w:r w:rsidR="00D30775" w:rsidRPr="00BC768E">
        <w:rPr>
          <w:rFonts w:ascii="Trebuchet MS" w:eastAsia="Times New Roman" w:hAnsi="Trebuchet MS" w:cs="Times New Roman"/>
          <w:bCs/>
          <w:lang w:val="ro-RO"/>
        </w:rPr>
        <w:t>are</w:t>
      </w:r>
      <w:r w:rsidRPr="00BC768E">
        <w:rPr>
          <w:rFonts w:ascii="Trebuchet MS" w:eastAsia="Times New Roman" w:hAnsi="Trebuchet MS" w:cs="Times New Roman"/>
          <w:bCs/>
          <w:lang w:val="ro-RO"/>
        </w:rPr>
        <w:t xml:space="preserve"> o valabilitate de 2 ani.</w:t>
      </w:r>
    </w:p>
    <w:p w14:paraId="6F717AE2" w14:textId="5DD20E1E"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(6)Forma avizului tehnic acordat este prevăzută în anexa nr. </w:t>
      </w:r>
      <w:r w:rsidR="00D30775"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2.3 la prezenta procedură.</w:t>
      </w:r>
    </w:p>
    <w:p w14:paraId="3CC53784" w14:textId="346A1317"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(7) Sistemul electronic de arhivare este înscris în Registrul sistemelor electronice de arhivare, gestionat</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şi publicat de către A.D.R. pe site-ul său.</w:t>
      </w:r>
    </w:p>
    <w:p w14:paraId="74EF90A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18</w:t>
      </w:r>
    </w:p>
    <w:p w14:paraId="369E84F9" w14:textId="7F6F98A5"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Avizul tehnic pentru sistemul electronic de arhivare eliberat de către A.D.R. este valabil pe întreg</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teritoriul României.</w:t>
      </w:r>
    </w:p>
    <w:p w14:paraId="7A6022B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19</w:t>
      </w:r>
    </w:p>
    <w:p w14:paraId="6298DA2B" w14:textId="4AB737C7"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A.D.R. poate efectua verificări la sediul </w:t>
      </w:r>
      <w:r w:rsidR="00D30775"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 avizat sau în curs</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de avizare prin personal desemnat prin decizie a </w:t>
      </w:r>
      <w:r w:rsidR="00D30775" w:rsidRPr="00BC768E">
        <w:rPr>
          <w:rFonts w:ascii="Trebuchet MS" w:eastAsia="Times New Roman" w:hAnsi="Trebuchet MS" w:cs="Times New Roman"/>
          <w:bCs/>
          <w:lang w:val="ro-RO"/>
        </w:rPr>
        <w:t>președintelui</w:t>
      </w:r>
      <w:r w:rsidRPr="00BC768E">
        <w:rPr>
          <w:rFonts w:ascii="Trebuchet MS" w:eastAsia="Times New Roman" w:hAnsi="Trebuchet MS" w:cs="Times New Roman"/>
          <w:bCs/>
          <w:lang w:val="ro-RO"/>
        </w:rPr>
        <w:t xml:space="preserve"> A.D.R.</w:t>
      </w:r>
    </w:p>
    <w:p w14:paraId="1CF68EEC"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20</w:t>
      </w:r>
    </w:p>
    <w:p w14:paraId="52F7A872" w14:textId="2DAA0A0B"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notific</w:t>
      </w:r>
      <w:r w:rsidR="00D30775"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A.D.R. orice dezvoltare, modificare 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acestuia şi a procedurilor </w:t>
      </w:r>
      <w:r w:rsidR="00D30775" w:rsidRPr="00BC768E">
        <w:rPr>
          <w:rFonts w:ascii="Trebuchet MS" w:eastAsia="Times New Roman" w:hAnsi="Trebuchet MS" w:cs="Times New Roman"/>
          <w:bCs/>
          <w:lang w:val="ro-RO"/>
        </w:rPr>
        <w:t>operaționale</w:t>
      </w:r>
      <w:r w:rsidRPr="00BC768E">
        <w:rPr>
          <w:rFonts w:ascii="Trebuchet MS" w:eastAsia="Times New Roman" w:hAnsi="Trebuchet MS" w:cs="Times New Roman"/>
          <w:bCs/>
          <w:lang w:val="ro-RO"/>
        </w:rPr>
        <w:t xml:space="preserve"> care ar putea afecta </w:t>
      </w:r>
      <w:r w:rsidR="00D30775" w:rsidRPr="00BC768E">
        <w:rPr>
          <w:rFonts w:ascii="Trebuchet MS" w:eastAsia="Times New Roman" w:hAnsi="Trebuchet MS" w:cs="Times New Roman"/>
          <w:bCs/>
          <w:lang w:val="ro-RO"/>
        </w:rPr>
        <w:t>funcționarea</w:t>
      </w:r>
      <w:r w:rsidRPr="00BC768E">
        <w:rPr>
          <w:rFonts w:ascii="Trebuchet MS" w:eastAsia="Times New Roman" w:hAnsi="Trebuchet MS" w:cs="Times New Roman"/>
          <w:bCs/>
          <w:lang w:val="ro-RO"/>
        </w:rPr>
        <w:t xml:space="preserve"> şi securitatea sistemului</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electronic de arhivare, în termen de 15 zile de la data în care devin </w:t>
      </w:r>
      <w:r w:rsidR="00D30775" w:rsidRPr="00BC768E">
        <w:rPr>
          <w:rFonts w:ascii="Trebuchet MS" w:eastAsia="Times New Roman" w:hAnsi="Trebuchet MS" w:cs="Times New Roman"/>
          <w:bCs/>
          <w:lang w:val="ro-RO"/>
        </w:rPr>
        <w:t>operaționale</w:t>
      </w:r>
      <w:r w:rsidRPr="00BC768E">
        <w:rPr>
          <w:rFonts w:ascii="Trebuchet MS" w:eastAsia="Times New Roman" w:hAnsi="Trebuchet MS" w:cs="Times New Roman"/>
          <w:bCs/>
          <w:lang w:val="ro-RO"/>
        </w:rPr>
        <w:t xml:space="preserve">. Notificarea </w:t>
      </w:r>
      <w:r w:rsidR="00D30775" w:rsidRPr="00BC768E">
        <w:rPr>
          <w:rFonts w:ascii="Trebuchet MS" w:eastAsia="Times New Roman" w:hAnsi="Trebuchet MS" w:cs="Times New Roman"/>
          <w:bCs/>
          <w:lang w:val="ro-RO"/>
        </w:rPr>
        <w:t xml:space="preserve">conține </w:t>
      </w:r>
      <w:r w:rsidRPr="00BC768E">
        <w:rPr>
          <w:rFonts w:ascii="Trebuchet MS" w:eastAsia="Times New Roman" w:hAnsi="Trebuchet MS" w:cs="Times New Roman"/>
          <w:bCs/>
          <w:lang w:val="ro-RO"/>
        </w:rPr>
        <w:t xml:space="preserve">descrierea modificării/dezvoltării efectuate şi a impactului acesteia asupra </w:t>
      </w:r>
      <w:r w:rsidR="00D30775" w:rsidRPr="00BC768E">
        <w:rPr>
          <w:rFonts w:ascii="Trebuchet MS" w:eastAsia="Times New Roman" w:hAnsi="Trebuchet MS" w:cs="Times New Roman"/>
          <w:bCs/>
          <w:lang w:val="ro-RO"/>
        </w:rPr>
        <w:t>funcționării</w:t>
      </w:r>
      <w:r w:rsidRPr="00BC768E">
        <w:rPr>
          <w:rFonts w:ascii="Trebuchet MS" w:eastAsia="Times New Roman" w:hAnsi="Trebuchet MS" w:cs="Times New Roman"/>
          <w:bCs/>
          <w:lang w:val="ro-RO"/>
        </w:rPr>
        <w:t xml:space="preserve"> şi </w:t>
      </w:r>
      <w:r w:rsidR="00D30775" w:rsidRPr="00BC768E">
        <w:rPr>
          <w:rFonts w:ascii="Trebuchet MS" w:eastAsia="Times New Roman" w:hAnsi="Trebuchet MS" w:cs="Times New Roman"/>
          <w:bCs/>
          <w:lang w:val="ro-RO"/>
        </w:rPr>
        <w:t xml:space="preserve">securității </w:t>
      </w:r>
      <w:r w:rsidRPr="00BC768E">
        <w:rPr>
          <w:rFonts w:ascii="Trebuchet MS" w:eastAsia="Times New Roman" w:hAnsi="Trebuchet MS" w:cs="Times New Roman"/>
          <w:bCs/>
          <w:lang w:val="ro-RO"/>
        </w:rPr>
        <w:t>sistemului electronic de arhivare.</w:t>
      </w:r>
    </w:p>
    <w:p w14:paraId="21C4CC6D" w14:textId="60571E2F"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va notifica A.D.R., în termen de maximum 24 de ore,</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orice incident de securitate care a afectat în mod direct beneficiarii. Notificarea</w:t>
      </w:r>
      <w:r w:rsidR="00D30775" w:rsidRPr="00BC768E">
        <w:rPr>
          <w:rFonts w:ascii="Trebuchet MS" w:eastAsia="Times New Roman" w:hAnsi="Trebuchet MS" w:cs="Times New Roman"/>
          <w:bCs/>
          <w:lang w:val="ro-RO"/>
        </w:rPr>
        <w:t xml:space="preserve"> trebuie să</w:t>
      </w:r>
      <w:r w:rsidRPr="00BC768E">
        <w:rPr>
          <w:rFonts w:ascii="Trebuchet MS" w:eastAsia="Times New Roman" w:hAnsi="Trebuchet MS" w:cs="Times New Roman"/>
          <w:bCs/>
          <w:lang w:val="ro-RO"/>
        </w:rPr>
        <w:t xml:space="preserve"> cuprind</w:t>
      </w:r>
      <w:r w:rsidR="00D30775"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cauza şi</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măsurile ce urmează a fi luate în vederea remedierii </w:t>
      </w:r>
      <w:r w:rsidR="00D30775" w:rsidRPr="00BC768E">
        <w:rPr>
          <w:rFonts w:ascii="Trebuchet MS" w:eastAsia="Times New Roman" w:hAnsi="Trebuchet MS" w:cs="Times New Roman"/>
          <w:bCs/>
          <w:lang w:val="ro-RO"/>
        </w:rPr>
        <w:t>situației</w:t>
      </w:r>
      <w:r w:rsidRPr="00BC768E">
        <w:rPr>
          <w:rFonts w:ascii="Trebuchet MS" w:eastAsia="Times New Roman" w:hAnsi="Trebuchet MS" w:cs="Times New Roman"/>
          <w:bCs/>
          <w:lang w:val="ro-RO"/>
        </w:rPr>
        <w:t xml:space="preserve"> apărute.</w:t>
      </w:r>
    </w:p>
    <w:p w14:paraId="46B31455" w14:textId="3E4113FF"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(3) A.D.R. poate solicita un nou raport de audit pentru sistemul electronic de arhivare, după analizarea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notificărilor prevăzute la alin. (1) şi (2).</w:t>
      </w:r>
    </w:p>
    <w:p w14:paraId="63EE5853" w14:textId="7B849C2A" w:rsidR="00A76574" w:rsidRPr="00BC768E" w:rsidRDefault="00A76574" w:rsidP="00022A4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IV</w:t>
      </w:r>
      <w:r w:rsidR="00022A45">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Retragerea avizului tehnic</w:t>
      </w:r>
    </w:p>
    <w:p w14:paraId="49BF54DF"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21</w:t>
      </w:r>
    </w:p>
    <w:p w14:paraId="3DF0E8A9" w14:textId="309ECA37"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A.D.R. transmite </w:t>
      </w:r>
      <w:r w:rsidR="00D30775"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 o notificare prealabilă prin care i se</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aduc la </w:t>
      </w:r>
      <w:r w:rsidR="00D30775" w:rsidRPr="00BC768E">
        <w:rPr>
          <w:rFonts w:ascii="Trebuchet MS" w:eastAsia="Times New Roman" w:hAnsi="Trebuchet MS" w:cs="Times New Roman"/>
          <w:bCs/>
          <w:lang w:val="ro-RO"/>
        </w:rPr>
        <w:t>cunoștință</w:t>
      </w:r>
      <w:r w:rsidRPr="00BC768E">
        <w:rPr>
          <w:rFonts w:ascii="Trebuchet MS" w:eastAsia="Times New Roman" w:hAnsi="Trebuchet MS" w:cs="Times New Roman"/>
          <w:bCs/>
          <w:lang w:val="ro-RO"/>
        </w:rPr>
        <w:t xml:space="preserve"> motivele pentru care se va proceda la </w:t>
      </w:r>
      <w:r w:rsidR="00D30775" w:rsidRPr="00BC768E">
        <w:rPr>
          <w:rFonts w:ascii="Trebuchet MS" w:eastAsia="Times New Roman" w:hAnsi="Trebuchet MS" w:cs="Times New Roman"/>
          <w:bCs/>
          <w:lang w:val="ro-RO"/>
        </w:rPr>
        <w:t>inițierea</w:t>
      </w:r>
      <w:r w:rsidRPr="00BC768E">
        <w:rPr>
          <w:rFonts w:ascii="Trebuchet MS" w:eastAsia="Times New Roman" w:hAnsi="Trebuchet MS" w:cs="Times New Roman"/>
          <w:bCs/>
          <w:lang w:val="ro-RO"/>
        </w:rPr>
        <w:t xml:space="preserve"> demersurilor pentru retragerea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avizului tehnic.</w:t>
      </w:r>
    </w:p>
    <w:p w14:paraId="5E1A620D"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22</w:t>
      </w:r>
    </w:p>
    <w:p w14:paraId="35307194" w14:textId="4E25373A"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Retragerea avizului tehnic pentru sistemul electronic de arhivare se face de către A.D.R. în</w:t>
      </w:r>
    </w:p>
    <w:p w14:paraId="1E8200FA" w14:textId="02F5E5F3"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următoarele </w:t>
      </w:r>
      <w:r w:rsidR="00D30775" w:rsidRPr="00BC768E">
        <w:rPr>
          <w:rFonts w:ascii="Trebuchet MS" w:eastAsia="Times New Roman" w:hAnsi="Trebuchet MS" w:cs="Times New Roman"/>
          <w:bCs/>
          <w:lang w:val="ro-RO"/>
        </w:rPr>
        <w:t>condiții</w:t>
      </w:r>
      <w:r w:rsidRPr="00BC768E">
        <w:rPr>
          <w:rFonts w:ascii="Trebuchet MS" w:eastAsia="Times New Roman" w:hAnsi="Trebuchet MS" w:cs="Times New Roman"/>
          <w:bCs/>
          <w:lang w:val="ro-RO"/>
        </w:rPr>
        <w:t>:</w:t>
      </w:r>
    </w:p>
    <w:p w14:paraId="5DC1CA38" w14:textId="1438D709"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a)sistemul electronic de arhivare nu mai </w:t>
      </w:r>
      <w:r w:rsidR="00D30775" w:rsidRPr="00BC768E">
        <w:rPr>
          <w:rFonts w:ascii="Trebuchet MS" w:eastAsia="Times New Roman" w:hAnsi="Trebuchet MS" w:cs="Times New Roman"/>
          <w:bCs/>
          <w:lang w:val="ro-RO"/>
        </w:rPr>
        <w:t>îndeplinește</w:t>
      </w:r>
      <w:r w:rsidRPr="00BC768E">
        <w:rPr>
          <w:rFonts w:ascii="Trebuchet MS" w:eastAsia="Times New Roman" w:hAnsi="Trebuchet MS" w:cs="Times New Roman"/>
          <w:bCs/>
          <w:lang w:val="ro-RO"/>
        </w:rPr>
        <w:t xml:space="preserve"> </w:t>
      </w:r>
      <w:r w:rsidR="00D30775" w:rsidRPr="00BC768E">
        <w:rPr>
          <w:rFonts w:ascii="Trebuchet MS" w:eastAsia="Times New Roman" w:hAnsi="Trebuchet MS" w:cs="Times New Roman"/>
          <w:bCs/>
          <w:lang w:val="ro-RO"/>
        </w:rPr>
        <w:t>cerințele</w:t>
      </w:r>
      <w:r w:rsidRPr="00BC768E">
        <w:rPr>
          <w:rFonts w:ascii="Trebuchet MS" w:eastAsia="Times New Roman" w:hAnsi="Trebuchet MS" w:cs="Times New Roman"/>
          <w:bCs/>
          <w:lang w:val="ro-RO"/>
        </w:rPr>
        <w:t xml:space="preserve"> tehnice şi de securitate prevăzute la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art. 5;</w:t>
      </w:r>
    </w:p>
    <w:p w14:paraId="7F17F36E" w14:textId="294A6F8A"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b)în urma verificărilor la sediul </w:t>
      </w:r>
      <w:r w:rsidR="00D30775"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sau pe sistemul electronic de arhivare, se constată</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nerespectarea prevederilor </w:t>
      </w:r>
      <w:r w:rsidR="00D30775" w:rsidRPr="00BC768E">
        <w:rPr>
          <w:rFonts w:ascii="Trebuchet MS" w:eastAsia="Times New Roman" w:hAnsi="Trebuchet MS" w:cs="Times New Roman"/>
          <w:bCs/>
          <w:lang w:val="ro-RO"/>
        </w:rPr>
        <w:t>conținute</w:t>
      </w:r>
      <w:r w:rsidRPr="00BC768E">
        <w:rPr>
          <w:rFonts w:ascii="Trebuchet MS" w:eastAsia="Times New Roman" w:hAnsi="Trebuchet MS" w:cs="Times New Roman"/>
          <w:bCs/>
          <w:lang w:val="ro-RO"/>
        </w:rPr>
        <w:t xml:space="preserve"> în </w:t>
      </w:r>
      <w:r w:rsidR="00D30775" w:rsidRPr="00BC768E">
        <w:rPr>
          <w:rFonts w:ascii="Trebuchet MS" w:eastAsia="Times New Roman" w:hAnsi="Trebuchet MS" w:cs="Times New Roman"/>
          <w:bCs/>
          <w:lang w:val="ro-RO"/>
        </w:rPr>
        <w:t>documentația</w:t>
      </w:r>
      <w:r w:rsidRPr="00BC768E">
        <w:rPr>
          <w:rFonts w:ascii="Trebuchet MS" w:eastAsia="Times New Roman" w:hAnsi="Trebuchet MS" w:cs="Times New Roman"/>
          <w:bCs/>
          <w:lang w:val="ro-RO"/>
        </w:rPr>
        <w:t xml:space="preserve"> de avizare;</w:t>
      </w:r>
    </w:p>
    <w:p w14:paraId="1BE162F0" w14:textId="239AC67E"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nu a prezentat raportul de audit </w:t>
      </w:r>
      <w:r w:rsidR="00D30775" w:rsidRPr="00BC768E">
        <w:rPr>
          <w:rFonts w:ascii="Trebuchet MS" w:eastAsia="Times New Roman" w:hAnsi="Trebuchet MS" w:cs="Times New Roman"/>
          <w:bCs/>
          <w:lang w:val="ro-RO"/>
        </w:rPr>
        <w:t>menționat</w:t>
      </w:r>
      <w:r w:rsidRPr="00BC768E">
        <w:rPr>
          <w:rFonts w:ascii="Trebuchet MS" w:eastAsia="Times New Roman" w:hAnsi="Trebuchet MS" w:cs="Times New Roman"/>
          <w:bCs/>
          <w:lang w:val="ro-RO"/>
        </w:rPr>
        <w:t xml:space="preserve"> la art. 20</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alin. (3);</w:t>
      </w:r>
    </w:p>
    <w:p w14:paraId="1C51A014" w14:textId="233F21D4"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d)au fost semnalate incidente de securitate, iar </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nu 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transmis notificarea acestora conform art. 20 alin. (2).</w:t>
      </w:r>
    </w:p>
    <w:p w14:paraId="0276E6E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23</w:t>
      </w:r>
    </w:p>
    <w:p w14:paraId="48EE26DC" w14:textId="49F34F17"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A.D.R. retrage avizul tehnic dacă, în termen de 30 de zile de la primirea notificării prevăzute la art.21, </w:t>
      </w:r>
      <w:r w:rsidR="00D30775" w:rsidRPr="00BC768E">
        <w:rPr>
          <w:rFonts w:ascii="Trebuchet MS" w:eastAsia="Times New Roman" w:hAnsi="Trebuchet MS" w:cs="Times New Roman"/>
          <w:bCs/>
          <w:lang w:val="ro-RO"/>
        </w:rPr>
        <w:t>deținătorul</w:t>
      </w:r>
      <w:r w:rsidRPr="00BC768E">
        <w:rPr>
          <w:rFonts w:ascii="Trebuchet MS" w:eastAsia="Times New Roman" w:hAnsi="Trebuchet MS" w:cs="Times New Roman"/>
          <w:bCs/>
          <w:lang w:val="ro-RO"/>
        </w:rPr>
        <w:t xml:space="preserve"> sistemului electronic de arhivare nu trimite documentele justificative privind remedierea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aspectelor notificate.</w:t>
      </w:r>
    </w:p>
    <w:p w14:paraId="7355945E"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24</w:t>
      </w:r>
    </w:p>
    <w:p w14:paraId="22B014C0" w14:textId="3D8C5127"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După retragerea avizului tehnic în </w:t>
      </w:r>
      <w:r w:rsidR="00D30775" w:rsidRPr="00BC768E">
        <w:rPr>
          <w:rFonts w:ascii="Trebuchet MS" w:eastAsia="Times New Roman" w:hAnsi="Trebuchet MS" w:cs="Times New Roman"/>
          <w:bCs/>
          <w:lang w:val="ro-RO"/>
        </w:rPr>
        <w:t>condițiile</w:t>
      </w:r>
      <w:r w:rsidRPr="00BC768E">
        <w:rPr>
          <w:rFonts w:ascii="Trebuchet MS" w:eastAsia="Times New Roman" w:hAnsi="Trebuchet MS" w:cs="Times New Roman"/>
          <w:bCs/>
          <w:lang w:val="ro-RO"/>
        </w:rPr>
        <w:t xml:space="preserve"> art. 23 este necesară parcurgerea procedurii de acordare a</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avizului tehnic prevăzută în prezenta anexă.</w:t>
      </w:r>
    </w:p>
    <w:p w14:paraId="4B702597" w14:textId="142E5FF6" w:rsidR="00A76574" w:rsidRPr="00BC768E" w:rsidRDefault="00A76574" w:rsidP="00022A4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V</w:t>
      </w:r>
      <w:r w:rsidR="00022A45">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Registrul sistemelor electronice de arhivare</w:t>
      </w:r>
    </w:p>
    <w:p w14:paraId="285EF72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25</w:t>
      </w:r>
    </w:p>
    <w:p w14:paraId="58414EE7" w14:textId="346FE97F" w:rsidR="00A76574" w:rsidRPr="00BC768E" w:rsidRDefault="00A76574" w:rsidP="00D3077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(1) A.D.R. gestionează Registrul sistemelor electronice de arhivare, denumit în continuare registru,</w:t>
      </w:r>
      <w:r w:rsidR="00D30775"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care </w:t>
      </w:r>
      <w:r w:rsidR="00D30775" w:rsidRPr="00BC768E">
        <w:rPr>
          <w:rFonts w:ascii="Trebuchet MS" w:eastAsia="Times New Roman" w:hAnsi="Trebuchet MS" w:cs="Times New Roman"/>
          <w:bCs/>
          <w:lang w:val="ro-RO"/>
        </w:rPr>
        <w:t>este</w:t>
      </w:r>
      <w:r w:rsidRPr="00BC768E">
        <w:rPr>
          <w:rFonts w:ascii="Trebuchet MS" w:eastAsia="Times New Roman" w:hAnsi="Trebuchet MS" w:cs="Times New Roman"/>
          <w:bCs/>
          <w:lang w:val="ro-RO"/>
        </w:rPr>
        <w:t xml:space="preserve"> actualizat permanent şi </w:t>
      </w:r>
      <w:r w:rsidR="00D30775" w:rsidRPr="00BC768E">
        <w:rPr>
          <w:rFonts w:ascii="Trebuchet MS" w:eastAsia="Times New Roman" w:hAnsi="Trebuchet MS" w:cs="Times New Roman"/>
          <w:bCs/>
          <w:lang w:val="ro-RO"/>
        </w:rPr>
        <w:t>este</w:t>
      </w:r>
      <w:r w:rsidRPr="00BC768E">
        <w:rPr>
          <w:rFonts w:ascii="Trebuchet MS" w:eastAsia="Times New Roman" w:hAnsi="Trebuchet MS" w:cs="Times New Roman"/>
          <w:bCs/>
          <w:lang w:val="ro-RO"/>
        </w:rPr>
        <w:t xml:space="preserve"> disponibil spre consultare pe pagina sa de internet.</w:t>
      </w:r>
    </w:p>
    <w:p w14:paraId="5C7CD519" w14:textId="66723BA1"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(2)</w:t>
      </w:r>
      <w:r w:rsidR="00E67401" w:rsidRPr="00BC768E">
        <w:rPr>
          <w:rFonts w:ascii="Trebuchet MS" w:eastAsia="Times New Roman" w:hAnsi="Trebuchet MS" w:cs="Times New Roman"/>
          <w:bCs/>
          <w:lang w:val="ro-RO"/>
        </w:rPr>
        <w:t>Conținutul</w:t>
      </w:r>
      <w:r w:rsidRPr="00BC768E">
        <w:rPr>
          <w:rFonts w:ascii="Trebuchet MS" w:eastAsia="Times New Roman" w:hAnsi="Trebuchet MS" w:cs="Times New Roman"/>
          <w:bCs/>
          <w:lang w:val="ro-RO"/>
        </w:rPr>
        <w:t xml:space="preserve"> şi structura registrului sunt prevăzute în anexa nr.</w:t>
      </w:r>
      <w:r w:rsidR="00D30775"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2.4. la prezenta procedură.</w:t>
      </w:r>
    </w:p>
    <w:p w14:paraId="3C08107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(3) A.D.R. face publice, spre consultare, următoarele date din registru:</w:t>
      </w:r>
    </w:p>
    <w:p w14:paraId="1C6CDD7B" w14:textId="7952FC26"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a)numele </w:t>
      </w:r>
      <w:r w:rsidR="009B43BB"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w:t>
      </w:r>
    </w:p>
    <w:p w14:paraId="1779844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b)denumirea sistemului electronic de arhivare;</w:t>
      </w:r>
    </w:p>
    <w:p w14:paraId="2BD3CA3E"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c)perioada de valabilitate a avizului tehnic pentru sistemul electronic de arhivare;</w:t>
      </w:r>
    </w:p>
    <w:p w14:paraId="7702866F" w14:textId="30194348"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d)datele de contact ale </w:t>
      </w:r>
      <w:r w:rsidR="009B43BB"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 electronic de arhivare.</w:t>
      </w:r>
    </w:p>
    <w:p w14:paraId="22AC1EDC" w14:textId="4C81BDFF" w:rsidR="00A76574" w:rsidRPr="00BC768E" w:rsidRDefault="00A76574" w:rsidP="00022A45">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Capitolul VI</w:t>
      </w:r>
      <w:r w:rsidR="00022A45">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Dispoziţii finale</w:t>
      </w:r>
    </w:p>
    <w:p w14:paraId="4028B37E"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Articolul 26</w:t>
      </w:r>
    </w:p>
    <w:p w14:paraId="747AACE1" w14:textId="46FA9F28"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Anexele nr. </w:t>
      </w:r>
      <w:r w:rsidR="009B43BB"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2.1-</w:t>
      </w:r>
      <w:r w:rsidR="009B43BB"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2.4 fac parte integrantă din prezenta procedură.</w:t>
      </w:r>
    </w:p>
    <w:p w14:paraId="65AAFA11"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51C127C3"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1F7C209F"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21B906F8"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73AD1015"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5D8FFA3F"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088D40BD" w14:textId="77777777" w:rsidR="00486C04" w:rsidRPr="00BC768E" w:rsidRDefault="00486C04" w:rsidP="00A76574">
      <w:pPr>
        <w:spacing w:after="0" w:line="240" w:lineRule="auto"/>
        <w:ind w:left="360"/>
        <w:jc w:val="both"/>
        <w:rPr>
          <w:rFonts w:ascii="Trebuchet MS" w:eastAsia="Times New Roman" w:hAnsi="Trebuchet MS" w:cs="Times New Roman"/>
          <w:bCs/>
          <w:lang w:val="ro-RO"/>
        </w:rPr>
      </w:pPr>
    </w:p>
    <w:p w14:paraId="21473837" w14:textId="694072A7" w:rsidR="00A76574" w:rsidRPr="00BC768E" w:rsidRDefault="00A76574" w:rsidP="00486C04">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Anexa nr. </w:t>
      </w:r>
      <w:r w:rsidR="007D0803"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w:t>
      </w:r>
      <w:r w:rsidR="007D0803" w:rsidRPr="00BC768E">
        <w:rPr>
          <w:rFonts w:ascii="Trebuchet MS" w:eastAsia="Times New Roman" w:hAnsi="Trebuchet MS" w:cs="Times New Roman"/>
          <w:bCs/>
          <w:lang w:val="ro-RO"/>
        </w:rPr>
        <w:t>2.</w:t>
      </w:r>
      <w:r w:rsidRPr="00BC768E">
        <w:rPr>
          <w:rFonts w:ascii="Trebuchet MS" w:eastAsia="Times New Roman" w:hAnsi="Trebuchet MS" w:cs="Times New Roman"/>
          <w:bCs/>
          <w:lang w:val="ro-RO"/>
        </w:rPr>
        <w:t>1</w:t>
      </w:r>
    </w:p>
    <w:p w14:paraId="44444EDA" w14:textId="77777777"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la procedura de acordare/retragere a avizului tehnic pentru sistemele electronice de arhivare</w:t>
      </w:r>
    </w:p>
    <w:p w14:paraId="0B91D5DE" w14:textId="77777777"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CERERE</w:t>
      </w:r>
    </w:p>
    <w:p w14:paraId="74C662DD" w14:textId="77777777"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de eliberare a avizului tehnic pentru deţinătorul sistemului electronic de arhivare</w:t>
      </w:r>
    </w:p>
    <w:p w14:paraId="79CBA17B"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..........(denumirea deţinătorului sistemului electronic de arhivare)..............., având sediul în .......(adresa</w:t>
      </w:r>
    </w:p>
    <w:p w14:paraId="13FEECC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completă, inclusiv e-mail, telefon şi fax)......., înmatriculat(ă)/înregistrat(ă) la oficiul registrului comerţului</w:t>
      </w:r>
    </w:p>
    <w:p w14:paraId="35CEB3A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cu nr. ........(numărul de înregistrare/codul unic de înregistrare)............., cod fiscal ..........................,</w:t>
      </w:r>
    </w:p>
    <w:p w14:paraId="55CF2FA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reprezentat(ă) legal prin ...........(numele şi prenumele)............., domiciliat(ă) în ...........(adresa completă,</w:t>
      </w:r>
    </w:p>
    <w:p w14:paraId="08DE99F4" w14:textId="78BFCD76"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inclusiv e-mail şi telefon).............., identificat(ă) prin ............. (actul de identitate: seria, numărul şi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emitentul, precum şi codul numeric personal)............., în conformitate cu prevederile Hotărârii Guvernului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nr. 89/2020 privind organizarea şi funcţionarea Autorităţii pentru Digitalizarea României, cu modificările şi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completările ulterioare</w:t>
      </w:r>
      <w:r w:rsidR="009B43BB" w:rsidRPr="00BC768E">
        <w:rPr>
          <w:rFonts w:ascii="Trebuchet MS" w:eastAsia="Times New Roman" w:hAnsi="Trebuchet MS" w:cs="Times New Roman"/>
          <w:bCs/>
          <w:lang w:val="ro-RO"/>
        </w:rPr>
        <w:t xml:space="preserve"> și</w:t>
      </w:r>
      <w:r w:rsidRPr="00BC768E">
        <w:rPr>
          <w:rFonts w:ascii="Trebuchet MS" w:eastAsia="Times New Roman" w:hAnsi="Trebuchet MS" w:cs="Times New Roman"/>
          <w:bCs/>
          <w:lang w:val="ro-RO"/>
        </w:rPr>
        <w:t xml:space="preserve"> Regulamentului (UE) nr. 910/2014 al Parlamentului European şi al Consiliului din 23</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iulie 2014 privind identificarea electronică şi serviciile de încredere pentru tranzacţiile electronice pe piaţa</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internă şi de abrogare a Directivei 1999/93/CE, vă solicităm eliberarea avizului tehnic pentru </w:t>
      </w:r>
      <w:r w:rsidR="009B43BB" w:rsidRPr="00BC768E">
        <w:rPr>
          <w:rFonts w:ascii="Trebuchet MS" w:eastAsia="Times New Roman" w:hAnsi="Trebuchet MS" w:cs="Times New Roman"/>
          <w:bCs/>
          <w:lang w:val="ro-RO"/>
        </w:rPr>
        <w:t>funcționarea</w:t>
      </w:r>
      <w:r w:rsidRPr="00BC768E">
        <w:rPr>
          <w:rFonts w:ascii="Trebuchet MS" w:eastAsia="Times New Roman" w:hAnsi="Trebuchet MS" w:cs="Times New Roman"/>
          <w:bCs/>
          <w:lang w:val="ro-RO"/>
        </w:rPr>
        <w:t xml:space="preserve"> sistemului</w:t>
      </w:r>
    </w:p>
    <w:p w14:paraId="5EC4DCA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electronic de arhivare................(denumirea sistemului electronic de arhivare)............. .</w:t>
      </w:r>
    </w:p>
    <w:p w14:paraId="41513F7E" w14:textId="4E6385A1"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Sistemul electronic de arhivare </w:t>
      </w:r>
      <w:r w:rsidR="00486C04" w:rsidRPr="00BC768E">
        <w:rPr>
          <w:rFonts w:ascii="Trebuchet MS" w:eastAsia="Times New Roman" w:hAnsi="Trebuchet MS" w:cs="Times New Roman"/>
          <w:bCs/>
          <w:lang w:val="ro-RO"/>
        </w:rPr>
        <w:t>funcționează</w:t>
      </w:r>
      <w:r w:rsidRPr="00BC768E">
        <w:rPr>
          <w:rFonts w:ascii="Trebuchet MS" w:eastAsia="Times New Roman" w:hAnsi="Trebuchet MS" w:cs="Times New Roman"/>
          <w:bCs/>
          <w:lang w:val="ro-RO"/>
        </w:rPr>
        <w:t xml:space="preserve"> la sediul din ..............................................</w:t>
      </w:r>
    </w:p>
    <w:p w14:paraId="64FD9C4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Numele şi prenumele solicitantului</w:t>
      </w:r>
    </w:p>
    <w:p w14:paraId="7061A2B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w:t>
      </w:r>
    </w:p>
    <w:p w14:paraId="6CAC2C88"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Data ...........................</w:t>
      </w:r>
    </w:p>
    <w:p w14:paraId="34FE66EE" w14:textId="77777777" w:rsidR="00486C04" w:rsidRPr="00BC768E" w:rsidRDefault="00486C04" w:rsidP="00486C04">
      <w:pPr>
        <w:spacing w:after="0" w:line="240" w:lineRule="auto"/>
        <w:ind w:left="360"/>
        <w:jc w:val="right"/>
        <w:rPr>
          <w:rFonts w:ascii="Trebuchet MS" w:eastAsia="Times New Roman" w:hAnsi="Trebuchet MS" w:cs="Times New Roman"/>
          <w:bCs/>
          <w:lang w:val="ro-RO"/>
        </w:rPr>
      </w:pPr>
    </w:p>
    <w:p w14:paraId="24354688" w14:textId="5B0A4B7A" w:rsidR="00A76574" w:rsidRPr="00BC768E" w:rsidRDefault="00A76574" w:rsidP="00486C04">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Anexa nr. </w:t>
      </w:r>
      <w:r w:rsidR="009B43BB"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2.2</w:t>
      </w:r>
    </w:p>
    <w:p w14:paraId="2ADFA341" w14:textId="77777777"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la procedura de acordare/retragere a avizului tehnic pentru sistemele electronice de arhivare</w:t>
      </w:r>
    </w:p>
    <w:p w14:paraId="2A63DB16" w14:textId="79FD0410"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LISTA</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certificărilor profesionale agreate pentru efectuarea testelor de penetrare</w:t>
      </w:r>
    </w:p>
    <w:p w14:paraId="3B22869D" w14:textId="452122C2"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Echipa de testare ce efectuează testele de penetrare trebuie să deţină cel puţin una dintre certificările</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menţionate mai jos - certificări recunoscute internaţional:</w:t>
      </w:r>
    </w:p>
    <w:p w14:paraId="3692FFD1"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CEPT - Certified Expert Penetration Tester;</w:t>
      </w:r>
    </w:p>
    <w:p w14:paraId="406CB30B"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CPT - Certified Penetration Tester;</w:t>
      </w:r>
    </w:p>
    <w:p w14:paraId="251D76B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GPEN - GIAC Certified Penetration Tester;</w:t>
      </w:r>
    </w:p>
    <w:p w14:paraId="76608D3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GWAPT - GIAC Web Application;</w:t>
      </w:r>
    </w:p>
    <w:p w14:paraId="71167A6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LPT - Licensed Penetration Tester;</w:t>
      </w:r>
    </w:p>
    <w:p w14:paraId="0662B257"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OPST - OSSTMM Professional Security Tester Accredited Certification;</w:t>
      </w:r>
    </w:p>
    <w:p w14:paraId="13605CE5"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OSCE - Offensive Security Certified Expert;</w:t>
      </w:r>
    </w:p>
    <w:p w14:paraId="72D873E3"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OSCP - Offensive Security Certified Professional;</w:t>
      </w:r>
    </w:p>
    <w:p w14:paraId="74E2BC3B"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PTC - MILLE2 Certified Penetration Testing Consultant.</w:t>
      </w:r>
    </w:p>
    <w:p w14:paraId="350EF4A6" w14:textId="77777777" w:rsidR="00486C04" w:rsidRPr="00BC768E" w:rsidRDefault="00A76574" w:rsidP="00486C04">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Anexa nr.</w:t>
      </w:r>
      <w:r w:rsidR="009B43BB"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2.3</w:t>
      </w:r>
    </w:p>
    <w:p w14:paraId="1B325F9B" w14:textId="19CC4904"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la procedura de acordare/retragere a avizului tehnic pentru sistemele</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electronice de arhivare</w:t>
      </w:r>
    </w:p>
    <w:p w14:paraId="768A8DEE" w14:textId="77777777" w:rsidR="00A76574" w:rsidRPr="00BC768E" w:rsidRDefault="00A76574" w:rsidP="00486C04">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AVIZ TEHNIC</w:t>
      </w:r>
    </w:p>
    <w:p w14:paraId="3C73CE62"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Având în vedere:</w:t>
      </w:r>
    </w:p>
    <w:p w14:paraId="7108EE39" w14:textId="2EE95249"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Regulamentul (UE) nr. 910/2014 al Parlamentului European şi al Consiliului din 23 iulie 2014 privind</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identificarea electronică şi serviciile de încredere pentru tranzacţiile electronice pe piaţa internă şi de</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abrogare a Directivei 1999/93/CE</w:t>
      </w:r>
      <w:r w:rsidR="009B43BB" w:rsidRPr="00BC768E">
        <w:rPr>
          <w:rFonts w:ascii="Trebuchet MS" w:eastAsia="Times New Roman" w:hAnsi="Trebuchet MS" w:cs="Times New Roman"/>
          <w:bCs/>
          <w:lang w:val="ro-RO"/>
        </w:rPr>
        <w:t>, cu modificările și completările ulterioare</w:t>
      </w:r>
      <w:r w:rsidRPr="00BC768E">
        <w:rPr>
          <w:rFonts w:ascii="Trebuchet MS" w:eastAsia="Times New Roman" w:hAnsi="Trebuchet MS" w:cs="Times New Roman"/>
          <w:bCs/>
          <w:lang w:val="ro-RO"/>
        </w:rPr>
        <w:t>;</w:t>
      </w:r>
    </w:p>
    <w:p w14:paraId="09BBEFAB" w14:textId="3BBC0A08"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Hotărârea Guvernului nr. 89/2020 privind organizarea şi funcţionarea Autorităţii pentru Digitalizarea</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României, cu modificările şi completările ulterioare;</w:t>
      </w:r>
    </w:p>
    <w:p w14:paraId="20A90CB6" w14:textId="3311FE14"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prevederile Deciziei prim-ministrului nr. .................... privind numirea ................................. în</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funcţia de preşedinte, cu rang de secretar de stat;</w:t>
      </w:r>
    </w:p>
    <w:p w14:paraId="530F4205" w14:textId="2E50193D"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Cererea nr. ............................., înregistrată la Registratura Autorităţii pentru Digitalizarea României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cu nr. .......................;</w:t>
      </w:r>
    </w:p>
    <w:p w14:paraId="2FD9FF2A" w14:textId="5BEE7A7B"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Nota nr. ....................... referitoare la îndeplinirea condiţiilor de acordare a avizului tehnic pentru</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sistemul electronic de arhivare .............................,</w:t>
      </w:r>
    </w:p>
    <w:p w14:paraId="591EC732" w14:textId="77777777" w:rsidR="00A76574" w:rsidRPr="00BC768E" w:rsidRDefault="00A76574" w:rsidP="009B43BB">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Autoritatea pentru Digitalizarea României eliberează prezentul</w:t>
      </w:r>
    </w:p>
    <w:p w14:paraId="0CCCBA4F" w14:textId="77777777" w:rsidR="00A76574" w:rsidRPr="00BC768E" w:rsidRDefault="00A76574" w:rsidP="009B43BB">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AVIZ TEHNIC.</w:t>
      </w:r>
    </w:p>
    <w:p w14:paraId="251426D1"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.........(denumirea deţinătorului sistemului electronic de arhivare)................, având sediul în</w:t>
      </w:r>
    </w:p>
    <w:p w14:paraId="1121E9A9"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.......(adresa completă, inclusiv e-mail, telefon)......, înmatriculat(ă)/înregistrat(ă) la oficiul registrului</w:t>
      </w:r>
    </w:p>
    <w:p w14:paraId="7E6CE0D4" w14:textId="615237C2"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comerţului cu nr. ........................, cod fiscal ...................................., reprezentat(ă) legal prin..........(numele şi prenumele)........., a obţinut avizul tehnic pentru sistemul electronic de arhivare..........(denumirea sistemului electronic de arhivare).......... .</w:t>
      </w:r>
    </w:p>
    <w:p w14:paraId="6694CE84" w14:textId="7D20B39E"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Prezentul document s-a eliberat în două exemplare, dintre care unul s-a transmis </w:t>
      </w:r>
      <w:r w:rsidR="009B43BB" w:rsidRPr="00BC768E">
        <w:rPr>
          <w:rFonts w:ascii="Trebuchet MS" w:eastAsia="Times New Roman" w:hAnsi="Trebuchet MS" w:cs="Times New Roman"/>
          <w:bCs/>
          <w:lang w:val="ro-RO"/>
        </w:rPr>
        <w:t>deținătorului</w:t>
      </w:r>
      <w:r w:rsidRPr="00BC768E">
        <w:rPr>
          <w:rFonts w:ascii="Trebuchet MS" w:eastAsia="Times New Roman" w:hAnsi="Trebuchet MS" w:cs="Times New Roman"/>
          <w:bCs/>
          <w:lang w:val="ro-RO"/>
        </w:rPr>
        <w:t xml:space="preserve"> sistemului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electronic de arhivare pentru operarea şi punerea la </w:t>
      </w:r>
      <w:r w:rsidR="009B43BB" w:rsidRPr="00BC768E">
        <w:rPr>
          <w:rFonts w:ascii="Trebuchet MS" w:eastAsia="Times New Roman" w:hAnsi="Trebuchet MS" w:cs="Times New Roman"/>
          <w:bCs/>
          <w:lang w:val="ro-RO"/>
        </w:rPr>
        <w:t>dispoziție</w:t>
      </w:r>
      <w:r w:rsidRPr="00BC768E">
        <w:rPr>
          <w:rFonts w:ascii="Trebuchet MS" w:eastAsia="Times New Roman" w:hAnsi="Trebuchet MS" w:cs="Times New Roman"/>
          <w:bCs/>
          <w:lang w:val="ro-RO"/>
        </w:rPr>
        <w:t xml:space="preserve"> a sistemului electronic de arhivare.</w:t>
      </w:r>
    </w:p>
    <w:p w14:paraId="6B35A61C" w14:textId="7BC30572" w:rsidR="00A76574" w:rsidRPr="00BC768E" w:rsidRDefault="00A76574" w:rsidP="009B43B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Prezentul aviz tehnic are valabilitate 2 (doi) ani începând cu data de ............................................ şi</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nu este transmisibil.</w:t>
      </w:r>
    </w:p>
    <w:p w14:paraId="043261CF"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Preşedintele Autorităţii pentru Digitalizarea României,</w:t>
      </w:r>
    </w:p>
    <w:p w14:paraId="1BDEE964"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w:t>
      </w:r>
    </w:p>
    <w:p w14:paraId="51AC54BA" w14:textId="77777777" w:rsidR="00A76574" w:rsidRPr="00BC768E" w:rsidRDefault="00A76574" w:rsidP="00A76574">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Nr. ......................... data ............................................</w:t>
      </w:r>
    </w:p>
    <w:p w14:paraId="0E2ACEBB" w14:textId="43342B66" w:rsidR="00A76574" w:rsidRPr="00BC768E" w:rsidRDefault="00A76574" w:rsidP="00022A45">
      <w:pPr>
        <w:spacing w:after="0" w:line="240" w:lineRule="auto"/>
        <w:ind w:left="360"/>
        <w:jc w:val="right"/>
        <w:rPr>
          <w:rFonts w:ascii="Trebuchet MS" w:eastAsia="Times New Roman" w:hAnsi="Trebuchet MS" w:cs="Times New Roman"/>
          <w:bCs/>
          <w:lang w:val="ro-RO"/>
        </w:rPr>
      </w:pPr>
      <w:r w:rsidRPr="00BC768E">
        <w:rPr>
          <w:rFonts w:ascii="Trebuchet MS" w:eastAsia="Times New Roman" w:hAnsi="Trebuchet MS" w:cs="Times New Roman"/>
          <w:bCs/>
          <w:lang w:val="ro-RO"/>
        </w:rPr>
        <w:t>Anexa nr.</w:t>
      </w:r>
      <w:r w:rsidR="009B43BB" w:rsidRPr="00BC768E">
        <w:rPr>
          <w:rFonts w:ascii="Trebuchet MS" w:eastAsia="Times New Roman" w:hAnsi="Trebuchet MS" w:cs="Times New Roman"/>
          <w:bCs/>
          <w:lang w:val="ro-RO"/>
        </w:rPr>
        <w:t>1.</w:t>
      </w:r>
      <w:r w:rsidRPr="00BC768E">
        <w:rPr>
          <w:rFonts w:ascii="Trebuchet MS" w:eastAsia="Times New Roman" w:hAnsi="Trebuchet MS" w:cs="Times New Roman"/>
          <w:bCs/>
          <w:lang w:val="ro-RO"/>
        </w:rPr>
        <w:t xml:space="preserve"> 2.4</w:t>
      </w:r>
      <w:r w:rsidR="009B43B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la procedura de acordare/retragere a avizului tehnic pentru sistemele electronice de arhivare</w:t>
      </w:r>
    </w:p>
    <w:p w14:paraId="1B49836C" w14:textId="77777777" w:rsidR="00A76574" w:rsidRPr="00BC768E" w:rsidRDefault="00A76574" w:rsidP="009B43BB">
      <w:pPr>
        <w:spacing w:after="0" w:line="240" w:lineRule="auto"/>
        <w:ind w:left="360"/>
        <w:jc w:val="center"/>
        <w:rPr>
          <w:rFonts w:ascii="Trebuchet MS" w:eastAsia="Times New Roman" w:hAnsi="Trebuchet MS" w:cs="Times New Roman"/>
          <w:bCs/>
          <w:lang w:val="ro-RO"/>
        </w:rPr>
      </w:pPr>
      <w:r w:rsidRPr="00BC768E">
        <w:rPr>
          <w:rFonts w:ascii="Trebuchet MS" w:eastAsia="Times New Roman" w:hAnsi="Trebuchet MS" w:cs="Times New Roman"/>
          <w:bCs/>
          <w:lang w:val="ro-RO"/>
        </w:rPr>
        <w:t>Registrul sistemelor electronice de arhivare</w:t>
      </w:r>
    </w:p>
    <w:p w14:paraId="31CB7CCF" w14:textId="4CE29FED" w:rsidR="00A76574"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Denumirea deţinătorului sistemului</w:t>
      </w:r>
      <w:r w:rsidR="00BC3DE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electronic de arhivare</w:t>
      </w:r>
    </w:p>
    <w:p w14:paraId="5531E740" w14:textId="76F6B376" w:rsidR="00A76574"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Sediul deţinătorului sistemului</w:t>
      </w:r>
      <w:r w:rsidR="00BC3DE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electronic de arhivare</w:t>
      </w:r>
    </w:p>
    <w:p w14:paraId="5E6890FD" w14:textId="18DDAFBD" w:rsidR="00A76574"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Datele de</w:t>
      </w:r>
      <w:r w:rsidR="00BC3DE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contact</w:t>
      </w:r>
    </w:p>
    <w:p w14:paraId="492BF074" w14:textId="53188EA0" w:rsidR="00A76574"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Reprezentantul</w:t>
      </w:r>
      <w:r w:rsidR="00BC3DE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legal</w:t>
      </w:r>
    </w:p>
    <w:p w14:paraId="6EC66DF0" w14:textId="77777777" w:rsidR="00BC3DEB"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Valabilitatea avizului</w:t>
      </w:r>
      <w:r w:rsidR="00BC3DEB"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tehnic </w:t>
      </w:r>
    </w:p>
    <w:p w14:paraId="67DE33FD" w14:textId="3E7D7A37" w:rsidR="00A76574" w:rsidRPr="00BC768E" w:rsidRDefault="00A76574" w:rsidP="00BC3DEB">
      <w:pPr>
        <w:spacing w:after="0" w:line="240" w:lineRule="auto"/>
        <w:ind w:left="360"/>
        <w:jc w:val="both"/>
        <w:rPr>
          <w:rFonts w:ascii="Trebuchet MS" w:eastAsia="Times New Roman" w:hAnsi="Trebuchet MS" w:cs="Times New Roman"/>
          <w:bCs/>
          <w:lang w:val="ro-RO"/>
        </w:rPr>
      </w:pPr>
      <w:r w:rsidRPr="00BC768E">
        <w:rPr>
          <w:rFonts w:ascii="Trebuchet MS" w:eastAsia="Times New Roman" w:hAnsi="Trebuchet MS" w:cs="Times New Roman"/>
          <w:bCs/>
          <w:lang w:val="ro-RO"/>
        </w:rPr>
        <w:t>Observaţii</w:t>
      </w:r>
    </w:p>
    <w:p w14:paraId="676C64EB" w14:textId="77777777" w:rsidR="00591285" w:rsidRPr="00BC768E" w:rsidRDefault="00591285" w:rsidP="00BF345A">
      <w:pPr>
        <w:spacing w:after="0" w:line="240" w:lineRule="auto"/>
        <w:ind w:left="360"/>
        <w:rPr>
          <w:rFonts w:ascii="Trebuchet MS" w:eastAsia="Times New Roman" w:hAnsi="Trebuchet MS" w:cs="Times New Roman"/>
          <w:bCs/>
          <w:lang w:val="ro-RO"/>
        </w:rPr>
      </w:pPr>
    </w:p>
    <w:p w14:paraId="0A8C6CD2" w14:textId="77777777" w:rsidR="00BC3DEB" w:rsidRPr="00BC768E" w:rsidRDefault="00BC3DEB" w:rsidP="00BF345A">
      <w:pPr>
        <w:spacing w:after="0" w:line="240" w:lineRule="auto"/>
        <w:ind w:left="360"/>
        <w:rPr>
          <w:rFonts w:ascii="Trebuchet MS" w:eastAsia="Times New Roman" w:hAnsi="Trebuchet MS" w:cs="Times New Roman"/>
          <w:bCs/>
          <w:lang w:val="ro-RO"/>
        </w:rPr>
      </w:pPr>
    </w:p>
    <w:p w14:paraId="12F8E055" w14:textId="77777777" w:rsidR="00BC3DEB" w:rsidRPr="00BC768E" w:rsidRDefault="00BC3DEB" w:rsidP="00BF345A">
      <w:pPr>
        <w:spacing w:after="0" w:line="240" w:lineRule="auto"/>
        <w:ind w:left="360"/>
        <w:rPr>
          <w:rFonts w:ascii="Trebuchet MS" w:eastAsia="Times New Roman" w:hAnsi="Trebuchet MS" w:cs="Times New Roman"/>
          <w:bCs/>
          <w:lang w:val="ro-RO"/>
        </w:rPr>
      </w:pPr>
    </w:p>
    <w:p w14:paraId="57E84B83" w14:textId="2EA61369" w:rsidR="00781913" w:rsidRPr="00BC768E" w:rsidRDefault="00781913" w:rsidP="009B43BB">
      <w:pPr>
        <w:spacing w:after="0" w:line="240" w:lineRule="auto"/>
        <w:ind w:left="360"/>
        <w:jc w:val="right"/>
        <w:rPr>
          <w:rFonts w:ascii="Trebuchet MS" w:eastAsia="Times New Roman" w:hAnsi="Trebuchet MS" w:cs="Times New Roman"/>
          <w:lang w:val="ro-RO"/>
        </w:rPr>
      </w:pPr>
      <w:r w:rsidRPr="00BC768E">
        <w:rPr>
          <w:rFonts w:ascii="Trebuchet MS" w:eastAsia="Times New Roman" w:hAnsi="Trebuchet MS" w:cs="Times New Roman"/>
          <w:bCs/>
          <w:lang w:val="ro-RO"/>
        </w:rPr>
        <w:t xml:space="preserve">Anexa 1.3 </w:t>
      </w:r>
    </w:p>
    <w:p w14:paraId="09A53D98" w14:textId="77777777" w:rsidR="00BB2C88" w:rsidRPr="00BC768E" w:rsidRDefault="00BB2C88" w:rsidP="00BF345A">
      <w:pPr>
        <w:spacing w:after="0" w:line="240" w:lineRule="auto"/>
        <w:ind w:left="360"/>
        <w:rPr>
          <w:rFonts w:ascii="Trebuchet MS" w:eastAsia="Times New Roman" w:hAnsi="Trebuchet MS" w:cs="Times New Roman"/>
          <w:lang w:val="ro-RO"/>
        </w:rPr>
      </w:pPr>
    </w:p>
    <w:p w14:paraId="33005F8E" w14:textId="0E7E3F35" w:rsidR="00190CA7" w:rsidRPr="00BC768E" w:rsidRDefault="00190CA7" w:rsidP="00190CA7">
      <w:pPr>
        <w:spacing w:after="0" w:line="240" w:lineRule="auto"/>
        <w:ind w:firstLine="360"/>
        <w:rPr>
          <w:rFonts w:ascii="Trebuchet MS" w:eastAsia="Times New Roman" w:hAnsi="Trebuchet MS" w:cs="Times New Roman"/>
          <w:lang w:val="ro-RO"/>
        </w:rPr>
      </w:pPr>
      <w:r w:rsidRPr="00BC768E">
        <w:rPr>
          <w:rFonts w:ascii="Trebuchet MS" w:eastAsia="Times New Roman" w:hAnsi="Trebuchet MS" w:cs="Times New Roman"/>
          <w:lang w:val="ro-RO"/>
        </w:rPr>
        <w:t xml:space="preserve">Conținutul minim al registrului </w:t>
      </w:r>
      <w:r w:rsidR="00AB6C1B" w:rsidRPr="00BC768E">
        <w:rPr>
          <w:rFonts w:ascii="Trebuchet MS" w:eastAsia="Times New Roman" w:hAnsi="Trebuchet MS" w:cs="Times New Roman"/>
          <w:lang w:val="ro-RO"/>
        </w:rPr>
        <w:t xml:space="preserve">arhive electronice </w:t>
      </w:r>
      <w:r w:rsidR="003D4894" w:rsidRPr="00BC768E">
        <w:rPr>
          <w:rFonts w:ascii="Trebuchet MS" w:eastAsia="Times New Roman" w:hAnsi="Trebuchet MS" w:cs="Times New Roman"/>
          <w:lang w:val="ro-RO"/>
        </w:rPr>
        <w:t>necalificate</w:t>
      </w:r>
    </w:p>
    <w:p w14:paraId="305E955E"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3794F544" w14:textId="77777777"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A. Identificare document</w:t>
      </w:r>
    </w:p>
    <w:p w14:paraId="6891FB6E"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367A0F9" w14:textId="77777777"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Registrul trebuie să conțină:</w:t>
      </w:r>
    </w:p>
    <w:p w14:paraId="79974D84"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3C85B1B9" w14:textId="77777777" w:rsidR="00190CA7" w:rsidRPr="00BC768E" w:rsidRDefault="00190CA7" w:rsidP="00190CA7">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 unic al documentului arhivat</w:t>
      </w:r>
    </w:p>
    <w:p w14:paraId="6FFFC7EB"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2A567AD" w14:textId="658A1C0A" w:rsidR="00190CA7" w:rsidRPr="00BC768E" w:rsidRDefault="00190CA7" w:rsidP="00190CA7">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hash criptografic </w:t>
      </w:r>
    </w:p>
    <w:p w14:paraId="5E872180"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011D1A8C" w14:textId="7237E647" w:rsidR="00190CA7" w:rsidRPr="00BC768E" w:rsidRDefault="00190CA7" w:rsidP="00190CA7">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tip document / format </w:t>
      </w:r>
    </w:p>
    <w:p w14:paraId="549027AD"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394F083E" w14:textId="77777777" w:rsidR="00190CA7" w:rsidRPr="00BC768E" w:rsidRDefault="00190CA7" w:rsidP="00190CA7">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dimensiune</w:t>
      </w:r>
    </w:p>
    <w:p w14:paraId="27FC0326"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2D47A68"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6C68AE5C" w14:textId="77777777"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B. Origine</w:t>
      </w:r>
    </w:p>
    <w:p w14:paraId="06F603AD"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6F7A7E4" w14:textId="77777777" w:rsidR="00190CA7" w:rsidRPr="00BC768E" w:rsidRDefault="00190CA7" w:rsidP="00190CA7">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sursa documentului (creator / sistem)</w:t>
      </w:r>
    </w:p>
    <w:p w14:paraId="05F09778"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79EF8E90" w14:textId="77777777" w:rsidR="00190CA7" w:rsidRPr="00BC768E" w:rsidRDefault="00190CA7" w:rsidP="00190CA7">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identificatorul semnatarului (dacă există)</w:t>
      </w:r>
    </w:p>
    <w:p w14:paraId="763D1E73"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1C61099" w14:textId="77777777" w:rsidR="00190CA7" w:rsidRPr="00BC768E" w:rsidRDefault="00190CA7" w:rsidP="00190CA7">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referință la semnătura electronică / sigiliu (qualified / advanced)</w:t>
      </w:r>
    </w:p>
    <w:p w14:paraId="467789EF"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72F3732F" w14:textId="77777777" w:rsidR="00190CA7" w:rsidRPr="00BC768E" w:rsidRDefault="00190CA7" w:rsidP="00190CA7">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referință la certificatul folosit</w:t>
      </w:r>
    </w:p>
    <w:p w14:paraId="0096B85B"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780A1AC9" w14:textId="77777777" w:rsidR="00190CA7" w:rsidRPr="00BC768E" w:rsidRDefault="00190CA7" w:rsidP="00190CA7">
      <w:pPr>
        <w:spacing w:after="0" w:line="240" w:lineRule="auto"/>
        <w:rPr>
          <w:rFonts w:ascii="Trebuchet MS" w:eastAsia="Times New Roman" w:hAnsi="Trebuchet MS" w:cs="Times New Roman"/>
          <w:lang w:val="ro-RO"/>
        </w:rPr>
      </w:pPr>
    </w:p>
    <w:p w14:paraId="36B28A1B" w14:textId="77777777"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C. Data și momentul arhivării</w:t>
      </w:r>
    </w:p>
    <w:p w14:paraId="7A68F5A9"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7A55C04" w14:textId="77777777" w:rsidR="00190CA7" w:rsidRPr="00BC768E" w:rsidRDefault="00190CA7" w:rsidP="00190CA7">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data și ora primirii în arhivă</w:t>
      </w:r>
    </w:p>
    <w:p w14:paraId="0DC7D69B"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680A0EB" w14:textId="5523E2B7" w:rsidR="00190CA7" w:rsidRPr="00BC768E" w:rsidRDefault="00190CA7" w:rsidP="00190CA7">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marcă temporală calificată</w:t>
      </w:r>
    </w:p>
    <w:p w14:paraId="4FAA4271"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AD5BCE3" w14:textId="32914A93" w:rsidR="00190CA7" w:rsidRPr="00BC768E" w:rsidRDefault="00190CA7" w:rsidP="00190CA7">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identificatorul serviciului de marcare temporală</w:t>
      </w:r>
    </w:p>
    <w:p w14:paraId="64BC2163" w14:textId="77777777"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D. Integritate și continuitate</w:t>
      </w:r>
    </w:p>
    <w:p w14:paraId="2059B366"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C442121" w14:textId="731D8B7D" w:rsidR="00190CA7" w:rsidRPr="00BC768E" w:rsidRDefault="00190CA7" w:rsidP="00190CA7">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dovezi de integritate </w:t>
      </w:r>
    </w:p>
    <w:p w14:paraId="4CB7B6FE"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3EF41D78" w14:textId="77777777" w:rsidR="00190CA7" w:rsidRPr="00BC768E" w:rsidRDefault="00190CA7" w:rsidP="00190CA7">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mecanism de reînnoire a dovezilor criptografice</w:t>
      </w:r>
    </w:p>
    <w:p w14:paraId="361B4D5A"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5073377B" w14:textId="77777777" w:rsidR="00190CA7" w:rsidRPr="00BC768E" w:rsidRDefault="00190CA7" w:rsidP="00190CA7">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log al verificărilor periodice</w:t>
      </w:r>
    </w:p>
    <w:p w14:paraId="6F2455F4"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1FCC0633" w14:textId="77777777" w:rsidR="00190CA7" w:rsidRPr="00BC768E" w:rsidRDefault="00190CA7" w:rsidP="00190CA7">
      <w:pPr>
        <w:spacing w:after="0" w:line="240" w:lineRule="auto"/>
        <w:rPr>
          <w:rFonts w:ascii="Trebuchet MS" w:eastAsia="Times New Roman" w:hAnsi="Trebuchet MS" w:cs="Times New Roman"/>
          <w:lang w:val="ro-RO"/>
        </w:rPr>
      </w:pPr>
    </w:p>
    <w:p w14:paraId="7116A65F" w14:textId="786195FF"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E. Trasabilitatea Operațiunilor asupra documentului</w:t>
      </w:r>
    </w:p>
    <w:p w14:paraId="0CF96E2B"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683A5FB3" w14:textId="77777777" w:rsidR="00190CA7" w:rsidRPr="00BC768E" w:rsidRDefault="00190CA7" w:rsidP="00190CA7">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accesări</w:t>
      </w:r>
    </w:p>
    <w:p w14:paraId="227647EC"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2EB1DFCF" w14:textId="77777777" w:rsidR="00190CA7" w:rsidRPr="00BC768E" w:rsidRDefault="00190CA7" w:rsidP="00190CA7">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exporturi</w:t>
      </w:r>
    </w:p>
    <w:p w14:paraId="78E3CF14"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568C2C06" w14:textId="77777777" w:rsidR="00190CA7" w:rsidRPr="00BC768E" w:rsidRDefault="00190CA7" w:rsidP="00190CA7">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migrări de format</w:t>
      </w:r>
    </w:p>
    <w:p w14:paraId="5A81C276"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3F0E125E" w14:textId="0E043DD9" w:rsidR="00190CA7" w:rsidRPr="00BC768E" w:rsidRDefault="00190CA7" w:rsidP="00190CA7">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marcări temporale</w:t>
      </w:r>
    </w:p>
    <w:p w14:paraId="19E37066"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55BC123" w14:textId="53C57949" w:rsidR="00190CA7" w:rsidRPr="00BC768E" w:rsidRDefault="00190CA7" w:rsidP="00190CA7">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ștergeri </w:t>
      </w:r>
    </w:p>
    <w:p w14:paraId="6C0D2B83"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504B2B96"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6ED40204" w14:textId="0306F52F"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F. Identificare persoană</w:t>
      </w:r>
    </w:p>
    <w:p w14:paraId="565E3C34"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78386E54" w14:textId="407B799D" w:rsidR="00190CA7" w:rsidRPr="00BC768E" w:rsidRDefault="00190CA7" w:rsidP="00190CA7">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cine a efectuat operațiunile</w:t>
      </w:r>
    </w:p>
    <w:p w14:paraId="27ED8BBF"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5F16E258" w14:textId="66714019" w:rsidR="00190CA7" w:rsidRPr="00BC768E" w:rsidRDefault="00190CA7" w:rsidP="00190CA7">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când a efectuat operațiunile</w:t>
      </w:r>
    </w:p>
    <w:p w14:paraId="0BF64082"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01157C58" w14:textId="60A37024" w:rsidR="00190CA7" w:rsidRPr="00BC768E" w:rsidRDefault="00190CA7" w:rsidP="00190CA7">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ce operațiune a efectuat</w:t>
      </w:r>
    </w:p>
    <w:p w14:paraId="304FE987"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04BEA44F" w14:textId="77777777" w:rsidR="00190CA7" w:rsidRPr="00BC768E" w:rsidRDefault="00190CA7" w:rsidP="00190CA7">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rezultat</w:t>
      </w:r>
    </w:p>
    <w:p w14:paraId="12735141"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6D00F5EA" w14:textId="66C4AF76" w:rsidR="00190CA7" w:rsidRPr="00BC768E" w:rsidRDefault="00190CA7" w:rsidP="00190CA7">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G. Statut juridic al documentului</w:t>
      </w:r>
    </w:p>
    <w:p w14:paraId="5E742A87" w14:textId="77777777" w:rsidR="00190CA7" w:rsidRPr="00BC768E" w:rsidRDefault="00190CA7" w:rsidP="00190CA7">
      <w:pPr>
        <w:spacing w:after="0" w:line="240" w:lineRule="auto"/>
        <w:rPr>
          <w:rFonts w:ascii="Trebuchet MS" w:eastAsia="Times New Roman" w:hAnsi="Trebuchet MS" w:cs="Times New Roman"/>
          <w:lang w:val="ro-RO"/>
        </w:rPr>
      </w:pPr>
    </w:p>
    <w:p w14:paraId="299067D1" w14:textId="77777777" w:rsidR="00190CA7" w:rsidRPr="00BC768E" w:rsidRDefault="00190CA7" w:rsidP="00190CA7">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original electronic</w:t>
      </w:r>
    </w:p>
    <w:p w14:paraId="23EB908C"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1F15199D" w14:textId="77777777" w:rsidR="00190CA7" w:rsidRPr="00BC768E" w:rsidRDefault="00190CA7" w:rsidP="00190CA7">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copie</w:t>
      </w:r>
    </w:p>
    <w:p w14:paraId="07844BD8"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795E4C98" w14:textId="77777777" w:rsidR="00190CA7" w:rsidRPr="00BC768E" w:rsidRDefault="00190CA7" w:rsidP="00190CA7">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copie conformă</w:t>
      </w:r>
    </w:p>
    <w:p w14:paraId="31AD6D17"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653EC739" w14:textId="77777777" w:rsidR="00190CA7" w:rsidRPr="00BC768E" w:rsidRDefault="00190CA7" w:rsidP="00190CA7">
      <w:pPr>
        <w:spacing w:after="0" w:line="240" w:lineRule="auto"/>
        <w:ind w:left="360"/>
        <w:rPr>
          <w:rFonts w:ascii="Trebuchet MS" w:eastAsia="Times New Roman" w:hAnsi="Trebuchet MS" w:cs="Times New Roman"/>
          <w:lang w:val="ro-RO"/>
        </w:rPr>
      </w:pPr>
    </w:p>
    <w:p w14:paraId="4EB88E7E" w14:textId="77777777" w:rsidR="003A40C7" w:rsidRPr="00BC768E" w:rsidRDefault="003A40C7" w:rsidP="00BF345A">
      <w:pPr>
        <w:spacing w:after="0" w:line="240" w:lineRule="auto"/>
        <w:ind w:left="360"/>
        <w:rPr>
          <w:rFonts w:ascii="Trebuchet MS" w:eastAsia="Times New Roman" w:hAnsi="Trebuchet MS" w:cs="Times New Roman"/>
          <w:lang w:val="ro-RO"/>
        </w:rPr>
      </w:pPr>
    </w:p>
    <w:p w14:paraId="6D374BB2"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5FACC639"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0A79DE26"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0139E7BD"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72ADB23C" w14:textId="77777777" w:rsidR="002037BE" w:rsidRPr="00BC768E" w:rsidRDefault="002037BE" w:rsidP="00BF345A">
      <w:pPr>
        <w:spacing w:after="0" w:line="240" w:lineRule="auto"/>
        <w:ind w:left="360"/>
        <w:rPr>
          <w:rFonts w:ascii="Trebuchet MS" w:eastAsia="Times New Roman" w:hAnsi="Trebuchet MS" w:cs="Times New Roman"/>
          <w:lang w:val="ro-RO"/>
        </w:rPr>
      </w:pPr>
    </w:p>
    <w:p w14:paraId="4A2FBDAE" w14:textId="77777777" w:rsidR="002037BE" w:rsidRPr="00BC768E" w:rsidRDefault="002037BE" w:rsidP="00BF345A">
      <w:pPr>
        <w:spacing w:after="0" w:line="240" w:lineRule="auto"/>
        <w:ind w:left="360"/>
        <w:rPr>
          <w:rFonts w:ascii="Trebuchet MS" w:eastAsia="Times New Roman" w:hAnsi="Trebuchet MS" w:cs="Times New Roman"/>
          <w:lang w:val="ro-RO"/>
        </w:rPr>
      </w:pPr>
    </w:p>
    <w:p w14:paraId="1EBA6165"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320D7605" w14:textId="77777777" w:rsidR="00190CA7" w:rsidRPr="00BC768E" w:rsidRDefault="00190CA7" w:rsidP="00BF345A">
      <w:pPr>
        <w:spacing w:after="0" w:line="240" w:lineRule="auto"/>
        <w:ind w:left="360"/>
        <w:rPr>
          <w:rFonts w:ascii="Trebuchet MS" w:eastAsia="Times New Roman" w:hAnsi="Trebuchet MS" w:cs="Times New Roman"/>
          <w:lang w:val="ro-RO"/>
        </w:rPr>
      </w:pPr>
    </w:p>
    <w:p w14:paraId="33E1F050" w14:textId="77777777" w:rsidR="003A40C7" w:rsidRPr="00BC768E" w:rsidRDefault="003A40C7" w:rsidP="00BF345A">
      <w:pPr>
        <w:spacing w:after="0" w:line="240" w:lineRule="auto"/>
        <w:ind w:left="360"/>
        <w:rPr>
          <w:rFonts w:ascii="Trebuchet MS" w:eastAsia="Times New Roman" w:hAnsi="Trebuchet MS" w:cs="Times New Roman"/>
          <w:lang w:val="ro-RO"/>
        </w:rPr>
      </w:pPr>
    </w:p>
    <w:p w14:paraId="3590713F" w14:textId="77777777" w:rsidR="00486C04" w:rsidRPr="00BC768E" w:rsidRDefault="00486C04" w:rsidP="005D0E96">
      <w:pPr>
        <w:spacing w:after="0" w:line="240" w:lineRule="auto"/>
        <w:rPr>
          <w:rFonts w:ascii="Trebuchet MS" w:eastAsia="Times New Roman" w:hAnsi="Trebuchet MS" w:cs="Times New Roman"/>
          <w:lang w:val="ro-RO"/>
        </w:rPr>
      </w:pPr>
    </w:p>
    <w:p w14:paraId="42300AF3" w14:textId="77777777" w:rsidR="00486C04" w:rsidRPr="00BC768E" w:rsidRDefault="00486C04" w:rsidP="00BF345A">
      <w:pPr>
        <w:spacing w:after="0" w:line="240" w:lineRule="auto"/>
        <w:ind w:left="360"/>
        <w:rPr>
          <w:rFonts w:ascii="Trebuchet MS" w:eastAsia="Times New Roman" w:hAnsi="Trebuchet MS" w:cs="Times New Roman"/>
          <w:lang w:val="ro-RO"/>
        </w:rPr>
      </w:pPr>
    </w:p>
    <w:p w14:paraId="7A8B677B" w14:textId="77777777" w:rsidR="00BF345A" w:rsidRPr="00BC768E" w:rsidRDefault="000F68FC" w:rsidP="00BF345A">
      <w:pPr>
        <w:spacing w:after="120" w:line="300" w:lineRule="auto"/>
        <w:jc w:val="right"/>
        <w:rPr>
          <w:rFonts w:ascii="Trebuchet MS" w:eastAsia="Times New Roman" w:hAnsi="Trebuchet MS" w:cs="Times New Roman"/>
          <w:b/>
          <w:bCs/>
          <w:lang w:val="ro-RO"/>
        </w:rPr>
      </w:pPr>
      <w:r w:rsidRPr="00BC768E">
        <w:rPr>
          <w:rFonts w:ascii="Trebuchet MS" w:eastAsia="Times New Roman" w:hAnsi="Trebuchet MS" w:cs="Times New Roman"/>
          <w:b/>
          <w:bCs/>
          <w:lang w:val="ro-RO"/>
        </w:rPr>
        <w:t xml:space="preserve">ANEXA nr. 2: </w:t>
      </w:r>
    </w:p>
    <w:p w14:paraId="08034AA1" w14:textId="5B46ECD0" w:rsidR="00BF345A" w:rsidRPr="00BC768E" w:rsidRDefault="000F68FC" w:rsidP="00BB2C88">
      <w:pPr>
        <w:spacing w:after="120" w:line="300" w:lineRule="auto"/>
        <w:jc w:val="center"/>
        <w:rPr>
          <w:rFonts w:ascii="Trebuchet MS" w:eastAsia="Trebuchet MS" w:hAnsi="Trebuchet MS" w:cs="Times New Roman"/>
          <w:lang w:val="ro-RO"/>
          <w14:ligatures w14:val="standardContextual"/>
        </w:rPr>
      </w:pPr>
      <w:r w:rsidRPr="00BC768E">
        <w:rPr>
          <w:rFonts w:ascii="Trebuchet MS" w:eastAsia="Times New Roman" w:hAnsi="Trebuchet MS" w:cs="Times New Roman"/>
          <w:bCs/>
          <w:lang w:val="ro-RO"/>
        </w:rPr>
        <w:t>PROCEDURA de acordare a statutului de prestator de servicii de încredere ca</w:t>
      </w:r>
      <w:r w:rsidR="00BF345A" w:rsidRPr="00BC768E">
        <w:rPr>
          <w:rFonts w:ascii="Trebuchet MS" w:eastAsia="Times New Roman" w:hAnsi="Trebuchet MS" w:cs="Times New Roman"/>
          <w:bCs/>
          <w:lang w:val="ro-RO"/>
        </w:rPr>
        <w:t>lificat</w:t>
      </w:r>
      <w:r w:rsidR="008B70CE" w:rsidRPr="00BC768E">
        <w:rPr>
          <w:rFonts w:ascii="Trebuchet MS" w:eastAsia="Times New Roman" w:hAnsi="Trebuchet MS" w:cs="Times New Roman"/>
          <w:bCs/>
          <w:lang w:val="ro-RO"/>
        </w:rPr>
        <w:t>e</w:t>
      </w:r>
    </w:p>
    <w:p w14:paraId="1C02247D" w14:textId="44B72EDD"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Capitolul I</w:t>
      </w:r>
      <w:r w:rsidR="00BB2C88" w:rsidRPr="00BC768E">
        <w:rPr>
          <w:rFonts w:ascii="Trebuchet MS" w:eastAsia="Trebuchet MS" w:hAnsi="Trebuchet MS" w:cs="Times New Roman"/>
          <w:lang w:val="ro-RO"/>
          <w14:ligatures w14:val="standardContextual"/>
        </w:rPr>
        <w:t xml:space="preserve"> Dispoziții generale</w:t>
      </w:r>
    </w:p>
    <w:p w14:paraId="328EAD7A" w14:textId="3E9380FC" w:rsidR="00BF345A" w:rsidRPr="00BC768E" w:rsidRDefault="007A2C4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imes New Roman" w:hAnsi="Trebuchet MS" w:cs="Times New Roman"/>
          <w:bCs/>
          <w:lang w:val="ro-RO"/>
        </w:rPr>
        <w:t>Articolul</w:t>
      </w:r>
      <w:r w:rsidR="00BF345A" w:rsidRPr="00BC768E">
        <w:rPr>
          <w:rFonts w:ascii="Trebuchet MS" w:eastAsia="Trebuchet MS" w:hAnsi="Trebuchet MS" w:cs="Times New Roman"/>
          <w:lang w:val="ro-RO"/>
          <w14:ligatures w14:val="standardContextual"/>
        </w:rPr>
        <w:t>. 1. Prezenta procedură stabilește cadrul operațional, instituțional și tehnic pentru acordarea statutului de prestator de servicii de încredere calificate, în conformitate cu prevederile Regulamentului (UE) nr. 910/2014 al Parlamentului European și al Consiliului din 23 iulie 2014 privind identificarea electronică și serviciile de încredere pentru tranzacțiile electronice pe piața internă și de abrogare a Directivei 1999/93/CE, cu modificările și completările ulterioare.</w:t>
      </w:r>
    </w:p>
    <w:p w14:paraId="26A1F7CA" w14:textId="053386A0" w:rsidR="00BF345A" w:rsidRPr="00BC768E" w:rsidRDefault="007A2C4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imes New Roman" w:hAnsi="Trebuchet MS" w:cs="Times New Roman"/>
          <w:bCs/>
          <w:lang w:val="ro-RO"/>
        </w:rPr>
        <w:t>Articolul</w:t>
      </w:r>
      <w:r w:rsidR="00BF345A" w:rsidRPr="00BC768E">
        <w:rPr>
          <w:rFonts w:ascii="Trebuchet MS" w:eastAsia="Trebuchet MS" w:hAnsi="Trebuchet MS" w:cs="Times New Roman"/>
          <w:lang w:val="ro-RO"/>
          <w14:ligatures w14:val="standardContextual"/>
        </w:rPr>
        <w:t xml:space="preserve">. 2. Procedura se aplică tuturor persoanelor fizice </w:t>
      </w:r>
      <w:r w:rsidR="00BB2C88" w:rsidRPr="00BC768E">
        <w:rPr>
          <w:rFonts w:ascii="Trebuchet MS" w:eastAsia="Trebuchet MS" w:hAnsi="Trebuchet MS" w:cs="Times New Roman"/>
          <w:lang w:val="ro-RO"/>
          <w14:ligatures w14:val="standardContextual"/>
        </w:rPr>
        <w:t>autorizate</w:t>
      </w:r>
      <w:r w:rsidR="00BF345A" w:rsidRPr="00BC768E">
        <w:rPr>
          <w:rFonts w:ascii="Trebuchet MS" w:eastAsia="Trebuchet MS" w:hAnsi="Trebuchet MS" w:cs="Times New Roman"/>
          <w:lang w:val="ro-RO"/>
          <w14:ligatures w14:val="standardContextual"/>
        </w:rPr>
        <w:t xml:space="preserve"> și juridice care solicită acordarea statutului de prestator de servicii de încredere calificate.</w:t>
      </w:r>
    </w:p>
    <w:p w14:paraId="2EABCB63"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bookmarkStart w:id="4" w:name="_Hlk216877738"/>
      <w:r w:rsidRPr="00BC768E">
        <w:rPr>
          <w:rFonts w:ascii="Trebuchet MS" w:eastAsia="Trebuchet MS" w:hAnsi="Trebuchet MS" w:cs="Times New Roman"/>
          <w:lang w:val="ro-RO"/>
          <w14:ligatures w14:val="standardContextual"/>
        </w:rPr>
        <w:t>Cap. II – Procedura de acordare a statutului</w:t>
      </w:r>
    </w:p>
    <w:bookmarkEnd w:id="4"/>
    <w:p w14:paraId="0FA667FD" w14:textId="03F6E411" w:rsidR="00BF345A" w:rsidRPr="00BC768E" w:rsidRDefault="007A2C4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imes New Roman" w:hAnsi="Trebuchet MS" w:cs="Times New Roman"/>
          <w:bCs/>
          <w:lang w:val="ro-RO"/>
        </w:rPr>
        <w:t>Articolul</w:t>
      </w:r>
      <w:r w:rsidR="004B671B" w:rsidRPr="00BC768E">
        <w:rPr>
          <w:rFonts w:ascii="Trebuchet MS" w:eastAsia="Trebuchet MS" w:hAnsi="Trebuchet MS" w:cs="Times New Roman"/>
          <w:lang w:val="ro-RO"/>
          <w14:ligatures w14:val="standardContextual"/>
        </w:rPr>
        <w:t xml:space="preserve">. 3 </w:t>
      </w:r>
      <w:r w:rsidR="0021681D" w:rsidRPr="00BC768E">
        <w:rPr>
          <w:rFonts w:ascii="Trebuchet MS" w:eastAsia="Trebuchet MS" w:hAnsi="Trebuchet MS" w:cs="Times New Roman"/>
          <w:lang w:val="ro-RO"/>
          <w14:ligatures w14:val="standardContextual"/>
        </w:rPr>
        <w:t xml:space="preserve">(1) </w:t>
      </w:r>
      <w:r w:rsidR="00BF345A" w:rsidRPr="00BC768E">
        <w:rPr>
          <w:rFonts w:ascii="Trebuchet MS" w:eastAsia="Trebuchet MS" w:hAnsi="Trebuchet MS" w:cs="Times New Roman"/>
          <w:lang w:val="ro-RO"/>
          <w14:ligatures w14:val="standardContextual"/>
        </w:rPr>
        <w:t xml:space="preserve">Persoanele </w:t>
      </w:r>
      <w:r w:rsidR="00BB2C88" w:rsidRPr="00BC768E">
        <w:rPr>
          <w:rFonts w:ascii="Trebuchet MS" w:eastAsia="Trebuchet MS" w:hAnsi="Trebuchet MS" w:cs="Times New Roman"/>
          <w:lang w:val="ro-RO"/>
          <w14:ligatures w14:val="standardContextual"/>
        </w:rPr>
        <w:t xml:space="preserve">fizice autorizate și </w:t>
      </w:r>
      <w:r w:rsidR="00BF345A" w:rsidRPr="00BC768E">
        <w:rPr>
          <w:rFonts w:ascii="Trebuchet MS" w:eastAsia="Trebuchet MS" w:hAnsi="Trebuchet MS" w:cs="Times New Roman"/>
          <w:lang w:val="ro-RO"/>
          <w14:ligatures w14:val="standardContextual"/>
        </w:rPr>
        <w:t xml:space="preserve">juridice care intenționează să presteze servicii de încredere calificate transmit ADR o cerere conform modelului prevăzut în Anexa nr. </w:t>
      </w:r>
      <w:r w:rsidR="00BF42F3" w:rsidRPr="00BC768E">
        <w:rPr>
          <w:rFonts w:ascii="Trebuchet MS" w:eastAsia="Trebuchet MS" w:hAnsi="Trebuchet MS" w:cs="Times New Roman"/>
          <w:lang w:val="ro-RO"/>
          <w14:ligatures w14:val="standardContextual"/>
        </w:rPr>
        <w:t>2</w:t>
      </w:r>
      <w:r w:rsidR="00BF345A" w:rsidRPr="00BC768E">
        <w:rPr>
          <w:rFonts w:ascii="Trebuchet MS" w:eastAsia="Trebuchet MS" w:hAnsi="Trebuchet MS" w:cs="Times New Roman"/>
          <w:lang w:val="ro-RO"/>
          <w14:ligatures w14:val="standardContextual"/>
        </w:rPr>
        <w:t xml:space="preserve">.1, însoțită de documentația prevăzută la alin. (2). </w:t>
      </w:r>
    </w:p>
    <w:p w14:paraId="7DF01246"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(2) Documentația se depune electronic, semnată cu semnătură electronică calificată de către reprezentantul legal sau de persoana împuternicită în acest sens, sau transmisă în format hârtie semnată olograf, și trebuie să includă, în mod cumulativ, următoarele documente: </w:t>
      </w:r>
    </w:p>
    <w:p w14:paraId="7AA7D352" w14:textId="4FCEC340"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BF345A" w:rsidRPr="00BC768E">
        <w:rPr>
          <w:rFonts w:ascii="Trebuchet MS" w:eastAsia="Trebuchet MS" w:hAnsi="Trebuchet MS" w:cs="Times New Roman"/>
          <w:lang w:val="ro-RO"/>
          <w14:ligatures w14:val="standardContextual"/>
        </w:rPr>
        <w:t>. raportul de evaluare a conformității emis de un organism de evaluare a conformității acreditat în mod corespunzător în conformitate cu Regulamentul (UE) nr. 910/2014 și Regulamentul nr. 765/2008 pentru serviciile de încredere calificate, care să cuprindă cel puțin următoarele:</w:t>
      </w:r>
    </w:p>
    <w:p w14:paraId="1362D81E" w14:textId="2778C7D0"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w:t>
      </w:r>
      <w:r w:rsidR="00BF345A" w:rsidRPr="00BC768E">
        <w:rPr>
          <w:rFonts w:ascii="Trebuchet MS" w:eastAsia="Trebuchet MS" w:hAnsi="Trebuchet MS" w:cs="Times New Roman"/>
          <w:lang w:val="ro-RO"/>
          <w14:ligatures w14:val="standardContextual"/>
        </w:rPr>
        <w:t xml:space="preserve"> să indice în mod clar denumirea organismului de evaluare a conformității și, unde este cazul, numărul său de înregistrare, așa cum este declarat în înregistrările oficiale, adresa sa poștală oficială și adresa de poștă electronică;</w:t>
      </w:r>
    </w:p>
    <w:p w14:paraId="5209BCF5" w14:textId="6E29837A"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w:t>
      </w:r>
      <w:r w:rsidR="00BF345A" w:rsidRPr="00BC768E">
        <w:rPr>
          <w:rFonts w:ascii="Trebuchet MS" w:eastAsia="Trebuchet MS" w:hAnsi="Trebuchet MS" w:cs="Times New Roman"/>
          <w:lang w:val="ro-RO"/>
          <w14:ligatures w14:val="standardContextual"/>
        </w:rPr>
        <w:t xml:space="preserve"> să indice în mod clar numele organismului de acreditare recunoscut la nivel național din statul membru care i-a acordat acreditarea organismului de evaluare a conformității și, unde este cazul, numărul de înregistrare, așa cum este declarat în înregistrările oficiale, adresa poștală oficială și adresa de poștă electronică ale organismului național de acreditare;</w:t>
      </w:r>
    </w:p>
    <w:p w14:paraId="5AA2D679" w14:textId="234368B7"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w:t>
      </w:r>
      <w:r w:rsidR="00BF345A" w:rsidRPr="00BC768E">
        <w:rPr>
          <w:rFonts w:ascii="Trebuchet MS" w:eastAsia="Trebuchet MS" w:hAnsi="Trebuchet MS" w:cs="Times New Roman"/>
          <w:lang w:val="ro-RO"/>
          <w14:ligatures w14:val="standardContextual"/>
        </w:rPr>
        <w:t xml:space="preserve"> să includă certificatul de acreditare sau un link către locația de unde poate fi accesat certificatul de acreditare emis de organismului național de acreditare identificat în conformitate cu pct. 2, împreună cu descrierea detaliată, sau un link către locația de unde pot fi obținute descrierea detaliată a schemei de acreditare, inclusiv indicarea relevanței sale în raport cu Regulamentul (UE) nr. 910/2014;</w:t>
      </w:r>
    </w:p>
    <w:p w14:paraId="340AC722" w14:textId="6D89A095"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d) </w:t>
      </w:r>
      <w:r w:rsidR="00BF345A" w:rsidRPr="00BC768E">
        <w:rPr>
          <w:rFonts w:ascii="Trebuchet MS" w:eastAsia="Trebuchet MS" w:hAnsi="Trebuchet MS" w:cs="Times New Roman"/>
          <w:lang w:val="ro-RO"/>
          <w14:ligatures w14:val="standardContextual"/>
        </w:rPr>
        <w:t>să indice în mod clar numele auditorului principal (lead auditorul) sau al organismului de evaluare a conformității care a emis și semnat raportul de audit;</w:t>
      </w:r>
    </w:p>
    <w:p w14:paraId="1C8641C4" w14:textId="759EE829"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e)</w:t>
      </w:r>
      <w:r w:rsidR="00BF345A" w:rsidRPr="00BC768E">
        <w:rPr>
          <w:rFonts w:ascii="Trebuchet MS" w:eastAsia="Trebuchet MS" w:hAnsi="Trebuchet MS" w:cs="Times New Roman"/>
          <w:lang w:val="ro-RO"/>
          <w14:ligatures w14:val="standardContextual"/>
        </w:rPr>
        <w:t xml:space="preserve"> opinia de audit din care să reiasă dacă prestatorul îndeplinește sau nu cerințele Regulamentului (UE) nr. 910/2014, cu modificările și completările ulterioare, pentru serviciul de încredere pentru care a fost auditat;</w:t>
      </w:r>
    </w:p>
    <w:p w14:paraId="6595AA95" w14:textId="37065FB5"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f)</w:t>
      </w:r>
      <w:r w:rsidR="00BF345A" w:rsidRPr="00BC768E">
        <w:rPr>
          <w:rFonts w:ascii="Trebuchet MS" w:eastAsia="Trebuchet MS" w:hAnsi="Trebuchet MS" w:cs="Times New Roman"/>
          <w:lang w:val="ro-RO"/>
          <w14:ligatures w14:val="standardContextual"/>
        </w:rPr>
        <w:t xml:space="preserve"> serviciul de încredere pentru care a fost evaluat prestatorul de servicii de încredere;</w:t>
      </w:r>
    </w:p>
    <w:p w14:paraId="39BE00AD" w14:textId="0FC9E74A"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g)</w:t>
      </w:r>
      <w:r w:rsidR="00BF345A" w:rsidRPr="00BC768E">
        <w:rPr>
          <w:rFonts w:ascii="Trebuchet MS" w:eastAsia="Trebuchet MS" w:hAnsi="Trebuchet MS" w:cs="Times New Roman"/>
          <w:lang w:val="ro-RO"/>
          <w14:ligatures w14:val="standardContextual"/>
        </w:rPr>
        <w:t xml:space="preserve"> indicarea standardelor în vigoare care au fost utilizate în scopul dovedirii conformității;</w:t>
      </w:r>
    </w:p>
    <w:p w14:paraId="492CD1ED" w14:textId="0BBFC542"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h)</w:t>
      </w:r>
      <w:r w:rsidR="00BF345A" w:rsidRPr="00BC768E">
        <w:rPr>
          <w:rFonts w:ascii="Trebuchet MS" w:eastAsia="Trebuchet MS" w:hAnsi="Trebuchet MS" w:cs="Times New Roman"/>
          <w:lang w:val="ro-RO"/>
          <w14:ligatures w14:val="standardContextual"/>
        </w:rPr>
        <w:t xml:space="preserve"> să indice în mod clar serviciile prestatorului de încredere pentru care raportul de evaluare a conformității certifică conformitatea cu cerințele Regulamentului (UE) nr. 910/2014, cu modificările și completările ulterioare. Identificarea serviciului/serviciilor se va alinia la Decizia de punere în aplicare (UE) 2015/1.505 a Comisiei, cu modificările și completările ulterioare standardele în vigoare;</w:t>
      </w:r>
    </w:p>
    <w:p w14:paraId="577E4C36" w14:textId="57CC7885" w:rsidR="00BF345A"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w:t>
      </w:r>
      <w:r w:rsidR="00BF345A" w:rsidRPr="00BC768E">
        <w:rPr>
          <w:rFonts w:ascii="Trebuchet MS" w:eastAsia="Trebuchet MS" w:hAnsi="Trebuchet MS" w:cs="Times New Roman"/>
          <w:lang w:val="ro-RO"/>
          <w14:ligatures w14:val="standardContextual"/>
        </w:rPr>
        <w:t xml:space="preserve"> să furnizeze pentru fiecare serviciu de încredere calificat identificat la pct. 8 informațiile necesare cu scopul de a permite identificarea serviciului/serviciilor pentru includerea în lista națională de încredere aplicabilă, în conformitate cu Decizia de punere în aplicare (UE) 2015/1.505 a Comisiei din 8 septembrie 2015, cu modificările și completările ulterioare;</w:t>
      </w:r>
    </w:p>
    <w:p w14:paraId="77725710" w14:textId="77777777" w:rsidR="0021681D" w:rsidRPr="00BC768E" w:rsidRDefault="0063142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j) </w:t>
      </w:r>
      <w:r w:rsidR="00BF345A" w:rsidRPr="00BC768E">
        <w:rPr>
          <w:rFonts w:ascii="Trebuchet MS" w:eastAsia="Trebuchet MS" w:hAnsi="Trebuchet MS" w:cs="Times New Roman"/>
          <w:lang w:val="ro-RO"/>
          <w14:ligatures w14:val="standardContextual"/>
        </w:rPr>
        <w:t>să enumere lista completă a documentelor publice și a documentelor interne ale prestatorului de servicii de încredere care au făcut parte din domeniul de aplicare al auditului.</w:t>
      </w:r>
      <w:r w:rsidRPr="00BC768E">
        <w:rPr>
          <w:rFonts w:ascii="Trebuchet MS" w:eastAsia="Trebuchet MS" w:hAnsi="Trebuchet MS" w:cs="Times New Roman"/>
          <w:lang w:val="ro-RO"/>
          <w14:ligatures w14:val="standardContextual"/>
        </w:rPr>
        <w:t xml:space="preserve"> </w:t>
      </w:r>
      <w:r w:rsidR="00BF345A" w:rsidRPr="00BC768E">
        <w:rPr>
          <w:rFonts w:ascii="Trebuchet MS" w:eastAsia="Trebuchet MS" w:hAnsi="Trebuchet MS" w:cs="Times New Roman"/>
          <w:lang w:val="ro-RO"/>
          <w14:ligatures w14:val="standardContextual"/>
        </w:rPr>
        <w:t xml:space="preserve">Documentele publice ar trebui să fie atașate la raportul de evaluare a conformității sau să fie furnizate linkuri accesibile public care să permită descărcarea documentelor. </w:t>
      </w:r>
    </w:p>
    <w:p w14:paraId="721185BB" w14:textId="28077775"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A. </w:t>
      </w:r>
      <w:r w:rsidR="00BF345A" w:rsidRPr="00BC768E">
        <w:rPr>
          <w:rFonts w:ascii="Trebuchet MS" w:eastAsia="Trebuchet MS" w:hAnsi="Trebuchet MS" w:cs="Times New Roman"/>
          <w:lang w:val="ro-RO"/>
          <w14:ligatures w14:val="standardContextual"/>
        </w:rPr>
        <w:t>Documentele publice care au făcut parte din domeniul de aplicare al auditului trebuie să includă cel puțin:</w:t>
      </w:r>
    </w:p>
    <w:p w14:paraId="254459E9"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 declarația practicilor utilizate de prestatorul de servicii de încredere pentru furnizarea serviciilor de încredere calificate;</w:t>
      </w:r>
    </w:p>
    <w:p w14:paraId="4A3A069A"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(ii) politica/politicile serviciilor de încredere calificate, de exemplu, setul de reguli care indică aplicabilitatea serviciilor de încredere calificate unei anumite comunități și/sau aplicații cu cerințe de securitate comune;</w:t>
      </w:r>
    </w:p>
    <w:p w14:paraId="2F1C1C4F"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(iii) contract de prestare a serviciilor de încredere și termenii și condițiile aferente.</w:t>
      </w:r>
    </w:p>
    <w:p w14:paraId="6476DEC9" w14:textId="3FC46D16" w:rsidR="00BF345A" w:rsidRPr="00BC768E" w:rsidRDefault="0021681D"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w:t>
      </w:r>
      <w:r w:rsidR="00BF345A" w:rsidRPr="00BC768E">
        <w:rPr>
          <w:rFonts w:ascii="Trebuchet MS" w:eastAsia="Trebuchet MS" w:hAnsi="Trebuchet MS" w:cs="Times New Roman"/>
          <w:lang w:val="ro-RO"/>
          <w14:ligatures w14:val="standardContextual"/>
        </w:rPr>
        <w:t xml:space="preserve"> Documentele interne care au făcut parte din domeniul de aplicare al auditului trebuie să includă cel puțin:</w:t>
      </w:r>
    </w:p>
    <w:p w14:paraId="3F4DA7ED"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 planul în caz de încetare a serviciului, menționat în art. 24.2. (i) din Regulamentul (UE) nr. 910/2014;</w:t>
      </w:r>
    </w:p>
    <w:p w14:paraId="212FFFF3"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(ii) documentația aferentă evaluării riscului menită să sprijine demonstrarea cerinței art. 19.1 din Regulamentul (UE) nr. 910/2014, cu modificările și completările ulterioare;</w:t>
      </w:r>
    </w:p>
    <w:p w14:paraId="497AC061"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(iii) procedura de notificare privind încălcarea securității sau pierderea integrității care are un impact semnificativ asupra serviciului de încredere prestat sau asupra datelor cu caracter personal păstrate de prestatorul de servicii menită să sprijine demonstrarea cerinței art. 19.2 din Regulamentul (UE) nr. 910/2014, cu modificările și completările ulterioare;</w:t>
      </w:r>
    </w:p>
    <w:p w14:paraId="05331E70"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(iv) lista tuturor documentelor interne care susțin declarația practicilor utilizate de prestatorul de servicii de încredere pentru a furniza servicii de încredere calificate și politica/politicile serviciilor de încredere calificată(e);</w:t>
      </w:r>
    </w:p>
    <w:p w14:paraId="15234FF5" w14:textId="267415D8" w:rsidR="00BF345A" w:rsidRPr="00BC768E" w:rsidRDefault="0021681D"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k)</w:t>
      </w:r>
      <w:r w:rsidR="00BF345A" w:rsidRPr="00BC768E">
        <w:rPr>
          <w:rFonts w:ascii="Trebuchet MS" w:eastAsia="Trebuchet MS" w:hAnsi="Trebuchet MS" w:cs="Times New Roman"/>
          <w:lang w:val="ro-RO"/>
          <w14:ligatures w14:val="standardContextual"/>
        </w:rPr>
        <w:t xml:space="preserve"> să indice, pentru fiecare etapă a auditului (de exemplu, audit de documentare și audit de punere în aplicare, inclusiv inspecții la fața locului), perioada în care a fost efectuat auditul (timpul scurs) și efortul în om-zile angajate de organismul de evaluare a conformității pentru a efectua auditul;</w:t>
      </w:r>
    </w:p>
    <w:p w14:paraId="06BF365C" w14:textId="0B53D236" w:rsidR="00BF345A" w:rsidRPr="00BC768E" w:rsidRDefault="0021681D"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l)</w:t>
      </w:r>
      <w:r w:rsidR="00BF345A" w:rsidRPr="00BC768E">
        <w:rPr>
          <w:rFonts w:ascii="Trebuchet MS" w:eastAsia="Trebuchet MS" w:hAnsi="Trebuchet MS" w:cs="Times New Roman"/>
          <w:lang w:val="ro-RO"/>
          <w14:ligatures w14:val="standardContextual"/>
        </w:rPr>
        <w:t xml:space="preserve"> să furnizeze, pentru fiecare dintre următoarele cerințe din Regulamentul (UE) nr. 910/2014, cu modificările și completările ulterioare, un raport privind îndeplinirea de către prestatorul de servicii de încredere și prin implementarea serviciilor sale de încredere calificate a cerinței identificate sau, atunci când este cazul, cu privire la existența unor proceduri adecvate și a sistemului de management pentru manipularea acestei cerințe.</w:t>
      </w:r>
    </w:p>
    <w:p w14:paraId="70951E6B"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 Cerințe generale pentru prestatorii de servicii de încredere calificați și pentru fiecare tip de servicii de încredere calificate [cu indicarea articolelor relevante din Regulamentul (UE) nr. 910/2014]</w:t>
      </w:r>
    </w:p>
    <w:p w14:paraId="23BCD526"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 Prevederile privind răspunderea și sarcina probei îndeplinesc cerințele art. 13 din Regulamentul (UE) nr. 910/2014, cu modificările și completările ulterioare.</w:t>
      </w:r>
    </w:p>
    <w:p w14:paraId="1E49EA66"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3. Prevederile privind accesibilitatea pentru persoanele cu dizabilități îndeplinesc cerințele art. 15 din Regulamentul (UE) nr. 910/2014, cu modificările și completările ulterioare.</w:t>
      </w:r>
    </w:p>
    <w:p w14:paraId="14B20B7F"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4. Îndeplinirea cerințelor de securitate aplicabile prestatorilor de servicii de încredere (art. 19 alin. 1 și alin. 2 din Regulamentul (UE) nr. 910/2014, cu modificările și completările ulterioare).</w:t>
      </w:r>
    </w:p>
    <w:p w14:paraId="0D6FC2B5"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5. Prevederile privind supravegherea prestatorilor de servicii de încredere calificați (art. 20 din Regulamentul (UE) nr. 910/2014, cu modificările și completările ulterioare)</w:t>
      </w:r>
    </w:p>
    <w:p w14:paraId="138D5CBE" w14:textId="77777777" w:rsidR="00BF345A" w:rsidRPr="00BC768E" w:rsidRDefault="00BF345A" w:rsidP="004B671B">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6. Îndeplinirea cerințelor din art. 24 alin. 2 din Regulamentul (UE) nr. 910/2014, cu modificările și completările ulterioare.</w:t>
      </w:r>
    </w:p>
    <w:p w14:paraId="74D87287"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 Cerințe specifice suplimentare pentru tipul aplicabil al serviciului de încredere calificat [cu indicarea articolelor relevante din Regulamentul (UE) nr. 910/2014]</w:t>
      </w:r>
    </w:p>
    <w:p w14:paraId="2EAEA7F2"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 Certificat calificat pentru semnătura electronică</w:t>
      </w:r>
    </w:p>
    <w:p w14:paraId="7D6DAEF9"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 art. 24 alin. 1a lit. (a) la (e)</w:t>
      </w:r>
    </w:p>
    <w:p w14:paraId="73DE9245"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 art. 24 alin. 2. lit. (k)</w:t>
      </w:r>
    </w:p>
    <w:p w14:paraId="3C9E5F2C"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 art. 24 alin. 3</w:t>
      </w:r>
    </w:p>
    <w:p w14:paraId="22B5E970"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 art. 24 alin. 4</w:t>
      </w:r>
    </w:p>
    <w:p w14:paraId="37C927FC"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e. art. 28 alin. 1 - anexa I</w:t>
      </w:r>
    </w:p>
    <w:p w14:paraId="3B0FAE29"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f. art. 28 alin. 3</w:t>
      </w:r>
    </w:p>
    <w:p w14:paraId="63993CE6"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g. art. 28 alin. 4</w:t>
      </w:r>
    </w:p>
    <w:p w14:paraId="08C233E0"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h. art. 28 alin. 5</w:t>
      </w:r>
    </w:p>
    <w:p w14:paraId="1D4CD691"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 Certificat calificat pentru sigiliu electronic</w:t>
      </w:r>
    </w:p>
    <w:p w14:paraId="27D04960"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 art. 24 alin. 1a lit. (a) la (e)</w:t>
      </w:r>
    </w:p>
    <w:p w14:paraId="7C9BB366"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 art. 24 alin. 2 lit. (k)</w:t>
      </w:r>
    </w:p>
    <w:p w14:paraId="7C3E53DA"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 art. 24 alin. 3</w:t>
      </w:r>
    </w:p>
    <w:p w14:paraId="7E23BF83"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 art. 24 alin. 4</w:t>
      </w:r>
    </w:p>
    <w:p w14:paraId="3C770564"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e. art. 38 alin. 1 - anexa III</w:t>
      </w:r>
    </w:p>
    <w:p w14:paraId="3D16B075"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f. art. 38 alin. 3</w:t>
      </w:r>
    </w:p>
    <w:p w14:paraId="2A7C5E42"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g. art. 38 alin. 4</w:t>
      </w:r>
    </w:p>
    <w:p w14:paraId="0038D715"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h. art. 38 alin. 5</w:t>
      </w:r>
    </w:p>
    <w:p w14:paraId="1F9FF096"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3. Certificat calificat pentru autentificarea unui site</w:t>
      </w:r>
    </w:p>
    <w:p w14:paraId="55DD678F"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 art. 24 alin. 1a lit. (a) la (e)</w:t>
      </w:r>
    </w:p>
    <w:p w14:paraId="29DAC29A"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 art. 24 alin. 2 lit. (k)</w:t>
      </w:r>
    </w:p>
    <w:p w14:paraId="486845C4"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 art. 24 alin. 3</w:t>
      </w:r>
    </w:p>
    <w:p w14:paraId="63495667"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 art. 24 alin. 4</w:t>
      </w:r>
    </w:p>
    <w:p w14:paraId="0F84A455"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e. art. 45 alin. 1 - anexa IV</w:t>
      </w:r>
    </w:p>
    <w:p w14:paraId="6EA10E78"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4. Serviciul de validare calificat pentru semnăturile electronice calificate (art. 33 alin. 1)</w:t>
      </w:r>
    </w:p>
    <w:p w14:paraId="33B4F746"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5. Serviciul de validare calificat pentru sigilii electronice calificate (art. 40)</w:t>
      </w:r>
    </w:p>
    <w:p w14:paraId="407EFEA3" w14:textId="04B3E97F"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6. Serviciul de </w:t>
      </w:r>
      <w:r w:rsidR="0098786D" w:rsidRPr="00BC768E">
        <w:rPr>
          <w:rFonts w:ascii="Trebuchet MS" w:eastAsia="Trebuchet MS" w:hAnsi="Trebuchet MS" w:cs="Times New Roman"/>
          <w:lang w:val="ro-RO"/>
          <w14:ligatures w14:val="standardContextual"/>
        </w:rPr>
        <w:t>păstrare</w:t>
      </w:r>
      <w:r w:rsidRPr="00BC768E">
        <w:rPr>
          <w:rFonts w:ascii="Trebuchet MS" w:eastAsia="Trebuchet MS" w:hAnsi="Trebuchet MS" w:cs="Times New Roman"/>
          <w:lang w:val="ro-RO"/>
          <w14:ligatures w14:val="standardContextual"/>
        </w:rPr>
        <w:t xml:space="preserve"> calificat pentru semnăturile electronice calificate (art. 34 alin. 1)</w:t>
      </w:r>
    </w:p>
    <w:p w14:paraId="62FB949F" w14:textId="0EC578AB"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7. Serviciul de </w:t>
      </w:r>
      <w:r w:rsidR="0098786D" w:rsidRPr="00BC768E">
        <w:rPr>
          <w:rFonts w:ascii="Trebuchet MS" w:eastAsia="Trebuchet MS" w:hAnsi="Trebuchet MS" w:cs="Times New Roman"/>
          <w:lang w:val="ro-RO"/>
          <w14:ligatures w14:val="standardContextual"/>
        </w:rPr>
        <w:t>păstrare</w:t>
      </w:r>
      <w:r w:rsidRPr="00BC768E">
        <w:rPr>
          <w:rFonts w:ascii="Trebuchet MS" w:eastAsia="Trebuchet MS" w:hAnsi="Trebuchet MS" w:cs="Times New Roman"/>
          <w:lang w:val="ro-RO"/>
          <w14:ligatures w14:val="standardContextual"/>
        </w:rPr>
        <w:t xml:space="preserve"> calificat pentru sigilii electronice calificate (art. 40)</w:t>
      </w:r>
    </w:p>
    <w:p w14:paraId="688176B2" w14:textId="77777777" w:rsidR="001B285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8. Mărci temporale electronice calificate [art. 42. alin. 1 lit. (a) la (c)]</w:t>
      </w:r>
    </w:p>
    <w:p w14:paraId="3A882461" w14:textId="49B369D3" w:rsidR="001628F6" w:rsidRPr="00BC768E" w:rsidRDefault="001B2856" w:rsidP="001B285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9. Serviciile de distribuție electronică înregistrată calificate [art. 44 alin. 1 lit. (a) la (f)] </w:t>
      </w:r>
      <w:r w:rsidR="001628F6" w:rsidRPr="00BC768E">
        <w:rPr>
          <w:rFonts w:ascii="Trebuchet MS" w:eastAsia="Trebuchet MS" w:hAnsi="Trebuchet MS" w:cs="Times New Roman"/>
          <w:lang w:val="ro-RO"/>
          <w14:ligatures w14:val="standardContextual"/>
        </w:rPr>
        <w:t>4. Serviciul de validare calificat pentru semnăturile electronice calificate (art. 33 alin. 1)</w:t>
      </w:r>
    </w:p>
    <w:p w14:paraId="13E86F70" w14:textId="77777777" w:rsidR="001628F6" w:rsidRPr="00BC768E" w:rsidRDefault="001628F6"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5. Serviciul de validare calificat pentru sigilii electronice calificate (art. 40)</w:t>
      </w:r>
    </w:p>
    <w:p w14:paraId="5707D921" w14:textId="52BE863B" w:rsidR="001628F6" w:rsidRPr="00BC768E" w:rsidRDefault="001628F6"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6. Serviciul de </w:t>
      </w:r>
      <w:r w:rsidR="0098786D" w:rsidRPr="00BC768E">
        <w:rPr>
          <w:rFonts w:ascii="Trebuchet MS" w:eastAsia="Trebuchet MS" w:hAnsi="Trebuchet MS" w:cs="Times New Roman"/>
          <w:lang w:val="ro-RO"/>
          <w14:ligatures w14:val="standardContextual"/>
        </w:rPr>
        <w:t>păstrare</w:t>
      </w:r>
      <w:r w:rsidRPr="00BC768E">
        <w:rPr>
          <w:rFonts w:ascii="Trebuchet MS" w:eastAsia="Trebuchet MS" w:hAnsi="Trebuchet MS" w:cs="Times New Roman"/>
          <w:lang w:val="ro-RO"/>
          <w14:ligatures w14:val="standardContextual"/>
        </w:rPr>
        <w:t xml:space="preserve"> calificat pentru semnăturile electronice calificate (art. 34 alin. 1)</w:t>
      </w:r>
    </w:p>
    <w:p w14:paraId="63219EBA" w14:textId="462471A4" w:rsidR="001628F6" w:rsidRPr="00BC768E" w:rsidRDefault="001628F6"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7. Serviciul de </w:t>
      </w:r>
      <w:r w:rsidR="0098786D" w:rsidRPr="00BC768E">
        <w:rPr>
          <w:rFonts w:ascii="Trebuchet MS" w:eastAsia="Trebuchet MS" w:hAnsi="Trebuchet MS" w:cs="Times New Roman"/>
          <w:lang w:val="ro-RO"/>
          <w14:ligatures w14:val="standardContextual"/>
        </w:rPr>
        <w:t>păstrare</w:t>
      </w:r>
      <w:r w:rsidRPr="00BC768E">
        <w:rPr>
          <w:rFonts w:ascii="Trebuchet MS" w:eastAsia="Trebuchet MS" w:hAnsi="Trebuchet MS" w:cs="Times New Roman"/>
          <w:lang w:val="ro-RO"/>
          <w14:ligatures w14:val="standardContextual"/>
        </w:rPr>
        <w:t xml:space="preserve"> calificat pentru sigilii electronice calificate (art. 40)</w:t>
      </w:r>
    </w:p>
    <w:p w14:paraId="1BD33A50" w14:textId="77777777" w:rsidR="001628F6" w:rsidRPr="00BC768E" w:rsidRDefault="001628F6"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8. Mărci temporale electronice calificate [art. 42. alin. 1 lit. (a) la (c)]</w:t>
      </w:r>
    </w:p>
    <w:p w14:paraId="41665972" w14:textId="77777777" w:rsidR="001628F6" w:rsidRPr="00BC768E" w:rsidRDefault="001628F6"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9. Serviciile de distribuție electronică înregistrată calificate [art. 44 alin. 1 lit. (a) la (f)] </w:t>
      </w:r>
    </w:p>
    <w:p w14:paraId="46CA65C3" w14:textId="2DDE3A11" w:rsidR="00BF345A" w:rsidRPr="00BC768E" w:rsidRDefault="0021681D" w:rsidP="001628F6">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m)</w:t>
      </w:r>
      <w:r w:rsidR="00BF345A" w:rsidRPr="00BC768E">
        <w:rPr>
          <w:rFonts w:ascii="Trebuchet MS" w:eastAsia="Trebuchet MS" w:hAnsi="Trebuchet MS" w:cs="Times New Roman"/>
          <w:lang w:val="ro-RO"/>
          <w14:ligatures w14:val="standardContextual"/>
        </w:rPr>
        <w:t xml:space="preserve"> În raportul de </w:t>
      </w:r>
      <w:r w:rsidR="004B671B" w:rsidRPr="00BC768E">
        <w:rPr>
          <w:rFonts w:ascii="Trebuchet MS" w:eastAsia="Trebuchet MS" w:hAnsi="Trebuchet MS" w:cs="Times New Roman"/>
          <w:lang w:val="ro-RO"/>
          <w14:ligatures w14:val="standardContextual"/>
        </w:rPr>
        <w:t>evaluare a conformității</w:t>
      </w:r>
      <w:r w:rsidR="00BF345A" w:rsidRPr="00BC768E">
        <w:rPr>
          <w:rFonts w:ascii="Trebuchet MS" w:eastAsia="Trebuchet MS" w:hAnsi="Trebuchet MS" w:cs="Times New Roman"/>
          <w:lang w:val="ro-RO"/>
          <w14:ligatures w14:val="standardContextual"/>
        </w:rPr>
        <w:t xml:space="preserve"> care se </w:t>
      </w:r>
      <w:r w:rsidR="00BB2C88" w:rsidRPr="00BC768E">
        <w:rPr>
          <w:rFonts w:ascii="Trebuchet MS" w:eastAsia="Trebuchet MS" w:hAnsi="Trebuchet MS" w:cs="Times New Roman"/>
          <w:lang w:val="ro-RO"/>
          <w14:ligatures w14:val="standardContextual"/>
        </w:rPr>
        <w:t>emite</w:t>
      </w:r>
      <w:r w:rsidR="00BF345A" w:rsidRPr="00BC768E">
        <w:rPr>
          <w:rFonts w:ascii="Trebuchet MS" w:eastAsia="Trebuchet MS" w:hAnsi="Trebuchet MS" w:cs="Times New Roman"/>
          <w:lang w:val="ro-RO"/>
          <w14:ligatures w14:val="standardContextual"/>
        </w:rPr>
        <w:t xml:space="preserve"> pe baza standardelor sau pe baza unor specificații accesibile publicului se evidențiază separat neconformitățile și impactul lor asupra serviciilor de încredere calificate furnizate de prestatorul de servicii de încredere.</w:t>
      </w:r>
    </w:p>
    <w:p w14:paraId="5DAEBC8F" w14:textId="7BA152FC"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n) </w:t>
      </w:r>
      <w:r w:rsidR="00BF345A" w:rsidRPr="00BC768E">
        <w:rPr>
          <w:rFonts w:ascii="Trebuchet MS" w:eastAsia="Trebuchet MS" w:hAnsi="Trebuchet MS" w:cs="Times New Roman"/>
          <w:lang w:val="ro-RO"/>
          <w14:ligatures w14:val="standardContextual"/>
        </w:rPr>
        <w:t>Detaliază lista părților terțe contractate de către prestatorul de servicii de încredere pentru a efectua toate sau părți ale proceselor-suport în vederea prestării serviciilor sale de încredere calificate.</w:t>
      </w:r>
    </w:p>
    <w:p w14:paraId="1384A82C" w14:textId="0B1B7585"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o)</w:t>
      </w:r>
      <w:r w:rsidR="00BF345A" w:rsidRPr="00BC768E">
        <w:rPr>
          <w:rFonts w:ascii="Trebuchet MS" w:eastAsia="Trebuchet MS" w:hAnsi="Trebuchet MS" w:cs="Times New Roman"/>
          <w:lang w:val="ro-RO"/>
          <w14:ligatures w14:val="standardContextual"/>
        </w:rPr>
        <w:t xml:space="preserve"> Se indică, atunci când este solicitat de către schema aplicabilă de evaluare a acreditării/conformității, când trebuie să fie efectuat următorul audit de supraveghere și următorul audit de conformitate.</w:t>
      </w:r>
    </w:p>
    <w:p w14:paraId="63345AE0" w14:textId="03C7940B"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p)</w:t>
      </w:r>
      <w:r w:rsidR="00BF345A" w:rsidRPr="00BC768E">
        <w:rPr>
          <w:rFonts w:ascii="Trebuchet MS" w:eastAsia="Trebuchet MS" w:hAnsi="Trebuchet MS" w:cs="Times New Roman"/>
          <w:lang w:val="ro-RO"/>
          <w14:ligatures w14:val="standardContextual"/>
        </w:rPr>
        <w:t xml:space="preserve"> Se indică circumstanțele în care un organism acreditat de evaluare a conformității trebuie să fie implicat în reevaluarea prestatorului de servicii de încredere și a serviciilor de încredere calificate, în plus față de auditările planificate.</w:t>
      </w:r>
    </w:p>
    <w:p w14:paraId="6A8F3ABC" w14:textId="6BECB341"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r)</w:t>
      </w:r>
      <w:r w:rsidR="00BF345A" w:rsidRPr="00BC768E">
        <w:rPr>
          <w:rFonts w:ascii="Trebuchet MS" w:eastAsia="Trebuchet MS" w:hAnsi="Trebuchet MS" w:cs="Times New Roman"/>
          <w:lang w:val="ro-RO"/>
          <w14:ligatures w14:val="standardContextual"/>
        </w:rPr>
        <w:t xml:space="preserve"> Declarație auditor - conflict de interese.</w:t>
      </w:r>
    </w:p>
    <w:p w14:paraId="13CD25B3"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 certificatul de înregistrare la oficiul registrului comerțului;</w:t>
      </w:r>
    </w:p>
    <w:p w14:paraId="402C10FB"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3. actul constitutiv al prestatorului de servicii de încredere din care să rezulte că are specificată în obiectul de activitate desfășurarea de activități în domeniile tehnologiei informației sau serviciilor informaționale;</w:t>
      </w:r>
    </w:p>
    <w:p w14:paraId="75943590"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4. certificat constatator eliberat de către oficiul registrului comerțului, nu mai vechi de 30 de zile, în care să se specifice datele de identificare ale firmei și administratorul;</w:t>
      </w:r>
    </w:p>
    <w:p w14:paraId="51D7C0FC"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5. copie a cărții de identitate a administratorului societății, înscris în certificatul constatator;</w:t>
      </w:r>
    </w:p>
    <w:p w14:paraId="5D135E22"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6. împuternicire și copie a cărții de identitate pentru persoana delegată să semneze în numele administratorului;</w:t>
      </w:r>
    </w:p>
    <w:p w14:paraId="4B0F2F58"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7. dovezi că prestatorul de servicii de încredere deține resurse financiare suficiente și a obținut o asigurare de răspundere corespunzătoare în ceea ce privește furnizarea serviciilor de încredere pentru care se solicită un statut calificat, incluzând:</w:t>
      </w:r>
    </w:p>
    <w:p w14:paraId="20981983"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 copie a contului de profit și pierderi și a balanței contabile pentru ultimii 3 ani pentru conturile care au fost înscrise; în lipsa acesteia, declarații bancare corespunzătoare;</w:t>
      </w:r>
    </w:p>
    <w:p w14:paraId="06178891" w14:textId="53EE78B0"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b) asigurare de răspundere pentru fiecare serviciu pentru care solicită statutul de prestator de servicii de încredere calificate, cesionată în favoarea organismului de supraveghere (poliță sau scrisoare de garanție bancară)</w:t>
      </w:r>
      <w:r w:rsidR="00B0141C" w:rsidRPr="00BC768E">
        <w:rPr>
          <w:rFonts w:ascii="Trebuchet MS" w:eastAsia="Trebuchet MS" w:hAnsi="Trebuchet MS" w:cs="Times New Roman"/>
          <w:lang w:val="ro-RO"/>
          <w14:ligatures w14:val="standardContextual"/>
        </w:rPr>
        <w:t xml:space="preserve"> în valoare de 500000 de euro pentru fiecare serviciu pentru care se solicită acordarea statutului</w:t>
      </w:r>
      <w:r w:rsidRPr="00BC768E">
        <w:rPr>
          <w:rFonts w:ascii="Trebuchet MS" w:eastAsia="Trebuchet MS" w:hAnsi="Trebuchet MS" w:cs="Times New Roman"/>
          <w:lang w:val="ro-RO"/>
          <w14:ligatures w14:val="standardContextual"/>
        </w:rPr>
        <w:t>;</w:t>
      </w:r>
    </w:p>
    <w:p w14:paraId="4FDECB36" w14:textId="7777777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8. politica de servicii de încredere ce se aplică serviciilor de încredere pentru care se solicită un statut calificat;</w:t>
      </w:r>
    </w:p>
    <w:p w14:paraId="6A947477" w14:textId="40415296" w:rsidR="00740C1F" w:rsidRPr="00BC768E" w:rsidRDefault="00740C1F" w:rsidP="00BB2C88">
      <w:pPr>
        <w:spacing w:after="120" w:line="300" w:lineRule="auto"/>
        <w:jc w:val="both"/>
        <w:rPr>
          <w:rFonts w:ascii="Trebuchet MS" w:eastAsia="Times New Roman" w:hAnsi="Trebuchet MS" w:cs="Times New Roman"/>
          <w:bCs/>
          <w:lang w:val="ro-RO"/>
        </w:rPr>
      </w:pPr>
      <w:r w:rsidRPr="00BC768E">
        <w:rPr>
          <w:rFonts w:ascii="Trebuchet MS" w:eastAsia="Trebuchet MS" w:hAnsi="Trebuchet MS" w:cs="Times New Roman"/>
          <w:lang w:val="ro-RO"/>
          <w14:ligatures w14:val="standardContextual"/>
        </w:rPr>
        <w:t xml:space="preserve">9. </w:t>
      </w:r>
      <w:r w:rsidRPr="00BC768E">
        <w:rPr>
          <w:rFonts w:ascii="Trebuchet MS" w:eastAsia="Times New Roman" w:hAnsi="Trebuchet MS" w:cs="Times New Roman"/>
          <w:bCs/>
          <w:lang w:val="ro-RO"/>
        </w:rPr>
        <w:t xml:space="preserve">dovada deținerii unui serviciu calificat de </w:t>
      </w:r>
      <w:r w:rsidR="00A17B33" w:rsidRPr="00BC768E">
        <w:rPr>
          <w:rFonts w:ascii="Trebuchet MS" w:eastAsia="Times New Roman" w:hAnsi="Trebuchet MS" w:cs="Times New Roman"/>
          <w:bCs/>
          <w:lang w:val="ro-RO"/>
        </w:rPr>
        <w:t>păstrare</w:t>
      </w:r>
      <w:r w:rsidRPr="00BC768E">
        <w:rPr>
          <w:rFonts w:ascii="Trebuchet MS" w:eastAsia="Times New Roman" w:hAnsi="Trebuchet MS" w:cs="Times New Roman"/>
          <w:bCs/>
          <w:lang w:val="ro-RO"/>
        </w:rPr>
        <w:t xml:space="preserve"> a arhivei pe termen lung;</w:t>
      </w:r>
    </w:p>
    <w:p w14:paraId="39CA0FFC" w14:textId="123A1D89" w:rsidR="002B3343" w:rsidRPr="00BC768E" w:rsidRDefault="002B3343"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imes New Roman" w:hAnsi="Trebuchet MS" w:cs="Times New Roman"/>
          <w:bCs/>
          <w:lang w:val="ro-RO"/>
        </w:rPr>
        <w:t xml:space="preserve">10. dovada instruirii personalului privind utilizarea serviciului calificat de </w:t>
      </w:r>
      <w:r w:rsidR="00A17B33" w:rsidRPr="00BC768E">
        <w:rPr>
          <w:rFonts w:ascii="Trebuchet MS" w:eastAsia="Times New Roman" w:hAnsi="Trebuchet MS" w:cs="Times New Roman"/>
          <w:bCs/>
          <w:lang w:val="ro-RO"/>
        </w:rPr>
        <w:t>păstrare</w:t>
      </w:r>
      <w:r w:rsidRPr="00BC768E">
        <w:rPr>
          <w:rFonts w:ascii="Trebuchet MS" w:eastAsia="Times New Roman" w:hAnsi="Trebuchet MS" w:cs="Times New Roman"/>
          <w:bCs/>
          <w:lang w:val="ro-RO"/>
        </w:rPr>
        <w:t xml:space="preserve"> a arhivei pe termen lung</w:t>
      </w:r>
    </w:p>
    <w:p w14:paraId="6C1D1A1D" w14:textId="42C7074F" w:rsidR="0021681D" w:rsidRPr="00BC768E" w:rsidRDefault="002B3343" w:rsidP="0021681D">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11</w:t>
      </w:r>
      <w:r w:rsidR="0021681D" w:rsidRPr="00BC768E">
        <w:rPr>
          <w:rFonts w:ascii="Trebuchet MS" w:eastAsia="Trebuchet MS" w:hAnsi="Trebuchet MS" w:cs="Times New Roman"/>
          <w:lang w:val="ro-RO"/>
          <w14:ligatures w14:val="standardContextual"/>
        </w:rPr>
        <w:t xml:space="preserve">. dovada deținerii și utilizării de proceduri si tehnologii care asigura durabilitatea si lizibilitatea datelor și a documentelor electronice care să confere </w:t>
      </w:r>
      <w:r w:rsidR="00486C04" w:rsidRPr="00BC768E">
        <w:rPr>
          <w:rFonts w:ascii="Trebuchet MS" w:eastAsia="Trebuchet MS" w:hAnsi="Trebuchet MS" w:cs="Times New Roman"/>
          <w:lang w:val="ro-RO"/>
          <w14:ligatures w14:val="standardContextual"/>
        </w:rPr>
        <w:t>prezumția</w:t>
      </w:r>
      <w:r w:rsidR="0021681D" w:rsidRPr="00BC768E">
        <w:rPr>
          <w:rFonts w:ascii="Trebuchet MS" w:eastAsia="Trebuchet MS" w:hAnsi="Trebuchet MS" w:cs="Times New Roman"/>
          <w:lang w:val="ro-RO"/>
          <w14:ligatures w14:val="standardContextual"/>
        </w:rPr>
        <w:t xml:space="preserve"> </w:t>
      </w:r>
      <w:r w:rsidR="00486C04" w:rsidRPr="00BC768E">
        <w:rPr>
          <w:rFonts w:ascii="Trebuchet MS" w:eastAsia="Trebuchet MS" w:hAnsi="Trebuchet MS" w:cs="Times New Roman"/>
          <w:lang w:val="ro-RO"/>
          <w14:ligatures w14:val="standardContextual"/>
        </w:rPr>
        <w:t>integrității</w:t>
      </w:r>
      <w:r w:rsidR="0021681D" w:rsidRPr="00BC768E">
        <w:rPr>
          <w:rFonts w:ascii="Trebuchet MS" w:eastAsia="Trebuchet MS" w:hAnsi="Trebuchet MS" w:cs="Times New Roman"/>
          <w:lang w:val="ro-RO"/>
          <w14:ligatures w14:val="standardContextual"/>
        </w:rPr>
        <w:t xml:space="preserve"> si a originii pe toată durata perioadei de </w:t>
      </w:r>
      <w:r w:rsidR="00486C04" w:rsidRPr="00BC768E">
        <w:rPr>
          <w:rFonts w:ascii="Trebuchet MS" w:eastAsia="Trebuchet MS" w:hAnsi="Trebuchet MS" w:cs="Times New Roman"/>
          <w:lang w:val="ro-RO"/>
          <w14:ligatures w14:val="standardContextual"/>
        </w:rPr>
        <w:t>păstrare</w:t>
      </w:r>
      <w:r w:rsidR="0021681D" w:rsidRPr="00BC768E">
        <w:rPr>
          <w:rFonts w:ascii="Trebuchet MS" w:eastAsia="Trebuchet MS" w:hAnsi="Trebuchet MS" w:cs="Times New Roman"/>
          <w:lang w:val="ro-RO"/>
          <w14:ligatures w14:val="standardContextual"/>
        </w:rPr>
        <w:t>.</w:t>
      </w:r>
    </w:p>
    <w:p w14:paraId="59A51877" w14:textId="4038C5C3" w:rsidR="0021681D" w:rsidRPr="00BC768E" w:rsidRDefault="0021681D" w:rsidP="0021681D">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2</w:t>
      </w:r>
      <w:r w:rsidRPr="00BC768E">
        <w:rPr>
          <w:rFonts w:ascii="Trebuchet MS" w:eastAsia="Trebuchet MS" w:hAnsi="Trebuchet MS" w:cs="Times New Roman"/>
          <w:lang w:val="ro-RO"/>
          <w14:ligatures w14:val="standardContextual"/>
        </w:rPr>
        <w:t xml:space="preserve">. dovada deținerii de proceduri și tehnologii menite să </w:t>
      </w:r>
      <w:r w:rsidR="00486C04" w:rsidRPr="00BC768E">
        <w:rPr>
          <w:rFonts w:ascii="Trebuchet MS" w:eastAsia="Trebuchet MS" w:hAnsi="Trebuchet MS" w:cs="Times New Roman"/>
          <w:lang w:val="ro-RO"/>
          <w14:ligatures w14:val="standardContextual"/>
        </w:rPr>
        <w:t>mențină</w:t>
      </w:r>
      <w:r w:rsidRPr="00BC768E">
        <w:rPr>
          <w:rFonts w:ascii="Trebuchet MS" w:eastAsia="Trebuchet MS" w:hAnsi="Trebuchet MS" w:cs="Times New Roman"/>
          <w:lang w:val="ro-RO"/>
          <w14:ligatures w14:val="standardContextual"/>
        </w:rPr>
        <w:t xml:space="preserve"> si sa </w:t>
      </w:r>
      <w:r w:rsidR="00486C04" w:rsidRPr="00BC768E">
        <w:rPr>
          <w:rFonts w:ascii="Trebuchet MS" w:eastAsia="Trebuchet MS" w:hAnsi="Trebuchet MS" w:cs="Times New Roman"/>
          <w:lang w:val="ro-RO"/>
          <w14:ligatures w14:val="standardContextual"/>
        </w:rPr>
        <w:t>poată</w:t>
      </w:r>
      <w:r w:rsidRPr="00BC768E">
        <w:rPr>
          <w:rFonts w:ascii="Trebuchet MS" w:eastAsia="Trebuchet MS" w:hAnsi="Trebuchet MS" w:cs="Times New Roman"/>
          <w:lang w:val="ro-RO"/>
          <w14:ligatures w14:val="standardContextual"/>
        </w:rPr>
        <w:t xml:space="preserve"> furniza un pachet de dovezi privind validitatea si starea </w:t>
      </w:r>
      <w:r w:rsidR="00486C04" w:rsidRPr="00BC768E">
        <w:rPr>
          <w:rFonts w:ascii="Trebuchet MS" w:eastAsia="Trebuchet MS" w:hAnsi="Trebuchet MS" w:cs="Times New Roman"/>
          <w:lang w:val="ro-RO"/>
          <w14:ligatures w14:val="standardContextual"/>
        </w:rPr>
        <w:t>semnăturilor</w:t>
      </w:r>
      <w:r w:rsidRPr="00BC768E">
        <w:rPr>
          <w:rFonts w:ascii="Trebuchet MS" w:eastAsia="Trebuchet MS" w:hAnsi="Trebuchet MS" w:cs="Times New Roman"/>
          <w:lang w:val="ro-RO"/>
          <w14:ligatures w14:val="standardContextual"/>
        </w:rPr>
        <w:t>/</w:t>
      </w:r>
      <w:r w:rsidR="00486C04" w:rsidRPr="00BC768E">
        <w:rPr>
          <w:rFonts w:ascii="Trebuchet MS" w:eastAsia="Trebuchet MS" w:hAnsi="Trebuchet MS" w:cs="Times New Roman"/>
          <w:lang w:val="ro-RO"/>
          <w14:ligatures w14:val="standardContextual"/>
        </w:rPr>
        <w:t>sigiliilor</w:t>
      </w:r>
      <w:r w:rsidRPr="00BC768E">
        <w:rPr>
          <w:rFonts w:ascii="Trebuchet MS" w:eastAsia="Trebuchet MS" w:hAnsi="Trebuchet MS" w:cs="Times New Roman"/>
          <w:lang w:val="ro-RO"/>
          <w14:ligatures w14:val="standardContextual"/>
        </w:rPr>
        <w:t xml:space="preserve"> la momentul </w:t>
      </w:r>
      <w:r w:rsidR="00486C04" w:rsidRPr="00BC768E">
        <w:rPr>
          <w:rFonts w:ascii="Trebuchet MS" w:eastAsia="Trebuchet MS" w:hAnsi="Trebuchet MS" w:cs="Times New Roman"/>
          <w:lang w:val="ro-RO"/>
          <w14:ligatures w14:val="standardContextual"/>
        </w:rPr>
        <w:t>augmentării</w:t>
      </w:r>
      <w:r w:rsidRPr="00BC768E">
        <w:rPr>
          <w:rFonts w:ascii="Trebuchet MS" w:eastAsia="Trebuchet MS" w:hAnsi="Trebuchet MS" w:cs="Times New Roman"/>
          <w:lang w:val="ro-RO"/>
          <w14:ligatures w14:val="standardContextual"/>
        </w:rPr>
        <w:t xml:space="preserve"> si pe </w:t>
      </w:r>
      <w:r w:rsidR="00486C04" w:rsidRPr="00BC768E">
        <w:rPr>
          <w:rFonts w:ascii="Trebuchet MS" w:eastAsia="Trebuchet MS" w:hAnsi="Trebuchet MS" w:cs="Times New Roman"/>
          <w:lang w:val="ro-RO"/>
          <w14:ligatures w14:val="standardContextual"/>
        </w:rPr>
        <w:t>întreaga</w:t>
      </w:r>
      <w:r w:rsidRPr="00BC768E">
        <w:rPr>
          <w:rFonts w:ascii="Trebuchet MS" w:eastAsia="Trebuchet MS" w:hAnsi="Trebuchet MS" w:cs="Times New Roman"/>
          <w:lang w:val="ro-RO"/>
          <w14:ligatures w14:val="standardContextual"/>
        </w:rPr>
        <w:t xml:space="preserve"> perioada de </w:t>
      </w:r>
      <w:r w:rsidR="00486C04" w:rsidRPr="00BC768E">
        <w:rPr>
          <w:rFonts w:ascii="Trebuchet MS" w:eastAsia="Trebuchet MS" w:hAnsi="Trebuchet MS" w:cs="Times New Roman"/>
          <w:lang w:val="ro-RO"/>
          <w14:ligatures w14:val="standardContextual"/>
        </w:rPr>
        <w:t>păstrare</w:t>
      </w:r>
    </w:p>
    <w:p w14:paraId="3126BAB9" w14:textId="3CB3A6CF"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3</w:t>
      </w:r>
      <w:r w:rsidR="00BF345A" w:rsidRPr="00BC768E">
        <w:rPr>
          <w:rFonts w:ascii="Trebuchet MS" w:eastAsia="Trebuchet MS" w:hAnsi="Trebuchet MS" w:cs="Times New Roman"/>
          <w:lang w:val="ro-RO"/>
          <w14:ligatures w14:val="standardContextual"/>
        </w:rPr>
        <w:t>. declarația practicilor care se aplică serviciilor de încredere pentru care se solicită un statut calificat;</w:t>
      </w:r>
    </w:p>
    <w:p w14:paraId="717524C1" w14:textId="20CDB4A7"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4</w:t>
      </w:r>
      <w:r w:rsidRPr="00BC768E">
        <w:rPr>
          <w:rFonts w:ascii="Trebuchet MS" w:eastAsia="Trebuchet MS" w:hAnsi="Trebuchet MS" w:cs="Times New Roman"/>
          <w:lang w:val="ro-RO"/>
          <w14:ligatures w14:val="standardContextual"/>
        </w:rPr>
        <w:t>. arhitectura detaliată a serviciului de încredere (de exemplu, ierarhia PKI - infrastructura cheii publice, împreună cu indicarea politicilor de servicii de încredere sprijinite, elemente din care să rezulte că serviciul garantează confidențialitatea, integritatea, disponibilitatea și trasabilitatea transmisiilor QERDS) pentru care se solicită un statut calificat;</w:t>
      </w:r>
    </w:p>
    <w:p w14:paraId="361001AA" w14:textId="0021DC94"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5</w:t>
      </w:r>
      <w:r w:rsidRPr="00BC768E">
        <w:rPr>
          <w:rFonts w:ascii="Trebuchet MS" w:eastAsia="Trebuchet MS" w:hAnsi="Trebuchet MS" w:cs="Times New Roman"/>
          <w:lang w:val="ro-RO"/>
          <w14:ligatures w14:val="standardContextual"/>
        </w:rPr>
        <w:t>. plan de continuitate a afacerii și recuperare în caz de dezastru;</w:t>
      </w:r>
    </w:p>
    <w:p w14:paraId="1F1CB2D9" w14:textId="620716BF"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6</w:t>
      </w:r>
      <w:r w:rsidRPr="00BC768E">
        <w:rPr>
          <w:rFonts w:ascii="Trebuchet MS" w:eastAsia="Trebuchet MS" w:hAnsi="Trebuchet MS" w:cs="Times New Roman"/>
          <w:lang w:val="ro-RO"/>
          <w14:ligatures w14:val="standardContextual"/>
        </w:rPr>
        <w:t>. lista standardelor în baza cărora operațiile sunt efectuate, auditate, evaluate sau certificate pentru a fi conforme;</w:t>
      </w:r>
    </w:p>
    <w:p w14:paraId="2B05EB60" w14:textId="41AAD28C"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7</w:t>
      </w:r>
      <w:r w:rsidRPr="00BC768E">
        <w:rPr>
          <w:rFonts w:ascii="Trebuchet MS" w:eastAsia="Trebuchet MS" w:hAnsi="Trebuchet MS" w:cs="Times New Roman"/>
          <w:lang w:val="ro-RO"/>
          <w14:ligatures w14:val="standardContextual"/>
        </w:rPr>
        <w:t>. certificat de conformitate pentru dispozitivele de creare a semnăturii electronice și a sigiliului electronic în concordanță cu cerințele Regulamentului (UE) nr. 910/2014 și ale Deciziei Comisiei de punere în aplicare (UE) nr. 650/2016;</w:t>
      </w:r>
    </w:p>
    <w:p w14:paraId="1D2392BA" w14:textId="56B38375"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8</w:t>
      </w:r>
      <w:r w:rsidRPr="00BC768E">
        <w:rPr>
          <w:rFonts w:ascii="Trebuchet MS" w:eastAsia="Trebuchet MS" w:hAnsi="Trebuchet MS" w:cs="Times New Roman"/>
          <w:lang w:val="ro-RO"/>
          <w14:ligatures w14:val="standardContextual"/>
        </w:rPr>
        <w:t>. termenii și condițiile pe care prestatorul de servicii de încredere le va semna cu utilizatorul final în ceea ce privește furnizarea serviciilor de încredere pentru care se solicită un statut calificat;</w:t>
      </w:r>
    </w:p>
    <w:p w14:paraId="78C09CAB" w14:textId="4F303873" w:rsidR="00BF345A" w:rsidRPr="00BC768E" w:rsidRDefault="00BF345A"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1</w:t>
      </w:r>
      <w:r w:rsidR="002B3343" w:rsidRPr="00BC768E">
        <w:rPr>
          <w:rFonts w:ascii="Trebuchet MS" w:eastAsia="Trebuchet MS" w:hAnsi="Trebuchet MS" w:cs="Times New Roman"/>
          <w:lang w:val="ro-RO"/>
          <w14:ligatures w14:val="standardContextual"/>
        </w:rPr>
        <w:t>9</w:t>
      </w:r>
      <w:r w:rsidRPr="00BC768E">
        <w:rPr>
          <w:rFonts w:ascii="Trebuchet MS" w:eastAsia="Trebuchet MS" w:hAnsi="Trebuchet MS" w:cs="Times New Roman"/>
          <w:lang w:val="ro-RO"/>
          <w14:ligatures w14:val="standardContextual"/>
        </w:rPr>
        <w:t>. modelul notificării organismului de supraveghere și prezentarea măsurilor tehnice și organizaționale luate pentru gestionarea riscurilor la adresa securității serviciilor de încredere, menite să sprijine demonstrarea cerinței art. 19.1 din Regulamentul (UE) nr. 910/2014;</w:t>
      </w:r>
    </w:p>
    <w:p w14:paraId="104747AE" w14:textId="63E5C2DB" w:rsidR="00BF345A" w:rsidRPr="00BC768E" w:rsidRDefault="002B3343"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20</w:t>
      </w:r>
      <w:r w:rsidR="00BF345A" w:rsidRPr="00BC768E">
        <w:rPr>
          <w:rFonts w:ascii="Trebuchet MS" w:eastAsia="Trebuchet MS" w:hAnsi="Trebuchet MS" w:cs="Times New Roman"/>
          <w:lang w:val="ro-RO"/>
          <w14:ligatures w14:val="standardContextual"/>
        </w:rPr>
        <w:t>. procedura de notificare a autorității de supraveghere și protecția datelor cu caracter personal privind încălcarea securității sau pierderea integrității care are un impact semnificativ asupra serviciului de încredere prestat sau asupra datelor cu caracter personal păstrate de prestatorul de servicii menită să sprijine demonstrarea cerinței art. 19.2 din Regulamentul (UE) nr. 910/2014;</w:t>
      </w:r>
    </w:p>
    <w:p w14:paraId="1995A5EC" w14:textId="13A29E77" w:rsidR="00BF345A" w:rsidRPr="00BC768E" w:rsidRDefault="002B3343"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21</w:t>
      </w:r>
      <w:r w:rsidR="00BF345A" w:rsidRPr="00BC768E">
        <w:rPr>
          <w:rFonts w:ascii="Trebuchet MS" w:eastAsia="Trebuchet MS" w:hAnsi="Trebuchet MS" w:cs="Times New Roman"/>
          <w:lang w:val="ro-RO"/>
          <w14:ligatures w14:val="standardContextual"/>
        </w:rPr>
        <w:t>. planul de încetare a activității în conformitate cu cerințele art. 24.2. (i) din Regulamentul (UE) nr. 910/2014;</w:t>
      </w:r>
    </w:p>
    <w:p w14:paraId="1D0AFBB2" w14:textId="5B025910"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w:t>
      </w:r>
      <w:r w:rsidR="002B3343" w:rsidRPr="00BC768E">
        <w:rPr>
          <w:rFonts w:ascii="Trebuchet MS" w:eastAsia="Trebuchet MS" w:hAnsi="Trebuchet MS" w:cs="Times New Roman"/>
          <w:lang w:val="ro-RO"/>
          <w14:ligatures w14:val="standardContextual"/>
        </w:rPr>
        <w:t>2</w:t>
      </w:r>
      <w:r w:rsidR="00BF345A" w:rsidRPr="00BC768E">
        <w:rPr>
          <w:rFonts w:ascii="Trebuchet MS" w:eastAsia="Trebuchet MS" w:hAnsi="Trebuchet MS" w:cs="Times New Roman"/>
          <w:lang w:val="ro-RO"/>
          <w14:ligatures w14:val="standardContextual"/>
        </w:rPr>
        <w:t>. adresa WEB a prestatorului.</w:t>
      </w:r>
    </w:p>
    <w:p w14:paraId="49668E8A" w14:textId="49ED03F8" w:rsidR="00BF345A" w:rsidRPr="00BC768E" w:rsidRDefault="0021681D"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2</w:t>
      </w:r>
      <w:r w:rsidR="002B3343" w:rsidRPr="00BC768E">
        <w:rPr>
          <w:rFonts w:ascii="Trebuchet MS" w:eastAsia="Trebuchet MS" w:hAnsi="Trebuchet MS" w:cs="Times New Roman"/>
          <w:lang w:val="ro-RO"/>
          <w14:ligatures w14:val="standardContextual"/>
        </w:rPr>
        <w:t>3</w:t>
      </w:r>
      <w:r w:rsidR="00BF345A" w:rsidRPr="00BC768E">
        <w:rPr>
          <w:rFonts w:ascii="Trebuchet MS" w:eastAsia="Trebuchet MS" w:hAnsi="Trebuchet MS" w:cs="Times New Roman"/>
          <w:lang w:val="ro-RO"/>
          <w14:ligatures w14:val="standardContextual"/>
        </w:rPr>
        <w:t>. schema personalului implicat, certificările/calificările acestora și planul de instruire, din care să rezulte existența permanentă a personalului calificat implicat în prestarea serviciului de încredere calificat;</w:t>
      </w:r>
    </w:p>
    <w:p w14:paraId="38EB762D" w14:textId="36E9C2E5" w:rsidR="00212A24" w:rsidRPr="00BC768E" w:rsidRDefault="00212A24" w:rsidP="00BB2C88">
      <w:pPr>
        <w:spacing w:after="120" w:line="300" w:lineRule="auto"/>
        <w:jc w:val="both"/>
        <w:rPr>
          <w:rFonts w:ascii="Trebuchet MS" w:eastAsia="Times New Roman" w:hAnsi="Trebuchet MS" w:cs="Times New Roman"/>
          <w:bCs/>
          <w:lang w:val="ro-RO"/>
        </w:rPr>
      </w:pPr>
      <w:r w:rsidRPr="00BC768E">
        <w:rPr>
          <w:rFonts w:ascii="Trebuchet MS" w:eastAsia="Trebuchet MS" w:hAnsi="Trebuchet MS" w:cs="Times New Roman"/>
          <w:lang w:val="ro-RO"/>
          <w14:ligatures w14:val="standardContextual"/>
        </w:rPr>
        <w:t xml:space="preserve">24. </w:t>
      </w:r>
      <w:r w:rsidRPr="00BC768E">
        <w:rPr>
          <w:rFonts w:ascii="Trebuchet MS" w:eastAsia="Times New Roman" w:hAnsi="Trebuchet MS" w:cs="Times New Roman"/>
          <w:bCs/>
          <w:lang w:val="ro-RO"/>
        </w:rPr>
        <w:t>dovada utilizării unei arhive electronice calificate prestate de un prestator de servicii de încredere calificate conform Regulamentului (UE) nr. 910/2014, cu modificările și completările ulterioare; În cazul în care arhiva electronică calificată este pusă la dispoziție de către un prestator de servicii de încredere din UE, nerezident în România, solicitantul va depune către ADR și o declarație în care să specifice unde sunt stocate datele și faptul că are controlul accesului la date.</w:t>
      </w:r>
    </w:p>
    <w:p w14:paraId="369AC299" w14:textId="4F95D882" w:rsidR="003142B7" w:rsidRPr="00BC768E" w:rsidRDefault="003142B7" w:rsidP="00486C04">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25. dovada plății</w:t>
      </w:r>
      <w:r w:rsidR="00486C04" w:rsidRPr="00BC768E">
        <w:rPr>
          <w:rFonts w:ascii="Trebuchet MS" w:eastAsia="Times New Roman" w:hAnsi="Trebuchet MS" w:cs="Times New Roman"/>
          <w:bCs/>
          <w:lang w:val="ro-RO"/>
        </w:rPr>
        <w:t xml:space="preserve"> către ADR a </w:t>
      </w:r>
      <w:r w:rsidRPr="00BC768E">
        <w:rPr>
          <w:rFonts w:ascii="Trebuchet MS" w:eastAsia="Times New Roman" w:hAnsi="Trebuchet MS" w:cs="Times New Roman"/>
          <w:bCs/>
          <w:lang w:val="ro-RO"/>
        </w:rPr>
        <w:t xml:space="preserve"> tarifului </w:t>
      </w:r>
      <w:r w:rsidR="00486C04" w:rsidRPr="00BC768E">
        <w:rPr>
          <w:rFonts w:ascii="Trebuchet MS" w:eastAsia="Times New Roman" w:hAnsi="Trebuchet MS" w:cs="Times New Roman"/>
          <w:bCs/>
          <w:lang w:val="ro-RO"/>
        </w:rPr>
        <w:t xml:space="preserve">în valoare </w:t>
      </w:r>
      <w:r w:rsidRPr="00BC768E">
        <w:rPr>
          <w:rFonts w:ascii="Trebuchet MS" w:eastAsia="Times New Roman" w:hAnsi="Trebuchet MS" w:cs="Times New Roman"/>
          <w:bCs/>
          <w:lang w:val="ro-RO"/>
        </w:rPr>
        <w:t>de</w:t>
      </w:r>
      <w:r w:rsidR="00486C04" w:rsidRPr="00BC768E">
        <w:rPr>
          <w:rFonts w:ascii="Trebuchet MS" w:eastAsia="Times New Roman" w:hAnsi="Trebuchet MS" w:cs="Times New Roman"/>
          <w:bCs/>
          <w:lang w:val="ro-RO"/>
        </w:rPr>
        <w:t xml:space="preserve"> 2500 de lei </w:t>
      </w:r>
      <w:r w:rsidRPr="00BC768E">
        <w:rPr>
          <w:rFonts w:ascii="Trebuchet MS" w:eastAsia="Times New Roman" w:hAnsi="Trebuchet MS" w:cs="Times New Roman"/>
          <w:bCs/>
          <w:lang w:val="ro-RO"/>
        </w:rPr>
        <w:t>pentru fiecare serviciu de încredere pentru care se solicită acordarea statutului</w:t>
      </w:r>
    </w:p>
    <w:p w14:paraId="545B7611" w14:textId="33956F90" w:rsidR="002E2ADD" w:rsidRPr="00BC768E" w:rsidRDefault="007A2C4D" w:rsidP="007A2C4D">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2E2ADD" w:rsidRPr="00BC768E">
        <w:rPr>
          <w:rFonts w:ascii="Trebuchet MS" w:eastAsia="Times New Roman" w:hAnsi="Trebuchet MS" w:cs="Times New Roman"/>
          <w:bCs/>
          <w:lang w:val="ro-RO"/>
        </w:rPr>
        <w:t xml:space="preserve">. 4 (1) Orice modificare a datelor cuprinse în notificare, precum şi a documentelor prevăzute la art. </w:t>
      </w:r>
      <w:r w:rsidR="00907332" w:rsidRPr="00BC768E">
        <w:rPr>
          <w:rFonts w:ascii="Trebuchet MS" w:eastAsia="Times New Roman" w:hAnsi="Trebuchet MS" w:cs="Times New Roman"/>
          <w:bCs/>
          <w:lang w:val="ro-RO"/>
        </w:rPr>
        <w:t>3</w:t>
      </w:r>
      <w:r w:rsidR="002E2ADD" w:rsidRPr="00BC768E">
        <w:rPr>
          <w:rFonts w:ascii="Trebuchet MS" w:eastAsia="Times New Roman" w:hAnsi="Trebuchet MS" w:cs="Times New Roman"/>
          <w:bCs/>
          <w:lang w:val="ro-RO"/>
        </w:rPr>
        <w:t xml:space="preserve"> alin. (</w:t>
      </w:r>
      <w:r w:rsidR="00907332" w:rsidRPr="00BC768E">
        <w:rPr>
          <w:rFonts w:ascii="Trebuchet MS" w:eastAsia="Times New Roman" w:hAnsi="Trebuchet MS" w:cs="Times New Roman"/>
          <w:bCs/>
          <w:lang w:val="ro-RO"/>
        </w:rPr>
        <w:t>2</w:t>
      </w:r>
      <w:r w:rsidR="002E2ADD" w:rsidRPr="00BC768E">
        <w:rPr>
          <w:rFonts w:ascii="Trebuchet MS" w:eastAsia="Times New Roman" w:hAnsi="Trebuchet MS" w:cs="Times New Roman"/>
          <w:bCs/>
          <w:lang w:val="ro-RO"/>
        </w:rPr>
        <w:t>) vor fi comunicate A.D.R. în termen de 15 zile, prin transmiterea unei informări însoţite, acolo unde este cazul, de actele doveditoare, în copie certificată pentru conformitate cu originalul</w:t>
      </w:r>
      <w:r w:rsidR="00E62EF0" w:rsidRPr="00BC768E">
        <w:rPr>
          <w:rFonts w:ascii="Trebuchet MS" w:eastAsia="Times New Roman" w:hAnsi="Trebuchet MS" w:cs="Times New Roman"/>
          <w:bCs/>
          <w:lang w:val="ro-RO"/>
        </w:rPr>
        <w:t xml:space="preserve"> sau în format electronic, semnate cu semnătură electronică calificată</w:t>
      </w:r>
      <w:r w:rsidR="002E2ADD" w:rsidRPr="00BC768E">
        <w:rPr>
          <w:rFonts w:ascii="Trebuchet MS" w:eastAsia="Times New Roman" w:hAnsi="Trebuchet MS" w:cs="Times New Roman"/>
          <w:bCs/>
          <w:lang w:val="ro-RO"/>
        </w:rPr>
        <w:t>.</w:t>
      </w:r>
    </w:p>
    <w:p w14:paraId="53CD4151" w14:textId="3152A360" w:rsidR="002E2ADD" w:rsidRPr="00BC768E" w:rsidRDefault="002E2ADD" w:rsidP="0098786D">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Prestatorul de servicii de încredere calificate are obligaţia de a comunica A.D.R., cu cel puţin 10 zile în avans, orice intenţie de modificare a procedurilor de securitate şi de </w:t>
      </w:r>
      <w:r w:rsidR="0098786D" w:rsidRPr="00BC768E">
        <w:rPr>
          <w:rFonts w:ascii="Trebuchet MS" w:eastAsia="Times New Roman" w:hAnsi="Trebuchet MS" w:cs="Times New Roman"/>
          <w:bCs/>
          <w:lang w:val="ro-RO"/>
        </w:rPr>
        <w:t>păstrare</w:t>
      </w:r>
      <w:r w:rsidRPr="00BC768E">
        <w:rPr>
          <w:rFonts w:ascii="Trebuchet MS" w:eastAsia="Times New Roman" w:hAnsi="Trebuchet MS" w:cs="Times New Roman"/>
          <w:bCs/>
          <w:lang w:val="ro-RO"/>
        </w:rPr>
        <w:t>, cu precizarea datei şi a orei la care modificarea intră în vigoare, precum şi obligaţia de a confirma, în termen de 24 de ore, modificarea efectuată.</w:t>
      </w:r>
    </w:p>
    <w:p w14:paraId="044FA3C9" w14:textId="6025835C" w:rsidR="002E2ADD" w:rsidRPr="00BC768E" w:rsidRDefault="002E2ADD" w:rsidP="0098786D">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În cazurile urgente în care securitatea serviciilor de arhivare este afectată, prestatorul de servicii de încredere calificate poate efectua modificări ale procedurilor de securitate şi de </w:t>
      </w:r>
      <w:r w:rsidR="0098786D" w:rsidRPr="00BC768E">
        <w:rPr>
          <w:rFonts w:ascii="Trebuchet MS" w:eastAsia="Times New Roman" w:hAnsi="Trebuchet MS" w:cs="Times New Roman"/>
          <w:bCs/>
          <w:lang w:val="ro-RO"/>
        </w:rPr>
        <w:t>păstrare</w:t>
      </w:r>
      <w:r w:rsidRPr="00BC768E">
        <w:rPr>
          <w:rFonts w:ascii="Trebuchet MS" w:eastAsia="Times New Roman" w:hAnsi="Trebuchet MS" w:cs="Times New Roman"/>
          <w:bCs/>
          <w:lang w:val="ro-RO"/>
        </w:rPr>
        <w:t>, urmând să comunice A.D.R. în termen de 24 de ore modificările efectuate şi justificarea deciziei luate.</w:t>
      </w:r>
    </w:p>
    <w:p w14:paraId="590949A7" w14:textId="77777777" w:rsidR="002E2ADD" w:rsidRPr="00BC768E" w:rsidRDefault="002E2ADD" w:rsidP="00BB2C88">
      <w:pPr>
        <w:spacing w:after="120" w:line="300" w:lineRule="auto"/>
        <w:jc w:val="both"/>
        <w:rPr>
          <w:rFonts w:ascii="Trebuchet MS" w:eastAsia="Trebuchet MS" w:hAnsi="Trebuchet MS" w:cs="Times New Roman"/>
          <w:lang w:val="ro-RO"/>
          <w14:ligatures w14:val="standardContextual"/>
        </w:rPr>
      </w:pPr>
    </w:p>
    <w:p w14:paraId="5FC5CB0A" w14:textId="58E78E54" w:rsidR="00EA74C7" w:rsidRPr="00BC768E" w:rsidRDefault="00EA74C7" w:rsidP="00BB2C88">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Cap</w:t>
      </w:r>
      <w:r w:rsidR="004A6865">
        <w:rPr>
          <w:rFonts w:ascii="Trebuchet MS" w:eastAsia="Trebuchet MS" w:hAnsi="Trebuchet MS" w:cs="Times New Roman"/>
          <w:lang w:val="ro-RO"/>
          <w14:ligatures w14:val="standardContextual"/>
        </w:rPr>
        <w:t>itolul</w:t>
      </w:r>
      <w:r w:rsidRPr="00BC768E">
        <w:rPr>
          <w:rFonts w:ascii="Trebuchet MS" w:eastAsia="Trebuchet MS" w:hAnsi="Trebuchet MS" w:cs="Times New Roman"/>
          <w:lang w:val="ro-RO"/>
          <w14:ligatures w14:val="standardContextual"/>
        </w:rPr>
        <w:t xml:space="preserve"> III Cerințe suplimentare</w:t>
      </w:r>
      <w:r w:rsidR="00740C1F" w:rsidRPr="00BC768E">
        <w:rPr>
          <w:rFonts w:ascii="Trebuchet MS" w:eastAsia="Trebuchet MS" w:hAnsi="Trebuchet MS" w:cs="Times New Roman"/>
          <w:lang w:val="ro-RO"/>
          <w14:ligatures w14:val="standardContextual"/>
        </w:rPr>
        <w:t xml:space="preserve"> pentru prestatorii de servicii de încredere pentru</w:t>
      </w:r>
      <w:r w:rsidRPr="00BC768E">
        <w:rPr>
          <w:rFonts w:ascii="Trebuchet MS" w:eastAsia="Trebuchet MS" w:hAnsi="Trebuchet MS" w:cs="Times New Roman"/>
          <w:lang w:val="ro-RO"/>
          <w14:ligatures w14:val="standardContextual"/>
        </w:rPr>
        <w:t xml:space="preserve"> semnătură electronică calificată și sigliu electronic calificat</w:t>
      </w:r>
    </w:p>
    <w:p w14:paraId="578BBFBA" w14:textId="432323F4" w:rsidR="00E932BE" w:rsidRPr="00BC768E" w:rsidRDefault="004A6865"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34435E" w:rsidRPr="00BC768E">
        <w:rPr>
          <w:rFonts w:ascii="Trebuchet MS" w:eastAsia="Times New Roman" w:hAnsi="Trebuchet MS" w:cs="Times New Roman"/>
          <w:bCs/>
          <w:lang w:val="ro-RO"/>
        </w:rPr>
        <w:t xml:space="preserve">. </w:t>
      </w:r>
      <w:r w:rsidR="002E2ADD" w:rsidRPr="00BC768E">
        <w:rPr>
          <w:rFonts w:ascii="Trebuchet MS" w:eastAsia="Times New Roman" w:hAnsi="Trebuchet MS" w:cs="Times New Roman"/>
          <w:bCs/>
          <w:lang w:val="ro-RO"/>
        </w:rPr>
        <w:t>5</w:t>
      </w:r>
      <w:r w:rsidR="0034435E" w:rsidRPr="00BC768E">
        <w:rPr>
          <w:rFonts w:ascii="Trebuchet MS" w:eastAsia="Times New Roman" w:hAnsi="Trebuchet MS" w:cs="Times New Roman"/>
          <w:bCs/>
          <w:lang w:val="ro-RO"/>
        </w:rPr>
        <w:t xml:space="preserve"> </w:t>
      </w:r>
      <w:r w:rsidR="00E932BE" w:rsidRPr="00BC768E">
        <w:rPr>
          <w:rFonts w:ascii="Trebuchet MS" w:eastAsia="Times New Roman" w:hAnsi="Trebuchet MS" w:cs="Times New Roman"/>
          <w:bCs/>
          <w:lang w:val="ro-RO"/>
        </w:rPr>
        <w:t>În completarea documentației prevăzute la art. 3, din Anexa nr. 2, solicitantul trebuie să depună și următoarele:</w:t>
      </w:r>
    </w:p>
    <w:p w14:paraId="16EE315A" w14:textId="7BB9A038"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 (1) </w:t>
      </w:r>
      <w:r w:rsidR="00E932BE" w:rsidRPr="00BC768E">
        <w:rPr>
          <w:rFonts w:ascii="Trebuchet MS" w:eastAsia="Times New Roman" w:hAnsi="Trebuchet MS" w:cs="Times New Roman"/>
          <w:bCs/>
          <w:lang w:val="ro-RO"/>
        </w:rPr>
        <w:t>dovada certificării conform</w:t>
      </w:r>
      <w:r w:rsidRPr="00BC768E">
        <w:rPr>
          <w:rFonts w:ascii="Trebuchet MS" w:eastAsia="Times New Roman" w:hAnsi="Trebuchet MS" w:cs="Times New Roman"/>
          <w:bCs/>
          <w:lang w:val="ro-RO"/>
        </w:rPr>
        <w:t>:</w:t>
      </w:r>
    </w:p>
    <w:p w14:paraId="4AE8196B" w14:textId="3703BD97"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ab/>
        <w:t>ETSI EN 319 401 – cerințe generale de politica si securitate;</w:t>
      </w:r>
    </w:p>
    <w:p w14:paraId="452401E6" w14:textId="77777777"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ab/>
        <w:t>ETSI EN 319 411-1 si 411-2 – pentru servicii de certificare calificata;</w:t>
      </w:r>
    </w:p>
    <w:p w14:paraId="1169C134" w14:textId="77777777"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ab/>
        <w:t>ETSI EN 319 421 si 422 – pentru servicii de validare si furnizare de certificate.</w:t>
      </w:r>
    </w:p>
    <w:p w14:paraId="2125A9E8" w14:textId="79D8D7A1"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Cheile private utilizate pentru generarea </w:t>
      </w:r>
      <w:r w:rsidR="00E932BE" w:rsidRPr="00BC768E">
        <w:rPr>
          <w:rFonts w:ascii="Trebuchet MS" w:eastAsia="Times New Roman" w:hAnsi="Trebuchet MS" w:cs="Times New Roman"/>
          <w:bCs/>
          <w:lang w:val="ro-RO"/>
        </w:rPr>
        <w:t>semnăturilor</w:t>
      </w:r>
      <w:r w:rsidRPr="00BC768E">
        <w:rPr>
          <w:rFonts w:ascii="Trebuchet MS" w:eastAsia="Times New Roman" w:hAnsi="Trebuchet MS" w:cs="Times New Roman"/>
          <w:bCs/>
          <w:lang w:val="ro-RO"/>
        </w:rPr>
        <w:t xml:space="preserve"> calificate sunt create </w:t>
      </w:r>
      <w:r w:rsidR="00E62EF0" w:rsidRPr="00BC768E">
        <w:rPr>
          <w:rFonts w:ascii="Trebuchet MS" w:eastAsia="Times New Roman" w:hAnsi="Trebuchet MS" w:cs="Times New Roman"/>
          <w:bCs/>
          <w:lang w:val="ro-RO"/>
        </w:rPr>
        <w:t>î</w:t>
      </w:r>
      <w:r w:rsidRPr="00BC768E">
        <w:rPr>
          <w:rFonts w:ascii="Trebuchet MS" w:eastAsia="Times New Roman" w:hAnsi="Trebuchet MS" w:cs="Times New Roman"/>
          <w:bCs/>
          <w:lang w:val="ro-RO"/>
        </w:rPr>
        <w:t xml:space="preserve">ntr-un dispozitiv calificat (QSCD) evaluat conform </w:t>
      </w:r>
      <w:r w:rsidR="00E932BE" w:rsidRPr="00BC768E">
        <w:rPr>
          <w:rFonts w:ascii="Trebuchet MS" w:eastAsia="Times New Roman" w:hAnsi="Trebuchet MS" w:cs="Times New Roman"/>
          <w:bCs/>
          <w:lang w:val="ro-RO"/>
        </w:rPr>
        <w:t>standardelor din domeniu în vigoare</w:t>
      </w:r>
      <w:r w:rsidRPr="00BC768E">
        <w:rPr>
          <w:rFonts w:ascii="Trebuchet MS" w:eastAsia="Times New Roman" w:hAnsi="Trebuchet MS" w:cs="Times New Roman"/>
          <w:bCs/>
          <w:lang w:val="ro-RO"/>
        </w:rPr>
        <w:t>.</w:t>
      </w:r>
    </w:p>
    <w:p w14:paraId="756573CC" w14:textId="17B611C6" w:rsidR="00BF345A"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 Prestatorul trebuie sa asigure compatibilitatea cu to</w:t>
      </w:r>
      <w:r w:rsidR="00E932BE" w:rsidRPr="00BC768E">
        <w:rPr>
          <w:rFonts w:ascii="Trebuchet MS" w:eastAsia="Times New Roman" w:hAnsi="Trebuchet MS" w:cs="Times New Roman"/>
          <w:bCs/>
          <w:lang w:val="ro-RO"/>
        </w:rPr>
        <w:t>ți</w:t>
      </w:r>
      <w:r w:rsidRPr="00BC768E">
        <w:rPr>
          <w:rFonts w:ascii="Trebuchet MS" w:eastAsia="Times New Roman" w:hAnsi="Trebuchet MS" w:cs="Times New Roman"/>
          <w:bCs/>
          <w:lang w:val="ro-RO"/>
        </w:rPr>
        <w:t xml:space="preserve"> algoritmii </w:t>
      </w:r>
      <w:r w:rsidR="00E62EF0" w:rsidRPr="00BC768E">
        <w:rPr>
          <w:rFonts w:ascii="Trebuchet MS" w:eastAsia="Times New Roman" w:hAnsi="Trebuchet MS" w:cs="Times New Roman"/>
          <w:bCs/>
          <w:lang w:val="ro-RO"/>
        </w:rPr>
        <w:t>recunoscuți</w:t>
      </w:r>
      <w:r w:rsidRPr="00BC768E">
        <w:rPr>
          <w:rFonts w:ascii="Trebuchet MS" w:eastAsia="Times New Roman" w:hAnsi="Trebuchet MS" w:cs="Times New Roman"/>
          <w:bCs/>
          <w:lang w:val="ro-RO"/>
        </w:rPr>
        <w:t xml:space="preserve"> de ENISA </w:t>
      </w:r>
      <w:r w:rsidR="00E62EF0" w:rsidRPr="00BC768E">
        <w:rPr>
          <w:rFonts w:ascii="Trebuchet MS" w:eastAsia="Times New Roman" w:hAnsi="Trebuchet MS" w:cs="Times New Roman"/>
          <w:bCs/>
          <w:lang w:val="ro-RO"/>
        </w:rPr>
        <w:t>î</w:t>
      </w:r>
      <w:r w:rsidRPr="00BC768E">
        <w:rPr>
          <w:rFonts w:ascii="Trebuchet MS" w:eastAsia="Times New Roman" w:hAnsi="Trebuchet MS" w:cs="Times New Roman"/>
          <w:bCs/>
          <w:lang w:val="ro-RO"/>
        </w:rPr>
        <w:t>n lista „EU Trusted Cryptographic Algorithms 2025”.</w:t>
      </w:r>
    </w:p>
    <w:p w14:paraId="0F94541C" w14:textId="22EA3654"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E932BE" w:rsidRPr="00BC768E">
        <w:rPr>
          <w:rFonts w:ascii="Trebuchet MS" w:eastAsia="Times New Roman" w:hAnsi="Trebuchet MS" w:cs="Times New Roman"/>
          <w:bCs/>
          <w:lang w:val="ro-RO"/>
        </w:rPr>
        <w:t>4</w:t>
      </w:r>
      <w:r w:rsidRPr="00BC768E">
        <w:rPr>
          <w:rFonts w:ascii="Trebuchet MS" w:eastAsia="Times New Roman" w:hAnsi="Trebuchet MS" w:cs="Times New Roman"/>
          <w:bCs/>
          <w:lang w:val="ro-RO"/>
        </w:rPr>
        <w:t xml:space="preserve">) Identificarea persoanelor pentru emiterea certificatelor calificate se </w:t>
      </w:r>
      <w:r w:rsidR="00E62EF0" w:rsidRPr="00BC768E">
        <w:rPr>
          <w:rFonts w:ascii="Trebuchet MS" w:eastAsia="Times New Roman" w:hAnsi="Trebuchet MS" w:cs="Times New Roman"/>
          <w:bCs/>
          <w:lang w:val="ro-RO"/>
        </w:rPr>
        <w:t>realizează</w:t>
      </w:r>
      <w:r w:rsidRPr="00BC768E">
        <w:rPr>
          <w:rFonts w:ascii="Trebuchet MS" w:eastAsia="Times New Roman" w:hAnsi="Trebuchet MS" w:cs="Times New Roman"/>
          <w:bCs/>
          <w:lang w:val="ro-RO"/>
        </w:rPr>
        <w:t xml:space="preserve"> prin procese conforme cu ETSI TS 119 461 v2.1.1</w:t>
      </w:r>
      <w:r w:rsidR="00E62EF0" w:rsidRPr="00BC768E">
        <w:rPr>
          <w:rFonts w:ascii="Trebuchet MS" w:eastAsia="Times New Roman" w:hAnsi="Trebuchet MS" w:cs="Times New Roman"/>
          <w:bCs/>
          <w:lang w:val="ro-RO"/>
        </w:rPr>
        <w:t xml:space="preserve"> sau versiunile ulterioare</w:t>
      </w:r>
      <w:r w:rsidRPr="00BC768E">
        <w:rPr>
          <w:rFonts w:ascii="Trebuchet MS" w:eastAsia="Times New Roman" w:hAnsi="Trebuchet MS" w:cs="Times New Roman"/>
          <w:bCs/>
          <w:lang w:val="ro-RO"/>
        </w:rPr>
        <w:t>.</w:t>
      </w:r>
    </w:p>
    <w:p w14:paraId="486B6587" w14:textId="101B8534"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E932BE" w:rsidRPr="00BC768E">
        <w:rPr>
          <w:rFonts w:ascii="Trebuchet MS" w:eastAsia="Times New Roman" w:hAnsi="Trebuchet MS" w:cs="Times New Roman"/>
          <w:bCs/>
          <w:lang w:val="ro-RO"/>
        </w:rPr>
        <w:t>5</w:t>
      </w:r>
      <w:r w:rsidRPr="00BC768E">
        <w:rPr>
          <w:rFonts w:ascii="Trebuchet MS" w:eastAsia="Times New Roman" w:hAnsi="Trebuchet MS" w:cs="Times New Roman"/>
          <w:bCs/>
          <w:lang w:val="ro-RO"/>
        </w:rPr>
        <w:t>) Identificarea la distanta este permis</w:t>
      </w:r>
      <w:r w:rsidR="00E62EF0"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numai prin mijloace care asigura LoIP (Level of Identity Proofing) </w:t>
      </w:r>
      <w:r w:rsidR="00E62EF0" w:rsidRPr="00BC768E">
        <w:rPr>
          <w:rFonts w:ascii="Trebuchet MS" w:eastAsia="Times New Roman" w:hAnsi="Trebuchet MS" w:cs="Times New Roman"/>
          <w:bCs/>
          <w:lang w:val="ro-RO"/>
        </w:rPr>
        <w:t>corespunzător</w:t>
      </w:r>
      <w:r w:rsidRPr="00BC768E">
        <w:rPr>
          <w:rFonts w:ascii="Trebuchet MS" w:eastAsia="Times New Roman" w:hAnsi="Trebuchet MS" w:cs="Times New Roman"/>
          <w:bCs/>
          <w:lang w:val="ro-RO"/>
        </w:rPr>
        <w:t xml:space="preserve">, respectiv </w:t>
      </w:r>
      <w:r w:rsidR="00907332" w:rsidRPr="00BC768E">
        <w:rPr>
          <w:rFonts w:ascii="Trebuchet MS" w:eastAsia="Times New Roman" w:hAnsi="Trebuchet MS" w:cs="Times New Roman"/>
          <w:bCs/>
          <w:lang w:val="ro-RO"/>
        </w:rPr>
        <w:t>ridicat</w:t>
      </w:r>
      <w:r w:rsidRPr="00BC768E">
        <w:rPr>
          <w:rFonts w:ascii="Trebuchet MS" w:eastAsia="Times New Roman" w:hAnsi="Trebuchet MS" w:cs="Times New Roman"/>
          <w:bCs/>
          <w:lang w:val="ro-RO"/>
        </w:rPr>
        <w:t xml:space="preserve"> conform Regulamentului (UE) 2024/1183, Anexa III.</w:t>
      </w:r>
    </w:p>
    <w:p w14:paraId="0A6AABC6" w14:textId="7E0B1289"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E932BE" w:rsidRPr="00BC768E">
        <w:rPr>
          <w:rFonts w:ascii="Trebuchet MS" w:eastAsia="Times New Roman" w:hAnsi="Trebuchet MS" w:cs="Times New Roman"/>
          <w:bCs/>
          <w:lang w:val="ro-RO"/>
        </w:rPr>
        <w:t>6</w:t>
      </w:r>
      <w:r w:rsidRPr="00BC768E">
        <w:rPr>
          <w:rFonts w:ascii="Trebuchet MS" w:eastAsia="Times New Roman" w:hAnsi="Trebuchet MS" w:cs="Times New Roman"/>
          <w:bCs/>
          <w:lang w:val="ro-RO"/>
        </w:rPr>
        <w:t xml:space="preserve">) Prestatorul </w:t>
      </w:r>
      <w:r w:rsidR="00E62EF0" w:rsidRPr="00BC768E">
        <w:rPr>
          <w:rFonts w:ascii="Trebuchet MS" w:eastAsia="Times New Roman" w:hAnsi="Trebuchet MS" w:cs="Times New Roman"/>
          <w:bCs/>
          <w:lang w:val="ro-RO"/>
        </w:rPr>
        <w:t>păstrează</w:t>
      </w:r>
      <w:r w:rsidRPr="00BC768E">
        <w:rPr>
          <w:rFonts w:ascii="Trebuchet MS" w:eastAsia="Times New Roman" w:hAnsi="Trebuchet MS" w:cs="Times New Roman"/>
          <w:bCs/>
          <w:lang w:val="ro-RO"/>
        </w:rPr>
        <w:t xml:space="preserve"> toate </w:t>
      </w:r>
      <w:r w:rsidR="00E62EF0" w:rsidRPr="00BC768E">
        <w:rPr>
          <w:rFonts w:ascii="Trebuchet MS" w:eastAsia="Times New Roman" w:hAnsi="Trebuchet MS" w:cs="Times New Roman"/>
          <w:bCs/>
          <w:lang w:val="ro-RO"/>
        </w:rPr>
        <w:t>înregistrările</w:t>
      </w:r>
      <w:r w:rsidRPr="00BC768E">
        <w:rPr>
          <w:rFonts w:ascii="Trebuchet MS" w:eastAsia="Times New Roman" w:hAnsi="Trebuchet MS" w:cs="Times New Roman"/>
          <w:bCs/>
          <w:lang w:val="ro-RO"/>
        </w:rPr>
        <w:t xml:space="preserve"> de identificare, inclusiv sesiunile video, pentru minimum 7 ani de la </w:t>
      </w:r>
      <w:r w:rsidR="00E62EF0" w:rsidRPr="00BC768E">
        <w:rPr>
          <w:rFonts w:ascii="Trebuchet MS" w:eastAsia="Times New Roman" w:hAnsi="Trebuchet MS" w:cs="Times New Roman"/>
          <w:bCs/>
          <w:lang w:val="ro-RO"/>
        </w:rPr>
        <w:t>încetarea</w:t>
      </w:r>
      <w:r w:rsidRPr="00BC768E">
        <w:rPr>
          <w:rFonts w:ascii="Trebuchet MS" w:eastAsia="Times New Roman" w:hAnsi="Trebuchet MS" w:cs="Times New Roman"/>
          <w:bCs/>
          <w:lang w:val="ro-RO"/>
        </w:rPr>
        <w:t xml:space="preserve"> </w:t>
      </w:r>
      <w:r w:rsidR="00E62EF0" w:rsidRPr="00BC768E">
        <w:rPr>
          <w:rFonts w:ascii="Trebuchet MS" w:eastAsia="Times New Roman" w:hAnsi="Trebuchet MS" w:cs="Times New Roman"/>
          <w:bCs/>
          <w:lang w:val="ro-RO"/>
        </w:rPr>
        <w:t>valabilității</w:t>
      </w:r>
      <w:r w:rsidRPr="00BC768E">
        <w:rPr>
          <w:rFonts w:ascii="Trebuchet MS" w:eastAsia="Times New Roman" w:hAnsi="Trebuchet MS" w:cs="Times New Roman"/>
          <w:bCs/>
          <w:lang w:val="ro-RO"/>
        </w:rPr>
        <w:t xml:space="preserve"> certificatului</w:t>
      </w:r>
      <w:r w:rsidR="00E62EF0" w:rsidRPr="00BC768E">
        <w:rPr>
          <w:rFonts w:ascii="Trebuchet MS" w:eastAsia="Times New Roman" w:hAnsi="Trebuchet MS" w:cs="Times New Roman"/>
          <w:bCs/>
          <w:lang w:val="ro-RO"/>
        </w:rPr>
        <w:t>, conform standardelor în vigoare</w:t>
      </w:r>
      <w:r w:rsidRPr="00BC768E">
        <w:rPr>
          <w:rFonts w:ascii="Trebuchet MS" w:eastAsia="Times New Roman" w:hAnsi="Trebuchet MS" w:cs="Times New Roman"/>
          <w:bCs/>
          <w:lang w:val="ro-RO"/>
        </w:rPr>
        <w:t>.</w:t>
      </w:r>
    </w:p>
    <w:p w14:paraId="275B58E6" w14:textId="7048C3F3" w:rsidR="0034435E" w:rsidRPr="00BC768E" w:rsidRDefault="004A6865" w:rsidP="004A6865">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34435E" w:rsidRPr="00BC768E">
        <w:rPr>
          <w:rFonts w:ascii="Trebuchet MS" w:eastAsia="Times New Roman" w:hAnsi="Trebuchet MS" w:cs="Times New Roman"/>
          <w:bCs/>
          <w:lang w:val="ro-RO"/>
        </w:rPr>
        <w:t xml:space="preserve">. </w:t>
      </w:r>
      <w:r w:rsidR="00E932BE" w:rsidRPr="00BC768E">
        <w:rPr>
          <w:rFonts w:ascii="Trebuchet MS" w:eastAsia="Times New Roman" w:hAnsi="Trebuchet MS" w:cs="Times New Roman"/>
          <w:bCs/>
          <w:lang w:val="ro-RO"/>
        </w:rPr>
        <w:t>6</w:t>
      </w:r>
      <w:r w:rsidR="0034435E" w:rsidRPr="00BC768E">
        <w:rPr>
          <w:rFonts w:ascii="Trebuchet MS" w:eastAsia="Times New Roman" w:hAnsi="Trebuchet MS" w:cs="Times New Roman"/>
          <w:bCs/>
          <w:lang w:val="ro-RO"/>
        </w:rPr>
        <w:t xml:space="preserve"> Validarea si revocarea certificatelor</w:t>
      </w:r>
    </w:p>
    <w:p w14:paraId="766E38C2" w14:textId="77777777"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(1) Serviciul de validare trebuie sa fie disponibil in mod continuu (24/7) si sa furnizeze rezultate conforme cu ETSI EN 319 422.</w:t>
      </w:r>
    </w:p>
    <w:p w14:paraId="7D845612" w14:textId="544192D9" w:rsidR="0034435E" w:rsidRPr="00BC768E" w:rsidRDefault="0034435E" w:rsidP="00BD1C77">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Revocarea certificatelor se </w:t>
      </w:r>
      <w:r w:rsidR="00E855C9" w:rsidRPr="00BC768E">
        <w:rPr>
          <w:rFonts w:ascii="Trebuchet MS" w:eastAsia="Times New Roman" w:hAnsi="Trebuchet MS" w:cs="Times New Roman"/>
          <w:bCs/>
          <w:lang w:val="ro-RO"/>
        </w:rPr>
        <w:t>operează</w:t>
      </w:r>
      <w:r w:rsidRPr="00BC768E">
        <w:rPr>
          <w:rFonts w:ascii="Trebuchet MS" w:eastAsia="Times New Roman" w:hAnsi="Trebuchet MS" w:cs="Times New Roman"/>
          <w:bCs/>
          <w:lang w:val="ro-RO"/>
        </w:rPr>
        <w:t xml:space="preserve"> </w:t>
      </w:r>
      <w:r w:rsidR="00A83FED" w:rsidRPr="00BC768E">
        <w:rPr>
          <w:rFonts w:ascii="Trebuchet MS" w:eastAsia="Times New Roman" w:hAnsi="Trebuchet MS" w:cs="Times New Roman"/>
          <w:bCs/>
          <w:lang w:val="ro-RO"/>
        </w:rPr>
        <w:t>î</w:t>
      </w:r>
      <w:r w:rsidRPr="00BC768E">
        <w:rPr>
          <w:rFonts w:ascii="Trebuchet MS" w:eastAsia="Times New Roman" w:hAnsi="Trebuchet MS" w:cs="Times New Roman"/>
          <w:bCs/>
          <w:lang w:val="ro-RO"/>
        </w:rPr>
        <w:t xml:space="preserve">n termen de maximum </w:t>
      </w:r>
      <w:r w:rsidR="00BD1C77" w:rsidRPr="00BC768E">
        <w:rPr>
          <w:rFonts w:ascii="Trebuchet MS" w:eastAsia="Times New Roman" w:hAnsi="Trebuchet MS" w:cs="Times New Roman"/>
          <w:bCs/>
          <w:lang w:val="ro-RO"/>
        </w:rPr>
        <w:t>24 ore</w:t>
      </w:r>
      <w:r w:rsidRPr="00BC768E">
        <w:rPr>
          <w:rFonts w:ascii="Trebuchet MS" w:eastAsia="Times New Roman" w:hAnsi="Trebuchet MS" w:cs="Times New Roman"/>
          <w:bCs/>
          <w:lang w:val="ro-RO"/>
        </w:rPr>
        <w:t xml:space="preserve"> de la primirea cererii </w:t>
      </w:r>
      <w:r w:rsidR="00A83FED" w:rsidRPr="00BC768E">
        <w:rPr>
          <w:rFonts w:ascii="Trebuchet MS" w:eastAsia="Times New Roman" w:hAnsi="Trebuchet MS" w:cs="Times New Roman"/>
          <w:bCs/>
          <w:lang w:val="ro-RO"/>
        </w:rPr>
        <w:t>ș</w:t>
      </w:r>
      <w:r w:rsidRPr="00BC768E">
        <w:rPr>
          <w:rFonts w:ascii="Trebuchet MS" w:eastAsia="Times New Roman" w:hAnsi="Trebuchet MS" w:cs="Times New Roman"/>
          <w:bCs/>
          <w:lang w:val="ro-RO"/>
        </w:rPr>
        <w:t>i se public</w:t>
      </w:r>
      <w:r w:rsidR="00A83FED"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w:t>
      </w:r>
      <w:r w:rsidR="00A83FED" w:rsidRPr="00BC768E">
        <w:rPr>
          <w:rFonts w:ascii="Trebuchet MS" w:eastAsia="Times New Roman" w:hAnsi="Trebuchet MS" w:cs="Times New Roman"/>
          <w:bCs/>
          <w:lang w:val="ro-RO"/>
        </w:rPr>
        <w:t>î</w:t>
      </w:r>
      <w:r w:rsidRPr="00BC768E">
        <w:rPr>
          <w:rFonts w:ascii="Trebuchet MS" w:eastAsia="Times New Roman" w:hAnsi="Trebuchet MS" w:cs="Times New Roman"/>
          <w:bCs/>
          <w:lang w:val="ro-RO"/>
        </w:rPr>
        <w:t>n CRL/OCSP imediat.</w:t>
      </w:r>
    </w:p>
    <w:p w14:paraId="429BC641" w14:textId="5D8D3716" w:rsidR="0034435E" w:rsidRPr="00BC768E" w:rsidRDefault="0034435E"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 Prestatorul trebuie s</w:t>
      </w:r>
      <w:r w:rsidR="00A83FED"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asigure sincronizarea timpului </w:t>
      </w:r>
      <w:r w:rsidR="00A83FED" w:rsidRPr="00BC768E">
        <w:rPr>
          <w:rFonts w:ascii="Trebuchet MS" w:eastAsia="Times New Roman" w:hAnsi="Trebuchet MS" w:cs="Times New Roman"/>
          <w:bCs/>
          <w:lang w:val="ro-RO"/>
        </w:rPr>
        <w:t>î</w:t>
      </w:r>
      <w:r w:rsidRPr="00BC768E">
        <w:rPr>
          <w:rFonts w:ascii="Trebuchet MS" w:eastAsia="Times New Roman" w:hAnsi="Trebuchet MS" w:cs="Times New Roman"/>
          <w:bCs/>
          <w:lang w:val="ro-RO"/>
        </w:rPr>
        <w:t xml:space="preserve">ntre toate componentele infrastructurii de validare </w:t>
      </w:r>
      <w:r w:rsidR="00A83FED" w:rsidRPr="00BC768E">
        <w:rPr>
          <w:rFonts w:ascii="Trebuchet MS" w:eastAsia="Times New Roman" w:hAnsi="Trebuchet MS" w:cs="Times New Roman"/>
          <w:bCs/>
          <w:lang w:val="ro-RO"/>
        </w:rPr>
        <w:t>ș</w:t>
      </w:r>
      <w:r w:rsidRPr="00BC768E">
        <w:rPr>
          <w:rFonts w:ascii="Trebuchet MS" w:eastAsia="Times New Roman" w:hAnsi="Trebuchet MS" w:cs="Times New Roman"/>
          <w:bCs/>
          <w:lang w:val="ro-RO"/>
        </w:rPr>
        <w:t>i arhivare.</w:t>
      </w:r>
    </w:p>
    <w:p w14:paraId="26C4E49C" w14:textId="23D662F1" w:rsidR="00EA74C7" w:rsidRPr="00BC768E" w:rsidRDefault="00EA74C7"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Cap</w:t>
      </w:r>
      <w:r w:rsidR="004A6865">
        <w:rPr>
          <w:rFonts w:ascii="Trebuchet MS" w:eastAsia="Times New Roman" w:hAnsi="Trebuchet MS" w:cs="Times New Roman"/>
          <w:bCs/>
          <w:lang w:val="ro-RO"/>
        </w:rPr>
        <w:t>itolul</w:t>
      </w:r>
      <w:r w:rsidRPr="00BC768E">
        <w:rPr>
          <w:rFonts w:ascii="Trebuchet MS" w:eastAsia="Times New Roman" w:hAnsi="Trebuchet MS" w:cs="Times New Roman"/>
          <w:bCs/>
          <w:lang w:val="ro-RO"/>
        </w:rPr>
        <w:t xml:space="preserve">. IV </w:t>
      </w:r>
      <w:r w:rsidR="00740C1F" w:rsidRPr="00BC768E">
        <w:rPr>
          <w:rFonts w:ascii="Trebuchet MS" w:eastAsia="Trebuchet MS" w:hAnsi="Trebuchet MS" w:cs="Times New Roman"/>
          <w:lang w:val="ro-RO"/>
          <w14:ligatures w14:val="standardContextual"/>
        </w:rPr>
        <w:t xml:space="preserve">Cerințe suplimentare pentru prestatorii de servicii de încredere pentru </w:t>
      </w:r>
      <w:r w:rsidRPr="00BC768E">
        <w:rPr>
          <w:rFonts w:ascii="Trebuchet MS" w:eastAsia="Times New Roman" w:hAnsi="Trebuchet MS" w:cs="Times New Roman"/>
          <w:bCs/>
          <w:lang w:val="ro-RO"/>
        </w:rPr>
        <w:t>Marcă temporală calificată</w:t>
      </w:r>
    </w:p>
    <w:p w14:paraId="5D1D3452" w14:textId="7B9333D5" w:rsidR="00EA74C7" w:rsidRPr="00BC768E" w:rsidRDefault="004A6865"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EA74C7" w:rsidRPr="00BC768E">
        <w:rPr>
          <w:rFonts w:ascii="Trebuchet MS" w:eastAsia="Times New Roman" w:hAnsi="Trebuchet MS" w:cs="Times New Roman"/>
          <w:bCs/>
          <w:lang w:val="ro-RO"/>
        </w:rPr>
        <w:t>.</w:t>
      </w:r>
      <w:r>
        <w:rPr>
          <w:rFonts w:ascii="Trebuchet MS" w:eastAsia="Times New Roman" w:hAnsi="Trebuchet MS" w:cs="Times New Roman"/>
          <w:bCs/>
          <w:lang w:val="ro-RO"/>
        </w:rPr>
        <w:t>7</w:t>
      </w:r>
      <w:r w:rsidR="00E932BE" w:rsidRPr="00BC768E">
        <w:rPr>
          <w:rFonts w:ascii="Trebuchet MS" w:hAnsi="Trebuchet MS"/>
        </w:rPr>
        <w:t xml:space="preserve">  </w:t>
      </w:r>
      <w:r w:rsidR="00E932BE" w:rsidRPr="00BC768E">
        <w:rPr>
          <w:rFonts w:ascii="Trebuchet MS" w:eastAsia="Times New Roman" w:hAnsi="Trebuchet MS" w:cs="Times New Roman"/>
          <w:bCs/>
          <w:lang w:val="ro-RO"/>
        </w:rPr>
        <w:t>În completarea documentației prevăzute la art. 2, din Anexa nr. 2, solicitantul trebuie să depună și următoarele:</w:t>
      </w:r>
    </w:p>
    <w:p w14:paraId="446D0D8C" w14:textId="295E6498" w:rsidR="00EA74C7" w:rsidRPr="00BC768E" w:rsidRDefault="00EA74C7"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(1) </w:t>
      </w:r>
      <w:r w:rsidR="00E932BE" w:rsidRPr="00BC768E">
        <w:rPr>
          <w:rFonts w:ascii="Trebuchet MS" w:eastAsia="Times New Roman" w:hAnsi="Trebuchet MS" w:cs="Times New Roman"/>
          <w:bCs/>
          <w:lang w:val="ro-RO"/>
        </w:rPr>
        <w:t>dovada conformității</w:t>
      </w:r>
      <w:r w:rsidRPr="00BC768E">
        <w:rPr>
          <w:rFonts w:ascii="Trebuchet MS" w:eastAsia="Times New Roman" w:hAnsi="Trebuchet MS" w:cs="Times New Roman"/>
          <w:bCs/>
          <w:lang w:val="ro-RO"/>
        </w:rPr>
        <w:t xml:space="preserve"> cu ETSI EN 319 421 </w:t>
      </w:r>
      <w:r w:rsidR="00EC7DCF" w:rsidRPr="00BC768E">
        <w:rPr>
          <w:rFonts w:ascii="Trebuchet MS" w:eastAsia="Times New Roman" w:hAnsi="Trebuchet MS" w:cs="Times New Roman"/>
          <w:bCs/>
          <w:lang w:val="ro-RO"/>
        </w:rPr>
        <w:t>sau versiunile ulterioare ș</w:t>
      </w:r>
      <w:r w:rsidRPr="00BC768E">
        <w:rPr>
          <w:rFonts w:ascii="Trebuchet MS" w:eastAsia="Times New Roman" w:hAnsi="Trebuchet MS" w:cs="Times New Roman"/>
          <w:bCs/>
          <w:lang w:val="ro-RO"/>
        </w:rPr>
        <w:t xml:space="preserve">i cu </w:t>
      </w:r>
      <w:r w:rsidR="00EC7DCF" w:rsidRPr="00BC768E">
        <w:rPr>
          <w:rFonts w:ascii="Trebuchet MS" w:eastAsia="Times New Roman" w:hAnsi="Trebuchet MS" w:cs="Times New Roman"/>
          <w:bCs/>
          <w:lang w:val="ro-RO"/>
        </w:rPr>
        <w:t>cerințele</w:t>
      </w:r>
      <w:r w:rsidRPr="00BC768E">
        <w:rPr>
          <w:rFonts w:ascii="Trebuchet MS" w:eastAsia="Times New Roman" w:hAnsi="Trebuchet MS" w:cs="Times New Roman"/>
          <w:bCs/>
          <w:lang w:val="ro-RO"/>
        </w:rPr>
        <w:t xml:space="preserve"> de precizie temporal</w:t>
      </w:r>
      <w:r w:rsidR="00EC7DCF"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stabilite la ±1 milisecund</w:t>
      </w:r>
      <w:r w:rsidR="00EC7DCF"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fa</w:t>
      </w:r>
      <w:r w:rsidR="00EC7DCF" w:rsidRPr="00BC768E">
        <w:rPr>
          <w:rFonts w:ascii="Trebuchet MS" w:eastAsia="Times New Roman" w:hAnsi="Trebuchet MS" w:cs="Times New Roman"/>
          <w:bCs/>
          <w:lang w:val="ro-RO"/>
        </w:rPr>
        <w:t>ță</w:t>
      </w:r>
      <w:r w:rsidRPr="00BC768E">
        <w:rPr>
          <w:rFonts w:ascii="Trebuchet MS" w:eastAsia="Times New Roman" w:hAnsi="Trebuchet MS" w:cs="Times New Roman"/>
          <w:bCs/>
          <w:lang w:val="ro-RO"/>
        </w:rPr>
        <w:t xml:space="preserve"> de UTC.</w:t>
      </w:r>
    </w:p>
    <w:p w14:paraId="26AD92F2" w14:textId="06F11C79" w:rsidR="00EA74C7" w:rsidRPr="00BC768E" w:rsidRDefault="00EA74C7"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E932BE" w:rsidRPr="00BC768E">
        <w:rPr>
          <w:rFonts w:ascii="Trebuchet MS" w:eastAsia="Times New Roman" w:hAnsi="Trebuchet MS" w:cs="Times New Roman"/>
          <w:bCs/>
          <w:lang w:val="ro-RO"/>
        </w:rPr>
        <w:t>utilizarea a</w:t>
      </w:r>
      <w:r w:rsidRPr="00BC768E">
        <w:rPr>
          <w:rFonts w:ascii="Trebuchet MS" w:eastAsia="Times New Roman" w:hAnsi="Trebuchet MS" w:cs="Times New Roman"/>
          <w:bCs/>
          <w:lang w:val="ro-RO"/>
        </w:rPr>
        <w:t xml:space="preserve"> dou</w:t>
      </w:r>
      <w:r w:rsidR="00EC7DCF"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surse independente de timp, cu verificare de consistenta.</w:t>
      </w:r>
    </w:p>
    <w:p w14:paraId="40D0F4DB" w14:textId="4822BB8D" w:rsidR="00EA74C7" w:rsidRPr="00BC768E" w:rsidRDefault="00EA74C7" w:rsidP="00BB2C88">
      <w:pPr>
        <w:spacing w:before="100" w:beforeAutospacing="1" w:after="100" w:afterAutospacing="1" w:line="240" w:lineRule="auto"/>
        <w:jc w:val="both"/>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(3) Jurnalele de marcare temporal</w:t>
      </w:r>
      <w:r w:rsidR="00EC7DCF"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se </w:t>
      </w:r>
      <w:r w:rsidR="00EC7DCF" w:rsidRPr="00BC768E">
        <w:rPr>
          <w:rFonts w:ascii="Trebuchet MS" w:eastAsia="Times New Roman" w:hAnsi="Trebuchet MS" w:cs="Times New Roman"/>
          <w:bCs/>
          <w:lang w:val="ro-RO"/>
        </w:rPr>
        <w:t>etanșează</w:t>
      </w:r>
      <w:r w:rsidRPr="00BC768E">
        <w:rPr>
          <w:rFonts w:ascii="Trebuchet MS" w:eastAsia="Times New Roman" w:hAnsi="Trebuchet MS" w:cs="Times New Roman"/>
          <w:bCs/>
          <w:lang w:val="ro-RO"/>
        </w:rPr>
        <w:t xml:space="preserve"> criptografic zilnic </w:t>
      </w:r>
      <w:r w:rsidR="00EC7DCF" w:rsidRPr="00BC768E">
        <w:rPr>
          <w:rFonts w:ascii="Trebuchet MS" w:eastAsia="Times New Roman" w:hAnsi="Trebuchet MS" w:cs="Times New Roman"/>
          <w:bCs/>
          <w:lang w:val="ro-RO"/>
        </w:rPr>
        <w:t>ș</w:t>
      </w:r>
      <w:r w:rsidRPr="00BC768E">
        <w:rPr>
          <w:rFonts w:ascii="Trebuchet MS" w:eastAsia="Times New Roman" w:hAnsi="Trebuchet MS" w:cs="Times New Roman"/>
          <w:bCs/>
          <w:lang w:val="ro-RO"/>
        </w:rPr>
        <w:t xml:space="preserve">i se </w:t>
      </w:r>
      <w:r w:rsidR="00EC7DCF" w:rsidRPr="00BC768E">
        <w:rPr>
          <w:rFonts w:ascii="Trebuchet MS" w:eastAsia="Times New Roman" w:hAnsi="Trebuchet MS" w:cs="Times New Roman"/>
          <w:bCs/>
          <w:lang w:val="ro-RO"/>
        </w:rPr>
        <w:t>păstrează</w:t>
      </w:r>
      <w:r w:rsidRPr="00BC768E">
        <w:rPr>
          <w:rFonts w:ascii="Trebuchet MS" w:eastAsia="Times New Roman" w:hAnsi="Trebuchet MS" w:cs="Times New Roman"/>
          <w:bCs/>
          <w:lang w:val="ro-RO"/>
        </w:rPr>
        <w:t xml:space="preserve"> minim 10 ani.</w:t>
      </w:r>
    </w:p>
    <w:p w14:paraId="05F1E7BB" w14:textId="2F2C4175" w:rsidR="000F68FC" w:rsidRPr="00BC768E" w:rsidRDefault="000F68FC"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Capitolul </w:t>
      </w:r>
      <w:r w:rsidR="00EA74C7" w:rsidRPr="00BC768E">
        <w:rPr>
          <w:rFonts w:ascii="Trebuchet MS" w:eastAsia="Times New Roman" w:hAnsi="Trebuchet MS" w:cs="Times New Roman"/>
          <w:bCs/>
          <w:lang w:val="ro-RO"/>
        </w:rPr>
        <w:t>V</w:t>
      </w:r>
      <w:r w:rsidRPr="00BC768E">
        <w:rPr>
          <w:rFonts w:ascii="Trebuchet MS" w:eastAsia="Times New Roman" w:hAnsi="Trebuchet MS" w:cs="Times New Roman"/>
          <w:bCs/>
          <w:lang w:val="ro-RO"/>
        </w:rPr>
        <w:t xml:space="preserve">: </w:t>
      </w:r>
      <w:r w:rsidR="00740C1F" w:rsidRPr="00BC768E">
        <w:rPr>
          <w:rFonts w:ascii="Trebuchet MS" w:eastAsia="Trebuchet MS" w:hAnsi="Trebuchet MS" w:cs="Times New Roman"/>
          <w:lang w:val="ro-RO"/>
          <w14:ligatures w14:val="standardContextual"/>
        </w:rPr>
        <w:t>Cerințe suplimentare pentru prestatorii de servicii de încredere pentru</w:t>
      </w:r>
      <w:r w:rsidRPr="00BC768E">
        <w:rPr>
          <w:rFonts w:ascii="Trebuchet MS" w:eastAsia="Times New Roman" w:hAnsi="Trebuchet MS" w:cs="Times New Roman"/>
          <w:bCs/>
          <w:lang w:val="ro-RO"/>
        </w:rPr>
        <w:t xml:space="preserve"> Arhiva electronică calificată</w:t>
      </w:r>
    </w:p>
    <w:p w14:paraId="5291694E" w14:textId="7FF76DBE" w:rsidR="00EA74C7" w:rsidRPr="00BC768E" w:rsidRDefault="004A6865"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EA74C7" w:rsidRPr="00BC768E">
        <w:rPr>
          <w:rFonts w:ascii="Trebuchet MS" w:hAnsi="Trebuchet MS"/>
        </w:rPr>
        <w:t xml:space="preserve">. </w:t>
      </w:r>
      <w:r>
        <w:rPr>
          <w:rFonts w:ascii="Trebuchet MS" w:hAnsi="Trebuchet MS"/>
        </w:rPr>
        <w:t>8</w:t>
      </w:r>
      <w:r w:rsidR="00EA74C7" w:rsidRPr="00BC768E">
        <w:rPr>
          <w:rFonts w:ascii="Trebuchet MS" w:hAnsi="Trebuchet MS"/>
        </w:rPr>
        <w:t xml:space="preserve"> În completarea documentelor prevăzute la art. </w:t>
      </w:r>
      <w:r w:rsidR="00E932BE" w:rsidRPr="00BC768E">
        <w:rPr>
          <w:rFonts w:ascii="Trebuchet MS" w:hAnsi="Trebuchet MS"/>
        </w:rPr>
        <w:t>3</w:t>
      </w:r>
      <w:r w:rsidR="00EA74C7" w:rsidRPr="00BC768E">
        <w:rPr>
          <w:rFonts w:ascii="Trebuchet MS" w:hAnsi="Trebuchet MS"/>
        </w:rPr>
        <w:t xml:space="preserve"> din Anexa nr. 2, solicitantul trebuie să depună </w:t>
      </w:r>
      <w:r w:rsidR="00EA74C7" w:rsidRPr="00BC768E">
        <w:rPr>
          <w:rFonts w:ascii="Trebuchet MS" w:eastAsia="Times New Roman" w:hAnsi="Trebuchet MS" w:cs="Times New Roman"/>
          <w:bCs/>
          <w:lang w:val="ro-RO"/>
        </w:rPr>
        <w:t>și</w:t>
      </w:r>
      <w:r w:rsidR="00740C1F" w:rsidRPr="00BC768E">
        <w:rPr>
          <w:rFonts w:ascii="Trebuchet MS" w:eastAsia="Times New Roman" w:hAnsi="Trebuchet MS" w:cs="Times New Roman"/>
          <w:bCs/>
          <w:lang w:val="ro-RO"/>
        </w:rPr>
        <w:t xml:space="preserve"> </w:t>
      </w:r>
      <w:r w:rsidR="00EA74C7" w:rsidRPr="00BC768E">
        <w:rPr>
          <w:rFonts w:ascii="Trebuchet MS" w:eastAsia="Times New Roman" w:hAnsi="Trebuchet MS" w:cs="Times New Roman"/>
          <w:bCs/>
          <w:lang w:val="ro-RO"/>
        </w:rPr>
        <w:t>următoarele:</w:t>
      </w:r>
    </w:p>
    <w:p w14:paraId="0937DE1E" w14:textId="3973FE3E" w:rsidR="00EA74C7" w:rsidRPr="00BC768E" w:rsidRDefault="00EA74C7" w:rsidP="003D4894">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1. denumirea sistemului electronic de arhivare avizat de către ADR</w:t>
      </w:r>
      <w:r w:rsidR="003D4894" w:rsidRPr="00BC768E">
        <w:rPr>
          <w:rFonts w:ascii="Trebuchet MS" w:eastAsia="Times New Roman" w:hAnsi="Trebuchet MS" w:cs="Times New Roman"/>
          <w:bCs/>
          <w:lang w:val="ro-RO"/>
        </w:rPr>
        <w:t>, conform Anexei 1.2 din Anexa 1 din prezenta Decizie</w:t>
      </w:r>
      <w:r w:rsidRPr="00BC768E">
        <w:rPr>
          <w:rFonts w:ascii="Trebuchet MS" w:eastAsia="Times New Roman" w:hAnsi="Trebuchet MS" w:cs="Times New Roman"/>
          <w:bCs/>
          <w:lang w:val="ro-RO"/>
        </w:rPr>
        <w:t xml:space="preserve"> </w:t>
      </w:r>
      <w:bookmarkStart w:id="5" w:name="_Hlk216961782"/>
      <w:r w:rsidRPr="00BC768E">
        <w:rPr>
          <w:rFonts w:ascii="Trebuchet MS" w:eastAsia="Times New Roman" w:hAnsi="Trebuchet MS" w:cs="Times New Roman"/>
          <w:bCs/>
          <w:lang w:val="ro-RO"/>
        </w:rPr>
        <w:t>sau de alte autorităţi cu atribuţii în domeniul arhivării electronice de pe teritoriul U.E.</w:t>
      </w:r>
      <w:bookmarkEnd w:id="5"/>
      <w:r w:rsidRPr="00BC768E">
        <w:rPr>
          <w:rFonts w:ascii="Trebuchet MS" w:eastAsia="Times New Roman" w:hAnsi="Trebuchet MS" w:cs="Times New Roman"/>
          <w:bCs/>
          <w:lang w:val="ro-RO"/>
        </w:rPr>
        <w:t>;</w:t>
      </w:r>
    </w:p>
    <w:p w14:paraId="1E864A26" w14:textId="56A072A5" w:rsidR="00EA74C7" w:rsidRPr="00BC768E" w:rsidRDefault="00212A24"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2</w:t>
      </w:r>
      <w:r w:rsidR="00EA74C7" w:rsidRPr="00BC768E">
        <w:rPr>
          <w:rFonts w:ascii="Trebuchet MS" w:eastAsia="Times New Roman" w:hAnsi="Trebuchet MS" w:cs="Times New Roman"/>
          <w:bCs/>
          <w:lang w:val="ro-RO"/>
        </w:rPr>
        <w:t>. dovada instruirii personalului privind operarea sistemului electronic de arhivare utilizat</w:t>
      </w:r>
      <w:r w:rsidR="003D4894" w:rsidRPr="00BC768E">
        <w:rPr>
          <w:rFonts w:ascii="Trebuchet MS" w:eastAsia="Times New Roman" w:hAnsi="Trebuchet MS" w:cs="Times New Roman"/>
          <w:bCs/>
          <w:lang w:val="ro-RO"/>
        </w:rPr>
        <w:t>;</w:t>
      </w:r>
    </w:p>
    <w:p w14:paraId="0037CB6A" w14:textId="083ED2A6" w:rsidR="00EA74C7" w:rsidRPr="00BC768E" w:rsidRDefault="00212A24"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3</w:t>
      </w:r>
      <w:r w:rsidR="00EA74C7" w:rsidRPr="00BC768E">
        <w:rPr>
          <w:rFonts w:ascii="Trebuchet MS" w:eastAsia="Times New Roman" w:hAnsi="Trebuchet MS" w:cs="Times New Roman"/>
          <w:bCs/>
          <w:lang w:val="ro-RO"/>
        </w:rPr>
        <w:t>. denumirea și datele de identificare juridice ale centrului de date autorizat în care se stochează arhiva electronică</w:t>
      </w:r>
      <w:r w:rsidRPr="00BC768E">
        <w:rPr>
          <w:rFonts w:ascii="Trebuchet MS" w:eastAsia="Times New Roman" w:hAnsi="Trebuchet MS" w:cs="Times New Roman"/>
          <w:bCs/>
          <w:lang w:val="ro-RO"/>
        </w:rPr>
        <w:t>. În cazul în care prestatorul nu deține propriul centru de date acreditat conform legislației naționale, solicitantul va depune către ADR și o declarație în care să specifice unde sunt stocate datele</w:t>
      </w:r>
      <w:r w:rsidR="003D4894"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faptul că are controlul accesului la date</w:t>
      </w:r>
      <w:r w:rsidR="003D4894" w:rsidRPr="00BC768E">
        <w:rPr>
          <w:rFonts w:ascii="Trebuchet MS" w:eastAsia="Times New Roman" w:hAnsi="Trebuchet MS" w:cs="Times New Roman"/>
          <w:bCs/>
          <w:lang w:val="ro-RO"/>
        </w:rPr>
        <w:t xml:space="preserve"> și că centrul de date îndeplinește cerințele prevăzute de standardele în vigoare</w:t>
      </w:r>
      <w:r w:rsidRPr="00BC768E">
        <w:rPr>
          <w:rFonts w:ascii="Trebuchet MS" w:eastAsia="Times New Roman" w:hAnsi="Trebuchet MS" w:cs="Times New Roman"/>
          <w:bCs/>
          <w:lang w:val="ro-RO"/>
        </w:rPr>
        <w:t>.</w:t>
      </w:r>
    </w:p>
    <w:p w14:paraId="552A0A07" w14:textId="3E30FF5A" w:rsidR="00EA74C7" w:rsidRPr="00BC768E" w:rsidRDefault="006B1EB7" w:rsidP="0098786D">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4</w:t>
      </w:r>
      <w:r w:rsidR="00EA74C7" w:rsidRPr="00BC768E">
        <w:rPr>
          <w:rFonts w:ascii="Trebuchet MS" w:eastAsia="Times New Roman" w:hAnsi="Trebuchet MS" w:cs="Times New Roman"/>
          <w:bCs/>
          <w:lang w:val="ro-RO"/>
        </w:rPr>
        <w:t xml:space="preserve">. politicile şi procedurile referitoare la securitatea şi </w:t>
      </w:r>
      <w:r w:rsidR="0098786D" w:rsidRPr="00BC768E">
        <w:rPr>
          <w:rFonts w:ascii="Trebuchet MS" w:eastAsia="Times New Roman" w:hAnsi="Trebuchet MS" w:cs="Times New Roman"/>
          <w:bCs/>
          <w:lang w:val="ro-RO"/>
        </w:rPr>
        <w:t>păstrarea</w:t>
      </w:r>
      <w:r w:rsidR="00EA74C7" w:rsidRPr="00BC768E">
        <w:rPr>
          <w:rFonts w:ascii="Trebuchet MS" w:eastAsia="Times New Roman" w:hAnsi="Trebuchet MS" w:cs="Times New Roman"/>
          <w:bCs/>
          <w:lang w:val="ro-RO"/>
        </w:rPr>
        <w:t xml:space="preserve"> datelor, respectiv politica de </w:t>
      </w:r>
      <w:r w:rsidR="003D4894" w:rsidRPr="00BC768E">
        <w:rPr>
          <w:rFonts w:ascii="Trebuchet MS" w:eastAsia="Times New Roman" w:hAnsi="Trebuchet MS" w:cs="Times New Roman"/>
          <w:bCs/>
          <w:lang w:val="ro-RO"/>
        </w:rPr>
        <w:t>protecție</w:t>
      </w:r>
      <w:r w:rsidR="00EA74C7" w:rsidRPr="00BC768E">
        <w:rPr>
          <w:rFonts w:ascii="Trebuchet MS" w:eastAsia="Times New Roman" w:hAnsi="Trebuchet MS" w:cs="Times New Roman"/>
          <w:bCs/>
          <w:lang w:val="ro-RO"/>
        </w:rPr>
        <w:t xml:space="preserve"> a datelor cu caracter personal, politica de acces, politica de securitate, politica de </w:t>
      </w:r>
      <w:r w:rsidR="00A17B33" w:rsidRPr="00BC768E">
        <w:rPr>
          <w:rFonts w:ascii="Trebuchet MS" w:eastAsia="Times New Roman" w:hAnsi="Trebuchet MS" w:cs="Times New Roman"/>
          <w:bCs/>
          <w:lang w:val="ro-RO"/>
        </w:rPr>
        <w:t>păstrare</w:t>
      </w:r>
      <w:r w:rsidR="00EA74C7" w:rsidRPr="00BC768E">
        <w:rPr>
          <w:rFonts w:ascii="Trebuchet MS" w:eastAsia="Times New Roman" w:hAnsi="Trebuchet MS" w:cs="Times New Roman"/>
          <w:bCs/>
          <w:lang w:val="ro-RO"/>
        </w:rPr>
        <w:t xml:space="preserve"> a documentelor pe termen lung, fără a se limita la acestea;</w:t>
      </w:r>
    </w:p>
    <w:p w14:paraId="44AF6EE3" w14:textId="545F0EB4" w:rsidR="00EA74C7" w:rsidRPr="00BC768E" w:rsidRDefault="006B1EB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5</w:t>
      </w:r>
      <w:r w:rsidR="00EA74C7"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declarația</w:t>
      </w:r>
      <w:r w:rsidR="00EA74C7" w:rsidRPr="00BC768E">
        <w:rPr>
          <w:rFonts w:ascii="Trebuchet MS" w:eastAsia="Times New Roman" w:hAnsi="Trebuchet MS" w:cs="Times New Roman"/>
          <w:bCs/>
          <w:lang w:val="ro-RO"/>
        </w:rPr>
        <w:t xml:space="preserve"> reprezentatului legal cu privire la respectarea prevederilor Regulamentului (UE) 2016/679 pentru </w:t>
      </w:r>
      <w:r w:rsidR="003D4894" w:rsidRPr="00BC768E">
        <w:rPr>
          <w:rFonts w:ascii="Trebuchet MS" w:eastAsia="Times New Roman" w:hAnsi="Trebuchet MS" w:cs="Times New Roman"/>
          <w:bCs/>
          <w:lang w:val="ro-RO"/>
        </w:rPr>
        <w:t>protecția</w:t>
      </w:r>
      <w:r w:rsidR="00EA74C7" w:rsidRPr="00BC768E">
        <w:rPr>
          <w:rFonts w:ascii="Trebuchet MS" w:eastAsia="Times New Roman" w:hAnsi="Trebuchet MS" w:cs="Times New Roman"/>
          <w:bCs/>
          <w:lang w:val="ro-RO"/>
        </w:rPr>
        <w:t xml:space="preserve"> persoanelor cu privire la prelucrarea datelor cu caracter personal şi libera </w:t>
      </w:r>
      <w:r w:rsidR="003D4894" w:rsidRPr="00BC768E">
        <w:rPr>
          <w:rFonts w:ascii="Trebuchet MS" w:eastAsia="Times New Roman" w:hAnsi="Trebuchet MS" w:cs="Times New Roman"/>
          <w:bCs/>
          <w:lang w:val="ro-RO"/>
        </w:rPr>
        <w:t>circulație</w:t>
      </w:r>
      <w:r w:rsidR="00EA74C7" w:rsidRPr="00BC768E">
        <w:rPr>
          <w:rFonts w:ascii="Trebuchet MS" w:eastAsia="Times New Roman" w:hAnsi="Trebuchet MS" w:cs="Times New Roman"/>
          <w:bCs/>
          <w:lang w:val="ro-RO"/>
        </w:rPr>
        <w:t xml:space="preserve"> a acestor date, cu modificările şi completările ulterioare, şi Legii nr. 190/2018 privind măsuri de punere în aplicare a Regulamentului (UE) 2016/679 al Parlamentului European şi al Consiliului din 27 aprilie 2016 privind protecția persoanelor fizice în ceea ce </w:t>
      </w:r>
      <w:r w:rsidR="003D4894" w:rsidRPr="00BC768E">
        <w:rPr>
          <w:rFonts w:ascii="Trebuchet MS" w:eastAsia="Times New Roman" w:hAnsi="Trebuchet MS" w:cs="Times New Roman"/>
          <w:bCs/>
          <w:lang w:val="ro-RO"/>
        </w:rPr>
        <w:t>privește</w:t>
      </w:r>
      <w:r w:rsidR="00EA74C7" w:rsidRPr="00BC768E">
        <w:rPr>
          <w:rFonts w:ascii="Trebuchet MS" w:eastAsia="Times New Roman" w:hAnsi="Trebuchet MS" w:cs="Times New Roman"/>
          <w:bCs/>
          <w:lang w:val="ro-RO"/>
        </w:rPr>
        <w:t xml:space="preserve"> prelucrarea datelor cu caracter personal şi privind libera </w:t>
      </w:r>
      <w:r w:rsidR="003D4894" w:rsidRPr="00BC768E">
        <w:rPr>
          <w:rFonts w:ascii="Trebuchet MS" w:eastAsia="Times New Roman" w:hAnsi="Trebuchet MS" w:cs="Times New Roman"/>
          <w:bCs/>
          <w:lang w:val="ro-RO"/>
        </w:rPr>
        <w:t>circulație</w:t>
      </w:r>
      <w:r w:rsidR="00EA74C7" w:rsidRPr="00BC768E">
        <w:rPr>
          <w:rFonts w:ascii="Trebuchet MS" w:eastAsia="Times New Roman" w:hAnsi="Trebuchet MS" w:cs="Times New Roman"/>
          <w:bCs/>
          <w:lang w:val="ro-RO"/>
        </w:rPr>
        <w:t xml:space="preserve"> a acestor date şi de abrogare a Directivei 95/46/CE (Regulamentul general privind </w:t>
      </w:r>
      <w:r w:rsidR="003D4894" w:rsidRPr="00BC768E">
        <w:rPr>
          <w:rFonts w:ascii="Trebuchet MS" w:eastAsia="Times New Roman" w:hAnsi="Trebuchet MS" w:cs="Times New Roman"/>
          <w:bCs/>
          <w:lang w:val="ro-RO"/>
        </w:rPr>
        <w:t>protecția</w:t>
      </w:r>
      <w:r w:rsidR="00EA74C7" w:rsidRPr="00BC768E">
        <w:rPr>
          <w:rFonts w:ascii="Trebuchet MS" w:eastAsia="Times New Roman" w:hAnsi="Trebuchet MS" w:cs="Times New Roman"/>
          <w:bCs/>
          <w:lang w:val="ro-RO"/>
        </w:rPr>
        <w:t xml:space="preserve"> datelor), cu modificările ulterioare;</w:t>
      </w:r>
    </w:p>
    <w:p w14:paraId="0D94E374" w14:textId="347FF584" w:rsidR="00EA74C7" w:rsidRPr="00BC768E" w:rsidRDefault="006B1EB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6</w:t>
      </w:r>
      <w:r w:rsidR="00EA74C7" w:rsidRPr="00BC768E">
        <w:rPr>
          <w:rFonts w:ascii="Trebuchet MS" w:eastAsia="Times New Roman" w:hAnsi="Trebuchet MS" w:cs="Times New Roman"/>
          <w:bCs/>
          <w:lang w:val="ro-RO"/>
        </w:rPr>
        <w:t>. procedura de emitere a raportului privind integritatea datelor și documentelor conform art. 45j, alin. (1), lit. (d) din Regulamentul (UE) nr. 910/2014, cu modificările și completările ulterioare și standardelor în vigoare</w:t>
      </w:r>
      <w:r w:rsidR="003D4894" w:rsidRPr="00BC768E">
        <w:rPr>
          <w:rFonts w:ascii="Trebuchet MS" w:eastAsia="Times New Roman" w:hAnsi="Trebuchet MS" w:cs="Times New Roman"/>
          <w:bCs/>
          <w:lang w:val="ro-RO"/>
        </w:rPr>
        <w:t>;</w:t>
      </w:r>
      <w:r w:rsidR="00EA74C7" w:rsidRPr="00BC768E">
        <w:rPr>
          <w:rFonts w:ascii="Trebuchet MS" w:eastAsia="Times New Roman" w:hAnsi="Trebuchet MS" w:cs="Times New Roman"/>
          <w:bCs/>
          <w:lang w:val="ro-RO"/>
        </w:rPr>
        <w:t xml:space="preserve"> </w:t>
      </w:r>
    </w:p>
    <w:p w14:paraId="5125A7D9" w14:textId="08876E5E" w:rsidR="00EA74C7" w:rsidRPr="00BC768E" w:rsidRDefault="004A6865"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2E2ADD" w:rsidRPr="00BC768E">
        <w:rPr>
          <w:rFonts w:ascii="Trebuchet MS" w:eastAsia="Times New Roman" w:hAnsi="Trebuchet MS" w:cs="Times New Roman"/>
          <w:bCs/>
          <w:lang w:val="ro-RO"/>
        </w:rPr>
        <w:t xml:space="preserve">. </w:t>
      </w:r>
      <w:r>
        <w:rPr>
          <w:rFonts w:ascii="Trebuchet MS" w:eastAsia="Times New Roman" w:hAnsi="Trebuchet MS" w:cs="Times New Roman"/>
          <w:bCs/>
          <w:lang w:val="ro-RO"/>
        </w:rPr>
        <w:t>9</w:t>
      </w:r>
      <w:r w:rsidR="002E2ADD" w:rsidRPr="00BC768E">
        <w:rPr>
          <w:rFonts w:ascii="Trebuchet MS" w:eastAsia="Times New Roman" w:hAnsi="Trebuchet MS" w:cs="Times New Roman"/>
          <w:bCs/>
          <w:lang w:val="ro-RO"/>
        </w:rPr>
        <w:t xml:space="preserve"> </w:t>
      </w:r>
      <w:r w:rsidR="00EA74C7" w:rsidRPr="00BC768E">
        <w:rPr>
          <w:rFonts w:ascii="Trebuchet MS" w:eastAsia="Times New Roman" w:hAnsi="Trebuchet MS" w:cs="Times New Roman"/>
          <w:bCs/>
          <w:lang w:val="ro-RO"/>
        </w:rPr>
        <w:t xml:space="preserve">(1) </w:t>
      </w:r>
      <w:r w:rsidR="008E3E40" w:rsidRPr="00BC768E">
        <w:rPr>
          <w:rFonts w:ascii="Trebuchet MS" w:eastAsia="Times New Roman" w:hAnsi="Trebuchet MS" w:cs="Times New Roman"/>
          <w:bCs/>
          <w:lang w:val="ro-RO"/>
        </w:rPr>
        <w:t>Prestatorul</w:t>
      </w:r>
      <w:r w:rsidR="00EA74C7" w:rsidRPr="00BC768E">
        <w:rPr>
          <w:rFonts w:ascii="Trebuchet MS" w:eastAsia="Times New Roman" w:hAnsi="Trebuchet MS" w:cs="Times New Roman"/>
          <w:bCs/>
          <w:lang w:val="ro-RO"/>
        </w:rPr>
        <w:t xml:space="preserve"> are </w:t>
      </w:r>
      <w:r w:rsidR="003D4894" w:rsidRPr="00BC768E">
        <w:rPr>
          <w:rFonts w:ascii="Trebuchet MS" w:eastAsia="Times New Roman" w:hAnsi="Trebuchet MS" w:cs="Times New Roman"/>
          <w:bCs/>
          <w:lang w:val="ro-RO"/>
        </w:rPr>
        <w:t>obligația</w:t>
      </w:r>
      <w:r w:rsidR="00EA74C7" w:rsidRPr="00BC768E">
        <w:rPr>
          <w:rFonts w:ascii="Trebuchet MS" w:eastAsia="Times New Roman" w:hAnsi="Trebuchet MS" w:cs="Times New Roman"/>
          <w:bCs/>
          <w:lang w:val="ro-RO"/>
        </w:rPr>
        <w:t xml:space="preserve"> de a crea şi de a opera un registru în formă electronică.</w:t>
      </w:r>
    </w:p>
    <w:p w14:paraId="63E977AE" w14:textId="6FA6D69F" w:rsidR="00EA74C7" w:rsidRPr="00BC768E" w:rsidRDefault="00EA74C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(2)Referinţa în registrul arhivei electronice la un document care nu este public sau care face parte din categoria documentelor clasificate în conformitate cu prevederile Legii nr. 182/2002 privind protecţia informaţiilor clasificate, cu modificările şi completările ulterioare, poate fi obţinută în funcţie de drepturile de acces ale solicitantului.</w:t>
      </w:r>
    </w:p>
    <w:p w14:paraId="5C361698" w14:textId="3D7DFEEA" w:rsidR="00EA74C7" w:rsidRPr="00BC768E" w:rsidRDefault="00EA74C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(3)Conţinutul minimal şi structura registrului prevăzut la alin. (1) sunt prevăzute în anexa </w:t>
      </w:r>
      <w:r w:rsidR="003D4894" w:rsidRPr="00BC768E">
        <w:rPr>
          <w:rFonts w:ascii="Trebuchet MS" w:eastAsia="Times New Roman" w:hAnsi="Trebuchet MS" w:cs="Times New Roman"/>
          <w:bCs/>
          <w:lang w:val="ro-RO"/>
        </w:rPr>
        <w:t>2.2</w:t>
      </w:r>
      <w:r w:rsidRPr="00BC768E">
        <w:rPr>
          <w:rFonts w:ascii="Trebuchet MS" w:eastAsia="Times New Roman" w:hAnsi="Trebuchet MS" w:cs="Times New Roman"/>
          <w:bCs/>
          <w:lang w:val="ro-RO"/>
        </w:rPr>
        <w:t xml:space="preserve">  la </w:t>
      </w:r>
      <w:r w:rsidR="00BF33B3"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prezenta procedură.</w:t>
      </w:r>
    </w:p>
    <w:p w14:paraId="3693CD4F" w14:textId="01BE097E" w:rsidR="00EA74C7" w:rsidRPr="00BC768E" w:rsidRDefault="004A6865" w:rsidP="005D0E9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2E2ADD" w:rsidRPr="00BC768E">
        <w:rPr>
          <w:rFonts w:ascii="Trebuchet MS" w:eastAsia="Times New Roman" w:hAnsi="Trebuchet MS" w:cs="Times New Roman"/>
          <w:bCs/>
          <w:lang w:val="ro-RO"/>
        </w:rPr>
        <w:t>.</w:t>
      </w:r>
      <w:r w:rsidR="00EA74C7" w:rsidRPr="00BC768E">
        <w:rPr>
          <w:rFonts w:ascii="Trebuchet MS" w:eastAsia="Times New Roman" w:hAnsi="Trebuchet MS" w:cs="Times New Roman"/>
          <w:bCs/>
          <w:lang w:val="ro-RO"/>
        </w:rPr>
        <w:t>1</w:t>
      </w:r>
      <w:r>
        <w:rPr>
          <w:rFonts w:ascii="Trebuchet MS" w:eastAsia="Times New Roman" w:hAnsi="Trebuchet MS" w:cs="Times New Roman"/>
          <w:bCs/>
          <w:lang w:val="ro-RO"/>
        </w:rPr>
        <w:t>0</w:t>
      </w:r>
      <w:r w:rsidR="005E7017" w:rsidRPr="00BC768E">
        <w:rPr>
          <w:rFonts w:ascii="Trebuchet MS" w:eastAsia="Times New Roman" w:hAnsi="Trebuchet MS" w:cs="Times New Roman"/>
          <w:bCs/>
          <w:lang w:val="ro-RO"/>
        </w:rPr>
        <w:t xml:space="preserve"> (1</w:t>
      </w:r>
      <w:r w:rsidR="00EA74C7" w:rsidRPr="00BC768E">
        <w:rPr>
          <w:rFonts w:ascii="Trebuchet MS" w:eastAsia="Times New Roman" w:hAnsi="Trebuchet MS" w:cs="Times New Roman"/>
          <w:bCs/>
          <w:lang w:val="ro-RO"/>
        </w:rPr>
        <w:t>)</w:t>
      </w:r>
      <w:r w:rsidR="005E7017" w:rsidRPr="00BC768E">
        <w:rPr>
          <w:rFonts w:ascii="Trebuchet MS" w:eastAsia="Times New Roman" w:hAnsi="Trebuchet MS" w:cs="Times New Roman"/>
          <w:bCs/>
          <w:lang w:val="ro-RO"/>
        </w:rPr>
        <w:t xml:space="preserve"> </w:t>
      </w:r>
      <w:r w:rsidR="005D0E96" w:rsidRPr="00BC768E">
        <w:rPr>
          <w:rFonts w:ascii="Trebuchet MS" w:eastAsia="Times New Roman" w:hAnsi="Trebuchet MS" w:cs="Times New Roman"/>
          <w:bCs/>
          <w:lang w:val="ro-RO"/>
        </w:rPr>
        <w:t>În situația transferului documentelor din sistem sau a migrării acestora de pe suportul inițial, prestatorul are obligația de a întocmi, păstra și actualiza o evidență completă a tuturor suporturilor de stocare utilizate, atât a celor anterioare, cât și a celor ulterioare operațiunii de migrare sau transfer. Evidența trebuie să includă identificarea suporturilor, data utilizării, localizarea acestora, precum și lista documentelor conținute pe fiecare suport, astfel încât să fie asigurată trasabilitatea integrală a fiecărui document pe întregul său ciclu de viață. Pe fiecare suport extern vor fi stocate exclusiv documente care au același termen de păstrare, pentru a permite gestionarea corectă, accesul controlat și efectuarea operațiunilor de păstrare sau eliminare în conformitate cu legislația și standardele aplicabile.</w:t>
      </w:r>
      <w:r w:rsidR="00EA74C7" w:rsidRPr="00BC768E">
        <w:rPr>
          <w:rFonts w:ascii="Trebuchet MS" w:eastAsia="Times New Roman" w:hAnsi="Trebuchet MS" w:cs="Times New Roman"/>
          <w:bCs/>
          <w:lang w:val="ro-RO"/>
        </w:rPr>
        <w:t>;</w:t>
      </w:r>
    </w:p>
    <w:p w14:paraId="594089E9" w14:textId="466FCDC0" w:rsidR="00EA74C7" w:rsidRPr="00BC768E" w:rsidRDefault="005E701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(2</w:t>
      </w:r>
      <w:r w:rsidR="00EA74C7"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 xml:space="preserve"> D</w:t>
      </w:r>
      <w:r w:rsidR="00EA74C7" w:rsidRPr="00BC768E">
        <w:rPr>
          <w:rFonts w:ascii="Trebuchet MS" w:eastAsia="Times New Roman" w:hAnsi="Trebuchet MS" w:cs="Times New Roman"/>
          <w:bCs/>
          <w:lang w:val="ro-RO"/>
        </w:rPr>
        <w:t xml:space="preserve">ocumentele şi dosarele arhivate în formă electronică sunt cuprinse în nomenclatorul arhivistic al </w:t>
      </w:r>
      <w:r w:rsidR="003D4894" w:rsidRPr="00BC768E">
        <w:rPr>
          <w:rFonts w:ascii="Trebuchet MS" w:eastAsia="Times New Roman" w:hAnsi="Trebuchet MS" w:cs="Times New Roman"/>
          <w:bCs/>
          <w:lang w:val="ro-RO"/>
        </w:rPr>
        <w:t>organizației</w:t>
      </w:r>
      <w:r w:rsidR="00EA74C7" w:rsidRPr="00BC768E">
        <w:rPr>
          <w:rFonts w:ascii="Trebuchet MS" w:eastAsia="Times New Roman" w:hAnsi="Trebuchet MS" w:cs="Times New Roman"/>
          <w:bCs/>
          <w:lang w:val="ro-RO"/>
        </w:rPr>
        <w:t>, precizându-se la rubrica „Observaţii“: „în formă electronică“;</w:t>
      </w:r>
    </w:p>
    <w:p w14:paraId="53E22AA0" w14:textId="49D5B48E" w:rsidR="00EA74C7" w:rsidRPr="00BC768E" w:rsidRDefault="005E7017"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(3</w:t>
      </w:r>
      <w:r w:rsidR="00EA74C7" w:rsidRPr="00BC768E">
        <w:rPr>
          <w:rFonts w:ascii="Trebuchet MS" w:eastAsia="Times New Roman" w:hAnsi="Trebuchet MS" w:cs="Times New Roman"/>
          <w:bCs/>
          <w:lang w:val="ro-RO"/>
        </w:rPr>
        <w:t>)</w:t>
      </w:r>
      <w:r w:rsidRPr="00BC768E">
        <w:rPr>
          <w:rFonts w:ascii="Trebuchet MS" w:eastAsia="Times New Roman" w:hAnsi="Trebuchet MS" w:cs="Times New Roman"/>
          <w:bCs/>
          <w:lang w:val="ro-RO"/>
        </w:rPr>
        <w:t xml:space="preserve"> E</w:t>
      </w:r>
      <w:r w:rsidR="00EA74C7" w:rsidRPr="00BC768E">
        <w:rPr>
          <w:rFonts w:ascii="Trebuchet MS" w:eastAsia="Times New Roman" w:hAnsi="Trebuchet MS" w:cs="Times New Roman"/>
          <w:bCs/>
          <w:lang w:val="ro-RO"/>
        </w:rPr>
        <w:t xml:space="preserve">xtragerea documentelor din arhiva electronică spre consultare este permisă doar </w:t>
      </w:r>
      <w:r w:rsidR="00BF33B3" w:rsidRPr="00BC768E">
        <w:rPr>
          <w:rFonts w:ascii="Trebuchet MS" w:eastAsia="Times New Roman" w:hAnsi="Trebuchet MS" w:cs="Times New Roman"/>
          <w:bCs/>
          <w:lang w:val="ro-RO"/>
        </w:rPr>
        <w:t>reprezentantului prestatorului de servicii de încredere, desemnat și instruit în acest sens</w:t>
      </w:r>
      <w:r w:rsidR="00EA74C7" w:rsidRPr="00BC768E">
        <w:rPr>
          <w:rFonts w:ascii="Trebuchet MS" w:eastAsia="Times New Roman" w:hAnsi="Trebuchet MS" w:cs="Times New Roman"/>
          <w:bCs/>
          <w:lang w:val="ro-RO"/>
        </w:rPr>
        <w:t xml:space="preserve">, la solicitarea expresă a titularului dreptului de </w:t>
      </w:r>
      <w:r w:rsidR="003D4894" w:rsidRPr="00BC768E">
        <w:rPr>
          <w:rFonts w:ascii="Trebuchet MS" w:eastAsia="Times New Roman" w:hAnsi="Trebuchet MS" w:cs="Times New Roman"/>
          <w:bCs/>
          <w:lang w:val="ro-RO"/>
        </w:rPr>
        <w:t>dispoziție</w:t>
      </w:r>
      <w:r w:rsidR="00EA74C7" w:rsidRPr="00BC768E">
        <w:rPr>
          <w:rFonts w:ascii="Trebuchet MS" w:eastAsia="Times New Roman" w:hAnsi="Trebuchet MS" w:cs="Times New Roman"/>
          <w:bCs/>
          <w:lang w:val="ro-RO"/>
        </w:rPr>
        <w:t xml:space="preserve"> asupra documentului respectiv.</w:t>
      </w:r>
    </w:p>
    <w:p w14:paraId="47D41264" w14:textId="095945FA" w:rsidR="002E2ADD" w:rsidRPr="00BC768E" w:rsidRDefault="004A6865"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2E2ADD" w:rsidRPr="00BC768E">
        <w:rPr>
          <w:rFonts w:ascii="Trebuchet MS" w:eastAsia="Times New Roman" w:hAnsi="Trebuchet MS" w:cs="Times New Roman"/>
          <w:bCs/>
          <w:lang w:val="ro-RO"/>
        </w:rPr>
        <w:t>. 1</w:t>
      </w:r>
      <w:r>
        <w:rPr>
          <w:rFonts w:ascii="Trebuchet MS" w:eastAsia="Times New Roman" w:hAnsi="Trebuchet MS" w:cs="Times New Roman"/>
          <w:bCs/>
          <w:lang w:val="ro-RO"/>
        </w:rPr>
        <w:t>1</w:t>
      </w:r>
      <w:r w:rsidR="002E2ADD" w:rsidRPr="00BC768E">
        <w:rPr>
          <w:rFonts w:ascii="Trebuchet MS" w:eastAsia="Times New Roman" w:hAnsi="Trebuchet MS" w:cs="Times New Roman"/>
          <w:bCs/>
          <w:lang w:val="ro-RO"/>
        </w:rPr>
        <w:t xml:space="preserve"> Prestatorul trebuie sa asigure:</w:t>
      </w:r>
    </w:p>
    <w:p w14:paraId="7DC5184A" w14:textId="63EA3A66" w:rsidR="000609EE" w:rsidRPr="00BC768E" w:rsidRDefault="002E2ADD" w:rsidP="00BB2C88">
      <w:pPr>
        <w:pStyle w:val="ListParagraph"/>
        <w:numPr>
          <w:ilvl w:val="0"/>
          <w:numId w:val="5"/>
        </w:num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mecanism de </w:t>
      </w:r>
      <w:r w:rsidR="005E7017" w:rsidRPr="00BC768E">
        <w:rPr>
          <w:rFonts w:ascii="Trebuchet MS" w:eastAsia="Times New Roman" w:hAnsi="Trebuchet MS" w:cs="Times New Roman"/>
          <w:bCs/>
          <w:lang w:val="ro-RO"/>
        </w:rPr>
        <w:t xml:space="preserve">evidență </w:t>
      </w:r>
      <w:r w:rsidRPr="00BC768E">
        <w:rPr>
          <w:rFonts w:ascii="Trebuchet MS" w:eastAsia="Times New Roman" w:hAnsi="Trebuchet MS" w:cs="Times New Roman"/>
          <w:bCs/>
          <w:lang w:val="ro-RO"/>
        </w:rPr>
        <w:t xml:space="preserve">complet, </w:t>
      </w:r>
      <w:r w:rsidR="003D4894" w:rsidRPr="00BC768E">
        <w:rPr>
          <w:rFonts w:ascii="Trebuchet MS" w:eastAsia="Times New Roman" w:hAnsi="Trebuchet MS" w:cs="Times New Roman"/>
          <w:bCs/>
          <w:lang w:val="ro-RO"/>
        </w:rPr>
        <w:t>conținând</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semnătura</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lanțul</w:t>
      </w:r>
      <w:r w:rsidRPr="00BC768E">
        <w:rPr>
          <w:rFonts w:ascii="Trebuchet MS" w:eastAsia="Times New Roman" w:hAnsi="Trebuchet MS" w:cs="Times New Roman"/>
          <w:bCs/>
          <w:lang w:val="ro-RO"/>
        </w:rPr>
        <w:t xml:space="preserve"> de certificate, CRL/OCSP, marca temporal</w:t>
      </w:r>
      <w:r w:rsidR="003D4894"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ș</w:t>
      </w:r>
      <w:r w:rsidRPr="00BC768E">
        <w:rPr>
          <w:rFonts w:ascii="Trebuchet MS" w:eastAsia="Times New Roman" w:hAnsi="Trebuchet MS" w:cs="Times New Roman"/>
          <w:bCs/>
          <w:lang w:val="ro-RO"/>
        </w:rPr>
        <w:t xml:space="preserve">i dovada </w:t>
      </w:r>
      <w:r w:rsidR="003D4894" w:rsidRPr="00BC768E">
        <w:rPr>
          <w:rFonts w:ascii="Trebuchet MS" w:eastAsia="Times New Roman" w:hAnsi="Trebuchet MS" w:cs="Times New Roman"/>
          <w:bCs/>
          <w:lang w:val="ro-RO"/>
        </w:rPr>
        <w:t>integrității</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inițiale</w:t>
      </w:r>
      <w:r w:rsidRPr="00BC768E">
        <w:rPr>
          <w:rFonts w:ascii="Trebuchet MS" w:eastAsia="Times New Roman" w:hAnsi="Trebuchet MS" w:cs="Times New Roman"/>
          <w:bCs/>
          <w:lang w:val="ro-RO"/>
        </w:rPr>
        <w:t>;</w:t>
      </w:r>
    </w:p>
    <w:p w14:paraId="438A2F8E" w14:textId="2B0E9F3D" w:rsidR="000609EE" w:rsidRPr="00BC768E" w:rsidRDefault="002E2ADD" w:rsidP="00BB2C88">
      <w:pPr>
        <w:pStyle w:val="ListParagraph"/>
        <w:numPr>
          <w:ilvl w:val="0"/>
          <w:numId w:val="5"/>
        </w:num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procedura de revalidare periodica si re-</w:t>
      </w:r>
      <w:r w:rsidR="003D4894" w:rsidRPr="00BC768E">
        <w:rPr>
          <w:rFonts w:ascii="Trebuchet MS" w:eastAsia="Times New Roman" w:hAnsi="Trebuchet MS" w:cs="Times New Roman"/>
          <w:bCs/>
          <w:lang w:val="ro-RO"/>
        </w:rPr>
        <w:t>etanșare</w:t>
      </w:r>
      <w:r w:rsidRPr="00BC768E">
        <w:rPr>
          <w:rFonts w:ascii="Trebuchet MS" w:eastAsia="Times New Roman" w:hAnsi="Trebuchet MS" w:cs="Times New Roman"/>
          <w:bCs/>
          <w:lang w:val="ro-RO"/>
        </w:rPr>
        <w:t>;</w:t>
      </w:r>
    </w:p>
    <w:p w14:paraId="3FDF29AC" w14:textId="5A7E28B0" w:rsidR="000609EE" w:rsidRPr="00BC768E" w:rsidRDefault="002E2ADD" w:rsidP="000609EE">
      <w:pPr>
        <w:pStyle w:val="ListParagraph"/>
        <w:numPr>
          <w:ilvl w:val="0"/>
          <w:numId w:val="5"/>
        </w:num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migrarea controlat</w:t>
      </w:r>
      <w:r w:rsidR="003D4894"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a formatelor </w:t>
      </w:r>
      <w:r w:rsidR="003D4894" w:rsidRPr="00BC768E">
        <w:rPr>
          <w:rFonts w:ascii="Trebuchet MS" w:eastAsia="Times New Roman" w:hAnsi="Trebuchet MS" w:cs="Times New Roman"/>
          <w:bCs/>
          <w:lang w:val="ro-RO"/>
        </w:rPr>
        <w:t>ș</w:t>
      </w:r>
      <w:r w:rsidRPr="00BC768E">
        <w:rPr>
          <w:rFonts w:ascii="Trebuchet MS" w:eastAsia="Times New Roman" w:hAnsi="Trebuchet MS" w:cs="Times New Roman"/>
          <w:bCs/>
          <w:lang w:val="ro-RO"/>
        </w:rPr>
        <w:t>i algoritmilor.</w:t>
      </w:r>
    </w:p>
    <w:p w14:paraId="4E01CA7F" w14:textId="29A997DE" w:rsidR="000609EE" w:rsidRPr="00BC768E" w:rsidRDefault="004A6865"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0609EE" w:rsidRPr="00BC768E">
        <w:rPr>
          <w:rFonts w:ascii="Trebuchet MS" w:eastAsia="Times New Roman" w:hAnsi="Trebuchet MS" w:cs="Times New Roman"/>
          <w:bCs/>
          <w:lang w:val="ro-RO"/>
        </w:rPr>
        <w:t>. 1</w:t>
      </w:r>
      <w:r>
        <w:rPr>
          <w:rFonts w:ascii="Trebuchet MS" w:eastAsia="Times New Roman" w:hAnsi="Trebuchet MS" w:cs="Times New Roman"/>
          <w:bCs/>
          <w:lang w:val="ro-RO"/>
        </w:rPr>
        <w:t>2</w:t>
      </w:r>
      <w:r w:rsidR="000609EE" w:rsidRPr="00BC768E">
        <w:rPr>
          <w:rFonts w:ascii="Trebuchet MS" w:eastAsia="Times New Roman" w:hAnsi="Trebuchet MS" w:cs="Times New Roman"/>
          <w:bCs/>
          <w:lang w:val="ro-RO"/>
        </w:rPr>
        <w:t xml:space="preserve"> Prestatorul trebuie să păstreze jurnale, să permită audit extern şi să publice rapoarte care să demonstreze conformitatea cu politicile de </w:t>
      </w:r>
      <w:r w:rsidR="00A17B33" w:rsidRPr="00BC768E">
        <w:rPr>
          <w:rFonts w:ascii="Trebuchet MS" w:eastAsia="Times New Roman" w:hAnsi="Trebuchet MS" w:cs="Times New Roman"/>
          <w:bCs/>
          <w:lang w:val="ro-RO"/>
        </w:rPr>
        <w:t>păstrare</w:t>
      </w:r>
      <w:r w:rsidR="000609EE" w:rsidRPr="00BC768E">
        <w:rPr>
          <w:rFonts w:ascii="Trebuchet MS" w:eastAsia="Times New Roman" w:hAnsi="Trebuchet MS" w:cs="Times New Roman"/>
          <w:bCs/>
          <w:lang w:val="ro-RO"/>
        </w:rPr>
        <w:t xml:space="preserve"> și standardele din domeniu în vigoare.</w:t>
      </w:r>
    </w:p>
    <w:p w14:paraId="5E6E8437" w14:textId="6519D78C" w:rsidR="002E2ADD" w:rsidRPr="00BC768E" w:rsidRDefault="004A6865" w:rsidP="00BB2C88">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0609EE" w:rsidRPr="00BC768E">
        <w:rPr>
          <w:rFonts w:ascii="Trebuchet MS" w:eastAsia="Times New Roman" w:hAnsi="Trebuchet MS" w:cs="Times New Roman"/>
          <w:bCs/>
          <w:lang w:val="ro-RO"/>
        </w:rPr>
        <w:t>. 1</w:t>
      </w:r>
      <w:r>
        <w:rPr>
          <w:rFonts w:ascii="Trebuchet MS" w:eastAsia="Times New Roman" w:hAnsi="Trebuchet MS" w:cs="Times New Roman"/>
          <w:bCs/>
          <w:lang w:val="ro-RO"/>
        </w:rPr>
        <w:t>3</w:t>
      </w:r>
      <w:r w:rsidR="000609EE" w:rsidRPr="00BC768E">
        <w:rPr>
          <w:rFonts w:ascii="Trebuchet MS" w:eastAsia="Times New Roman" w:hAnsi="Trebuchet MS" w:cs="Times New Roman"/>
          <w:bCs/>
          <w:lang w:val="ro-RO"/>
        </w:rPr>
        <w:t xml:space="preserve"> Prestatorul transmite </w:t>
      </w:r>
      <w:r w:rsidR="002E2ADD" w:rsidRPr="00BC768E">
        <w:rPr>
          <w:rFonts w:ascii="Trebuchet MS" w:eastAsia="Times New Roman" w:hAnsi="Trebuchet MS" w:cs="Times New Roman"/>
          <w:bCs/>
          <w:lang w:val="ro-RO"/>
        </w:rPr>
        <w:t xml:space="preserve">ADR anual </w:t>
      </w:r>
      <w:r w:rsidR="000609EE" w:rsidRPr="00BC768E">
        <w:rPr>
          <w:rFonts w:ascii="Trebuchet MS" w:eastAsia="Times New Roman" w:hAnsi="Trebuchet MS" w:cs="Times New Roman"/>
          <w:bCs/>
          <w:lang w:val="ro-RO"/>
        </w:rPr>
        <w:t xml:space="preserve">raportul testării </w:t>
      </w:r>
      <w:r w:rsidR="002E2ADD" w:rsidRPr="00BC768E">
        <w:rPr>
          <w:rFonts w:ascii="Trebuchet MS" w:eastAsia="Times New Roman" w:hAnsi="Trebuchet MS" w:cs="Times New Roman"/>
          <w:bCs/>
          <w:lang w:val="ro-RO"/>
        </w:rPr>
        <w:t>func</w:t>
      </w:r>
      <w:r w:rsidR="000609EE" w:rsidRPr="00BC768E">
        <w:rPr>
          <w:rFonts w:ascii="Trebuchet MS" w:eastAsia="Times New Roman" w:hAnsi="Trebuchet MS" w:cs="Times New Roman"/>
          <w:bCs/>
          <w:lang w:val="ro-RO"/>
        </w:rPr>
        <w:t>ționării</w:t>
      </w:r>
      <w:r w:rsidR="002E2ADD" w:rsidRPr="00BC768E">
        <w:rPr>
          <w:rFonts w:ascii="Trebuchet MS" w:eastAsia="Times New Roman" w:hAnsi="Trebuchet MS" w:cs="Times New Roman"/>
          <w:bCs/>
          <w:lang w:val="ro-RO"/>
        </w:rPr>
        <w:t xml:space="preserve"> mecanismelor de revalidare prin testare pe eșantioane.</w:t>
      </w:r>
    </w:p>
    <w:p w14:paraId="139C3E1F" w14:textId="5EA5C161" w:rsidR="00EA74C7" w:rsidRPr="00BC768E" w:rsidRDefault="004A6865" w:rsidP="000609EE">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1E3FF6" w:rsidRPr="00BC768E">
        <w:rPr>
          <w:rFonts w:ascii="Trebuchet MS" w:eastAsia="Times New Roman" w:hAnsi="Trebuchet MS" w:cs="Times New Roman"/>
          <w:bCs/>
          <w:lang w:val="ro-RO"/>
        </w:rPr>
        <w:t>.</w:t>
      </w:r>
      <w:r w:rsidR="00EA74C7" w:rsidRPr="00BC768E">
        <w:rPr>
          <w:rFonts w:ascii="Trebuchet MS" w:eastAsia="Times New Roman" w:hAnsi="Trebuchet MS" w:cs="Times New Roman"/>
          <w:bCs/>
          <w:lang w:val="ro-RO"/>
        </w:rPr>
        <w:t xml:space="preserve"> 1</w:t>
      </w:r>
      <w:r>
        <w:rPr>
          <w:rFonts w:ascii="Trebuchet MS" w:eastAsia="Times New Roman" w:hAnsi="Trebuchet MS" w:cs="Times New Roman"/>
          <w:bCs/>
          <w:lang w:val="ro-RO"/>
        </w:rPr>
        <w:t>4</w:t>
      </w:r>
      <w:r w:rsidR="000609EE" w:rsidRPr="00BC768E">
        <w:rPr>
          <w:rFonts w:ascii="Trebuchet MS" w:eastAsia="Times New Roman" w:hAnsi="Trebuchet MS" w:cs="Times New Roman"/>
          <w:bCs/>
          <w:lang w:val="ro-RO"/>
        </w:rPr>
        <w:t xml:space="preserve"> </w:t>
      </w:r>
      <w:r w:rsidR="00EA74C7" w:rsidRPr="00BC768E">
        <w:rPr>
          <w:rFonts w:ascii="Trebuchet MS" w:eastAsia="Times New Roman" w:hAnsi="Trebuchet MS" w:cs="Times New Roman"/>
          <w:bCs/>
          <w:lang w:val="ro-RO"/>
        </w:rPr>
        <w:t>(1)Arhivarea electronică a documentelor clasificate şi accesul la acestea se realiz</w:t>
      </w:r>
      <w:r w:rsidR="002241CE" w:rsidRPr="00BC768E">
        <w:rPr>
          <w:rFonts w:ascii="Trebuchet MS" w:eastAsia="Times New Roman" w:hAnsi="Trebuchet MS" w:cs="Times New Roman"/>
          <w:bCs/>
          <w:lang w:val="ro-RO"/>
        </w:rPr>
        <w:t>ează</w:t>
      </w:r>
      <w:r w:rsidR="00EA74C7" w:rsidRPr="00BC768E">
        <w:rPr>
          <w:rFonts w:ascii="Trebuchet MS" w:eastAsia="Times New Roman" w:hAnsi="Trebuchet MS" w:cs="Times New Roman"/>
          <w:bCs/>
          <w:lang w:val="ro-RO"/>
        </w:rPr>
        <w:t xml:space="preserve"> cu respectarea </w:t>
      </w:r>
      <w:r w:rsidR="003D4894" w:rsidRPr="00BC768E">
        <w:rPr>
          <w:rFonts w:ascii="Trebuchet MS" w:eastAsia="Times New Roman" w:hAnsi="Trebuchet MS" w:cs="Times New Roman"/>
          <w:bCs/>
          <w:lang w:val="ro-RO"/>
        </w:rPr>
        <w:t>dispozițiilor</w:t>
      </w:r>
      <w:r w:rsidR="00EA74C7" w:rsidRPr="00BC768E">
        <w:rPr>
          <w:rFonts w:ascii="Trebuchet MS" w:eastAsia="Times New Roman" w:hAnsi="Trebuchet MS" w:cs="Times New Roman"/>
          <w:bCs/>
          <w:lang w:val="ro-RO"/>
        </w:rPr>
        <w:t xml:space="preserve"> Legii nr. 182/2002, cu modificările şi completările ulterioare, precum şi ale Standardelor </w:t>
      </w:r>
      <w:r w:rsidR="003D4894" w:rsidRPr="00BC768E">
        <w:rPr>
          <w:rFonts w:ascii="Trebuchet MS" w:eastAsia="Times New Roman" w:hAnsi="Trebuchet MS" w:cs="Times New Roman"/>
          <w:bCs/>
          <w:lang w:val="ro-RO"/>
        </w:rPr>
        <w:t>europene și naționale</w:t>
      </w:r>
      <w:r w:rsidR="00EA74C7" w:rsidRPr="00BC768E">
        <w:rPr>
          <w:rFonts w:ascii="Trebuchet MS" w:eastAsia="Times New Roman" w:hAnsi="Trebuchet MS" w:cs="Times New Roman"/>
          <w:bCs/>
          <w:lang w:val="ro-RO"/>
        </w:rPr>
        <w:t xml:space="preserve"> de </w:t>
      </w:r>
      <w:r w:rsidR="003D4894" w:rsidRPr="00BC768E">
        <w:rPr>
          <w:rFonts w:ascii="Trebuchet MS" w:eastAsia="Times New Roman" w:hAnsi="Trebuchet MS" w:cs="Times New Roman"/>
          <w:bCs/>
          <w:lang w:val="ro-RO"/>
        </w:rPr>
        <w:t>protecție</w:t>
      </w:r>
      <w:r w:rsidR="00EA74C7" w:rsidRPr="00BC768E">
        <w:rPr>
          <w:rFonts w:ascii="Trebuchet MS" w:eastAsia="Times New Roman" w:hAnsi="Trebuchet MS" w:cs="Times New Roman"/>
          <w:bCs/>
          <w:lang w:val="ro-RO"/>
        </w:rPr>
        <w:t xml:space="preserve"> a </w:t>
      </w:r>
      <w:r w:rsidR="003D4894" w:rsidRPr="00BC768E">
        <w:rPr>
          <w:rFonts w:ascii="Trebuchet MS" w:eastAsia="Times New Roman" w:hAnsi="Trebuchet MS" w:cs="Times New Roman"/>
          <w:bCs/>
          <w:lang w:val="ro-RO"/>
        </w:rPr>
        <w:t>informațiilor</w:t>
      </w:r>
      <w:r w:rsidR="00EA74C7" w:rsidRPr="00BC768E">
        <w:rPr>
          <w:rFonts w:ascii="Trebuchet MS" w:eastAsia="Times New Roman" w:hAnsi="Trebuchet MS" w:cs="Times New Roman"/>
          <w:bCs/>
          <w:lang w:val="ro-RO"/>
        </w:rPr>
        <w:t xml:space="preserve"> clasificate în România, aprobate prin Hotărârea Guvernului nr. 585/2002, cu modificările şi completările ulterioare.</w:t>
      </w:r>
    </w:p>
    <w:p w14:paraId="210D15EC" w14:textId="7C9C1C74" w:rsidR="00EA74C7" w:rsidRPr="00BC768E" w:rsidRDefault="00EA74C7" w:rsidP="000609EE">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(2) </w:t>
      </w:r>
      <w:r w:rsidR="003D4894" w:rsidRPr="00BC768E">
        <w:rPr>
          <w:rFonts w:ascii="Trebuchet MS" w:eastAsia="Times New Roman" w:hAnsi="Trebuchet MS" w:cs="Times New Roman"/>
          <w:bCs/>
          <w:lang w:val="ro-RO"/>
        </w:rPr>
        <w:t>P</w:t>
      </w:r>
      <w:r w:rsidR="002241CE" w:rsidRPr="00BC768E">
        <w:rPr>
          <w:rFonts w:ascii="Trebuchet MS" w:eastAsia="Times New Roman" w:hAnsi="Trebuchet MS" w:cs="Times New Roman"/>
          <w:bCs/>
          <w:lang w:val="ro-RO"/>
        </w:rPr>
        <w:t>restatorul sau persoana</w:t>
      </w:r>
      <w:r w:rsidRPr="00BC768E">
        <w:rPr>
          <w:rFonts w:ascii="Trebuchet MS" w:eastAsia="Times New Roman" w:hAnsi="Trebuchet MS" w:cs="Times New Roman"/>
          <w:bCs/>
          <w:lang w:val="ro-RO"/>
        </w:rPr>
        <w:t xml:space="preserve"> împuternicită de acesta să realizeze şi să implementeze politica de securitate a </w:t>
      </w:r>
      <w:r w:rsidR="003D4894" w:rsidRPr="00BC768E">
        <w:rPr>
          <w:rFonts w:ascii="Trebuchet MS" w:eastAsia="Times New Roman" w:hAnsi="Trebuchet MS" w:cs="Times New Roman"/>
          <w:bCs/>
          <w:lang w:val="ro-RO"/>
        </w:rPr>
        <w:t>informațiilor</w:t>
      </w:r>
      <w:r w:rsidRPr="00BC768E">
        <w:rPr>
          <w:rFonts w:ascii="Trebuchet MS" w:eastAsia="Times New Roman" w:hAnsi="Trebuchet MS" w:cs="Times New Roman"/>
          <w:bCs/>
          <w:lang w:val="ro-RO"/>
        </w:rPr>
        <w:t xml:space="preserve"> clasificate arhivate trebuie să </w:t>
      </w:r>
      <w:r w:rsidR="003D4894" w:rsidRPr="00BC768E">
        <w:rPr>
          <w:rFonts w:ascii="Trebuchet MS" w:eastAsia="Times New Roman" w:hAnsi="Trebuchet MS" w:cs="Times New Roman"/>
          <w:bCs/>
          <w:lang w:val="ro-RO"/>
        </w:rPr>
        <w:t>dețină</w:t>
      </w:r>
      <w:r w:rsidRPr="00BC768E">
        <w:rPr>
          <w:rFonts w:ascii="Trebuchet MS" w:eastAsia="Times New Roman" w:hAnsi="Trebuchet MS" w:cs="Times New Roman"/>
          <w:bCs/>
          <w:lang w:val="ro-RO"/>
        </w:rPr>
        <w:t xml:space="preserve"> un certificat de securitate pentru cel mai înalt nivel de clasificare a </w:t>
      </w:r>
      <w:r w:rsidR="003D4894" w:rsidRPr="00BC768E">
        <w:rPr>
          <w:rFonts w:ascii="Trebuchet MS" w:eastAsia="Times New Roman" w:hAnsi="Trebuchet MS" w:cs="Times New Roman"/>
          <w:bCs/>
          <w:lang w:val="ro-RO"/>
        </w:rPr>
        <w:t>informațiilor</w:t>
      </w:r>
      <w:r w:rsidRPr="00BC768E">
        <w:rPr>
          <w:rFonts w:ascii="Trebuchet MS" w:eastAsia="Times New Roman" w:hAnsi="Trebuchet MS" w:cs="Times New Roman"/>
          <w:bCs/>
          <w:lang w:val="ro-RO"/>
        </w:rPr>
        <w:t xml:space="preserve"> stocate, procesate sau transmise prin aceste sisteme, în conformitate cu prevederile Legii nr. 182/2002, cu modificările şi completările ulterioare.</w:t>
      </w:r>
    </w:p>
    <w:p w14:paraId="654A8E1D" w14:textId="62235F96" w:rsidR="00EA74C7" w:rsidRPr="00BC768E" w:rsidRDefault="00EA74C7" w:rsidP="000609EE">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(3) </w:t>
      </w:r>
      <w:r w:rsidR="003D4894" w:rsidRPr="00BC768E">
        <w:rPr>
          <w:rFonts w:ascii="Trebuchet MS" w:eastAsia="Times New Roman" w:hAnsi="Trebuchet MS" w:cs="Times New Roman"/>
          <w:bCs/>
          <w:lang w:val="ro-RO"/>
        </w:rPr>
        <w:t>Modalitățile</w:t>
      </w:r>
      <w:r w:rsidRPr="00BC768E">
        <w:rPr>
          <w:rFonts w:ascii="Trebuchet MS" w:eastAsia="Times New Roman" w:hAnsi="Trebuchet MS" w:cs="Times New Roman"/>
          <w:bCs/>
          <w:lang w:val="ro-RO"/>
        </w:rPr>
        <w:t xml:space="preserve"> şi măsurile de </w:t>
      </w:r>
      <w:r w:rsidR="003D4894" w:rsidRPr="00BC768E">
        <w:rPr>
          <w:rFonts w:ascii="Trebuchet MS" w:eastAsia="Times New Roman" w:hAnsi="Trebuchet MS" w:cs="Times New Roman"/>
          <w:bCs/>
          <w:lang w:val="ro-RO"/>
        </w:rPr>
        <w:t>protecție</w:t>
      </w:r>
      <w:r w:rsidRPr="00BC768E">
        <w:rPr>
          <w:rFonts w:ascii="Trebuchet MS" w:eastAsia="Times New Roman" w:hAnsi="Trebuchet MS" w:cs="Times New Roman"/>
          <w:bCs/>
          <w:lang w:val="ro-RO"/>
        </w:rPr>
        <w:t xml:space="preserve"> a </w:t>
      </w:r>
      <w:r w:rsidR="003D4894" w:rsidRPr="00BC768E">
        <w:rPr>
          <w:rFonts w:ascii="Trebuchet MS" w:eastAsia="Times New Roman" w:hAnsi="Trebuchet MS" w:cs="Times New Roman"/>
          <w:bCs/>
          <w:lang w:val="ro-RO"/>
        </w:rPr>
        <w:t>informațiilor</w:t>
      </w:r>
      <w:r w:rsidRPr="00BC768E">
        <w:rPr>
          <w:rFonts w:ascii="Trebuchet MS" w:eastAsia="Times New Roman" w:hAnsi="Trebuchet MS" w:cs="Times New Roman"/>
          <w:bCs/>
          <w:lang w:val="ro-RO"/>
        </w:rPr>
        <w:t xml:space="preserve"> clasificate în formă electronică sunt similare celor aplicate pentru </w:t>
      </w:r>
      <w:r w:rsidR="003D4894" w:rsidRPr="00BC768E">
        <w:rPr>
          <w:rFonts w:ascii="Trebuchet MS" w:eastAsia="Times New Roman" w:hAnsi="Trebuchet MS" w:cs="Times New Roman"/>
          <w:bCs/>
          <w:lang w:val="ro-RO"/>
        </w:rPr>
        <w:t>informațiile</w:t>
      </w:r>
      <w:r w:rsidRPr="00BC768E">
        <w:rPr>
          <w:rFonts w:ascii="Trebuchet MS" w:eastAsia="Times New Roman" w:hAnsi="Trebuchet MS" w:cs="Times New Roman"/>
          <w:bCs/>
          <w:lang w:val="ro-RO"/>
        </w:rPr>
        <w:t xml:space="preserve"> clasificate pe suport hârtie.</w:t>
      </w:r>
    </w:p>
    <w:p w14:paraId="061F6EC5" w14:textId="7799D86F" w:rsidR="00EA74C7" w:rsidRPr="00BC768E" w:rsidRDefault="00EA74C7" w:rsidP="000609EE">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(4) Măsurile INFOSEC acoperă securitatea calculatoarelor, a transmisiilor, securitatea criptografică, precum şi depistarea şi prevenirea </w:t>
      </w:r>
      <w:r w:rsidR="003D4894" w:rsidRPr="00BC768E">
        <w:rPr>
          <w:rFonts w:ascii="Trebuchet MS" w:eastAsia="Times New Roman" w:hAnsi="Trebuchet MS" w:cs="Times New Roman"/>
          <w:bCs/>
          <w:lang w:val="ro-RO"/>
        </w:rPr>
        <w:t>amenințărilor</w:t>
      </w:r>
      <w:r w:rsidRPr="00BC768E">
        <w:rPr>
          <w:rFonts w:ascii="Trebuchet MS" w:eastAsia="Times New Roman" w:hAnsi="Trebuchet MS" w:cs="Times New Roman"/>
          <w:bCs/>
          <w:lang w:val="ro-RO"/>
        </w:rPr>
        <w:t xml:space="preserve"> la care sunt expuse datele şi sistemele.</w:t>
      </w:r>
    </w:p>
    <w:p w14:paraId="557D2414" w14:textId="579001EC" w:rsidR="00EA74C7" w:rsidRPr="00BC768E" w:rsidRDefault="00EA74C7" w:rsidP="000609EE">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(5)Sistemele de arhivare pot fi utilizate în vederea stocării, procesării sau transmiterii de </w:t>
      </w:r>
      <w:r w:rsidR="003D4894" w:rsidRPr="00BC768E">
        <w:rPr>
          <w:rFonts w:ascii="Trebuchet MS" w:eastAsia="Times New Roman" w:hAnsi="Trebuchet MS" w:cs="Times New Roman"/>
          <w:bCs/>
          <w:lang w:val="ro-RO"/>
        </w:rPr>
        <w:t>informații</w:t>
      </w:r>
      <w:r w:rsidRPr="00BC768E">
        <w:rPr>
          <w:rFonts w:ascii="Trebuchet MS" w:eastAsia="Times New Roman" w:hAnsi="Trebuchet MS" w:cs="Times New Roman"/>
          <w:bCs/>
          <w:lang w:val="ro-RO"/>
        </w:rPr>
        <w:t xml:space="preserve"> clasificate numai dacă sunt autorizate în conformitate cu prevederile Legii nr. 182/2002 privind </w:t>
      </w:r>
      <w:r w:rsidR="003D4894" w:rsidRPr="00BC768E">
        <w:rPr>
          <w:rFonts w:ascii="Trebuchet MS" w:eastAsia="Times New Roman" w:hAnsi="Trebuchet MS" w:cs="Times New Roman"/>
          <w:bCs/>
          <w:lang w:val="ro-RO"/>
        </w:rPr>
        <w:t>protecția</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informațiilor</w:t>
      </w:r>
      <w:r w:rsidRPr="00BC768E">
        <w:rPr>
          <w:rFonts w:ascii="Trebuchet MS" w:eastAsia="Times New Roman" w:hAnsi="Trebuchet MS" w:cs="Times New Roman"/>
          <w:bCs/>
          <w:lang w:val="ro-RO"/>
        </w:rPr>
        <w:t xml:space="preserve"> clasificate, cu modificările şi completările ulterioare, precum şi ale Standardelor </w:t>
      </w:r>
      <w:r w:rsidR="003D4894" w:rsidRPr="00BC768E">
        <w:rPr>
          <w:rFonts w:ascii="Trebuchet MS" w:eastAsia="Times New Roman" w:hAnsi="Trebuchet MS" w:cs="Times New Roman"/>
          <w:bCs/>
          <w:lang w:val="ro-RO"/>
        </w:rPr>
        <w:t>naționale</w:t>
      </w:r>
      <w:r w:rsidR="002E2ADD" w:rsidRPr="00BC768E">
        <w:rPr>
          <w:rFonts w:ascii="Trebuchet MS" w:eastAsia="Times New Roman" w:hAnsi="Trebuchet MS" w:cs="Times New Roman"/>
          <w:bCs/>
          <w:lang w:val="ro-RO"/>
        </w:rPr>
        <w:t xml:space="preserve"> </w:t>
      </w:r>
      <w:r w:rsidRPr="00BC768E">
        <w:rPr>
          <w:rFonts w:ascii="Trebuchet MS" w:eastAsia="Times New Roman" w:hAnsi="Trebuchet MS" w:cs="Times New Roman"/>
          <w:bCs/>
          <w:lang w:val="ro-RO"/>
        </w:rPr>
        <w:t xml:space="preserve">de </w:t>
      </w:r>
      <w:r w:rsidR="003D4894" w:rsidRPr="00BC768E">
        <w:rPr>
          <w:rFonts w:ascii="Trebuchet MS" w:eastAsia="Times New Roman" w:hAnsi="Trebuchet MS" w:cs="Times New Roman"/>
          <w:bCs/>
          <w:lang w:val="ro-RO"/>
        </w:rPr>
        <w:t>protecție</w:t>
      </w:r>
      <w:r w:rsidRPr="00BC768E">
        <w:rPr>
          <w:rFonts w:ascii="Trebuchet MS" w:eastAsia="Times New Roman" w:hAnsi="Trebuchet MS" w:cs="Times New Roman"/>
          <w:bCs/>
          <w:lang w:val="ro-RO"/>
        </w:rPr>
        <w:t xml:space="preserve"> a </w:t>
      </w:r>
      <w:r w:rsidR="003D4894" w:rsidRPr="00BC768E">
        <w:rPr>
          <w:rFonts w:ascii="Trebuchet MS" w:eastAsia="Times New Roman" w:hAnsi="Trebuchet MS" w:cs="Times New Roman"/>
          <w:bCs/>
          <w:lang w:val="ro-RO"/>
        </w:rPr>
        <w:t>informațiilor</w:t>
      </w:r>
      <w:r w:rsidRPr="00BC768E">
        <w:rPr>
          <w:rFonts w:ascii="Trebuchet MS" w:eastAsia="Times New Roman" w:hAnsi="Trebuchet MS" w:cs="Times New Roman"/>
          <w:bCs/>
          <w:lang w:val="ro-RO"/>
        </w:rPr>
        <w:t xml:space="preserve"> clasificate în România, aprobate prin Hotărârea Guvernului nr. 585/2002, cu modificările şi completările ulterioare.</w:t>
      </w:r>
    </w:p>
    <w:p w14:paraId="3D1D2EB2" w14:textId="3187166D" w:rsidR="00EA74C7" w:rsidRPr="00BC768E" w:rsidRDefault="004A6865" w:rsidP="00767DFB">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1E3FF6" w:rsidRPr="00BC768E">
        <w:rPr>
          <w:rFonts w:ascii="Trebuchet MS" w:eastAsia="Times New Roman" w:hAnsi="Trebuchet MS" w:cs="Times New Roman"/>
          <w:bCs/>
          <w:lang w:val="ro-RO"/>
        </w:rPr>
        <w:t>.</w:t>
      </w:r>
      <w:r w:rsidR="00EA74C7" w:rsidRPr="00BC768E">
        <w:rPr>
          <w:rFonts w:ascii="Trebuchet MS" w:eastAsia="Times New Roman" w:hAnsi="Trebuchet MS" w:cs="Times New Roman"/>
          <w:bCs/>
          <w:lang w:val="ro-RO"/>
        </w:rPr>
        <w:t xml:space="preserve"> 1</w:t>
      </w:r>
      <w:r>
        <w:rPr>
          <w:rFonts w:ascii="Trebuchet MS" w:eastAsia="Times New Roman" w:hAnsi="Trebuchet MS" w:cs="Times New Roman"/>
          <w:bCs/>
          <w:lang w:val="ro-RO"/>
        </w:rPr>
        <w:t>5</w:t>
      </w:r>
      <w:r w:rsidR="00767DFB" w:rsidRPr="00BC768E">
        <w:rPr>
          <w:rFonts w:ascii="Trebuchet MS" w:eastAsia="Times New Roman" w:hAnsi="Trebuchet MS" w:cs="Times New Roman"/>
          <w:bCs/>
          <w:lang w:val="ro-RO"/>
        </w:rPr>
        <w:t xml:space="preserve"> </w:t>
      </w:r>
      <w:r w:rsidR="00EA74C7" w:rsidRPr="00BC768E">
        <w:rPr>
          <w:rFonts w:ascii="Trebuchet MS" w:eastAsia="Times New Roman" w:hAnsi="Trebuchet MS" w:cs="Times New Roman"/>
          <w:bCs/>
          <w:lang w:val="ro-RO"/>
        </w:rPr>
        <w:t xml:space="preserve">Activitatea de arhivare electronică se realizează cu respectarea prevederilor Regulamentului (UE) 2016/679 al Parlamentului European şi al Consiliului din 27 aprilie 2016 (Regulamentul general privind </w:t>
      </w:r>
      <w:r w:rsidR="003D4894" w:rsidRPr="00BC768E">
        <w:rPr>
          <w:rFonts w:ascii="Trebuchet MS" w:eastAsia="Times New Roman" w:hAnsi="Trebuchet MS" w:cs="Times New Roman"/>
          <w:bCs/>
          <w:lang w:val="ro-RO"/>
        </w:rPr>
        <w:t>protecția</w:t>
      </w:r>
      <w:r w:rsidR="00EA74C7" w:rsidRPr="00BC768E">
        <w:rPr>
          <w:rFonts w:ascii="Trebuchet MS" w:eastAsia="Times New Roman" w:hAnsi="Trebuchet MS" w:cs="Times New Roman"/>
          <w:bCs/>
          <w:lang w:val="ro-RO"/>
        </w:rPr>
        <w:t xml:space="preserve"> datelor), precum şi ale Legii nr. 190/2018, cu modificările ulterioare.</w:t>
      </w:r>
    </w:p>
    <w:p w14:paraId="6F93C470" w14:textId="04281EC1" w:rsidR="00EA74C7" w:rsidRPr="00BC768E" w:rsidRDefault="004A6865"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Articolul</w:t>
      </w:r>
      <w:r w:rsidR="001E3FF6" w:rsidRPr="00BC768E">
        <w:rPr>
          <w:rFonts w:ascii="Trebuchet MS" w:eastAsia="Times New Roman" w:hAnsi="Trebuchet MS" w:cs="Times New Roman"/>
          <w:bCs/>
          <w:lang w:val="ro-RO"/>
        </w:rPr>
        <w:t>.</w:t>
      </w:r>
      <w:r w:rsidR="00EA74C7" w:rsidRPr="00BC768E">
        <w:rPr>
          <w:rFonts w:ascii="Trebuchet MS" w:eastAsia="Times New Roman" w:hAnsi="Trebuchet MS" w:cs="Times New Roman"/>
          <w:bCs/>
          <w:lang w:val="ro-RO"/>
        </w:rPr>
        <w:t xml:space="preserve"> 1</w:t>
      </w:r>
      <w:r>
        <w:rPr>
          <w:rFonts w:ascii="Trebuchet MS" w:eastAsia="Times New Roman" w:hAnsi="Trebuchet MS" w:cs="Times New Roman"/>
          <w:bCs/>
          <w:lang w:val="ro-RO"/>
        </w:rPr>
        <w:t>6</w:t>
      </w:r>
      <w:r w:rsidR="001E3FF6" w:rsidRPr="00BC768E">
        <w:rPr>
          <w:rFonts w:ascii="Trebuchet MS" w:eastAsia="Times New Roman" w:hAnsi="Trebuchet MS" w:cs="Times New Roman"/>
          <w:bCs/>
          <w:lang w:val="ro-RO"/>
        </w:rPr>
        <w:t xml:space="preserve"> (1) </w:t>
      </w:r>
      <w:r w:rsidR="00EA74C7" w:rsidRPr="00BC768E">
        <w:rPr>
          <w:rFonts w:ascii="Trebuchet MS" w:eastAsia="Times New Roman" w:hAnsi="Trebuchet MS" w:cs="Times New Roman"/>
          <w:bCs/>
          <w:lang w:val="ro-RO"/>
        </w:rPr>
        <w:t xml:space="preserve">Pentru depunerea unui document în arhiva electronică, beneficiarul trebuie să îndeplinească următoarele </w:t>
      </w:r>
      <w:r w:rsidR="003D4894" w:rsidRPr="00BC768E">
        <w:rPr>
          <w:rFonts w:ascii="Trebuchet MS" w:eastAsia="Times New Roman" w:hAnsi="Trebuchet MS" w:cs="Times New Roman"/>
          <w:bCs/>
          <w:lang w:val="ro-RO"/>
        </w:rPr>
        <w:t>condiții</w:t>
      </w:r>
      <w:r w:rsidR="00EA74C7" w:rsidRPr="00BC768E">
        <w:rPr>
          <w:rFonts w:ascii="Trebuchet MS" w:eastAsia="Times New Roman" w:hAnsi="Trebuchet MS" w:cs="Times New Roman"/>
          <w:bCs/>
          <w:lang w:val="ro-RO"/>
        </w:rPr>
        <w:t>:</w:t>
      </w:r>
    </w:p>
    <w:p w14:paraId="12E3FE64" w14:textId="78C30390" w:rsidR="00EA74C7" w:rsidRPr="00BC768E" w:rsidRDefault="00EA74C7"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a)să </w:t>
      </w:r>
      <w:r w:rsidR="003D4894" w:rsidRPr="00BC768E">
        <w:rPr>
          <w:rFonts w:ascii="Trebuchet MS" w:eastAsia="Times New Roman" w:hAnsi="Trebuchet MS" w:cs="Times New Roman"/>
          <w:bCs/>
          <w:lang w:val="ro-RO"/>
        </w:rPr>
        <w:t>dețină</w:t>
      </w:r>
      <w:r w:rsidRPr="00BC768E">
        <w:rPr>
          <w:rFonts w:ascii="Trebuchet MS" w:eastAsia="Times New Roman" w:hAnsi="Trebuchet MS" w:cs="Times New Roman"/>
          <w:bCs/>
          <w:lang w:val="ro-RO"/>
        </w:rPr>
        <w:t xml:space="preserve"> un certificat calificat pentru semnătura electronică, în termen de valabilitate;</w:t>
      </w:r>
    </w:p>
    <w:p w14:paraId="225BFA00" w14:textId="6F50AF1A" w:rsidR="00EA74C7" w:rsidRPr="00BC768E" w:rsidRDefault="00EA74C7"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b)s</w:t>
      </w:r>
      <w:r w:rsidR="003D4894" w:rsidRPr="00BC768E">
        <w:rPr>
          <w:rFonts w:ascii="Trebuchet MS" w:eastAsia="Times New Roman" w:hAnsi="Trebuchet MS" w:cs="Times New Roman"/>
          <w:bCs/>
          <w:lang w:val="ro-RO"/>
        </w:rPr>
        <w:t>ă</w:t>
      </w:r>
      <w:r w:rsidRPr="00BC768E">
        <w:rPr>
          <w:rFonts w:ascii="Trebuchet MS" w:eastAsia="Times New Roman" w:hAnsi="Trebuchet MS" w:cs="Times New Roman"/>
          <w:bCs/>
          <w:lang w:val="ro-RO"/>
        </w:rPr>
        <w:t xml:space="preserve"> </w:t>
      </w:r>
      <w:r w:rsidR="003D4894" w:rsidRPr="00BC768E">
        <w:rPr>
          <w:rFonts w:ascii="Trebuchet MS" w:eastAsia="Times New Roman" w:hAnsi="Trebuchet MS" w:cs="Times New Roman"/>
          <w:bCs/>
          <w:lang w:val="ro-RO"/>
        </w:rPr>
        <w:t>dețină</w:t>
      </w:r>
      <w:r w:rsidRPr="00BC768E">
        <w:rPr>
          <w:rFonts w:ascii="Trebuchet MS" w:eastAsia="Times New Roman" w:hAnsi="Trebuchet MS" w:cs="Times New Roman"/>
          <w:bCs/>
          <w:lang w:val="ro-RO"/>
        </w:rPr>
        <w:t xml:space="preserve"> un serviciu calificat de păstrare a semnăturilor electronice calificate, prestat de către un prestator de servicii de încredere calificate conform prevederilor Regulamentului (UE) nr. 910/2014 al Parlamentului European şi al Consiliului din 23 iulie 2014, cu modificările și completările ulterioare</w:t>
      </w:r>
      <w:r w:rsidR="00915DC1" w:rsidRPr="00BC768E">
        <w:rPr>
          <w:rFonts w:ascii="Trebuchet MS" w:eastAsia="Times New Roman" w:hAnsi="Trebuchet MS" w:cs="Times New Roman"/>
          <w:bCs/>
          <w:lang w:val="ro-RO"/>
        </w:rPr>
        <w:t>;</w:t>
      </w:r>
    </w:p>
    <w:p w14:paraId="728DBFF6" w14:textId="055A779A" w:rsidR="003D4894" w:rsidRPr="00BC768E" w:rsidRDefault="003D4894"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 să dețină un serviciu calificat de validare a semnăturilor electronice calificate, prestat de către un prestator de servicii de încredere calificate conform prevederilor Regulamentului (UE) nr. 910/2014 al Parlamentului European şi al Consiliului din 23 iulie 2014, cu modificările și completările ulterioare</w:t>
      </w:r>
      <w:r w:rsidR="00915DC1" w:rsidRPr="00BC768E">
        <w:rPr>
          <w:rFonts w:ascii="Trebuchet MS" w:eastAsia="Times New Roman" w:hAnsi="Trebuchet MS" w:cs="Times New Roman"/>
          <w:bCs/>
          <w:lang w:val="ro-RO"/>
        </w:rPr>
        <w:t>.</w:t>
      </w:r>
    </w:p>
    <w:p w14:paraId="3D92A46C" w14:textId="3E6AA89C" w:rsidR="00EA74C7" w:rsidRPr="00BC768E" w:rsidRDefault="00EA74C7"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1E3FF6" w:rsidRPr="00BC768E">
        <w:rPr>
          <w:rFonts w:ascii="Trebuchet MS" w:eastAsia="Times New Roman" w:hAnsi="Trebuchet MS" w:cs="Times New Roman"/>
          <w:bCs/>
          <w:lang w:val="ro-RO"/>
        </w:rPr>
        <w:t>2</w:t>
      </w:r>
      <w:r w:rsidRPr="00BC768E">
        <w:rPr>
          <w:rFonts w:ascii="Trebuchet MS" w:eastAsia="Times New Roman" w:hAnsi="Trebuchet MS" w:cs="Times New Roman"/>
          <w:bCs/>
          <w:lang w:val="ro-RO"/>
        </w:rPr>
        <w:t>) Beneficiarul are următoarele drepturi:</w:t>
      </w:r>
    </w:p>
    <w:p w14:paraId="3A094082" w14:textId="0EF2EA9D" w:rsidR="00EA74C7" w:rsidRPr="00BC768E" w:rsidRDefault="00EA74C7"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a)stabilirea regimului de acces la documentul arhivat, precum </w:t>
      </w:r>
      <w:r w:rsidR="00915DC1" w:rsidRPr="00BC768E">
        <w:rPr>
          <w:rFonts w:ascii="Trebuchet MS" w:eastAsia="Times New Roman" w:hAnsi="Trebuchet MS" w:cs="Times New Roman"/>
          <w:bCs/>
          <w:lang w:val="ro-RO"/>
        </w:rPr>
        <w:t>și</w:t>
      </w:r>
      <w:r w:rsidRPr="00BC768E">
        <w:rPr>
          <w:rFonts w:ascii="Trebuchet MS" w:eastAsia="Times New Roman" w:hAnsi="Trebuchet MS" w:cs="Times New Roman"/>
          <w:bCs/>
          <w:lang w:val="ro-RO"/>
        </w:rPr>
        <w:t xml:space="preserve"> modificarea acestuia, în conformitate cu legislația și standardele în vigoare</w:t>
      </w:r>
    </w:p>
    <w:p w14:paraId="0FFC8ABB" w14:textId="30642FF2" w:rsidR="00EA74C7" w:rsidRPr="00BC768E" w:rsidRDefault="001E3FF6"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b</w:t>
      </w:r>
      <w:r w:rsidR="00EA74C7" w:rsidRPr="00BC768E">
        <w:rPr>
          <w:rFonts w:ascii="Trebuchet MS" w:eastAsia="Times New Roman" w:hAnsi="Trebuchet MS" w:cs="Times New Roman"/>
          <w:bCs/>
          <w:lang w:val="ro-RO"/>
        </w:rPr>
        <w:t>)accesul online la registrul în formă electronică al arhivei electronice;</w:t>
      </w:r>
    </w:p>
    <w:p w14:paraId="77ED0F4F" w14:textId="13CA5050" w:rsidR="00EA74C7" w:rsidRPr="00BC768E" w:rsidRDefault="001E3FF6"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w:t>
      </w:r>
      <w:r w:rsidR="00EA74C7" w:rsidRPr="00BC768E">
        <w:rPr>
          <w:rFonts w:ascii="Trebuchet MS" w:eastAsia="Times New Roman" w:hAnsi="Trebuchet MS" w:cs="Times New Roman"/>
          <w:bCs/>
          <w:lang w:val="ro-RO"/>
        </w:rPr>
        <w:t xml:space="preserve">)accesul online la </w:t>
      </w:r>
      <w:r w:rsidR="00915DC1" w:rsidRPr="00BC768E">
        <w:rPr>
          <w:rFonts w:ascii="Trebuchet MS" w:eastAsia="Times New Roman" w:hAnsi="Trebuchet MS" w:cs="Times New Roman"/>
          <w:bCs/>
          <w:lang w:val="ro-RO"/>
        </w:rPr>
        <w:t>fișa</w:t>
      </w:r>
      <w:r w:rsidR="00EA74C7" w:rsidRPr="00BC768E">
        <w:rPr>
          <w:rFonts w:ascii="Trebuchet MS" w:eastAsia="Times New Roman" w:hAnsi="Trebuchet MS" w:cs="Times New Roman"/>
          <w:bCs/>
          <w:lang w:val="ro-RO"/>
        </w:rPr>
        <w:t xml:space="preserve"> electronică </w:t>
      </w:r>
      <w:r w:rsidR="00915DC1" w:rsidRPr="00BC768E">
        <w:rPr>
          <w:rFonts w:ascii="Trebuchet MS" w:eastAsia="Times New Roman" w:hAnsi="Trebuchet MS" w:cs="Times New Roman"/>
          <w:bCs/>
          <w:lang w:val="ro-RO"/>
        </w:rPr>
        <w:t>atașată</w:t>
      </w:r>
      <w:r w:rsidR="00EA74C7" w:rsidRPr="00BC768E">
        <w:rPr>
          <w:rFonts w:ascii="Trebuchet MS" w:eastAsia="Times New Roman" w:hAnsi="Trebuchet MS" w:cs="Times New Roman"/>
          <w:bCs/>
          <w:lang w:val="ro-RO"/>
        </w:rPr>
        <w:t xml:space="preserve"> în mod obligatoriu fiecărui document intrat în arhiva electronică, conform regimului de acces stabilit;</w:t>
      </w:r>
    </w:p>
    <w:p w14:paraId="7D6FBFCD" w14:textId="1874DA30" w:rsidR="00EA74C7" w:rsidRPr="00BC768E" w:rsidRDefault="001E3FF6"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d</w:t>
      </w:r>
      <w:r w:rsidR="00EA74C7" w:rsidRPr="00BC768E">
        <w:rPr>
          <w:rFonts w:ascii="Trebuchet MS" w:eastAsia="Times New Roman" w:hAnsi="Trebuchet MS" w:cs="Times New Roman"/>
          <w:bCs/>
          <w:lang w:val="ro-RO"/>
        </w:rPr>
        <w:t>)</w:t>
      </w:r>
      <w:r w:rsidR="006C2719" w:rsidRPr="00BC768E">
        <w:rPr>
          <w:rFonts w:ascii="Trebuchet MS" w:hAnsi="Trebuchet MS"/>
        </w:rPr>
        <w:t xml:space="preserve"> </w:t>
      </w:r>
      <w:r w:rsidR="006C2719" w:rsidRPr="00BC768E">
        <w:rPr>
          <w:rFonts w:ascii="Trebuchet MS" w:eastAsia="Times New Roman" w:hAnsi="Trebuchet MS" w:cs="Times New Roman"/>
          <w:bCs/>
          <w:lang w:val="ro-RO"/>
        </w:rPr>
        <w:t>accesul la aplicațiile  utilizate de prestator în cadrul activității de arhivare, necesare pentru accesul la documentele personale care au fost arhivate</w:t>
      </w:r>
      <w:r w:rsidR="00EA74C7" w:rsidRPr="00BC768E">
        <w:rPr>
          <w:rFonts w:ascii="Trebuchet MS" w:eastAsia="Times New Roman" w:hAnsi="Trebuchet MS" w:cs="Times New Roman"/>
          <w:bCs/>
          <w:lang w:val="ro-RO"/>
        </w:rPr>
        <w:t>.</w:t>
      </w:r>
    </w:p>
    <w:p w14:paraId="434E7EAF" w14:textId="56796AB6" w:rsidR="00EA74C7" w:rsidRPr="00BC768E" w:rsidRDefault="00EA74C7" w:rsidP="001E3FF6">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w:t>
      </w:r>
      <w:r w:rsidR="001E3FF6" w:rsidRPr="00BC768E">
        <w:rPr>
          <w:rFonts w:ascii="Trebuchet MS" w:eastAsia="Times New Roman" w:hAnsi="Trebuchet MS" w:cs="Times New Roman"/>
          <w:bCs/>
          <w:lang w:val="ro-RO"/>
        </w:rPr>
        <w:t>3</w:t>
      </w:r>
      <w:r w:rsidRPr="00BC768E">
        <w:rPr>
          <w:rFonts w:ascii="Trebuchet MS" w:eastAsia="Times New Roman" w:hAnsi="Trebuchet MS" w:cs="Times New Roman"/>
          <w:bCs/>
          <w:lang w:val="ro-RO"/>
        </w:rPr>
        <w:t xml:space="preserve">) Accesul online la documentele arhivate care nu au regim de acces public şi la fişele electronice ale acestora se consideră asigurat atunci când persoanele care au drept de acces la documente şi la fişele electronice ale acestora le pot consulta printr-o reţea care nu este conectată la internet. Este necesar acordul scris al beneficiarului în ceea ce </w:t>
      </w:r>
      <w:r w:rsidR="00915DC1" w:rsidRPr="00BC768E">
        <w:rPr>
          <w:rFonts w:ascii="Trebuchet MS" w:eastAsia="Times New Roman" w:hAnsi="Trebuchet MS" w:cs="Times New Roman"/>
          <w:bCs/>
          <w:lang w:val="ro-RO"/>
        </w:rPr>
        <w:t>privește</w:t>
      </w:r>
      <w:r w:rsidRPr="00BC768E">
        <w:rPr>
          <w:rFonts w:ascii="Trebuchet MS" w:eastAsia="Times New Roman" w:hAnsi="Trebuchet MS" w:cs="Times New Roman"/>
          <w:bCs/>
          <w:lang w:val="ro-RO"/>
        </w:rPr>
        <w:t xml:space="preserve"> utilizarea respectivei </w:t>
      </w:r>
      <w:r w:rsidR="00915DC1" w:rsidRPr="00BC768E">
        <w:rPr>
          <w:rFonts w:ascii="Trebuchet MS" w:eastAsia="Times New Roman" w:hAnsi="Trebuchet MS" w:cs="Times New Roman"/>
          <w:bCs/>
          <w:lang w:val="ro-RO"/>
        </w:rPr>
        <w:t>rețele</w:t>
      </w:r>
      <w:r w:rsidRPr="00BC768E">
        <w:rPr>
          <w:rFonts w:ascii="Trebuchet MS" w:eastAsia="Times New Roman" w:hAnsi="Trebuchet MS" w:cs="Times New Roman"/>
          <w:bCs/>
          <w:lang w:val="ro-RO"/>
        </w:rPr>
        <w:t>.</w:t>
      </w:r>
    </w:p>
    <w:p w14:paraId="2C539AD2" w14:textId="508FFECC" w:rsidR="000F68FC" w:rsidRPr="00BC768E" w:rsidRDefault="000F68FC" w:rsidP="00082484">
      <w:pPr>
        <w:spacing w:before="100" w:beforeAutospacing="1" w:after="100" w:afterAutospacing="1" w:line="240" w:lineRule="auto"/>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Capitolul V</w:t>
      </w:r>
      <w:r w:rsidR="001E3FF6" w:rsidRPr="00BC768E">
        <w:rPr>
          <w:rFonts w:ascii="Trebuchet MS" w:eastAsia="Times New Roman" w:hAnsi="Trebuchet MS" w:cs="Times New Roman"/>
          <w:bCs/>
          <w:lang w:val="ro-RO"/>
        </w:rPr>
        <w:t>I</w:t>
      </w:r>
      <w:r w:rsidRPr="00BC768E">
        <w:rPr>
          <w:rFonts w:ascii="Trebuchet MS" w:eastAsia="Times New Roman" w:hAnsi="Trebuchet MS" w:cs="Times New Roman"/>
          <w:bCs/>
          <w:lang w:val="ro-RO"/>
        </w:rPr>
        <w:t xml:space="preserve">: </w:t>
      </w:r>
      <w:r w:rsidR="001E3FF6" w:rsidRPr="00BC768E">
        <w:rPr>
          <w:rFonts w:ascii="Trebuchet MS" w:eastAsia="Trebuchet MS" w:hAnsi="Trebuchet MS" w:cs="Times New Roman"/>
          <w:lang w:val="ro-RO"/>
          <w14:ligatures w14:val="standardContextual"/>
        </w:rPr>
        <w:t>Cerințe suplimentare pentru prestatorii de servicii de încredere pentru</w:t>
      </w:r>
      <w:r w:rsidRPr="00BC768E">
        <w:rPr>
          <w:rFonts w:ascii="Trebuchet MS" w:eastAsia="Times New Roman" w:hAnsi="Trebuchet MS" w:cs="Times New Roman"/>
          <w:bCs/>
          <w:lang w:val="ro-RO"/>
        </w:rPr>
        <w:t xml:space="preserve"> Serviciile calificate de distribuție electronică calificată</w:t>
      </w:r>
    </w:p>
    <w:p w14:paraId="3B3E1617" w14:textId="2FD0BDD2" w:rsidR="001E3FF6" w:rsidRPr="00BC768E" w:rsidRDefault="004A6865" w:rsidP="001E3FF6">
      <w:pPr>
        <w:jc w:val="both"/>
        <w:rPr>
          <w:rFonts w:ascii="Trebuchet MS" w:hAnsi="Trebuchet MS"/>
          <w:kern w:val="2"/>
        </w:rPr>
      </w:pPr>
      <w:r w:rsidRPr="00BC768E">
        <w:rPr>
          <w:rFonts w:ascii="Trebuchet MS" w:eastAsia="Times New Roman" w:hAnsi="Trebuchet MS" w:cs="Times New Roman"/>
          <w:bCs/>
          <w:lang w:val="ro-RO"/>
        </w:rPr>
        <w:t>Articolul</w:t>
      </w:r>
      <w:r w:rsidR="001E3FF6" w:rsidRPr="00BC768E">
        <w:rPr>
          <w:rFonts w:ascii="Trebuchet MS" w:hAnsi="Trebuchet MS"/>
          <w:kern w:val="2"/>
        </w:rPr>
        <w:t>. 1</w:t>
      </w:r>
      <w:r>
        <w:rPr>
          <w:rFonts w:ascii="Trebuchet MS" w:hAnsi="Trebuchet MS"/>
          <w:kern w:val="2"/>
        </w:rPr>
        <w:t>7</w:t>
      </w:r>
      <w:r w:rsidR="001E3FF6" w:rsidRPr="00BC768E">
        <w:rPr>
          <w:rFonts w:ascii="Trebuchet MS" w:hAnsi="Trebuchet MS"/>
          <w:kern w:val="2"/>
        </w:rPr>
        <w:t xml:space="preserve"> — În completarea documentației prevăzute la art. </w:t>
      </w:r>
      <w:r w:rsidR="00A117AF" w:rsidRPr="00BC768E">
        <w:rPr>
          <w:rFonts w:ascii="Trebuchet MS" w:hAnsi="Trebuchet MS"/>
          <w:kern w:val="2"/>
        </w:rPr>
        <w:t>3</w:t>
      </w:r>
      <w:r w:rsidR="001E3FF6" w:rsidRPr="00BC768E">
        <w:rPr>
          <w:rFonts w:ascii="Trebuchet MS" w:hAnsi="Trebuchet MS"/>
          <w:kern w:val="2"/>
        </w:rPr>
        <w:t>, alin. (2) din Anexa nr. 2, solicitantul trebuie să depună și următoarele:</w:t>
      </w:r>
    </w:p>
    <w:p w14:paraId="57E23D02" w14:textId="77777777" w:rsidR="001E3FF6" w:rsidRPr="00BC768E" w:rsidRDefault="001E3FF6" w:rsidP="001E3FF6">
      <w:pPr>
        <w:jc w:val="both"/>
        <w:rPr>
          <w:rFonts w:ascii="Trebuchet MS" w:hAnsi="Trebuchet MS"/>
          <w:kern w:val="2"/>
        </w:rPr>
      </w:pPr>
      <w:r w:rsidRPr="00BC768E">
        <w:rPr>
          <w:rFonts w:ascii="Trebuchet MS" w:hAnsi="Trebuchet MS"/>
          <w:kern w:val="2"/>
        </w:rPr>
        <w:t>a) dovada implementării unui mecanism prin care identitatea expeditorului și a destinatarului este verificată anterior transmiterii mesajelor QERDS și asociată în mod probator mesajelor transmise;</w:t>
      </w:r>
    </w:p>
    <w:p w14:paraId="1D4B489A" w14:textId="46C08238" w:rsidR="001E3FF6" w:rsidRPr="00BC768E" w:rsidRDefault="00A117AF" w:rsidP="001E3FF6">
      <w:pPr>
        <w:jc w:val="both"/>
        <w:rPr>
          <w:rFonts w:ascii="Trebuchet MS" w:hAnsi="Trebuchet MS"/>
          <w:kern w:val="2"/>
        </w:rPr>
      </w:pPr>
      <w:r w:rsidRPr="00BC768E">
        <w:rPr>
          <w:rFonts w:ascii="Trebuchet MS" w:hAnsi="Trebuchet MS"/>
          <w:kern w:val="2"/>
        </w:rPr>
        <w:t>b</w:t>
      </w:r>
      <w:r w:rsidR="001E3FF6" w:rsidRPr="00BC768E">
        <w:rPr>
          <w:rFonts w:ascii="Trebuchet MS" w:hAnsi="Trebuchet MS"/>
          <w:kern w:val="2"/>
        </w:rPr>
        <w:t>) dovada deținerii și utilizării unei surse de timp precise legate de ora universală, utilizată pentru generarea elementelor probatorii aferente serviciului QERDS calificat;</w:t>
      </w:r>
    </w:p>
    <w:p w14:paraId="124E9AE5" w14:textId="19459380" w:rsidR="001E3FF6" w:rsidRPr="00BC768E" w:rsidRDefault="00A117AF" w:rsidP="001E3FF6">
      <w:pPr>
        <w:jc w:val="both"/>
        <w:rPr>
          <w:rFonts w:ascii="Trebuchet MS" w:hAnsi="Trebuchet MS"/>
          <w:kern w:val="2"/>
        </w:rPr>
      </w:pPr>
      <w:r w:rsidRPr="00BC768E">
        <w:rPr>
          <w:rFonts w:ascii="Trebuchet MS" w:hAnsi="Trebuchet MS"/>
          <w:kern w:val="2"/>
        </w:rPr>
        <w:t>c</w:t>
      </w:r>
      <w:r w:rsidR="001E3FF6" w:rsidRPr="00BC768E">
        <w:rPr>
          <w:rFonts w:ascii="Trebuchet MS" w:hAnsi="Trebuchet MS"/>
          <w:kern w:val="2"/>
        </w:rPr>
        <w:t>) lista standardelor, specificațiilor și referențialelor de securitate aplicabile serviciilor QERDS calificate, depusă integral la ADR, din care să rezulte conformitatea cu cerințele obligatorii;</w:t>
      </w:r>
    </w:p>
    <w:p w14:paraId="6C98EE93" w14:textId="3D20DF6F" w:rsidR="001E3FF6" w:rsidRPr="00BC768E" w:rsidRDefault="00A117AF" w:rsidP="001E3FF6">
      <w:pPr>
        <w:jc w:val="both"/>
        <w:rPr>
          <w:rFonts w:ascii="Trebuchet MS" w:hAnsi="Trebuchet MS"/>
          <w:kern w:val="2"/>
        </w:rPr>
      </w:pPr>
      <w:r w:rsidRPr="00BC768E">
        <w:rPr>
          <w:rFonts w:ascii="Trebuchet MS" w:hAnsi="Trebuchet MS"/>
          <w:kern w:val="2"/>
        </w:rPr>
        <w:t>d</w:t>
      </w:r>
      <w:r w:rsidR="001E3FF6" w:rsidRPr="00BC768E">
        <w:rPr>
          <w:rFonts w:ascii="Trebuchet MS" w:hAnsi="Trebuchet MS"/>
          <w:kern w:val="2"/>
        </w:rPr>
        <w:t>) descrierea mecanismului prin care prestatorul asigură posibilitatea demonstrării ulterioare a trimiterii, primirii, integrității și momentului transmiterii pentru fiecare mesaj QERDS calificat, depusă integral la ADR;</w:t>
      </w:r>
    </w:p>
    <w:p w14:paraId="1806753C" w14:textId="783BF018" w:rsidR="001E3FF6" w:rsidRPr="00BC768E" w:rsidRDefault="00A117AF" w:rsidP="001E3FF6">
      <w:pPr>
        <w:jc w:val="both"/>
        <w:rPr>
          <w:rFonts w:ascii="Trebuchet MS" w:hAnsi="Trebuchet MS"/>
          <w:kern w:val="2"/>
        </w:rPr>
      </w:pPr>
      <w:r w:rsidRPr="00BC768E">
        <w:rPr>
          <w:rFonts w:ascii="Trebuchet MS" w:hAnsi="Trebuchet MS"/>
          <w:kern w:val="2"/>
        </w:rPr>
        <w:t>e</w:t>
      </w:r>
      <w:r w:rsidR="001E3FF6" w:rsidRPr="00BC768E">
        <w:rPr>
          <w:rFonts w:ascii="Trebuchet MS" w:hAnsi="Trebuchet MS"/>
          <w:kern w:val="2"/>
        </w:rPr>
        <w:t>) documentație din care să rezulte că serviciul este proiectat și implementat în conformitate cu cerințele de interoperabilitate stabilite prin Regulamentul de punere în aplicare (UE) 2025/1944;</w:t>
      </w:r>
    </w:p>
    <w:p w14:paraId="4ACC4BD3" w14:textId="1AAB5E14" w:rsidR="001E3FF6" w:rsidRPr="00BC768E" w:rsidRDefault="00A117AF" w:rsidP="001E3FF6">
      <w:pPr>
        <w:jc w:val="both"/>
        <w:rPr>
          <w:rFonts w:ascii="Trebuchet MS" w:hAnsi="Trebuchet MS"/>
          <w:kern w:val="2"/>
        </w:rPr>
      </w:pPr>
      <w:r w:rsidRPr="00BC768E">
        <w:rPr>
          <w:rFonts w:ascii="Trebuchet MS" w:hAnsi="Trebuchet MS"/>
          <w:kern w:val="2"/>
        </w:rPr>
        <w:t>f</w:t>
      </w:r>
      <w:r w:rsidR="001E3FF6" w:rsidRPr="00BC768E">
        <w:rPr>
          <w:rFonts w:ascii="Trebuchet MS" w:hAnsi="Trebuchet MS"/>
          <w:kern w:val="2"/>
        </w:rPr>
        <w:t>) document care să ateste existența unui mecanism de audit intern periodic privind prestarea serviciilor QERDS calificate, cu rol în menținerea conformității continue;</w:t>
      </w:r>
    </w:p>
    <w:p w14:paraId="523B3A2D" w14:textId="5891BBA6" w:rsidR="001E3FF6" w:rsidRPr="00BC768E" w:rsidRDefault="004A6865" w:rsidP="001E3FF6">
      <w:pPr>
        <w:jc w:val="both"/>
        <w:rPr>
          <w:rFonts w:ascii="Trebuchet MS" w:hAnsi="Trebuchet MS"/>
          <w:kern w:val="2"/>
        </w:rPr>
      </w:pPr>
      <w:r w:rsidRPr="00BC768E">
        <w:rPr>
          <w:rFonts w:ascii="Trebuchet MS" w:eastAsia="Times New Roman" w:hAnsi="Trebuchet MS" w:cs="Times New Roman"/>
          <w:bCs/>
          <w:lang w:val="ro-RO"/>
        </w:rPr>
        <w:t>Articolul</w:t>
      </w:r>
      <w:r w:rsidR="001E3FF6" w:rsidRPr="00BC768E">
        <w:rPr>
          <w:rFonts w:ascii="Trebuchet MS" w:hAnsi="Trebuchet MS"/>
          <w:kern w:val="2"/>
        </w:rPr>
        <w:t>. 1</w:t>
      </w:r>
      <w:r>
        <w:rPr>
          <w:rFonts w:ascii="Trebuchet MS" w:hAnsi="Trebuchet MS"/>
          <w:kern w:val="2"/>
        </w:rPr>
        <w:t>8</w:t>
      </w:r>
      <w:r w:rsidR="001E3FF6" w:rsidRPr="00BC768E">
        <w:rPr>
          <w:rFonts w:ascii="Trebuchet MS" w:hAnsi="Trebuchet MS"/>
          <w:kern w:val="2"/>
        </w:rPr>
        <w:t xml:space="preserve"> — Prestatorul are obligația permanentă de a asigura, în cadrul serviciilor QERDS calificate prestate:</w:t>
      </w:r>
    </w:p>
    <w:p w14:paraId="4533A8EA" w14:textId="77777777" w:rsidR="001E3FF6" w:rsidRPr="00BC768E" w:rsidRDefault="001E3FF6" w:rsidP="001E3FF6">
      <w:pPr>
        <w:jc w:val="both"/>
        <w:rPr>
          <w:rFonts w:ascii="Trebuchet MS" w:hAnsi="Trebuchet MS"/>
          <w:kern w:val="2"/>
        </w:rPr>
      </w:pPr>
      <w:r w:rsidRPr="00BC768E">
        <w:rPr>
          <w:rFonts w:ascii="Trebuchet MS" w:hAnsi="Trebuchet MS"/>
          <w:kern w:val="2"/>
        </w:rPr>
        <w:t>a) verificarea identității expeditorului și a destinatarului înainte de transmiterea mesajelor;</w:t>
      </w:r>
    </w:p>
    <w:p w14:paraId="69E3E74E" w14:textId="77777777" w:rsidR="001E3FF6" w:rsidRPr="00BC768E" w:rsidRDefault="001E3FF6" w:rsidP="001E3FF6">
      <w:pPr>
        <w:jc w:val="both"/>
        <w:rPr>
          <w:rFonts w:ascii="Trebuchet MS" w:hAnsi="Trebuchet MS"/>
          <w:kern w:val="2"/>
        </w:rPr>
      </w:pPr>
      <w:r w:rsidRPr="00BC768E">
        <w:rPr>
          <w:rFonts w:ascii="Trebuchet MS" w:hAnsi="Trebuchet MS"/>
          <w:kern w:val="2"/>
        </w:rPr>
        <w:t>b) asocierea probatorie a identității expeditorului și a destinatarului cu mesajul transmis;</w:t>
      </w:r>
    </w:p>
    <w:p w14:paraId="672D946B" w14:textId="77777777" w:rsidR="001E3FF6" w:rsidRPr="00BC768E" w:rsidRDefault="001E3FF6" w:rsidP="001E3FF6">
      <w:pPr>
        <w:jc w:val="both"/>
        <w:rPr>
          <w:rFonts w:ascii="Trebuchet MS" w:hAnsi="Trebuchet MS"/>
          <w:kern w:val="2"/>
        </w:rPr>
      </w:pPr>
      <w:r w:rsidRPr="00BC768E">
        <w:rPr>
          <w:rFonts w:ascii="Trebuchet MS" w:hAnsi="Trebuchet MS"/>
          <w:kern w:val="2"/>
        </w:rPr>
        <w:t>c) posibilitatea demonstrării ulterioare a trimiterii, primirii, integrității și momentului transmiterii pentru fiecare mesaj QERDS;</w:t>
      </w:r>
    </w:p>
    <w:p w14:paraId="5AA3BB17" w14:textId="77777777" w:rsidR="001E3FF6" w:rsidRPr="00BC768E" w:rsidRDefault="001E3FF6" w:rsidP="001E3FF6">
      <w:pPr>
        <w:jc w:val="both"/>
        <w:rPr>
          <w:rFonts w:ascii="Trebuchet MS" w:hAnsi="Trebuchet MS"/>
          <w:kern w:val="2"/>
        </w:rPr>
      </w:pPr>
      <w:r w:rsidRPr="00BC768E">
        <w:rPr>
          <w:rFonts w:ascii="Trebuchet MS" w:hAnsi="Trebuchet MS"/>
          <w:kern w:val="2"/>
        </w:rPr>
        <w:t>d) interoperabilitatea serviciului cu serviciile echivalente din Uniunea Europeană, conform Regulamentului de punere în aplicare (UE) 2025/1944.</w:t>
      </w:r>
    </w:p>
    <w:p w14:paraId="66B4E44E" w14:textId="77777777" w:rsidR="001E3FF6" w:rsidRPr="00BC768E" w:rsidRDefault="001E3FF6" w:rsidP="001E3FF6">
      <w:pPr>
        <w:jc w:val="both"/>
        <w:rPr>
          <w:rFonts w:ascii="Trebuchet MS" w:hAnsi="Trebuchet MS"/>
          <w:kern w:val="2"/>
        </w:rPr>
      </w:pPr>
    </w:p>
    <w:p w14:paraId="1E67325F" w14:textId="22555D7A" w:rsidR="000F68FC" w:rsidRPr="00BC768E" w:rsidRDefault="000F68FC" w:rsidP="00D43849">
      <w:pPr>
        <w:spacing w:before="100" w:beforeAutospacing="1" w:after="100" w:afterAutospacing="1" w:line="240" w:lineRule="auto"/>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Capitolul VI</w:t>
      </w:r>
      <w:r w:rsidR="00082484" w:rsidRPr="00BC768E">
        <w:rPr>
          <w:rFonts w:ascii="Trebuchet MS" w:eastAsia="Times New Roman" w:hAnsi="Trebuchet MS" w:cs="Times New Roman"/>
          <w:bCs/>
          <w:lang w:val="ro-RO"/>
        </w:rPr>
        <w:t>I</w:t>
      </w:r>
      <w:r w:rsidRPr="00BC768E">
        <w:rPr>
          <w:rFonts w:ascii="Trebuchet MS" w:eastAsia="Times New Roman" w:hAnsi="Trebuchet MS" w:cs="Times New Roman"/>
          <w:bCs/>
          <w:lang w:val="ro-RO"/>
        </w:rPr>
        <w:t xml:space="preserve">: </w:t>
      </w:r>
      <w:bookmarkStart w:id="6" w:name="_Hlk213763965"/>
      <w:r w:rsidR="00082484" w:rsidRPr="00BC768E">
        <w:rPr>
          <w:rFonts w:ascii="Trebuchet MS" w:eastAsia="Trebuchet MS" w:hAnsi="Trebuchet MS" w:cs="Times New Roman"/>
          <w:lang w:val="ro-RO"/>
          <w14:ligatures w14:val="standardContextual"/>
        </w:rPr>
        <w:t>Cerințe suplimentare pentru prestatorii de servicii de încredere pentru</w:t>
      </w:r>
      <w:r w:rsidRPr="00BC768E">
        <w:rPr>
          <w:rFonts w:ascii="Trebuchet MS" w:eastAsia="Times New Roman" w:hAnsi="Trebuchet MS" w:cs="Times New Roman"/>
          <w:bCs/>
          <w:lang w:val="ro-RO"/>
        </w:rPr>
        <w:t xml:space="preserve"> </w:t>
      </w:r>
      <w:bookmarkEnd w:id="6"/>
      <w:r w:rsidRPr="00BC768E">
        <w:rPr>
          <w:rFonts w:ascii="Trebuchet MS" w:eastAsia="Times New Roman" w:hAnsi="Trebuchet MS" w:cs="Times New Roman"/>
          <w:bCs/>
          <w:lang w:val="ro-RO"/>
        </w:rPr>
        <w:t>Registre electronice</w:t>
      </w:r>
      <w:r w:rsidR="00514637" w:rsidRPr="00BC768E">
        <w:rPr>
          <w:rFonts w:ascii="Trebuchet MS" w:eastAsia="Times New Roman" w:hAnsi="Trebuchet MS" w:cs="Times New Roman"/>
          <w:bCs/>
          <w:lang w:val="ro-RO"/>
        </w:rPr>
        <w:t xml:space="preserve"> calificate</w:t>
      </w:r>
    </w:p>
    <w:p w14:paraId="27693830" w14:textId="280837E9" w:rsidR="00082484" w:rsidRPr="00BC768E" w:rsidRDefault="004A6865" w:rsidP="00082484">
      <w:pPr>
        <w:spacing w:before="120" w:after="0" w:line="312" w:lineRule="atLeast"/>
        <w:jc w:val="both"/>
        <w:rPr>
          <w:rFonts w:ascii="Trebuchet MS" w:hAnsi="Trebuchet MS"/>
          <w:kern w:val="2"/>
        </w:rPr>
      </w:pPr>
      <w:r w:rsidRPr="00BC768E">
        <w:rPr>
          <w:rFonts w:ascii="Trebuchet MS" w:eastAsia="Times New Roman" w:hAnsi="Trebuchet MS" w:cs="Times New Roman"/>
          <w:bCs/>
          <w:lang w:val="ro-RO"/>
        </w:rPr>
        <w:t>Articolul</w:t>
      </w:r>
      <w:r w:rsidR="00082484" w:rsidRPr="00BC768E">
        <w:rPr>
          <w:rFonts w:ascii="Trebuchet MS" w:hAnsi="Trebuchet MS"/>
          <w:kern w:val="2"/>
        </w:rPr>
        <w:t xml:space="preserve">. </w:t>
      </w:r>
      <w:r>
        <w:rPr>
          <w:rFonts w:ascii="Trebuchet MS" w:hAnsi="Trebuchet MS"/>
          <w:kern w:val="2"/>
        </w:rPr>
        <w:t>19</w:t>
      </w:r>
      <w:r w:rsidR="00082484" w:rsidRPr="00BC768E">
        <w:rPr>
          <w:rFonts w:ascii="Trebuchet MS" w:hAnsi="Trebuchet MS"/>
          <w:kern w:val="2"/>
        </w:rPr>
        <w:t xml:space="preserve"> </w:t>
      </w:r>
      <w:bookmarkStart w:id="7" w:name="_Hlk213764034"/>
      <w:r w:rsidR="00082484" w:rsidRPr="00BC768E">
        <w:rPr>
          <w:rFonts w:ascii="Trebuchet MS" w:hAnsi="Trebuchet MS"/>
          <w:kern w:val="2"/>
        </w:rPr>
        <w:t>În completarea documentației prevăzute la art. 3 din Anexa nr. 2, solicitantul trebuie să depună și următoarele</w:t>
      </w:r>
      <w:bookmarkEnd w:id="7"/>
      <w:r w:rsidR="00135291" w:rsidRPr="00BC768E">
        <w:rPr>
          <w:rFonts w:ascii="Trebuchet MS" w:hAnsi="Trebuchet MS"/>
          <w:kern w:val="2"/>
        </w:rPr>
        <w:t>:</w:t>
      </w:r>
    </w:p>
    <w:p w14:paraId="3B48B86C" w14:textId="77777777"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(1)   dovada îndeplinirii următoarelor cerințe:</w:t>
      </w:r>
    </w:p>
    <w:p w14:paraId="6FD7E99D" w14:textId="53878FE7"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(a)</w:t>
      </w:r>
      <w:r w:rsidR="00915DC1" w:rsidRPr="00BC768E">
        <w:rPr>
          <w:rFonts w:ascii="Trebuchet MS" w:eastAsia="Times New Roman" w:hAnsi="Trebuchet MS" w:cs="Times New Roman"/>
        </w:rPr>
        <w:t xml:space="preserve"> </w:t>
      </w:r>
      <w:r w:rsidR="00915DC1" w:rsidRPr="00BC768E">
        <w:rPr>
          <w:rFonts w:ascii="Trebuchet MS" w:eastAsia="Times New Roman" w:hAnsi="Trebuchet MS" w:cs="Times New Roman"/>
        </w:rPr>
        <w:tab/>
      </w:r>
      <w:r w:rsidR="00514637" w:rsidRPr="00BC768E">
        <w:rPr>
          <w:rFonts w:ascii="Trebuchet MS" w:eastAsia="Times New Roman" w:hAnsi="Trebuchet MS" w:cs="Times New Roman"/>
        </w:rPr>
        <w:t xml:space="preserve">registrele </w:t>
      </w:r>
      <w:r w:rsidRPr="00BC768E">
        <w:rPr>
          <w:rFonts w:ascii="Trebuchet MS" w:eastAsia="Times New Roman" w:hAnsi="Trebuchet MS" w:cs="Times New Roman"/>
        </w:rPr>
        <w:t>sunt create și gestionate de unul sau mai mulți prestatori de servicii de încredere calificați;</w:t>
      </w:r>
    </w:p>
    <w:p w14:paraId="492A18D5" w14:textId="77777777"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(b)</w:t>
      </w:r>
      <w:r w:rsidRPr="00BC768E">
        <w:rPr>
          <w:rFonts w:ascii="Trebuchet MS" w:eastAsia="Times New Roman" w:hAnsi="Trebuchet MS" w:cs="Times New Roman"/>
        </w:rPr>
        <w:tab/>
        <w:t>stabilesc originea înregistrărilor de date din registru;</w:t>
      </w:r>
    </w:p>
    <w:p w14:paraId="6F077353" w14:textId="77777777"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(c)</w:t>
      </w:r>
      <w:r w:rsidRPr="00BC768E">
        <w:rPr>
          <w:rFonts w:ascii="Trebuchet MS" w:eastAsia="Times New Roman" w:hAnsi="Trebuchet MS" w:cs="Times New Roman"/>
        </w:rPr>
        <w:tab/>
        <w:t>asigură ordonarea cronologică secvențială unică a înregistrărilor de date din registru;</w:t>
      </w:r>
    </w:p>
    <w:p w14:paraId="0BE03017" w14:textId="77777777"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(d)</w:t>
      </w:r>
      <w:r w:rsidRPr="00BC768E">
        <w:rPr>
          <w:rFonts w:ascii="Trebuchet MS" w:eastAsia="Times New Roman" w:hAnsi="Trebuchet MS" w:cs="Times New Roman"/>
        </w:rPr>
        <w:tab/>
        <w:t>înregistrează datele astfel încât orice modificare a lor ulterioară să poată fi detectată imediat, asigurând integritatea datelor în timp.</w:t>
      </w:r>
    </w:p>
    <w:p w14:paraId="0FD0BC4F" w14:textId="32A19C6D" w:rsidR="00082484" w:rsidRPr="00BC768E" w:rsidRDefault="00082484" w:rsidP="00082484">
      <w:pPr>
        <w:spacing w:before="120" w:after="0" w:line="312" w:lineRule="atLeast"/>
        <w:jc w:val="both"/>
        <w:rPr>
          <w:rFonts w:ascii="Trebuchet MS" w:eastAsia="Times New Roman" w:hAnsi="Trebuchet MS" w:cs="Times New Roman"/>
        </w:rPr>
      </w:pPr>
      <w:r w:rsidRPr="00BC768E">
        <w:rPr>
          <w:rFonts w:ascii="Trebuchet MS" w:eastAsia="Times New Roman" w:hAnsi="Trebuchet MS" w:cs="Times New Roman"/>
        </w:rPr>
        <w:t>(2)   În cazul în care registrul electronic îndeplinește standardele, specificațiile și procedurile menționate la alineatul (3), se prezumă că sunt respectate cerințele prevăzute la alineatul (1).</w:t>
      </w:r>
    </w:p>
    <w:p w14:paraId="61918A08" w14:textId="77777777" w:rsidR="00082484" w:rsidRPr="00BC768E" w:rsidRDefault="00082484" w:rsidP="00082484">
      <w:pPr>
        <w:spacing w:before="100" w:beforeAutospacing="1" w:after="100" w:afterAutospacing="1" w:line="240" w:lineRule="auto"/>
        <w:jc w:val="both"/>
        <w:outlineLvl w:val="2"/>
        <w:rPr>
          <w:rFonts w:ascii="Trebuchet MS" w:eastAsia="Times New Roman" w:hAnsi="Trebuchet MS" w:cs="Times New Roman"/>
          <w:bCs/>
          <w:lang w:val="ro-RO"/>
        </w:rPr>
      </w:pPr>
    </w:p>
    <w:p w14:paraId="54A45FB2" w14:textId="7B8721B0" w:rsidR="000F68FC" w:rsidRPr="00BC768E" w:rsidRDefault="000F68FC" w:rsidP="00D43849">
      <w:pPr>
        <w:spacing w:before="100" w:beforeAutospacing="1" w:after="100" w:afterAutospacing="1" w:line="240" w:lineRule="auto"/>
        <w:jc w:val="both"/>
        <w:outlineLvl w:val="2"/>
        <w:rPr>
          <w:rFonts w:ascii="Trebuchet MS" w:eastAsia="Times New Roman" w:hAnsi="Trebuchet MS" w:cs="Times New Roman"/>
          <w:bCs/>
          <w:lang w:val="ro-RO"/>
        </w:rPr>
      </w:pPr>
      <w:r w:rsidRPr="00BC768E">
        <w:rPr>
          <w:rFonts w:ascii="Trebuchet MS" w:eastAsia="Times New Roman" w:hAnsi="Trebuchet MS" w:cs="Times New Roman"/>
          <w:bCs/>
          <w:lang w:val="ro-RO"/>
        </w:rPr>
        <w:t xml:space="preserve">Capitolul VIII: </w:t>
      </w:r>
      <w:r w:rsidR="00D43849" w:rsidRPr="00BC768E">
        <w:rPr>
          <w:rFonts w:ascii="Trebuchet MS" w:eastAsia="Times New Roman" w:hAnsi="Trebuchet MS" w:cs="Times New Roman"/>
          <w:bCs/>
          <w:lang w:val="ro-RO"/>
        </w:rPr>
        <w:t>Cerințe suplimentare pentru prestatorii de servicii de încredere pentru</w:t>
      </w:r>
      <w:r w:rsidRPr="00BC768E">
        <w:rPr>
          <w:rFonts w:ascii="Trebuchet MS" w:eastAsia="Times New Roman" w:hAnsi="Trebuchet MS" w:cs="Times New Roman"/>
          <w:bCs/>
          <w:lang w:val="ro-RO"/>
        </w:rPr>
        <w:t xml:space="preserve">  </w:t>
      </w:r>
      <w:r w:rsidR="00A17B33" w:rsidRPr="00BC768E">
        <w:rPr>
          <w:rFonts w:ascii="Trebuchet MS" w:eastAsia="Times New Roman" w:hAnsi="Trebuchet MS" w:cs="Times New Roman"/>
          <w:bCs/>
          <w:lang w:val="ro-RO"/>
        </w:rPr>
        <w:t>Păstrare</w:t>
      </w:r>
      <w:r w:rsidRPr="00BC768E">
        <w:rPr>
          <w:rFonts w:ascii="Trebuchet MS" w:eastAsia="Times New Roman" w:hAnsi="Trebuchet MS" w:cs="Times New Roman"/>
          <w:bCs/>
          <w:lang w:val="ro-RO"/>
        </w:rPr>
        <w:t>a pe termen lung</w:t>
      </w:r>
    </w:p>
    <w:p w14:paraId="2D8FA243" w14:textId="10E748C7" w:rsidR="00D43849" w:rsidRPr="00BC768E" w:rsidRDefault="004A6865" w:rsidP="00D43849">
      <w:pPr>
        <w:rPr>
          <w:rFonts w:ascii="Trebuchet MS" w:hAnsi="Trebuchet MS" w:cs="Times New Roman"/>
          <w:lang w:val="pt-BR"/>
        </w:rPr>
      </w:pPr>
      <w:r w:rsidRPr="00BC768E">
        <w:rPr>
          <w:rFonts w:ascii="Trebuchet MS" w:hAnsi="Trebuchet MS" w:cs="Times New Roman"/>
          <w:lang w:val="pt-BR"/>
        </w:rPr>
        <w:t>Art</w:t>
      </w:r>
      <w:r>
        <w:rPr>
          <w:rFonts w:ascii="Trebuchet MS" w:hAnsi="Trebuchet MS" w:cs="Times New Roman"/>
          <w:lang w:val="pt-BR"/>
        </w:rPr>
        <w:t>icolul</w:t>
      </w:r>
      <w:r w:rsidR="00135291" w:rsidRPr="00BC768E">
        <w:rPr>
          <w:rFonts w:ascii="Trebuchet MS" w:hAnsi="Trebuchet MS" w:cs="Times New Roman"/>
          <w:lang w:val="pt-BR"/>
        </w:rPr>
        <w:t>. 2</w:t>
      </w:r>
      <w:r>
        <w:rPr>
          <w:rFonts w:ascii="Trebuchet MS" w:hAnsi="Trebuchet MS" w:cs="Times New Roman"/>
          <w:lang w:val="pt-BR"/>
        </w:rPr>
        <w:t>0</w:t>
      </w:r>
      <w:r w:rsidR="001628F6" w:rsidRPr="00BC768E">
        <w:rPr>
          <w:rFonts w:ascii="Trebuchet MS" w:hAnsi="Trebuchet MS" w:cs="Times New Roman"/>
          <w:lang w:val="pt-BR"/>
        </w:rPr>
        <w:t xml:space="preserve"> </w:t>
      </w:r>
      <w:r w:rsidR="00D43849" w:rsidRPr="00BC768E">
        <w:rPr>
          <w:rFonts w:ascii="Trebuchet MS" w:hAnsi="Trebuchet MS" w:cs="Times New Roman"/>
          <w:lang w:val="pt-BR"/>
        </w:rPr>
        <w:t>În completarea documentației prevăzute la art. 3 din Anexa nr. 2, solicitantul trebuie</w:t>
      </w:r>
      <w:r w:rsidR="00915DC1" w:rsidRPr="00BC768E">
        <w:rPr>
          <w:rFonts w:ascii="Trebuchet MS" w:hAnsi="Trebuchet MS" w:cs="Times New Roman"/>
          <w:lang w:val="pt-BR"/>
        </w:rPr>
        <w:t xml:space="preserve"> </w:t>
      </w:r>
      <w:r w:rsidR="00D43849" w:rsidRPr="00BC768E">
        <w:rPr>
          <w:rFonts w:ascii="Trebuchet MS" w:hAnsi="Trebuchet MS" w:cs="Times New Roman"/>
          <w:lang w:val="pt-BR"/>
        </w:rPr>
        <w:t>să depună și dovada îndeplinirii următoarelor condiții:</w:t>
      </w:r>
      <w:r w:rsidR="00D43849" w:rsidRPr="00BC768E">
        <w:rPr>
          <w:rFonts w:ascii="Trebuchet MS" w:hAnsi="Trebuchet MS" w:cs="Times New Roman"/>
          <w:lang w:val="pt-BR"/>
        </w:rPr>
        <w:br/>
        <w:t xml:space="preserve">a)stocare securizata </w:t>
      </w:r>
      <w:r w:rsidR="00915DC1" w:rsidRPr="00BC768E">
        <w:rPr>
          <w:rFonts w:ascii="Trebuchet MS" w:hAnsi="Trebuchet MS" w:cs="Times New Roman"/>
          <w:lang w:val="pt-BR"/>
        </w:rPr>
        <w:t>î</w:t>
      </w:r>
      <w:r w:rsidR="00D43849" w:rsidRPr="00BC768E">
        <w:rPr>
          <w:rFonts w:ascii="Trebuchet MS" w:hAnsi="Trebuchet MS" w:cs="Times New Roman"/>
          <w:lang w:val="pt-BR"/>
        </w:rPr>
        <w:t>n medii redundante;</w:t>
      </w:r>
      <w:r w:rsidR="00D43849" w:rsidRPr="00BC768E">
        <w:rPr>
          <w:rFonts w:ascii="Trebuchet MS" w:hAnsi="Trebuchet MS" w:cs="Times New Roman"/>
          <w:lang w:val="pt-BR"/>
        </w:rPr>
        <w:br/>
        <w:t>b) deținerea și utilizarea unui mecanism de revalidare automat</w:t>
      </w:r>
      <w:r w:rsidR="00915DC1" w:rsidRPr="00BC768E">
        <w:rPr>
          <w:rFonts w:ascii="Trebuchet MS" w:hAnsi="Trebuchet MS" w:cs="Times New Roman"/>
          <w:lang w:val="pt-BR"/>
        </w:rPr>
        <w:t>ă</w:t>
      </w:r>
      <w:r w:rsidR="00D43849" w:rsidRPr="00BC768E">
        <w:rPr>
          <w:rFonts w:ascii="Trebuchet MS" w:hAnsi="Trebuchet MS" w:cs="Times New Roman"/>
          <w:lang w:val="pt-BR"/>
        </w:rPr>
        <w:t xml:space="preserve"> la intervale regulate (minim o dat</w:t>
      </w:r>
      <w:r w:rsidR="00915DC1" w:rsidRPr="00BC768E">
        <w:rPr>
          <w:rFonts w:ascii="Trebuchet MS" w:hAnsi="Trebuchet MS" w:cs="Times New Roman"/>
          <w:lang w:val="pt-BR"/>
        </w:rPr>
        <w:t>ă</w:t>
      </w:r>
      <w:r w:rsidR="00D43849" w:rsidRPr="00BC768E">
        <w:rPr>
          <w:rFonts w:ascii="Trebuchet MS" w:hAnsi="Trebuchet MS" w:cs="Times New Roman"/>
          <w:lang w:val="pt-BR"/>
        </w:rPr>
        <w:t xml:space="preserve"> la 5 ani sau la schimbare algoritmic</w:t>
      </w:r>
      <w:r w:rsidR="00915DC1" w:rsidRPr="00BC768E">
        <w:rPr>
          <w:rFonts w:ascii="Trebuchet MS" w:hAnsi="Trebuchet MS" w:cs="Times New Roman"/>
          <w:lang w:val="pt-BR"/>
        </w:rPr>
        <w:t>ă</w:t>
      </w:r>
      <w:r w:rsidR="00D43849" w:rsidRPr="00BC768E">
        <w:rPr>
          <w:rFonts w:ascii="Trebuchet MS" w:hAnsi="Trebuchet MS" w:cs="Times New Roman"/>
          <w:lang w:val="pt-BR"/>
        </w:rPr>
        <w:t xml:space="preserve"> major</w:t>
      </w:r>
      <w:r w:rsidR="00915DC1" w:rsidRPr="00BC768E">
        <w:rPr>
          <w:rFonts w:ascii="Trebuchet MS" w:hAnsi="Trebuchet MS" w:cs="Times New Roman"/>
          <w:lang w:val="pt-BR"/>
        </w:rPr>
        <w:t>ă</w:t>
      </w:r>
      <w:r w:rsidR="00D43849" w:rsidRPr="00BC768E">
        <w:rPr>
          <w:rFonts w:ascii="Trebuchet MS" w:hAnsi="Trebuchet MS" w:cs="Times New Roman"/>
          <w:lang w:val="pt-BR"/>
        </w:rPr>
        <w:t>);</w:t>
      </w:r>
      <w:r w:rsidR="00D43849" w:rsidRPr="00BC768E">
        <w:rPr>
          <w:rFonts w:ascii="Trebuchet MS" w:hAnsi="Trebuchet MS" w:cs="Times New Roman"/>
          <w:lang w:val="pt-BR"/>
        </w:rPr>
        <w:br/>
        <w:t>c) pastrarea complet</w:t>
      </w:r>
      <w:r w:rsidR="00915DC1" w:rsidRPr="00BC768E">
        <w:rPr>
          <w:rFonts w:ascii="Trebuchet MS" w:hAnsi="Trebuchet MS" w:cs="Times New Roman"/>
          <w:lang w:val="pt-BR"/>
        </w:rPr>
        <w:t>ă</w:t>
      </w:r>
      <w:r w:rsidR="00D43849" w:rsidRPr="00BC768E">
        <w:rPr>
          <w:rFonts w:ascii="Trebuchet MS" w:hAnsi="Trebuchet MS" w:cs="Times New Roman"/>
          <w:lang w:val="pt-BR"/>
        </w:rPr>
        <w:t xml:space="preserve"> a informa</w:t>
      </w:r>
      <w:r w:rsidR="00915DC1" w:rsidRPr="00BC768E">
        <w:rPr>
          <w:rFonts w:ascii="Trebuchet MS" w:hAnsi="Trebuchet MS" w:cs="Times New Roman"/>
          <w:lang w:val="pt-BR"/>
        </w:rPr>
        <w:t>ț</w:t>
      </w:r>
      <w:r w:rsidR="00D43849" w:rsidRPr="00BC768E">
        <w:rPr>
          <w:rFonts w:ascii="Trebuchet MS" w:hAnsi="Trebuchet MS" w:cs="Times New Roman"/>
          <w:lang w:val="pt-BR"/>
        </w:rPr>
        <w:t>iilor de validare: certificate, CRL/OCSP, timestamp, algoritmi;</w:t>
      </w:r>
      <w:r w:rsidR="00D43849" w:rsidRPr="00BC768E">
        <w:rPr>
          <w:rFonts w:ascii="Trebuchet MS" w:hAnsi="Trebuchet MS" w:cs="Times New Roman"/>
          <w:lang w:val="pt-BR"/>
        </w:rPr>
        <w:br/>
        <w:t>d)audit trail complet pentru toate opera</w:t>
      </w:r>
      <w:r w:rsidR="00915DC1" w:rsidRPr="00BC768E">
        <w:rPr>
          <w:rFonts w:ascii="Trebuchet MS" w:hAnsi="Trebuchet MS" w:cs="Times New Roman"/>
          <w:lang w:val="pt-BR"/>
        </w:rPr>
        <w:t>ț</w:t>
      </w:r>
      <w:r w:rsidR="00D43849" w:rsidRPr="00BC768E">
        <w:rPr>
          <w:rFonts w:ascii="Trebuchet MS" w:hAnsi="Trebuchet MS" w:cs="Times New Roman"/>
          <w:lang w:val="pt-BR"/>
        </w:rPr>
        <w:t xml:space="preserve">iunile de validare </w:t>
      </w:r>
      <w:r w:rsidR="00915DC1" w:rsidRPr="00BC768E">
        <w:rPr>
          <w:rFonts w:ascii="Trebuchet MS" w:hAnsi="Trebuchet MS" w:cs="Times New Roman"/>
          <w:lang w:val="pt-BR"/>
        </w:rPr>
        <w:t>ș</w:t>
      </w:r>
      <w:r w:rsidR="00D43849" w:rsidRPr="00BC768E">
        <w:rPr>
          <w:rFonts w:ascii="Trebuchet MS" w:hAnsi="Trebuchet MS" w:cs="Times New Roman"/>
          <w:lang w:val="pt-BR"/>
        </w:rPr>
        <w:t>i revalidare;</w:t>
      </w:r>
      <w:r w:rsidR="00D43849" w:rsidRPr="00BC768E">
        <w:rPr>
          <w:rFonts w:ascii="Trebuchet MS" w:hAnsi="Trebuchet MS" w:cs="Times New Roman"/>
          <w:lang w:val="pt-BR"/>
        </w:rPr>
        <w:br/>
        <w:t>e) raport de integritate la recuperarea fiec</w:t>
      </w:r>
      <w:r w:rsidR="00915DC1" w:rsidRPr="00BC768E">
        <w:rPr>
          <w:rFonts w:ascii="Trebuchet MS" w:hAnsi="Trebuchet MS" w:cs="Times New Roman"/>
          <w:lang w:val="pt-BR"/>
        </w:rPr>
        <w:t>ă</w:t>
      </w:r>
      <w:r w:rsidR="00D43849" w:rsidRPr="00BC768E">
        <w:rPr>
          <w:rFonts w:ascii="Trebuchet MS" w:hAnsi="Trebuchet MS" w:cs="Times New Roman"/>
          <w:lang w:val="pt-BR"/>
        </w:rPr>
        <w:t>rui document;</w:t>
      </w:r>
      <w:r w:rsidR="00D43849" w:rsidRPr="00BC768E">
        <w:rPr>
          <w:rFonts w:ascii="Trebuchet MS" w:hAnsi="Trebuchet MS" w:cs="Times New Roman"/>
          <w:lang w:val="pt-BR"/>
        </w:rPr>
        <w:br/>
        <w:t>f) disponibilitate SLA ≥ 99,95%;</w:t>
      </w:r>
      <w:r w:rsidR="00D43849" w:rsidRPr="00BC768E">
        <w:rPr>
          <w:rFonts w:ascii="Trebuchet MS" w:hAnsi="Trebuchet MS" w:cs="Times New Roman"/>
          <w:lang w:val="pt-BR"/>
        </w:rPr>
        <w:br/>
        <w:t xml:space="preserve">g) sincronizare timp </w:t>
      </w:r>
      <w:r w:rsidR="00915DC1" w:rsidRPr="00BC768E">
        <w:rPr>
          <w:rFonts w:ascii="Trebuchet MS" w:hAnsi="Trebuchet MS" w:cs="Times New Roman"/>
          <w:lang w:val="pt-BR"/>
        </w:rPr>
        <w:t>î</w:t>
      </w:r>
      <w:r w:rsidR="00D43849" w:rsidRPr="00BC768E">
        <w:rPr>
          <w:rFonts w:ascii="Trebuchet MS" w:hAnsi="Trebuchet MS" w:cs="Times New Roman"/>
          <w:lang w:val="pt-BR"/>
        </w:rPr>
        <w:t>ntre toate componentele;</w:t>
      </w:r>
      <w:r w:rsidR="00D43849" w:rsidRPr="00BC768E">
        <w:rPr>
          <w:rFonts w:ascii="Trebuchet MS" w:hAnsi="Trebuchet MS" w:cs="Times New Roman"/>
          <w:lang w:val="pt-BR"/>
        </w:rPr>
        <w:br/>
        <w:t>h) procedura de migrare controlat</w:t>
      </w:r>
      <w:r w:rsidR="00915DC1" w:rsidRPr="00BC768E">
        <w:rPr>
          <w:rFonts w:ascii="Trebuchet MS" w:hAnsi="Trebuchet MS" w:cs="Times New Roman"/>
          <w:lang w:val="pt-BR"/>
        </w:rPr>
        <w:t>ă</w:t>
      </w:r>
      <w:r w:rsidR="00D43849" w:rsidRPr="00BC768E">
        <w:rPr>
          <w:rFonts w:ascii="Trebuchet MS" w:hAnsi="Trebuchet MS" w:cs="Times New Roman"/>
          <w:lang w:val="pt-BR"/>
        </w:rPr>
        <w:t xml:space="preserve"> la algoritmi post-cuantici.</w:t>
      </w:r>
    </w:p>
    <w:p w14:paraId="0127331B" w14:textId="6B34FF94" w:rsidR="00D43849" w:rsidRPr="00BC768E" w:rsidRDefault="004A6865" w:rsidP="00D43849">
      <w:pPr>
        <w:jc w:val="both"/>
        <w:rPr>
          <w:rFonts w:ascii="Trebuchet MS" w:hAnsi="Trebuchet MS" w:cs="Times New Roman"/>
        </w:rPr>
      </w:pPr>
      <w:r w:rsidRPr="00BC768E">
        <w:rPr>
          <w:rFonts w:ascii="Trebuchet MS" w:hAnsi="Trebuchet MS" w:cs="Times New Roman"/>
          <w:lang w:val="pt-BR"/>
        </w:rPr>
        <w:t>Art</w:t>
      </w:r>
      <w:r>
        <w:rPr>
          <w:rFonts w:ascii="Trebuchet MS" w:hAnsi="Trebuchet MS" w:cs="Times New Roman"/>
          <w:lang w:val="pt-BR"/>
        </w:rPr>
        <w:t>icolul</w:t>
      </w:r>
      <w:r w:rsidR="001628F6" w:rsidRPr="00BC768E">
        <w:rPr>
          <w:rFonts w:ascii="Trebuchet MS" w:hAnsi="Trebuchet MS" w:cs="Times New Roman"/>
        </w:rPr>
        <w:t>. 2</w:t>
      </w:r>
      <w:r>
        <w:rPr>
          <w:rFonts w:ascii="Trebuchet MS" w:hAnsi="Trebuchet MS" w:cs="Times New Roman"/>
        </w:rPr>
        <w:t>1</w:t>
      </w:r>
      <w:r w:rsidR="001628F6" w:rsidRPr="00BC768E">
        <w:rPr>
          <w:rFonts w:ascii="Trebuchet MS" w:hAnsi="Trebuchet MS" w:cs="Times New Roman"/>
        </w:rPr>
        <w:t xml:space="preserve"> (1)</w:t>
      </w:r>
      <w:r w:rsidR="00D43849" w:rsidRPr="00BC768E">
        <w:rPr>
          <w:rFonts w:ascii="Trebuchet MS" w:hAnsi="Trebuchet MS" w:cs="Times New Roman"/>
        </w:rPr>
        <w:t>La fiecare</w:t>
      </w:r>
      <w:r w:rsidR="001628F6" w:rsidRPr="00BC768E">
        <w:rPr>
          <w:rFonts w:ascii="Trebuchet MS" w:hAnsi="Trebuchet MS" w:cs="Times New Roman"/>
        </w:rPr>
        <w:t xml:space="preserve"> </w:t>
      </w:r>
      <w:r w:rsidR="00D43849" w:rsidRPr="00BC768E">
        <w:rPr>
          <w:rFonts w:ascii="Trebuchet MS" w:hAnsi="Trebuchet MS" w:cs="Times New Roman"/>
        </w:rPr>
        <w:t>extragere</w:t>
      </w:r>
      <w:r w:rsidR="001628F6" w:rsidRPr="00BC768E">
        <w:rPr>
          <w:rFonts w:ascii="Trebuchet MS" w:hAnsi="Trebuchet MS" w:cs="Times New Roman"/>
        </w:rPr>
        <w:t xml:space="preserve"> </w:t>
      </w:r>
      <w:r w:rsidR="00D43849" w:rsidRPr="00BC768E">
        <w:rPr>
          <w:rFonts w:ascii="Trebuchet MS" w:hAnsi="Trebuchet MS" w:cs="Times New Roman"/>
        </w:rPr>
        <w:t>sau</w:t>
      </w:r>
      <w:r w:rsidR="001628F6" w:rsidRPr="00BC768E">
        <w:rPr>
          <w:rFonts w:ascii="Trebuchet MS" w:hAnsi="Trebuchet MS" w:cs="Times New Roman"/>
        </w:rPr>
        <w:t xml:space="preserve"> </w:t>
      </w:r>
      <w:r w:rsidR="00D43849" w:rsidRPr="00BC768E">
        <w:rPr>
          <w:rFonts w:ascii="Trebuchet MS" w:hAnsi="Trebuchet MS" w:cs="Times New Roman"/>
        </w:rPr>
        <w:t>livrare a unui document din sistemul LTP, prestatorul</w:t>
      </w:r>
      <w:r w:rsidR="001628F6" w:rsidRPr="00BC768E">
        <w:rPr>
          <w:rFonts w:ascii="Trebuchet MS" w:hAnsi="Trebuchet MS" w:cs="Times New Roman"/>
        </w:rPr>
        <w:t xml:space="preserve"> </w:t>
      </w:r>
      <w:r w:rsidR="00D43849" w:rsidRPr="00BC768E">
        <w:rPr>
          <w:rFonts w:ascii="Trebuchet MS" w:hAnsi="Trebuchet MS" w:cs="Times New Roman"/>
        </w:rPr>
        <w:t>genereaz</w:t>
      </w:r>
      <w:r w:rsidR="00915DC1" w:rsidRPr="00BC768E">
        <w:rPr>
          <w:rFonts w:ascii="Trebuchet MS" w:hAnsi="Trebuchet MS" w:cs="Times New Roman"/>
        </w:rPr>
        <w:t>ă</w:t>
      </w:r>
      <w:r w:rsidR="00D43849" w:rsidRPr="00BC768E">
        <w:rPr>
          <w:rFonts w:ascii="Trebuchet MS" w:hAnsi="Trebuchet MS" w:cs="Times New Roman"/>
        </w:rPr>
        <w:t xml:space="preserve"> un raport de integritate</w:t>
      </w:r>
      <w:r w:rsidR="001628F6" w:rsidRPr="00BC768E">
        <w:rPr>
          <w:rFonts w:ascii="Trebuchet MS" w:hAnsi="Trebuchet MS" w:cs="Times New Roman"/>
        </w:rPr>
        <w:t xml:space="preserve"> </w:t>
      </w:r>
      <w:r w:rsidR="00D43849" w:rsidRPr="00BC768E">
        <w:rPr>
          <w:rFonts w:ascii="Trebuchet MS" w:hAnsi="Trebuchet MS" w:cs="Times New Roman"/>
        </w:rPr>
        <w:t>semnat electronic, care contine</w:t>
      </w:r>
      <w:r w:rsidR="00915DC1" w:rsidRPr="00BC768E">
        <w:rPr>
          <w:rFonts w:ascii="Trebuchet MS" w:hAnsi="Trebuchet MS" w:cs="Times New Roman"/>
        </w:rPr>
        <w:t xml:space="preserve"> minim următoarele elemente</w:t>
      </w:r>
      <w:r w:rsidR="00D43849" w:rsidRPr="00BC768E">
        <w:rPr>
          <w:rFonts w:ascii="Trebuchet MS" w:hAnsi="Trebuchet MS" w:cs="Times New Roman"/>
        </w:rPr>
        <w:t>:</w:t>
      </w:r>
    </w:p>
    <w:p w14:paraId="57E0442F" w14:textId="6861266F" w:rsidR="00D43849" w:rsidRPr="00BC768E" w:rsidRDefault="00D43849" w:rsidP="00D43849">
      <w:pPr>
        <w:numPr>
          <w:ilvl w:val="0"/>
          <w:numId w:val="7"/>
        </w:numPr>
        <w:spacing w:line="278" w:lineRule="auto"/>
        <w:jc w:val="both"/>
        <w:rPr>
          <w:rFonts w:ascii="Trebuchet MS" w:hAnsi="Trebuchet MS" w:cs="Times New Roman"/>
        </w:rPr>
      </w:pPr>
      <w:r w:rsidRPr="00BC768E">
        <w:rPr>
          <w:rFonts w:ascii="Trebuchet MS" w:hAnsi="Trebuchet MS" w:cs="Times New Roman"/>
        </w:rPr>
        <w:t>identificatorul</w:t>
      </w:r>
      <w:r w:rsidR="001628F6" w:rsidRPr="00BC768E">
        <w:rPr>
          <w:rFonts w:ascii="Trebuchet MS" w:hAnsi="Trebuchet MS" w:cs="Times New Roman"/>
        </w:rPr>
        <w:t xml:space="preserve"> </w:t>
      </w:r>
      <w:r w:rsidRPr="00BC768E">
        <w:rPr>
          <w:rFonts w:ascii="Trebuchet MS" w:hAnsi="Trebuchet MS" w:cs="Times New Roman"/>
        </w:rPr>
        <w:t>documentului;</w:t>
      </w:r>
    </w:p>
    <w:p w14:paraId="51A4B3D0" w14:textId="2FDD0053" w:rsidR="00D43849" w:rsidRPr="00BC768E" w:rsidRDefault="00D43849" w:rsidP="00D43849">
      <w:pPr>
        <w:numPr>
          <w:ilvl w:val="0"/>
          <w:numId w:val="7"/>
        </w:numPr>
        <w:spacing w:line="278" w:lineRule="auto"/>
        <w:jc w:val="both"/>
        <w:rPr>
          <w:rFonts w:ascii="Trebuchet MS" w:hAnsi="Trebuchet MS" w:cs="Times New Roman"/>
        </w:rPr>
      </w:pPr>
      <w:r w:rsidRPr="00BC768E">
        <w:rPr>
          <w:rFonts w:ascii="Trebuchet MS" w:hAnsi="Trebuchet MS" w:cs="Times New Roman"/>
        </w:rPr>
        <w:t>data ini</w:t>
      </w:r>
      <w:r w:rsidR="00915DC1" w:rsidRPr="00BC768E">
        <w:rPr>
          <w:rFonts w:ascii="Trebuchet MS" w:hAnsi="Trebuchet MS" w:cs="Times New Roman"/>
        </w:rPr>
        <w:t>ț</w:t>
      </w:r>
      <w:r w:rsidRPr="00BC768E">
        <w:rPr>
          <w:rFonts w:ascii="Trebuchet MS" w:hAnsi="Trebuchet MS" w:cs="Times New Roman"/>
        </w:rPr>
        <w:t>ial</w:t>
      </w:r>
      <w:r w:rsidR="00915DC1" w:rsidRPr="00BC768E">
        <w:rPr>
          <w:rFonts w:ascii="Trebuchet MS" w:hAnsi="Trebuchet MS" w:cs="Times New Roman"/>
        </w:rPr>
        <w:t>ă</w:t>
      </w:r>
      <w:r w:rsidRPr="00BC768E">
        <w:rPr>
          <w:rFonts w:ascii="Trebuchet MS" w:hAnsi="Trebuchet MS" w:cs="Times New Roman"/>
        </w:rPr>
        <w:t xml:space="preserve"> de semnare;</w:t>
      </w:r>
    </w:p>
    <w:p w14:paraId="369317B7" w14:textId="4C62451F" w:rsidR="00D43849" w:rsidRPr="00BC768E" w:rsidRDefault="00D43849" w:rsidP="00D43849">
      <w:pPr>
        <w:numPr>
          <w:ilvl w:val="0"/>
          <w:numId w:val="7"/>
        </w:numPr>
        <w:spacing w:line="278" w:lineRule="auto"/>
        <w:jc w:val="both"/>
        <w:rPr>
          <w:rFonts w:ascii="Trebuchet MS" w:hAnsi="Trebuchet MS" w:cs="Times New Roman"/>
        </w:rPr>
      </w:pPr>
      <w:r w:rsidRPr="00BC768E">
        <w:rPr>
          <w:rFonts w:ascii="Trebuchet MS" w:hAnsi="Trebuchet MS" w:cs="Times New Roman"/>
        </w:rPr>
        <w:t>datele de validare</w:t>
      </w:r>
      <w:r w:rsidR="00915DC1" w:rsidRPr="00BC768E">
        <w:rPr>
          <w:rFonts w:ascii="Trebuchet MS" w:hAnsi="Trebuchet MS" w:cs="Times New Roman"/>
        </w:rPr>
        <w:t xml:space="preserve"> </w:t>
      </w:r>
      <w:r w:rsidRPr="00BC768E">
        <w:rPr>
          <w:rFonts w:ascii="Trebuchet MS" w:hAnsi="Trebuchet MS" w:cs="Times New Roman"/>
        </w:rPr>
        <w:t>utilizate;</w:t>
      </w:r>
    </w:p>
    <w:p w14:paraId="4401A990" w14:textId="77777777" w:rsidR="00D43849" w:rsidRPr="00BC768E" w:rsidRDefault="00D43849" w:rsidP="00915DC1">
      <w:pPr>
        <w:numPr>
          <w:ilvl w:val="0"/>
          <w:numId w:val="7"/>
        </w:numPr>
        <w:spacing w:line="278" w:lineRule="auto"/>
        <w:rPr>
          <w:rFonts w:ascii="Trebuchet MS" w:hAnsi="Trebuchet MS" w:cs="Times New Roman"/>
          <w:lang w:val="pt-BR"/>
        </w:rPr>
      </w:pPr>
      <w:r w:rsidRPr="00BC768E">
        <w:rPr>
          <w:rFonts w:ascii="Trebuchet MS" w:hAnsi="Trebuchet MS" w:cs="Times New Roman"/>
          <w:lang w:val="pt-BR"/>
        </w:rPr>
        <w:t>semnatura calificata a raportului.</w:t>
      </w:r>
      <w:r w:rsidRPr="00BC768E">
        <w:rPr>
          <w:rFonts w:ascii="Trebuchet MS" w:hAnsi="Trebuchet MS" w:cs="Times New Roman"/>
          <w:lang w:val="pt-BR"/>
        </w:rPr>
        <w:br/>
        <w:t>(2) Raportul are valoare probatorie conform art. 46 din Regulamentul (UE) 2024/1183.</w:t>
      </w:r>
    </w:p>
    <w:p w14:paraId="01C052BC" w14:textId="77777777" w:rsidR="000F68FC" w:rsidRPr="00BC768E" w:rsidRDefault="000F68FC" w:rsidP="000F68FC">
      <w:pPr>
        <w:spacing w:after="0" w:line="240" w:lineRule="auto"/>
        <w:rPr>
          <w:rFonts w:ascii="Trebuchet MS" w:eastAsia="Times New Roman" w:hAnsi="Trebuchet MS" w:cs="Times New Roman"/>
          <w:lang w:val="ro-RO"/>
        </w:rPr>
      </w:pPr>
    </w:p>
    <w:p w14:paraId="4A57799C" w14:textId="77777777" w:rsidR="00915DC1" w:rsidRPr="00BC768E" w:rsidRDefault="00915DC1" w:rsidP="000F68FC">
      <w:pPr>
        <w:spacing w:after="0" w:line="240" w:lineRule="auto"/>
        <w:rPr>
          <w:rFonts w:ascii="Trebuchet MS" w:eastAsia="Times New Roman" w:hAnsi="Trebuchet MS" w:cs="Times New Roman"/>
          <w:lang w:val="ro-RO"/>
        </w:rPr>
      </w:pPr>
    </w:p>
    <w:p w14:paraId="2248A5AD" w14:textId="699E665D" w:rsidR="003A40C7" w:rsidRPr="00BC768E" w:rsidRDefault="00426CAF" w:rsidP="00426CAF">
      <w:pPr>
        <w:spacing w:before="100" w:beforeAutospacing="1" w:after="100" w:afterAutospacing="1" w:line="240" w:lineRule="auto"/>
        <w:jc w:val="right"/>
        <w:outlineLvl w:val="1"/>
        <w:rPr>
          <w:rFonts w:ascii="Trebuchet MS" w:eastAsia="Times New Roman" w:hAnsi="Trebuchet MS" w:cs="Times New Roman"/>
          <w:b/>
          <w:bCs/>
          <w:lang w:val="ro-RO"/>
        </w:rPr>
      </w:pPr>
      <w:r w:rsidRPr="00BC768E">
        <w:rPr>
          <w:rFonts w:ascii="Trebuchet MS" w:eastAsia="Times New Roman" w:hAnsi="Trebuchet MS" w:cs="Times New Roman"/>
          <w:b/>
          <w:bCs/>
          <w:lang w:val="ro-RO"/>
        </w:rPr>
        <w:t>Anexa: 2.1</w:t>
      </w:r>
    </w:p>
    <w:p w14:paraId="6886F98F" w14:textId="56C4E6AC" w:rsidR="00426CAF" w:rsidRPr="00BC768E" w:rsidRDefault="00426CAF" w:rsidP="00426CAF">
      <w:pPr>
        <w:spacing w:before="100" w:beforeAutospacing="1" w:after="100" w:afterAutospacing="1" w:line="240" w:lineRule="auto"/>
        <w:jc w:val="right"/>
        <w:outlineLvl w:val="1"/>
        <w:rPr>
          <w:rFonts w:ascii="Trebuchet MS" w:eastAsia="Times New Roman" w:hAnsi="Trebuchet MS" w:cs="Times New Roman"/>
          <w:b/>
          <w:bCs/>
          <w:lang w:val="ro-RO"/>
        </w:rPr>
      </w:pPr>
      <w:r w:rsidRPr="00BC768E">
        <w:rPr>
          <w:rFonts w:ascii="Trebuchet MS" w:eastAsia="Times New Roman" w:hAnsi="Trebuchet MS" w:cs="Times New Roman"/>
          <w:b/>
          <w:bCs/>
          <w:lang w:val="ro-RO"/>
        </w:rPr>
        <w:t>Cererea de acordare a statutului de prestator de servicii de încredere calificate</w:t>
      </w:r>
    </w:p>
    <w:p w14:paraId="7ECCF88D" w14:textId="77777777" w:rsidR="00426CAF" w:rsidRPr="00BC768E" w:rsidRDefault="00426CAF" w:rsidP="00426CAF">
      <w:pPr>
        <w:spacing w:after="0" w:line="360" w:lineRule="auto"/>
        <w:ind w:left="225"/>
        <w:jc w:val="center"/>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Cerere (notificare)</w:t>
      </w:r>
    </w:p>
    <w:p w14:paraId="18683EBF" w14:textId="77777777" w:rsidR="00426CAF" w:rsidRPr="00BC768E" w:rsidRDefault="00426CAF" w:rsidP="00426CAF">
      <w:pPr>
        <w:spacing w:after="0" w:line="360" w:lineRule="auto"/>
        <w:ind w:left="225"/>
        <w:jc w:val="center"/>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Stimată/Stimate Doamnă/Domnule Președinte,</w:t>
      </w:r>
    </w:p>
    <w:p w14:paraId="723BF33C" w14:textId="77777777" w:rsidR="00426CAF" w:rsidRPr="00BC768E" w:rsidRDefault="00426CAF" w:rsidP="00426CAF">
      <w:pPr>
        <w:spacing w:after="0" w:line="360" w:lineRule="auto"/>
        <w:ind w:left="225"/>
        <w:jc w:val="center"/>
        <w:rPr>
          <w:rFonts w:ascii="Trebuchet MS" w:eastAsia="Times New Roman" w:hAnsi="Trebuchet MS" w:cs="Times New Roman"/>
          <w:shd w:val="clear" w:color="auto" w:fill="FFFFFF"/>
        </w:rPr>
      </w:pPr>
    </w:p>
    <w:p w14:paraId="00EF3A70" w14:textId="6DFC30EA"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r w:rsidRPr="00BC768E">
        <w:rPr>
          <w:rFonts w:ascii="Trebuchet MS" w:eastAsia="Times New Roman" w:hAnsi="Trebuchet MS" w:cs="Times New Roman"/>
          <w:shd w:val="clear" w:color="auto" w:fill="FFFFFF"/>
        </w:rPr>
        <w:t>Având în vedere prevederile art. 5,lit. f), pct. 11 din Hotărârea Guvernului nr. 89/2020 privind organizarea și funcționarea Autorității pentru Digitalizarea României, cu modificările și completările ulterioare şi în temeiul prevederilor Regulamentului (UE) nr. 910/2014 al Parlamentului European şi al Consiliului din 23 iulie 2014 privind identificarea electronică şi serviciile de încredere pentru tranzacţiile electronice pe piaţa internă şi de abrogare a Directivei 1999/93/CE, cu modificările și completările ulterioare, vă solicit să dispuneţi începerea procedurii de acordare a statutului de „prestator de servicii de încredere calificate” pentru serviciul/serviciile de încredere (se menţionează serviciul/serviciile), pentru (numele şi prenumele/denumirea solicitantului), cu domiciliul/sediul în ........................ (adresa completă), telefon ………………….. înregistrat/ă la Oficiul Registrului Comerţului de pe lângă Tribunalul ........................, cod unic de înregistrare/cod de identificare fiscală ................., reprezentat legal prin ................ (numele şi prenumele), domiciliat(ă) în ....................... (adresa completă), telefon ……………………. identificat(ă) prin actul de identitate ................... (serie, număr, cod numeric personal).</w:t>
      </w:r>
    </w:p>
    <w:p w14:paraId="74A1950E"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p>
    <w:p w14:paraId="75E02708"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p>
    <w:p w14:paraId="33464755"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rPr>
      </w:pPr>
      <w:r w:rsidRPr="00BC768E">
        <w:rPr>
          <w:rFonts w:ascii="Trebuchet MS" w:eastAsia="Times New Roman" w:hAnsi="Trebuchet MS" w:cs="Times New Roman"/>
          <w:shd w:val="clear" w:color="auto" w:fill="FFFFFF"/>
        </w:rPr>
        <w:t>Nume și prenume</w:t>
      </w:r>
    </w:p>
    <w:p w14:paraId="2A2B513C" w14:textId="77777777" w:rsidR="00426CAF" w:rsidRPr="00BC768E" w:rsidRDefault="00426CAF" w:rsidP="00426CAF">
      <w:pPr>
        <w:spacing w:after="0" w:line="360" w:lineRule="auto"/>
        <w:jc w:val="both"/>
        <w:rPr>
          <w:rFonts w:ascii="Trebuchet MS" w:eastAsia="Times New Roman" w:hAnsi="Trebuchet MS" w:cs="Times New Roman"/>
        </w:rPr>
      </w:pPr>
      <w:r w:rsidRPr="00BC768E">
        <w:rPr>
          <w:rFonts w:ascii="Trebuchet MS" w:eastAsia="Times New Roman" w:hAnsi="Trebuchet MS" w:cs="Times New Roman"/>
          <w:shd w:val="clear" w:color="auto" w:fill="FFFFFF"/>
        </w:rPr>
        <w:t>Semnătura reprezentantului legal</w:t>
      </w:r>
    </w:p>
    <w:p w14:paraId="5AD83DF7"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p>
    <w:p w14:paraId="34CE1E66"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p>
    <w:p w14:paraId="6270F795"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p>
    <w:p w14:paraId="22D708BD" w14:textId="77777777" w:rsidR="00426CAF" w:rsidRPr="00BC768E" w:rsidRDefault="00426CAF" w:rsidP="00426CAF">
      <w:pPr>
        <w:spacing w:after="0" w:line="360" w:lineRule="auto"/>
        <w:jc w:val="both"/>
        <w:rPr>
          <w:rFonts w:ascii="Trebuchet MS" w:eastAsia="Times New Roman" w:hAnsi="Trebuchet MS" w:cs="Times New Roman"/>
          <w:shd w:val="clear" w:color="auto" w:fill="FFFFFF"/>
          <w:specVanish/>
        </w:rPr>
      </w:pPr>
      <w:r w:rsidRPr="00BC768E">
        <w:rPr>
          <w:rFonts w:ascii="Trebuchet MS" w:eastAsia="Times New Roman" w:hAnsi="Trebuchet MS" w:cs="Times New Roman"/>
          <w:shd w:val="clear" w:color="auto" w:fill="FFFFFF"/>
        </w:rPr>
        <w:t>Lista de documente anexate formularului de notificare:</w:t>
      </w:r>
    </w:p>
    <w:p w14:paraId="2E770CEF" w14:textId="77777777" w:rsidR="00426CAF" w:rsidRPr="00BC768E" w:rsidRDefault="00426CAF" w:rsidP="00426CAF">
      <w:pPr>
        <w:spacing w:after="0" w:line="360" w:lineRule="auto"/>
        <w:ind w:left="225"/>
        <w:jc w:val="both"/>
        <w:rPr>
          <w:rFonts w:ascii="Trebuchet MS" w:eastAsia="Times New Roman" w:hAnsi="Trebuchet MS" w:cs="Times New Roman"/>
          <w:shd w:val="clear" w:color="auto" w:fill="FFFFFF"/>
          <w:specVanish/>
        </w:rPr>
      </w:pPr>
    </w:p>
    <w:p w14:paraId="2837F13C" w14:textId="77777777" w:rsidR="00426CAF" w:rsidRPr="00BC768E" w:rsidRDefault="00426CAF" w:rsidP="00426CAF">
      <w:pPr>
        <w:autoSpaceDE w:val="0"/>
        <w:autoSpaceDN w:val="0"/>
        <w:spacing w:after="0" w:line="360" w:lineRule="auto"/>
        <w:rPr>
          <w:rFonts w:ascii="Trebuchet MS" w:eastAsia="Verdana" w:hAnsi="Trebuchet MS" w:cs="Times New Roman"/>
        </w:rPr>
      </w:pPr>
      <w:r w:rsidRPr="00BC768E">
        <w:rPr>
          <w:rFonts w:ascii="Trebuchet MS" w:eastAsia="Times New Roman" w:hAnsi="Trebuchet MS" w:cs="Times New Roman"/>
          <w:shd w:val="clear" w:color="auto" w:fill="FFFFFF"/>
        </w:rPr>
        <w:t>................</w:t>
      </w:r>
    </w:p>
    <w:p w14:paraId="5BDB8D66" w14:textId="77777777" w:rsidR="003A40C7" w:rsidRPr="00BC768E" w:rsidRDefault="003A40C7" w:rsidP="00426CAF">
      <w:pPr>
        <w:spacing w:before="100" w:beforeAutospacing="1" w:after="100" w:afterAutospacing="1" w:line="240" w:lineRule="auto"/>
        <w:jc w:val="right"/>
        <w:outlineLvl w:val="1"/>
        <w:rPr>
          <w:rFonts w:ascii="Trebuchet MS" w:eastAsia="Times New Roman" w:hAnsi="Trebuchet MS" w:cs="Times New Roman"/>
          <w:b/>
          <w:bCs/>
          <w:lang w:val="ro-RO"/>
        </w:rPr>
      </w:pPr>
    </w:p>
    <w:p w14:paraId="0F915C74" w14:textId="7D4D591C" w:rsidR="003A40C7" w:rsidRPr="00BC768E" w:rsidRDefault="003D4894" w:rsidP="003A40C7">
      <w:pPr>
        <w:spacing w:before="100" w:beforeAutospacing="1" w:after="100" w:afterAutospacing="1" w:line="240" w:lineRule="auto"/>
        <w:jc w:val="right"/>
        <w:outlineLvl w:val="1"/>
        <w:rPr>
          <w:rFonts w:ascii="Trebuchet MS" w:eastAsia="Times New Roman" w:hAnsi="Trebuchet MS" w:cs="Times New Roman"/>
          <w:b/>
          <w:bCs/>
          <w:lang w:val="ro-RO"/>
        </w:rPr>
      </w:pPr>
      <w:r w:rsidRPr="00BC768E">
        <w:rPr>
          <w:rFonts w:ascii="Trebuchet MS" w:eastAsia="Times New Roman" w:hAnsi="Trebuchet MS" w:cs="Times New Roman"/>
          <w:b/>
          <w:bCs/>
          <w:lang w:val="ro-RO"/>
        </w:rPr>
        <w:t>Anexa: nr. 2.2</w:t>
      </w:r>
    </w:p>
    <w:p w14:paraId="014B9BCF" w14:textId="107B8227" w:rsidR="003D4894" w:rsidRPr="00BC768E" w:rsidRDefault="003D4894" w:rsidP="003D4894">
      <w:pPr>
        <w:spacing w:after="0" w:line="240" w:lineRule="auto"/>
        <w:ind w:firstLine="360"/>
        <w:rPr>
          <w:rFonts w:ascii="Trebuchet MS" w:eastAsia="Times New Roman" w:hAnsi="Trebuchet MS" w:cs="Times New Roman"/>
          <w:lang w:val="ro-RO"/>
        </w:rPr>
      </w:pPr>
      <w:r w:rsidRPr="00BC768E">
        <w:rPr>
          <w:rFonts w:ascii="Trebuchet MS" w:eastAsia="Times New Roman" w:hAnsi="Trebuchet MS" w:cs="Times New Roman"/>
          <w:lang w:val="ro-RO"/>
        </w:rPr>
        <w:t>Conținutul minim</w:t>
      </w:r>
      <w:r w:rsidR="00915DC1" w:rsidRPr="00BC768E">
        <w:rPr>
          <w:rFonts w:ascii="Trebuchet MS" w:eastAsia="Times New Roman" w:hAnsi="Trebuchet MS" w:cs="Times New Roman"/>
          <w:lang w:val="ro-RO"/>
        </w:rPr>
        <w:t>al</w:t>
      </w:r>
      <w:r w:rsidRPr="00BC768E">
        <w:rPr>
          <w:rFonts w:ascii="Trebuchet MS" w:eastAsia="Times New Roman" w:hAnsi="Trebuchet MS" w:cs="Times New Roman"/>
          <w:lang w:val="ro-RO"/>
        </w:rPr>
        <w:t xml:space="preserve"> al registrului arhive electronice calificate</w:t>
      </w:r>
    </w:p>
    <w:p w14:paraId="4CA4F2D8"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6F052D79"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A. Identificare document</w:t>
      </w:r>
    </w:p>
    <w:p w14:paraId="34AE5A91"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FD53DD3"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Registrul trebuie să conțină:</w:t>
      </w:r>
    </w:p>
    <w:p w14:paraId="52B196A0"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01EC6334" w14:textId="77777777" w:rsidR="003D4894" w:rsidRPr="00BC768E" w:rsidRDefault="003D4894" w:rsidP="003D4894">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 unic al documentului arhivat</w:t>
      </w:r>
    </w:p>
    <w:p w14:paraId="64A664A8"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E7065A9" w14:textId="77777777" w:rsidR="003D4894" w:rsidRPr="00BC768E" w:rsidRDefault="003D4894" w:rsidP="003D4894">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hash criptografic </w:t>
      </w:r>
    </w:p>
    <w:p w14:paraId="18F8F311"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21919185" w14:textId="77777777" w:rsidR="003D4894" w:rsidRPr="00BC768E" w:rsidRDefault="003D4894" w:rsidP="003D4894">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tip document / format </w:t>
      </w:r>
    </w:p>
    <w:p w14:paraId="68885396"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0FB8B24" w14:textId="77777777" w:rsidR="003D4894" w:rsidRPr="00BC768E" w:rsidRDefault="003D4894" w:rsidP="003D4894">
      <w:pPr>
        <w:pStyle w:val="ListParagraph"/>
        <w:numPr>
          <w:ilvl w:val="0"/>
          <w:numId w:val="18"/>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dimensiune</w:t>
      </w:r>
    </w:p>
    <w:p w14:paraId="5D15C243"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26CA6A8B"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3E66270B"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B. Origine</w:t>
      </w:r>
    </w:p>
    <w:p w14:paraId="6FF4B4F3"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9CEB3F5" w14:textId="77777777" w:rsidR="003D4894" w:rsidRPr="00BC768E" w:rsidRDefault="003D4894" w:rsidP="003D4894">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sursa documentului (creator / sistem)</w:t>
      </w:r>
    </w:p>
    <w:p w14:paraId="29DA8437"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3F0EED06" w14:textId="77777777" w:rsidR="003D4894" w:rsidRPr="00BC768E" w:rsidRDefault="003D4894" w:rsidP="003D4894">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identificatorul semnatarului (dacă există)</w:t>
      </w:r>
    </w:p>
    <w:p w14:paraId="3AA7DE1D"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500DDB1" w14:textId="77777777" w:rsidR="003D4894" w:rsidRPr="00BC768E" w:rsidRDefault="003D4894" w:rsidP="003D4894">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referință la semnătura electronică / sigiliu (qualified / advanced)</w:t>
      </w:r>
    </w:p>
    <w:p w14:paraId="1D45C35E"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864AE7D" w14:textId="77777777" w:rsidR="003D4894" w:rsidRPr="00BC768E" w:rsidRDefault="003D4894" w:rsidP="003D4894">
      <w:pPr>
        <w:pStyle w:val="ListParagraph"/>
        <w:numPr>
          <w:ilvl w:val="0"/>
          <w:numId w:val="19"/>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referință la certificatul folosit</w:t>
      </w:r>
    </w:p>
    <w:p w14:paraId="6986B3DF"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6FAF5045" w14:textId="77777777" w:rsidR="003D4894" w:rsidRPr="00BC768E" w:rsidRDefault="003D4894" w:rsidP="003D4894">
      <w:pPr>
        <w:spacing w:after="0" w:line="240" w:lineRule="auto"/>
        <w:rPr>
          <w:rFonts w:ascii="Trebuchet MS" w:eastAsia="Times New Roman" w:hAnsi="Trebuchet MS" w:cs="Times New Roman"/>
          <w:lang w:val="ro-RO"/>
        </w:rPr>
      </w:pPr>
    </w:p>
    <w:p w14:paraId="33A7543D"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C. Data și momentul arhivării</w:t>
      </w:r>
    </w:p>
    <w:p w14:paraId="355774AA"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772362B0" w14:textId="77777777" w:rsidR="003D4894" w:rsidRPr="00BC768E" w:rsidRDefault="003D4894" w:rsidP="003D4894">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data și ora primirii în arhivă</w:t>
      </w:r>
    </w:p>
    <w:p w14:paraId="238DFE56"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9630196" w14:textId="77777777" w:rsidR="003D4894" w:rsidRPr="00BC768E" w:rsidRDefault="003D4894" w:rsidP="003D4894">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marcă temporală calificată</w:t>
      </w:r>
    </w:p>
    <w:p w14:paraId="064090E4"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7603338C" w14:textId="77777777" w:rsidR="003D4894" w:rsidRPr="00BC768E" w:rsidRDefault="003D4894" w:rsidP="003D4894">
      <w:pPr>
        <w:pStyle w:val="ListParagraph"/>
        <w:numPr>
          <w:ilvl w:val="0"/>
          <w:numId w:val="20"/>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identificatorul serviciului de marcare temporală</w:t>
      </w:r>
    </w:p>
    <w:p w14:paraId="73DD6EF4"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D. Integritate și continuitate</w:t>
      </w:r>
    </w:p>
    <w:p w14:paraId="10F67277"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9920164" w14:textId="77777777" w:rsidR="003D4894" w:rsidRPr="00BC768E" w:rsidRDefault="003D4894" w:rsidP="003D4894">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dovezi de integritate </w:t>
      </w:r>
    </w:p>
    <w:p w14:paraId="514C4214"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758FD08E" w14:textId="77777777" w:rsidR="003D4894" w:rsidRPr="00BC768E" w:rsidRDefault="003D4894" w:rsidP="003D4894">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mecanism de reînnoire a dovezilor criptografice</w:t>
      </w:r>
    </w:p>
    <w:p w14:paraId="2940C8E1"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35672BCB" w14:textId="77777777" w:rsidR="003D4894" w:rsidRPr="00BC768E" w:rsidRDefault="003D4894" w:rsidP="003D4894">
      <w:pPr>
        <w:pStyle w:val="ListParagraph"/>
        <w:numPr>
          <w:ilvl w:val="0"/>
          <w:numId w:val="21"/>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log al verificărilor periodice</w:t>
      </w:r>
    </w:p>
    <w:p w14:paraId="5207CC3C"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032EA33" w14:textId="77777777" w:rsidR="003D4894" w:rsidRPr="00BC768E" w:rsidRDefault="003D4894" w:rsidP="003D4894">
      <w:pPr>
        <w:spacing w:after="0" w:line="240" w:lineRule="auto"/>
        <w:rPr>
          <w:rFonts w:ascii="Trebuchet MS" w:eastAsia="Times New Roman" w:hAnsi="Trebuchet MS" w:cs="Times New Roman"/>
          <w:lang w:val="ro-RO"/>
        </w:rPr>
      </w:pPr>
    </w:p>
    <w:p w14:paraId="0C4F562F"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E. Trasabilitatea Operațiunilor asupra documentului</w:t>
      </w:r>
    </w:p>
    <w:p w14:paraId="5AAA10A1"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494CDC3C" w14:textId="77777777" w:rsidR="003D4894" w:rsidRPr="00BC768E" w:rsidRDefault="003D4894" w:rsidP="003D4894">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accesări</w:t>
      </w:r>
    </w:p>
    <w:p w14:paraId="24A9CB48"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20E848B3" w14:textId="77777777" w:rsidR="003D4894" w:rsidRPr="00BC768E" w:rsidRDefault="003D4894" w:rsidP="003D4894">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exporturi</w:t>
      </w:r>
    </w:p>
    <w:p w14:paraId="0A39AFB5"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62165A77" w14:textId="77777777" w:rsidR="003D4894" w:rsidRPr="00BC768E" w:rsidRDefault="003D4894" w:rsidP="003D4894">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migrări de format</w:t>
      </w:r>
    </w:p>
    <w:p w14:paraId="0E996B6A"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2EBA6F5E" w14:textId="77777777" w:rsidR="003D4894" w:rsidRPr="00BC768E" w:rsidRDefault="003D4894" w:rsidP="003D4894">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marcări temporale</w:t>
      </w:r>
    </w:p>
    <w:p w14:paraId="414F22EB"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3FB6CF0" w14:textId="77777777" w:rsidR="003D4894" w:rsidRPr="00BC768E" w:rsidRDefault="003D4894" w:rsidP="003D4894">
      <w:pPr>
        <w:pStyle w:val="ListParagraph"/>
        <w:numPr>
          <w:ilvl w:val="0"/>
          <w:numId w:val="22"/>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 xml:space="preserve">ștergeri </w:t>
      </w:r>
    </w:p>
    <w:p w14:paraId="2F8EE551"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8001BC3"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735B851"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F. Identificare persoană</w:t>
      </w:r>
    </w:p>
    <w:p w14:paraId="42ECE945"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5BDE0D9" w14:textId="77777777" w:rsidR="003D4894" w:rsidRPr="00BC768E" w:rsidRDefault="003D4894" w:rsidP="003D4894">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cine a efectuat operațiunile</w:t>
      </w:r>
    </w:p>
    <w:p w14:paraId="3067A413"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130E2C12" w14:textId="77777777" w:rsidR="003D4894" w:rsidRPr="00BC768E" w:rsidRDefault="003D4894" w:rsidP="003D4894">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când a efectuat operațiunile</w:t>
      </w:r>
    </w:p>
    <w:p w14:paraId="21BD66BD"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7A1B1CF9" w14:textId="77777777" w:rsidR="003D4894" w:rsidRPr="00BC768E" w:rsidRDefault="003D4894" w:rsidP="003D4894">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ce operațiune a efectuat</w:t>
      </w:r>
    </w:p>
    <w:p w14:paraId="7D33851F"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3C870274" w14:textId="77777777" w:rsidR="003D4894" w:rsidRPr="00BC768E" w:rsidRDefault="003D4894" w:rsidP="003D4894">
      <w:pPr>
        <w:pStyle w:val="ListParagraph"/>
        <w:numPr>
          <w:ilvl w:val="0"/>
          <w:numId w:val="23"/>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rezultat</w:t>
      </w:r>
    </w:p>
    <w:p w14:paraId="2275F04A"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218FF9B0" w14:textId="77777777" w:rsidR="003D4894" w:rsidRPr="00BC768E" w:rsidRDefault="003D4894" w:rsidP="003D4894">
      <w:pPr>
        <w:spacing w:after="0" w:line="240" w:lineRule="auto"/>
        <w:ind w:left="360"/>
        <w:rPr>
          <w:rFonts w:ascii="Trebuchet MS" w:eastAsia="Times New Roman" w:hAnsi="Trebuchet MS" w:cs="Times New Roman"/>
          <w:lang w:val="ro-RO"/>
        </w:rPr>
      </w:pPr>
      <w:r w:rsidRPr="00BC768E">
        <w:rPr>
          <w:rFonts w:ascii="Trebuchet MS" w:eastAsia="Times New Roman" w:hAnsi="Trebuchet MS" w:cs="Times New Roman"/>
          <w:lang w:val="ro-RO"/>
        </w:rPr>
        <w:t>G. Statut juridic al documentului</w:t>
      </w:r>
    </w:p>
    <w:p w14:paraId="2B6A8E42" w14:textId="77777777" w:rsidR="003D4894" w:rsidRPr="00BC768E" w:rsidRDefault="003D4894" w:rsidP="003D4894">
      <w:pPr>
        <w:spacing w:after="0" w:line="240" w:lineRule="auto"/>
        <w:rPr>
          <w:rFonts w:ascii="Trebuchet MS" w:eastAsia="Times New Roman" w:hAnsi="Trebuchet MS" w:cs="Times New Roman"/>
          <w:lang w:val="ro-RO"/>
        </w:rPr>
      </w:pPr>
    </w:p>
    <w:p w14:paraId="31E05218" w14:textId="77777777" w:rsidR="003D4894" w:rsidRPr="00BC768E" w:rsidRDefault="003D4894" w:rsidP="003D4894">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original electronic</w:t>
      </w:r>
    </w:p>
    <w:p w14:paraId="05BA2D93"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5273257C" w14:textId="77777777" w:rsidR="003D4894" w:rsidRPr="00BC768E" w:rsidRDefault="003D4894" w:rsidP="003D4894">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copie</w:t>
      </w:r>
    </w:p>
    <w:p w14:paraId="2671F205" w14:textId="77777777" w:rsidR="003D4894" w:rsidRPr="00BC768E" w:rsidRDefault="003D4894" w:rsidP="003D4894">
      <w:pPr>
        <w:spacing w:after="0" w:line="240" w:lineRule="auto"/>
        <w:ind w:left="360"/>
        <w:rPr>
          <w:rFonts w:ascii="Trebuchet MS" w:eastAsia="Times New Roman" w:hAnsi="Trebuchet MS" w:cs="Times New Roman"/>
          <w:lang w:val="ro-RO"/>
        </w:rPr>
      </w:pPr>
    </w:p>
    <w:p w14:paraId="7C5E79D6" w14:textId="77777777" w:rsidR="003D4894" w:rsidRPr="00BC768E" w:rsidRDefault="003D4894" w:rsidP="003D4894">
      <w:pPr>
        <w:pStyle w:val="ListParagraph"/>
        <w:numPr>
          <w:ilvl w:val="0"/>
          <w:numId w:val="24"/>
        </w:numPr>
        <w:spacing w:after="0" w:line="240" w:lineRule="auto"/>
        <w:rPr>
          <w:rFonts w:ascii="Trebuchet MS" w:eastAsia="Times New Roman" w:hAnsi="Trebuchet MS" w:cs="Times New Roman"/>
          <w:lang w:val="ro-RO"/>
        </w:rPr>
      </w:pPr>
      <w:r w:rsidRPr="00BC768E">
        <w:rPr>
          <w:rFonts w:ascii="Trebuchet MS" w:eastAsia="Times New Roman" w:hAnsi="Trebuchet MS" w:cs="Times New Roman"/>
          <w:lang w:val="ro-RO"/>
        </w:rPr>
        <w:t>copie conformă</w:t>
      </w:r>
    </w:p>
    <w:p w14:paraId="3FAD66E2" w14:textId="77777777" w:rsidR="003A40C7" w:rsidRPr="00BC768E" w:rsidRDefault="003A40C7" w:rsidP="00915DC1">
      <w:pPr>
        <w:spacing w:before="100" w:beforeAutospacing="1" w:after="100" w:afterAutospacing="1" w:line="240" w:lineRule="auto"/>
        <w:outlineLvl w:val="1"/>
        <w:rPr>
          <w:rFonts w:ascii="Trebuchet MS" w:eastAsia="Times New Roman" w:hAnsi="Trebuchet MS" w:cs="Times New Roman"/>
          <w:b/>
          <w:bCs/>
          <w:lang w:val="ro-RO"/>
        </w:rPr>
      </w:pPr>
    </w:p>
    <w:p w14:paraId="3C412C98" w14:textId="26665A92" w:rsidR="003A40C7" w:rsidRPr="00BC768E" w:rsidRDefault="000F68FC" w:rsidP="003A40C7">
      <w:pPr>
        <w:spacing w:before="100" w:beforeAutospacing="1" w:after="100" w:afterAutospacing="1" w:line="240" w:lineRule="auto"/>
        <w:jc w:val="right"/>
        <w:outlineLvl w:val="1"/>
        <w:rPr>
          <w:rFonts w:ascii="Trebuchet MS" w:eastAsia="Times New Roman" w:hAnsi="Trebuchet MS" w:cs="Times New Roman"/>
          <w:bCs/>
          <w:lang w:val="ro-RO"/>
        </w:rPr>
      </w:pPr>
      <w:r w:rsidRPr="00BC768E">
        <w:rPr>
          <w:rFonts w:ascii="Trebuchet MS" w:eastAsia="Times New Roman" w:hAnsi="Trebuchet MS" w:cs="Times New Roman"/>
          <w:b/>
          <w:bCs/>
          <w:lang w:val="ro-RO"/>
        </w:rPr>
        <w:t>ANEXA nr. 3:</w:t>
      </w:r>
      <w:r w:rsidRPr="00BC768E">
        <w:rPr>
          <w:rFonts w:ascii="Trebuchet MS" w:eastAsia="Times New Roman" w:hAnsi="Trebuchet MS" w:cs="Times New Roman"/>
          <w:bCs/>
          <w:lang w:val="ro-RO"/>
        </w:rPr>
        <w:t xml:space="preserve"> </w:t>
      </w:r>
    </w:p>
    <w:p w14:paraId="7E693E54" w14:textId="6E6594D2" w:rsidR="003A40C7" w:rsidRPr="00BC768E" w:rsidRDefault="003A40C7" w:rsidP="003A40C7">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Procedura de înregistrare și radiere a prestatorilor de servicii de încredere și servicii de încredere calificate în Lista sigură</w:t>
      </w:r>
    </w:p>
    <w:p w14:paraId="75814C31"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6B7F1643" w14:textId="77777777" w:rsidR="00CA4A61" w:rsidRPr="00BC768E" w:rsidRDefault="00CA4A61"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Capitolul I Dispoziții generale</w:t>
      </w:r>
    </w:p>
    <w:p w14:paraId="0585F60A" w14:textId="3D0AF154" w:rsidR="00CA4A61" w:rsidRPr="00BC768E" w:rsidRDefault="004A6865"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CA4A61" w:rsidRPr="00BC768E">
        <w:rPr>
          <w:rFonts w:ascii="Trebuchet MS" w:eastAsia="Trebuchet MS" w:hAnsi="Trebuchet MS" w:cs="Times New Roman"/>
          <w:lang w:val="ro-RO"/>
          <w14:ligatures w14:val="standardContextual"/>
        </w:rPr>
        <w:t>. 1. Prezenta procedură stabilește cadrul operațional, instituțional și tehnic pentru înscrierea în Lista Sigură a prestatorilor de servicii de încredere necalificate și a prestatorilor de servicii de încredere calificate, în conformitate cu prevederile Regulamentului (UE) nr. 910/2014 al Parlamentului European și al Consiliului din 23 iulie 2014 privind identificarea electronică și serviciile de încredere pentru tranzacțiile electronice pe piața internă și de abrogare a Directivei 1999/93/CE, cu modificările și completările ulterioare.</w:t>
      </w:r>
    </w:p>
    <w:p w14:paraId="7F3C8E1C" w14:textId="083D7799" w:rsidR="00CA4A61" w:rsidRPr="00BC768E" w:rsidRDefault="004A6865"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CA4A61" w:rsidRPr="00BC768E">
        <w:rPr>
          <w:rFonts w:ascii="Trebuchet MS" w:eastAsia="Trebuchet MS" w:hAnsi="Trebuchet MS" w:cs="Times New Roman"/>
          <w:lang w:val="ro-RO"/>
          <w14:ligatures w14:val="standardContextual"/>
        </w:rPr>
        <w:t>. 2. Procedura se aplică tuturor persoanelor fizice autorizate și juridice care dețin statutul de prestator de servicii de încredere necalificate  și calificate.</w:t>
      </w:r>
    </w:p>
    <w:p w14:paraId="561B4958" w14:textId="65BB9DD2" w:rsidR="00CA4A61" w:rsidRPr="00BC768E" w:rsidRDefault="004A6865"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CA4A61" w:rsidRPr="00BC768E">
        <w:rPr>
          <w:rFonts w:ascii="Trebuchet MS" w:eastAsia="Trebuchet MS" w:hAnsi="Trebuchet MS" w:cs="Times New Roman"/>
          <w:lang w:val="ro-RO"/>
          <w14:ligatures w14:val="standardContextual"/>
        </w:rPr>
        <w:t>. 3. Serviciile de încredere necalificate și serviciile de încredere calificate pot fi prestate doar după notificarea acestora în Lista Sigură de către ADR</w:t>
      </w:r>
    </w:p>
    <w:p w14:paraId="10B876BD" w14:textId="5FF1531A" w:rsidR="00CA4A61" w:rsidRPr="00BC768E" w:rsidRDefault="00CA4A61"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Cap</w:t>
      </w:r>
      <w:r w:rsidR="004A6865">
        <w:rPr>
          <w:rFonts w:ascii="Trebuchet MS" w:eastAsia="Trebuchet MS" w:hAnsi="Trebuchet MS" w:cs="Times New Roman"/>
          <w:lang w:val="ro-RO"/>
          <w14:ligatures w14:val="standardContextual"/>
        </w:rPr>
        <w:t>itolul</w:t>
      </w:r>
      <w:r w:rsidRPr="00BC768E">
        <w:rPr>
          <w:rFonts w:ascii="Trebuchet MS" w:eastAsia="Trebuchet MS" w:hAnsi="Trebuchet MS" w:cs="Times New Roman"/>
          <w:lang w:val="ro-RO"/>
          <w14:ligatures w14:val="standardContextual"/>
        </w:rPr>
        <w:t>. II – Procedura de înscriere în Lista Sigură</w:t>
      </w:r>
    </w:p>
    <w:p w14:paraId="0DFE67BD" w14:textId="594264F0" w:rsidR="00CA4A61" w:rsidRPr="00BC768E" w:rsidRDefault="004A6865"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CA4A61" w:rsidRPr="00BC768E">
        <w:rPr>
          <w:rFonts w:ascii="Trebuchet MS" w:eastAsia="Trebuchet MS" w:hAnsi="Trebuchet MS" w:cs="Times New Roman"/>
          <w:lang w:val="ro-RO"/>
          <w14:ligatures w14:val="standardContextual"/>
        </w:rPr>
        <w:t xml:space="preserve">. 4. </w:t>
      </w:r>
      <w:r w:rsidR="00A124A9" w:rsidRPr="00BC768E">
        <w:rPr>
          <w:rFonts w:ascii="Trebuchet MS" w:eastAsia="Trebuchet MS" w:hAnsi="Trebuchet MS" w:cs="Times New Roman"/>
          <w:lang w:val="ro-RO"/>
          <w14:ligatures w14:val="standardContextual"/>
        </w:rPr>
        <w:t>Ulterior comunicării</w:t>
      </w:r>
      <w:r w:rsidR="00620126" w:rsidRPr="00BC768E">
        <w:rPr>
          <w:rFonts w:ascii="Trebuchet MS" w:eastAsia="Trebuchet MS" w:hAnsi="Trebuchet MS" w:cs="Times New Roman"/>
          <w:lang w:val="ro-RO"/>
          <w14:ligatures w14:val="standardContextual"/>
        </w:rPr>
        <w:t xml:space="preserve"> de către ADR a Decizie</w:t>
      </w:r>
      <w:r w:rsidR="00A124A9" w:rsidRPr="00BC768E">
        <w:rPr>
          <w:rFonts w:ascii="Trebuchet MS" w:eastAsia="Trebuchet MS" w:hAnsi="Trebuchet MS" w:cs="Times New Roman"/>
          <w:lang w:val="ro-RO"/>
          <w14:ligatures w14:val="standardContextual"/>
        </w:rPr>
        <w:t>i</w:t>
      </w:r>
      <w:r w:rsidR="00620126" w:rsidRPr="00BC768E">
        <w:rPr>
          <w:rFonts w:ascii="Trebuchet MS" w:eastAsia="Trebuchet MS" w:hAnsi="Trebuchet MS" w:cs="Times New Roman"/>
          <w:lang w:val="ro-RO"/>
          <w14:ligatures w14:val="standardContextual"/>
        </w:rPr>
        <w:t xml:space="preserve"> de acordare a statutului de prestator de servicii de încredere necalificate sau calificate, prestatorul are obligația de a </w:t>
      </w:r>
      <w:r w:rsidR="00CD7C8F" w:rsidRPr="00BC768E">
        <w:rPr>
          <w:rFonts w:ascii="Trebuchet MS" w:eastAsia="Trebuchet MS" w:hAnsi="Trebuchet MS" w:cs="Times New Roman"/>
          <w:lang w:val="ro-RO"/>
          <w14:ligatures w14:val="standardContextual"/>
        </w:rPr>
        <w:t>notifica</w:t>
      </w:r>
      <w:r w:rsidR="00620126" w:rsidRPr="00BC768E">
        <w:rPr>
          <w:rFonts w:ascii="Trebuchet MS" w:eastAsia="Trebuchet MS" w:hAnsi="Trebuchet MS" w:cs="Times New Roman"/>
          <w:lang w:val="ro-RO"/>
          <w14:ligatures w14:val="standardContextual"/>
        </w:rPr>
        <w:t xml:space="preserve"> ADR </w:t>
      </w:r>
      <w:r w:rsidR="00CD7C8F" w:rsidRPr="00BC768E">
        <w:rPr>
          <w:rFonts w:ascii="Trebuchet MS" w:eastAsia="Trebuchet MS" w:hAnsi="Trebuchet MS" w:cs="Times New Roman"/>
          <w:lang w:val="ro-RO"/>
          <w14:ligatures w14:val="standardContextual"/>
        </w:rPr>
        <w:t xml:space="preserve">cu privire la </w:t>
      </w:r>
      <w:r w:rsidR="00620126" w:rsidRPr="00BC768E">
        <w:rPr>
          <w:rFonts w:ascii="Trebuchet MS" w:eastAsia="Trebuchet MS" w:hAnsi="Trebuchet MS" w:cs="Times New Roman"/>
          <w:lang w:val="ro-RO"/>
          <w14:ligatures w14:val="standardContextual"/>
        </w:rPr>
        <w:t>certificatele</w:t>
      </w:r>
      <w:r w:rsidR="00CD7C8F" w:rsidRPr="00BC768E">
        <w:rPr>
          <w:rFonts w:ascii="Trebuchet MS" w:eastAsia="Trebuchet MS" w:hAnsi="Trebuchet MS" w:cs="Times New Roman"/>
          <w:lang w:val="ro-RO"/>
          <w14:ligatures w14:val="standardContextual"/>
        </w:rPr>
        <w:t xml:space="preserve"> utilizate pentru prestarea serviciilor de încredere calificate sau necalificate</w:t>
      </w:r>
      <w:r w:rsidR="00620126" w:rsidRPr="00BC768E">
        <w:rPr>
          <w:rFonts w:ascii="Trebuchet MS" w:eastAsia="Trebuchet MS" w:hAnsi="Trebuchet MS" w:cs="Times New Roman"/>
          <w:lang w:val="ro-RO"/>
          <w14:ligatures w14:val="standardContextual"/>
        </w:rPr>
        <w:t xml:space="preserve"> în vederea înscrierii în Lista Sigură.</w:t>
      </w:r>
    </w:p>
    <w:p w14:paraId="2BA24889" w14:textId="737604AA" w:rsidR="00CD7C8F" w:rsidRPr="00BC768E" w:rsidRDefault="004A6865" w:rsidP="00CA4A61">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E246B1" w:rsidRPr="00BC768E">
        <w:rPr>
          <w:rFonts w:ascii="Trebuchet MS" w:eastAsia="Trebuchet MS" w:hAnsi="Trebuchet MS" w:cs="Times New Roman"/>
          <w:lang w:val="ro-RO"/>
          <w14:ligatures w14:val="standardContextual"/>
        </w:rPr>
        <w:t xml:space="preserve">. 5. </w:t>
      </w:r>
      <w:r w:rsidR="00CD7C8F" w:rsidRPr="00BC768E">
        <w:rPr>
          <w:rFonts w:ascii="Trebuchet MS" w:eastAsia="Trebuchet MS" w:hAnsi="Trebuchet MS" w:cs="Times New Roman"/>
          <w:lang w:val="ro-RO"/>
          <w14:ligatures w14:val="standardContextual"/>
        </w:rPr>
        <w:t>Notificarea prevăzută la art. 4 trebuie să conțină elementele necesare înscrierii în Lista Sigură, respectiv minim următoarele elemente:</w:t>
      </w:r>
    </w:p>
    <w:p w14:paraId="6786649D" w14:textId="36D4CC02" w:rsidR="00CD7C8F" w:rsidRPr="00BC768E" w:rsidRDefault="00CD7C8F"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Denumirea/Numele prestatorului de servicii de încredere calificate sau necalificate;</w:t>
      </w:r>
    </w:p>
    <w:p w14:paraId="446394C6" w14:textId="3B49ABE9" w:rsidR="00CD7C8F" w:rsidRPr="00BC768E" w:rsidRDefault="00CD7C8F"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Denumirea comercială a prestatorului;</w:t>
      </w:r>
    </w:p>
    <w:p w14:paraId="185A15B4" w14:textId="0906EDC5" w:rsidR="00CD7C8F" w:rsidRPr="00BC768E" w:rsidRDefault="00CD7C8F"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Adresa sediului social;</w:t>
      </w:r>
    </w:p>
    <w:p w14:paraId="46102CFA" w14:textId="06C7AF15" w:rsidR="00CD7C8F" w:rsidRPr="00BC768E" w:rsidRDefault="00CD7C8F"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Adresa electronică de corespondență;</w:t>
      </w:r>
    </w:p>
    <w:p w14:paraId="1A9992C2" w14:textId="46494AE1" w:rsidR="00CD7C8F" w:rsidRPr="00BC768E" w:rsidRDefault="00CF7F3B"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Pagina de internet;</w:t>
      </w:r>
    </w:p>
    <w:p w14:paraId="14697899" w14:textId="0B5A1B2C" w:rsidR="00CF7F3B" w:rsidRPr="00BC768E" w:rsidRDefault="00CF7F3B"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Serviciul de încredere prestat</w:t>
      </w:r>
    </w:p>
    <w:p w14:paraId="61E59E91" w14:textId="442AFB31" w:rsidR="00CF7F3B" w:rsidRPr="00BC768E" w:rsidRDefault="00CF7F3B"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Denumirea serviciului de încredere prestat, care trebuie să corespundă cu cel înscris pe certificatul transmis spre înregistrare în Lista Sigură</w:t>
      </w:r>
      <w:r w:rsidR="00CB3527" w:rsidRPr="00BC768E">
        <w:rPr>
          <w:rFonts w:ascii="Trebuchet MS" w:eastAsia="Trebuchet MS" w:hAnsi="Trebuchet MS" w:cs="Times New Roman"/>
          <w:lang w:val="ro-RO"/>
          <w14:ligatures w14:val="standardContextual"/>
        </w:rPr>
        <w:t>, atât în limba română cât și în limba engleză</w:t>
      </w:r>
      <w:r w:rsidRPr="00BC768E">
        <w:rPr>
          <w:rFonts w:ascii="Trebuchet MS" w:eastAsia="Trebuchet MS" w:hAnsi="Trebuchet MS" w:cs="Times New Roman"/>
          <w:lang w:val="ro-RO"/>
          <w14:ligatures w14:val="standardContextual"/>
        </w:rPr>
        <w:t>;</w:t>
      </w:r>
    </w:p>
    <w:p w14:paraId="1F76369D" w14:textId="7673F75B" w:rsidR="00CF7F3B" w:rsidRPr="00BC768E" w:rsidRDefault="00CF7F3B"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Subtipul serviciului de încredere prestat, după caz;</w:t>
      </w:r>
    </w:p>
    <w:p w14:paraId="4B4A90F5" w14:textId="61218DBF" w:rsidR="00CF7F3B" w:rsidRPr="00BC768E" w:rsidRDefault="00CF7F3B" w:rsidP="00CD7C8F">
      <w:pPr>
        <w:pStyle w:val="ListParagraph"/>
        <w:numPr>
          <w:ilvl w:val="0"/>
          <w:numId w:val="16"/>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Identitatea digitală a serviciului de încredere, respectiv certificatul pe baza căruia se prestează serviciile de încredere.</w:t>
      </w:r>
    </w:p>
    <w:p w14:paraId="7C91B4EA" w14:textId="70B67F98" w:rsidR="00A74735" w:rsidRPr="00BC768E" w:rsidRDefault="004A6865" w:rsidP="00A74735">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A74735" w:rsidRPr="00BC768E">
        <w:rPr>
          <w:rFonts w:ascii="Trebuchet MS" w:eastAsia="Trebuchet MS" w:hAnsi="Trebuchet MS" w:cs="Times New Roman"/>
          <w:lang w:val="ro-RO"/>
          <w14:ligatures w14:val="standardContextual"/>
        </w:rPr>
        <w:t>. 6. Prestatorul de servicii de încredere necalificat sau calificat, înscris în Lista Sigură, are obligația de a notifica ADR orice modificare necesară a fi notificată în Lista Sigură, respectând elementele prevăzute la art. 5.</w:t>
      </w:r>
    </w:p>
    <w:p w14:paraId="54120192" w14:textId="5AA9888D" w:rsidR="00A74735" w:rsidRPr="00BC768E" w:rsidRDefault="00A74735" w:rsidP="00A74735">
      <w:p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Cap</w:t>
      </w:r>
      <w:r w:rsidR="004A6865">
        <w:rPr>
          <w:rFonts w:ascii="Trebuchet MS" w:eastAsia="Trebuchet MS" w:hAnsi="Trebuchet MS" w:cs="Times New Roman"/>
          <w:lang w:val="ro-RO"/>
          <w14:ligatures w14:val="standardContextual"/>
        </w:rPr>
        <w:t>itolul</w:t>
      </w:r>
      <w:r w:rsidRPr="00BC768E">
        <w:rPr>
          <w:rFonts w:ascii="Trebuchet MS" w:eastAsia="Trebuchet MS" w:hAnsi="Trebuchet MS" w:cs="Times New Roman"/>
          <w:lang w:val="ro-RO"/>
          <w14:ligatures w14:val="standardContextual"/>
        </w:rPr>
        <w:t>. III – Procedura de radiere din Lista Sigură</w:t>
      </w:r>
    </w:p>
    <w:p w14:paraId="0B077851" w14:textId="52162F85" w:rsidR="00125950" w:rsidRPr="00BC768E" w:rsidRDefault="004A6865" w:rsidP="00A74735">
      <w:pPr>
        <w:spacing w:after="120" w:line="300" w:lineRule="auto"/>
        <w:jc w:val="both"/>
        <w:rPr>
          <w:rFonts w:ascii="Trebuchet MS" w:eastAsia="Trebuchet MS" w:hAnsi="Trebuchet MS" w:cs="Times New Roman"/>
          <w:lang w:val="ro-RO"/>
          <w14:ligatures w14:val="standardContextual"/>
        </w:rPr>
      </w:pPr>
      <w:r w:rsidRPr="00BC768E">
        <w:rPr>
          <w:rFonts w:ascii="Trebuchet MS" w:hAnsi="Trebuchet MS" w:cs="Times New Roman"/>
          <w:lang w:val="pt-BR"/>
        </w:rPr>
        <w:t>Art</w:t>
      </w:r>
      <w:r>
        <w:rPr>
          <w:rFonts w:ascii="Trebuchet MS" w:hAnsi="Trebuchet MS" w:cs="Times New Roman"/>
          <w:lang w:val="pt-BR"/>
        </w:rPr>
        <w:t>icolul</w:t>
      </w:r>
      <w:r w:rsidR="00125950" w:rsidRPr="00BC768E">
        <w:rPr>
          <w:rFonts w:ascii="Trebuchet MS" w:eastAsia="Trebuchet MS" w:hAnsi="Trebuchet MS" w:cs="Times New Roman"/>
          <w:lang w:val="ro-RO"/>
          <w14:ligatures w14:val="standardContextual"/>
        </w:rPr>
        <w:t xml:space="preserve">. 7. Radierea din Lista Sigură a prestatorului se face de către ADR în următoarele </w:t>
      </w:r>
      <w:r w:rsidR="00957131" w:rsidRPr="00BC768E">
        <w:rPr>
          <w:rFonts w:ascii="Trebuchet MS" w:eastAsia="Trebuchet MS" w:hAnsi="Trebuchet MS" w:cs="Times New Roman"/>
          <w:lang w:val="ro-RO"/>
          <w14:ligatures w14:val="standardContextual"/>
        </w:rPr>
        <w:t>condiții</w:t>
      </w:r>
      <w:r w:rsidR="00125950" w:rsidRPr="00BC768E">
        <w:rPr>
          <w:rFonts w:ascii="Trebuchet MS" w:eastAsia="Trebuchet MS" w:hAnsi="Trebuchet MS" w:cs="Times New Roman"/>
          <w:lang w:val="ro-RO"/>
          <w14:ligatures w14:val="standardContextual"/>
        </w:rPr>
        <w:t>:</w:t>
      </w:r>
    </w:p>
    <w:p w14:paraId="037B4C8C" w14:textId="0B33F78F" w:rsidR="00125950" w:rsidRPr="00BC768E" w:rsidRDefault="00957131" w:rsidP="00125950">
      <w:pPr>
        <w:pStyle w:val="ListParagraph"/>
        <w:numPr>
          <w:ilvl w:val="0"/>
          <w:numId w:val="17"/>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 xml:space="preserve">Prestatorului i se retrage statutul </w:t>
      </w:r>
      <w:r w:rsidR="007A108B" w:rsidRPr="00BC768E">
        <w:rPr>
          <w:rFonts w:ascii="Trebuchet MS" w:eastAsia="Trebuchet MS" w:hAnsi="Trebuchet MS" w:cs="Times New Roman"/>
          <w:lang w:val="ro-RO"/>
          <w14:ligatures w14:val="standardContextual"/>
        </w:rPr>
        <w:t>de prestator de servicii de încredere;</w:t>
      </w:r>
    </w:p>
    <w:p w14:paraId="7A20CCCD" w14:textId="4DE317CC" w:rsidR="007A108B" w:rsidRPr="00BC768E" w:rsidRDefault="007A108B" w:rsidP="00125950">
      <w:pPr>
        <w:pStyle w:val="ListParagraph"/>
        <w:numPr>
          <w:ilvl w:val="0"/>
          <w:numId w:val="17"/>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Prestatorul solicită radierea totală sau doar a unui serviciu de încredere din Lista Sigură;</w:t>
      </w:r>
    </w:p>
    <w:p w14:paraId="6509FF79" w14:textId="469003AA" w:rsidR="007A108B" w:rsidRPr="00BC768E" w:rsidRDefault="007A108B" w:rsidP="00125950">
      <w:pPr>
        <w:pStyle w:val="ListParagraph"/>
        <w:numPr>
          <w:ilvl w:val="0"/>
          <w:numId w:val="17"/>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Prestatorul renunță la statutul de prestator de servicii de încredere;</w:t>
      </w:r>
    </w:p>
    <w:p w14:paraId="1C441CEF" w14:textId="7F628D0D" w:rsidR="007A108B" w:rsidRPr="00BC768E" w:rsidRDefault="007A108B" w:rsidP="00125950">
      <w:pPr>
        <w:pStyle w:val="ListParagraph"/>
        <w:numPr>
          <w:ilvl w:val="0"/>
          <w:numId w:val="17"/>
        </w:numPr>
        <w:spacing w:after="120" w:line="300" w:lineRule="auto"/>
        <w:jc w:val="both"/>
        <w:rPr>
          <w:rFonts w:ascii="Trebuchet MS" w:eastAsia="Trebuchet MS" w:hAnsi="Trebuchet MS" w:cs="Times New Roman"/>
          <w:lang w:val="ro-RO"/>
          <w14:ligatures w14:val="standardContextual"/>
        </w:rPr>
      </w:pPr>
      <w:r w:rsidRPr="00BC768E">
        <w:rPr>
          <w:rFonts w:ascii="Trebuchet MS" w:eastAsia="Trebuchet MS" w:hAnsi="Trebuchet MS" w:cs="Times New Roman"/>
          <w:lang w:val="ro-RO"/>
          <w14:ligatures w14:val="standardContextual"/>
        </w:rPr>
        <w:t>Prestatorul a declanșat procedura de faliment sau a fost radiat(ă) din registrul comerțului, după caz.</w:t>
      </w:r>
    </w:p>
    <w:p w14:paraId="6B8004A8" w14:textId="77777777" w:rsidR="00CA4A61" w:rsidRPr="00BC768E" w:rsidRDefault="00CA4A61" w:rsidP="00CA4A61">
      <w:pPr>
        <w:spacing w:after="120" w:line="300" w:lineRule="auto"/>
        <w:jc w:val="both"/>
        <w:rPr>
          <w:rFonts w:ascii="Trebuchet MS" w:eastAsia="Trebuchet MS" w:hAnsi="Trebuchet MS" w:cs="Times New Roman"/>
          <w:lang w:val="ro-RO"/>
          <w14:ligatures w14:val="standardContextual"/>
        </w:rPr>
      </w:pPr>
    </w:p>
    <w:p w14:paraId="5F5B9BFA" w14:textId="77777777" w:rsidR="003A40C7" w:rsidRPr="00BC768E" w:rsidRDefault="003A40C7" w:rsidP="008A67E9">
      <w:pPr>
        <w:spacing w:before="100" w:beforeAutospacing="1" w:after="100" w:afterAutospacing="1" w:line="240" w:lineRule="auto"/>
        <w:outlineLvl w:val="1"/>
        <w:rPr>
          <w:rFonts w:ascii="Trebuchet MS" w:eastAsia="Times New Roman" w:hAnsi="Trebuchet MS" w:cs="Times New Roman"/>
          <w:bCs/>
          <w:lang w:val="ro-RO"/>
        </w:rPr>
      </w:pPr>
    </w:p>
    <w:p w14:paraId="1CAB4569"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1D82583F"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49FAEB63"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3C4274A9"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0F64B19C"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4DAE02CE"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69FF2DB1"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093F0F49"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76184BBD"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35EEBE24"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00D7F2E7" w14:textId="77777777" w:rsidR="003A40C7" w:rsidRPr="00BC768E" w:rsidRDefault="003A40C7" w:rsidP="000F68FC">
      <w:pPr>
        <w:spacing w:before="100" w:beforeAutospacing="1" w:after="100" w:afterAutospacing="1" w:line="240" w:lineRule="auto"/>
        <w:outlineLvl w:val="1"/>
        <w:rPr>
          <w:rFonts w:ascii="Trebuchet MS" w:eastAsia="Times New Roman" w:hAnsi="Trebuchet MS" w:cs="Times New Roman"/>
          <w:bCs/>
          <w:lang w:val="ro-RO"/>
        </w:rPr>
      </w:pPr>
    </w:p>
    <w:p w14:paraId="4107A3D8" w14:textId="77777777" w:rsidR="004A6865" w:rsidRPr="00BC768E" w:rsidRDefault="004A6865" w:rsidP="000F68FC">
      <w:pPr>
        <w:spacing w:before="100" w:beforeAutospacing="1" w:after="100" w:afterAutospacing="1" w:line="240" w:lineRule="auto"/>
        <w:outlineLvl w:val="1"/>
        <w:rPr>
          <w:rFonts w:ascii="Trebuchet MS" w:eastAsia="Times New Roman" w:hAnsi="Trebuchet MS" w:cs="Times New Roman"/>
          <w:bCs/>
          <w:lang w:val="ro-RO"/>
        </w:rPr>
      </w:pPr>
    </w:p>
    <w:p w14:paraId="399AB4BD" w14:textId="6511B278" w:rsidR="00915DC1" w:rsidRPr="00BC768E" w:rsidRDefault="000F68FC" w:rsidP="004A6865">
      <w:pPr>
        <w:spacing w:before="100" w:beforeAutospacing="1" w:after="100" w:afterAutospacing="1" w:line="240" w:lineRule="auto"/>
        <w:jc w:val="right"/>
        <w:outlineLvl w:val="1"/>
        <w:rPr>
          <w:rFonts w:ascii="Trebuchet MS" w:eastAsia="Times New Roman" w:hAnsi="Trebuchet MS" w:cs="Times New Roman"/>
          <w:b/>
          <w:bCs/>
          <w:lang w:val="ro-RO"/>
        </w:rPr>
      </w:pPr>
      <w:r w:rsidRPr="00BC768E">
        <w:rPr>
          <w:rFonts w:ascii="Trebuchet MS" w:eastAsia="Times New Roman" w:hAnsi="Trebuchet MS" w:cs="Times New Roman"/>
          <w:b/>
          <w:bCs/>
          <w:lang w:val="ro-RO"/>
        </w:rPr>
        <w:t xml:space="preserve">ANEXA nr. </w:t>
      </w:r>
      <w:r w:rsidR="00BC409A" w:rsidRPr="00BC768E">
        <w:rPr>
          <w:rFonts w:ascii="Trebuchet MS" w:eastAsia="Times New Roman" w:hAnsi="Trebuchet MS" w:cs="Times New Roman"/>
          <w:b/>
          <w:bCs/>
          <w:lang w:val="ro-RO"/>
        </w:rPr>
        <w:t>4</w:t>
      </w:r>
      <w:r w:rsidRPr="00BC768E">
        <w:rPr>
          <w:rFonts w:ascii="Trebuchet MS" w:eastAsia="Times New Roman" w:hAnsi="Trebuchet MS" w:cs="Times New Roman"/>
          <w:b/>
          <w:bCs/>
          <w:lang w:val="ro-RO"/>
        </w:rPr>
        <w:t>:</w:t>
      </w:r>
    </w:p>
    <w:p w14:paraId="56556420" w14:textId="6E0C5375" w:rsidR="000F68FC" w:rsidRPr="00BC768E" w:rsidRDefault="000F68FC" w:rsidP="00915DC1">
      <w:pPr>
        <w:spacing w:before="100" w:beforeAutospacing="1" w:after="100" w:afterAutospacing="1" w:line="240" w:lineRule="auto"/>
        <w:jc w:val="center"/>
        <w:outlineLvl w:val="1"/>
        <w:rPr>
          <w:rFonts w:ascii="Trebuchet MS" w:eastAsia="Times New Roman" w:hAnsi="Trebuchet MS" w:cs="Times New Roman"/>
          <w:bCs/>
          <w:lang w:val="ro-RO"/>
        </w:rPr>
      </w:pPr>
      <w:r w:rsidRPr="00BC768E">
        <w:rPr>
          <w:rFonts w:ascii="Trebuchet MS" w:eastAsia="Times New Roman" w:hAnsi="Trebuchet MS" w:cs="Times New Roman"/>
          <w:bCs/>
          <w:lang w:val="ro-RO"/>
        </w:rPr>
        <w:t>Procedura de supraveghere, suspendare, retragere și luare a măsurilor pentru prestatorii de servicii de încredere calificate și necalificate</w:t>
      </w:r>
    </w:p>
    <w:p w14:paraId="07AA93EC" w14:textId="7B2C574D" w:rsidR="00E57EF6" w:rsidRPr="00BC768E" w:rsidRDefault="00E57EF6" w:rsidP="001628F6">
      <w:pPr>
        <w:pStyle w:val="BodyText"/>
        <w:spacing w:before="102"/>
        <w:rPr>
          <w:rFonts w:ascii="Trebuchet MS" w:hAnsi="Trebuchet MS"/>
          <w:bCs/>
          <w:sz w:val="22"/>
          <w:szCs w:val="22"/>
        </w:rPr>
      </w:pPr>
      <w:r w:rsidRPr="00BC768E">
        <w:rPr>
          <w:rFonts w:ascii="Trebuchet MS" w:hAnsi="Trebuchet MS"/>
          <w:bCs/>
          <w:sz w:val="22"/>
          <w:szCs w:val="22"/>
        </w:rPr>
        <w:t>Captitolul I Dispoziții generale</w:t>
      </w:r>
    </w:p>
    <w:p w14:paraId="719CE5C2" w14:textId="7CEA60DF" w:rsidR="001628F6" w:rsidRPr="00BC768E" w:rsidRDefault="004A6865" w:rsidP="001628F6">
      <w:pPr>
        <w:pStyle w:val="BodyText"/>
        <w:spacing w:before="102"/>
        <w:rPr>
          <w:rFonts w:ascii="Trebuchet MS" w:hAnsi="Trebuchet MS"/>
          <w:bCs/>
          <w:sz w:val="22"/>
          <w:szCs w:val="22"/>
        </w:rPr>
      </w:pPr>
      <w:r w:rsidRPr="00BC768E">
        <w:rPr>
          <w:rFonts w:ascii="Trebuchet MS" w:hAnsi="Trebuchet MS"/>
          <w:sz w:val="22"/>
          <w:szCs w:val="22"/>
          <w:lang w:val="pt-BR"/>
        </w:rPr>
        <w:t>Art</w:t>
      </w:r>
      <w:r>
        <w:rPr>
          <w:rFonts w:ascii="Trebuchet MS" w:hAnsi="Trebuchet MS"/>
          <w:lang w:val="pt-BR"/>
        </w:rPr>
        <w:t>icolul</w:t>
      </w:r>
      <w:r w:rsidR="001628F6" w:rsidRPr="00BC768E">
        <w:rPr>
          <w:rFonts w:ascii="Trebuchet MS" w:hAnsi="Trebuchet MS"/>
          <w:bCs/>
          <w:sz w:val="22"/>
          <w:szCs w:val="22"/>
        </w:rPr>
        <w:t xml:space="preserve">. </w:t>
      </w:r>
      <w:r w:rsidR="00E57EF6" w:rsidRPr="00BC768E">
        <w:rPr>
          <w:rFonts w:ascii="Trebuchet MS" w:hAnsi="Trebuchet MS"/>
          <w:bCs/>
          <w:sz w:val="22"/>
          <w:szCs w:val="22"/>
        </w:rPr>
        <w:t>1</w:t>
      </w:r>
      <w:r w:rsidR="001628F6" w:rsidRPr="00BC768E">
        <w:rPr>
          <w:rFonts w:ascii="Trebuchet MS" w:hAnsi="Trebuchet MS"/>
          <w:bCs/>
          <w:sz w:val="22"/>
          <w:szCs w:val="22"/>
        </w:rPr>
        <w:t xml:space="preserve"> ADR exercită atribuțiile de organism de supraveghere pentru prestatorii de servicii de </w:t>
      </w:r>
      <w:r w:rsidR="00915DC1" w:rsidRPr="00BC768E">
        <w:rPr>
          <w:rFonts w:ascii="Trebuchet MS" w:hAnsi="Trebuchet MS"/>
          <w:bCs/>
          <w:sz w:val="22"/>
          <w:szCs w:val="22"/>
        </w:rPr>
        <w:t>î</w:t>
      </w:r>
      <w:r w:rsidR="001628F6" w:rsidRPr="00BC768E">
        <w:rPr>
          <w:rFonts w:ascii="Trebuchet MS" w:hAnsi="Trebuchet MS"/>
          <w:bCs/>
          <w:sz w:val="22"/>
          <w:szCs w:val="22"/>
        </w:rPr>
        <w:t>ncredere necalificate și serviciile de încredere calificate.</w:t>
      </w:r>
    </w:p>
    <w:p w14:paraId="59B1F828" w14:textId="1C88456B" w:rsidR="007A528E" w:rsidRPr="00BC768E" w:rsidRDefault="004A6865" w:rsidP="001F0F6D">
      <w:pPr>
        <w:jc w:val="both"/>
        <w:rPr>
          <w:rFonts w:ascii="Trebuchet MS" w:hAnsi="Trebuchet MS"/>
          <w:lang w:val="fr-FR"/>
        </w:rPr>
      </w:pPr>
      <w:r w:rsidRPr="00BC768E">
        <w:rPr>
          <w:rFonts w:ascii="Trebuchet MS" w:hAnsi="Trebuchet MS" w:cs="Times New Roman"/>
          <w:lang w:val="pt-BR"/>
        </w:rPr>
        <w:t>Art</w:t>
      </w:r>
      <w:r>
        <w:rPr>
          <w:rFonts w:ascii="Trebuchet MS" w:hAnsi="Trebuchet MS" w:cs="Times New Roman"/>
          <w:lang w:val="pt-BR"/>
        </w:rPr>
        <w:t>icolul</w:t>
      </w:r>
      <w:r w:rsidR="007A528E" w:rsidRPr="00BC768E">
        <w:rPr>
          <w:rFonts w:ascii="Trebuchet MS" w:hAnsi="Trebuchet MS"/>
          <w:lang w:val="fr-FR"/>
        </w:rPr>
        <w:t xml:space="preserve">. 2 </w:t>
      </w:r>
      <w:r w:rsidR="001F0F6D" w:rsidRPr="00BC768E">
        <w:rPr>
          <w:rFonts w:ascii="Trebuchet MS" w:hAnsi="Trebuchet MS"/>
          <w:lang w:val="fr-FR"/>
        </w:rPr>
        <w:t xml:space="preserve">Prestatorii de servicii de încredere sunt auditați, pe propria cheltuială, cel puțin la fiecare 24 de luni, de către un organism de evaluare a conformității. Auditul confirmă că prestatorii de servicii de încredere calificați și serviciile de încredere calificate pe care le prestează îndeplinesc cerințele prevăzute în prezentul regulament și la articolul 21 din Directiva (UE) 2022/2555. Prestatorii de servicii de încredere calificați transmit raportul de evaluare a conformității care a rezultat organismului de supraveghere în termen de </w:t>
      </w:r>
      <w:r w:rsidR="00BC409A" w:rsidRPr="00BC768E">
        <w:rPr>
          <w:rFonts w:ascii="Trebuchet MS" w:hAnsi="Trebuchet MS"/>
          <w:lang w:val="fr-FR"/>
        </w:rPr>
        <w:t>cinci</w:t>
      </w:r>
      <w:r w:rsidR="001F0F6D" w:rsidRPr="00BC768E">
        <w:rPr>
          <w:rFonts w:ascii="Trebuchet MS" w:hAnsi="Trebuchet MS"/>
          <w:lang w:val="fr-FR"/>
        </w:rPr>
        <w:t xml:space="preserve"> zile lucrătoare de la primirea lui.</w:t>
      </w:r>
    </w:p>
    <w:p w14:paraId="2631D53D" w14:textId="37E2A42A" w:rsidR="001F0F6D" w:rsidRPr="00BC768E" w:rsidRDefault="004A6865" w:rsidP="001F0F6D">
      <w:pPr>
        <w:jc w:val="both"/>
        <w:rPr>
          <w:rFonts w:ascii="Trebuchet MS" w:hAnsi="Trebuchet MS"/>
          <w:lang w:val="fr-FR"/>
        </w:rPr>
      </w:pPr>
      <w:r w:rsidRPr="00BC768E">
        <w:rPr>
          <w:rFonts w:ascii="Trebuchet MS" w:hAnsi="Trebuchet MS" w:cs="Times New Roman"/>
          <w:lang w:val="pt-BR"/>
        </w:rPr>
        <w:t>Art</w:t>
      </w:r>
      <w:r>
        <w:rPr>
          <w:rFonts w:ascii="Trebuchet MS" w:hAnsi="Trebuchet MS" w:cs="Times New Roman"/>
          <w:lang w:val="pt-BR"/>
        </w:rPr>
        <w:t>icolul</w:t>
      </w:r>
      <w:r w:rsidR="007A528E" w:rsidRPr="00BC768E">
        <w:rPr>
          <w:rFonts w:ascii="Trebuchet MS" w:hAnsi="Trebuchet MS"/>
          <w:lang w:val="fr-FR"/>
        </w:rPr>
        <w:t>. 3</w:t>
      </w:r>
      <w:r w:rsidR="001F0F6D" w:rsidRPr="00BC768E">
        <w:rPr>
          <w:rFonts w:ascii="Trebuchet MS" w:hAnsi="Trebuchet MS"/>
          <w:lang w:val="fr-FR"/>
        </w:rPr>
        <w:t xml:space="preserve"> Prestatorii de servicii de încredere </w:t>
      </w:r>
      <w:r w:rsidR="00A83439" w:rsidRPr="00BC768E">
        <w:rPr>
          <w:rFonts w:ascii="Trebuchet MS" w:hAnsi="Trebuchet MS"/>
          <w:lang w:val="fr-FR"/>
        </w:rPr>
        <w:t xml:space="preserve">necalificați și prestatorii de servicii de încredere </w:t>
      </w:r>
      <w:r w:rsidR="001F0F6D" w:rsidRPr="00BC768E">
        <w:rPr>
          <w:rFonts w:ascii="Trebuchet MS" w:hAnsi="Trebuchet MS"/>
          <w:lang w:val="fr-FR"/>
        </w:rPr>
        <w:t xml:space="preserve">calificați informează organismul de supraveghere cu cel puțin </w:t>
      </w:r>
      <w:r w:rsidR="00A83439" w:rsidRPr="00BC768E">
        <w:rPr>
          <w:rFonts w:ascii="Trebuchet MS" w:hAnsi="Trebuchet MS"/>
          <w:lang w:val="fr-FR"/>
        </w:rPr>
        <w:t>30 de zile</w:t>
      </w:r>
      <w:r w:rsidR="001F0F6D" w:rsidRPr="00BC768E">
        <w:rPr>
          <w:rFonts w:ascii="Trebuchet MS" w:hAnsi="Trebuchet MS"/>
          <w:lang w:val="fr-FR"/>
        </w:rPr>
        <w:t xml:space="preserve"> înainte de un audit planificat și, la cerere, îi permit organismului de supraveghere să participe în calitate de observator.</w:t>
      </w:r>
    </w:p>
    <w:p w14:paraId="6278F870" w14:textId="58BAA38E" w:rsidR="000F2F85" w:rsidRPr="00BC768E" w:rsidRDefault="004A6865" w:rsidP="001F0F6D">
      <w:pPr>
        <w:jc w:val="both"/>
        <w:rPr>
          <w:rFonts w:ascii="Trebuchet MS" w:hAnsi="Trebuchet MS"/>
          <w:lang w:val="fr-FR"/>
        </w:rPr>
      </w:pPr>
      <w:r w:rsidRPr="00BC768E">
        <w:rPr>
          <w:rFonts w:ascii="Trebuchet MS" w:hAnsi="Trebuchet MS" w:cs="Times New Roman"/>
          <w:lang w:val="pt-BR"/>
        </w:rPr>
        <w:t>Art</w:t>
      </w:r>
      <w:r>
        <w:rPr>
          <w:rFonts w:ascii="Trebuchet MS" w:hAnsi="Trebuchet MS" w:cs="Times New Roman"/>
          <w:lang w:val="pt-BR"/>
        </w:rPr>
        <w:t>icolul</w:t>
      </w:r>
      <w:r w:rsidR="000F2F85" w:rsidRPr="00BC768E">
        <w:rPr>
          <w:rFonts w:ascii="Trebuchet MS" w:hAnsi="Trebuchet MS"/>
          <w:lang w:val="fr-FR"/>
        </w:rPr>
        <w:t>. 4 Organismul de supraveghere poate, în orice moment, să efectueze un audit sau să solicite unui organism de evaluare a conformității să efectueze o evaluare a conformității privind prestatorii de servicii de încredere</w:t>
      </w:r>
      <w:r w:rsidR="00A83439" w:rsidRPr="00BC768E">
        <w:rPr>
          <w:rFonts w:ascii="Trebuchet MS" w:hAnsi="Trebuchet MS"/>
          <w:lang w:val="fr-FR"/>
        </w:rPr>
        <w:t xml:space="preserve"> necalificați și </w:t>
      </w:r>
      <w:r w:rsidR="000F2F85" w:rsidRPr="00BC768E">
        <w:rPr>
          <w:rFonts w:ascii="Trebuchet MS" w:hAnsi="Trebuchet MS"/>
          <w:lang w:val="fr-FR"/>
        </w:rPr>
        <w:t xml:space="preserve"> </w:t>
      </w:r>
      <w:r w:rsidR="00A83439" w:rsidRPr="00BC768E">
        <w:rPr>
          <w:rFonts w:ascii="Trebuchet MS" w:hAnsi="Trebuchet MS"/>
          <w:lang w:val="fr-FR"/>
        </w:rPr>
        <w:t xml:space="preserve">prestatorii de servicii de încredere </w:t>
      </w:r>
      <w:r w:rsidR="000F2F85" w:rsidRPr="00BC768E">
        <w:rPr>
          <w:rFonts w:ascii="Trebuchet MS" w:hAnsi="Trebuchet MS"/>
          <w:lang w:val="fr-FR"/>
        </w:rPr>
        <w:t>calificați, pe cheltuiala prestatorilor de servicii de încredere respectivi, pentru a confirma că aceștia și serviciile de încredere calificate pe care le prestează îndeplinesc cerințele prevăzute în prezentul regulament. În cazul în care normele de protecție a datelor cu caracter personal par să fi fost încălcate, organismul de supraveghere informează, fără întârzieri nejustificate, autoritățile de supraveghere competente înființate în temeiul articolului 51 din Regulamentul (UE) 2016/679.</w:t>
      </w:r>
    </w:p>
    <w:p w14:paraId="3E85BF9B" w14:textId="77777777" w:rsidR="001F0F6D" w:rsidRPr="00BC768E" w:rsidRDefault="001F0F6D" w:rsidP="001628F6">
      <w:pPr>
        <w:pStyle w:val="BodyText"/>
        <w:spacing w:before="102"/>
        <w:rPr>
          <w:rFonts w:ascii="Trebuchet MS" w:hAnsi="Trebuchet MS"/>
          <w:bCs/>
          <w:sz w:val="22"/>
          <w:szCs w:val="22"/>
        </w:rPr>
      </w:pPr>
    </w:p>
    <w:p w14:paraId="4D19C90B" w14:textId="77777777" w:rsidR="00E761A4" w:rsidRPr="00BC768E" w:rsidRDefault="00E761A4" w:rsidP="001628F6">
      <w:pPr>
        <w:pStyle w:val="BodyText"/>
        <w:spacing w:before="102"/>
        <w:rPr>
          <w:rFonts w:ascii="Trebuchet MS" w:hAnsi="Trebuchet MS"/>
          <w:bCs/>
          <w:sz w:val="22"/>
          <w:szCs w:val="22"/>
        </w:rPr>
      </w:pPr>
    </w:p>
    <w:p w14:paraId="7EEAF810" w14:textId="5234C3AA" w:rsidR="00E761A4" w:rsidRPr="00BC768E" w:rsidRDefault="00082484" w:rsidP="00E761A4">
      <w:pPr>
        <w:jc w:val="both"/>
        <w:rPr>
          <w:rFonts w:ascii="Trebuchet MS" w:hAnsi="Trebuchet MS"/>
          <w:bCs/>
          <w:kern w:val="2"/>
        </w:rPr>
      </w:pPr>
      <w:r w:rsidRPr="00BC768E">
        <w:rPr>
          <w:rFonts w:ascii="Trebuchet MS" w:hAnsi="Trebuchet MS"/>
          <w:bCs/>
          <w:kern w:val="2"/>
        </w:rPr>
        <w:t>Cap</w:t>
      </w:r>
      <w:r w:rsidR="00E761A4" w:rsidRPr="00BC768E">
        <w:rPr>
          <w:rFonts w:ascii="Trebuchet MS" w:hAnsi="Trebuchet MS"/>
          <w:bCs/>
          <w:kern w:val="2"/>
        </w:rPr>
        <w:t>itolul</w:t>
      </w:r>
      <w:r w:rsidRPr="00BC768E">
        <w:rPr>
          <w:rFonts w:ascii="Trebuchet MS" w:hAnsi="Trebuchet MS"/>
          <w:bCs/>
          <w:kern w:val="2"/>
        </w:rPr>
        <w:t xml:space="preserve"> </w:t>
      </w:r>
      <w:r w:rsidR="00E761A4" w:rsidRPr="00BC768E">
        <w:rPr>
          <w:rFonts w:ascii="Trebuchet MS" w:hAnsi="Trebuchet MS"/>
          <w:bCs/>
          <w:kern w:val="2"/>
        </w:rPr>
        <w:t xml:space="preserve">II </w:t>
      </w:r>
      <w:r w:rsidRPr="00BC768E">
        <w:rPr>
          <w:rFonts w:ascii="Trebuchet MS" w:hAnsi="Trebuchet MS"/>
          <w:bCs/>
          <w:kern w:val="2"/>
        </w:rPr>
        <w:t xml:space="preserve">— </w:t>
      </w:r>
      <w:r w:rsidR="00E761A4" w:rsidRPr="00BC768E">
        <w:rPr>
          <w:rFonts w:ascii="Trebuchet MS" w:hAnsi="Trebuchet MS"/>
          <w:bCs/>
          <w:kern w:val="2"/>
        </w:rPr>
        <w:t xml:space="preserve">Supraveghere </w:t>
      </w:r>
    </w:p>
    <w:p w14:paraId="52082142" w14:textId="1A38B48A" w:rsidR="00E761A4" w:rsidRPr="00BC768E" w:rsidRDefault="004A6865" w:rsidP="00E761A4">
      <w:pPr>
        <w:jc w:val="both"/>
        <w:rPr>
          <w:rFonts w:ascii="Trebuchet MS" w:hAnsi="Trebuchet MS"/>
          <w:bCs/>
          <w:kern w:val="2"/>
        </w:rPr>
      </w:pPr>
      <w:r w:rsidRPr="00BC768E">
        <w:rPr>
          <w:rFonts w:ascii="Trebuchet MS" w:hAnsi="Trebuchet MS" w:cs="Times New Roman"/>
          <w:lang w:val="pt-BR"/>
        </w:rPr>
        <w:t>Art</w:t>
      </w:r>
      <w:r>
        <w:rPr>
          <w:rFonts w:ascii="Trebuchet MS" w:hAnsi="Trebuchet MS" w:cs="Times New Roman"/>
          <w:lang w:val="pt-BR"/>
        </w:rPr>
        <w:t>icolul</w:t>
      </w:r>
      <w:r w:rsidR="00E761A4" w:rsidRPr="00BC768E">
        <w:rPr>
          <w:rFonts w:ascii="Trebuchet MS" w:hAnsi="Trebuchet MS"/>
          <w:bCs/>
          <w:kern w:val="2"/>
        </w:rPr>
        <w:t xml:space="preserve">. </w:t>
      </w:r>
      <w:r w:rsidR="00BB63F3" w:rsidRPr="00BC768E">
        <w:rPr>
          <w:rFonts w:ascii="Trebuchet MS" w:hAnsi="Trebuchet MS"/>
          <w:bCs/>
          <w:kern w:val="2"/>
        </w:rPr>
        <w:t>5</w:t>
      </w:r>
      <w:r w:rsidR="00E761A4" w:rsidRPr="00BC768E">
        <w:rPr>
          <w:rFonts w:ascii="Trebuchet MS" w:hAnsi="Trebuchet MS"/>
          <w:bCs/>
          <w:kern w:val="2"/>
        </w:rPr>
        <w:t xml:space="preserve"> Prestatorul este supus supravegherii exercitate de ADR pe întreaga durată a deținerii statutului de prestator de servicii de încredere, în vederea verificării menținerii conformității cu cerințele legale și cu documentația depusă la acordare.</w:t>
      </w:r>
    </w:p>
    <w:p w14:paraId="5641ACED" w14:textId="2A7E1E8F" w:rsidR="00E761A4" w:rsidRPr="00BC768E" w:rsidRDefault="004A6865" w:rsidP="00E761A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E761A4" w:rsidRPr="00BC768E">
        <w:rPr>
          <w:rFonts w:ascii="Trebuchet MS" w:hAnsi="Trebuchet MS"/>
          <w:bCs/>
          <w:kern w:val="2"/>
        </w:rPr>
        <w:t xml:space="preserve">. </w:t>
      </w:r>
      <w:r w:rsidR="00BB63F3" w:rsidRPr="00BC768E">
        <w:rPr>
          <w:rFonts w:ascii="Trebuchet MS" w:hAnsi="Trebuchet MS"/>
          <w:bCs/>
          <w:kern w:val="2"/>
        </w:rPr>
        <w:t>6</w:t>
      </w:r>
      <w:r w:rsidR="00E761A4" w:rsidRPr="00BC768E">
        <w:rPr>
          <w:rFonts w:ascii="Trebuchet MS" w:hAnsi="Trebuchet MS"/>
          <w:bCs/>
          <w:kern w:val="2"/>
        </w:rPr>
        <w:t xml:space="preserve"> </w:t>
      </w:r>
      <w:r w:rsidR="00E761A4" w:rsidRPr="00BC768E">
        <w:rPr>
          <w:rFonts w:ascii="Trebuchet MS" w:hAnsi="Trebuchet MS"/>
          <w:kern w:val="2"/>
        </w:rPr>
        <w:t>Prestatorul are obligația de a coopera cu ADR în cadrul activităților de supraveghere, de a pune la dispoziție toate documentele, evidențele, înregistrările tehnice și informațiile solicitate și de a permite efectuarea verificărilor documentare și tehnice, inclusiv prin acces de la distanță sau la fața locului.</w:t>
      </w:r>
    </w:p>
    <w:p w14:paraId="0ECB5833" w14:textId="68688F26" w:rsidR="00916359" w:rsidRPr="00BC768E" w:rsidRDefault="004A6865" w:rsidP="00E761A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916359" w:rsidRPr="00BC768E">
        <w:rPr>
          <w:rFonts w:ascii="Trebuchet MS" w:hAnsi="Trebuchet MS"/>
          <w:kern w:val="2"/>
        </w:rPr>
        <w:t xml:space="preserve">. </w:t>
      </w:r>
      <w:r w:rsidR="00BB63F3" w:rsidRPr="00BC768E">
        <w:rPr>
          <w:rFonts w:ascii="Trebuchet MS" w:hAnsi="Trebuchet MS"/>
          <w:kern w:val="2"/>
        </w:rPr>
        <w:t>7</w:t>
      </w:r>
      <w:r w:rsidR="00916359" w:rsidRPr="00BC768E">
        <w:rPr>
          <w:rFonts w:ascii="Trebuchet MS" w:hAnsi="Trebuchet MS"/>
          <w:kern w:val="2"/>
        </w:rPr>
        <w:t xml:space="preserve"> Supravegherea poate fi efectuată de ADR oricând se consideră necesar pentru verificarea menținerii conformității</w:t>
      </w:r>
      <w:r w:rsidR="00AD7978" w:rsidRPr="00BC768E">
        <w:rPr>
          <w:rFonts w:ascii="Trebuchet MS" w:hAnsi="Trebuchet MS"/>
          <w:kern w:val="2"/>
        </w:rPr>
        <w:t>.</w:t>
      </w:r>
    </w:p>
    <w:p w14:paraId="173B7A6C" w14:textId="0F8B21F8" w:rsidR="00E761A4" w:rsidRPr="00BC768E" w:rsidRDefault="004A6865" w:rsidP="00E761A4">
      <w:pPr>
        <w:jc w:val="both"/>
        <w:rPr>
          <w:rFonts w:ascii="Trebuchet MS" w:hAnsi="Trebuchet MS"/>
          <w:bCs/>
          <w:kern w:val="2"/>
        </w:rPr>
      </w:pPr>
      <w:r w:rsidRPr="00BC768E">
        <w:rPr>
          <w:rFonts w:ascii="Trebuchet MS" w:hAnsi="Trebuchet MS" w:cs="Times New Roman"/>
          <w:lang w:val="pt-BR"/>
        </w:rPr>
        <w:t>Art</w:t>
      </w:r>
      <w:r>
        <w:rPr>
          <w:rFonts w:ascii="Trebuchet MS" w:hAnsi="Trebuchet MS" w:cs="Times New Roman"/>
          <w:lang w:val="pt-BR"/>
        </w:rPr>
        <w:t>icolul</w:t>
      </w:r>
      <w:r w:rsidR="00E761A4" w:rsidRPr="00BC768E">
        <w:rPr>
          <w:rFonts w:ascii="Trebuchet MS" w:hAnsi="Trebuchet MS"/>
          <w:bCs/>
          <w:kern w:val="2"/>
        </w:rPr>
        <w:t xml:space="preserve">. </w:t>
      </w:r>
      <w:r w:rsidR="00BB63F3" w:rsidRPr="00BC768E">
        <w:rPr>
          <w:rFonts w:ascii="Trebuchet MS" w:hAnsi="Trebuchet MS"/>
          <w:bCs/>
          <w:kern w:val="2"/>
        </w:rPr>
        <w:t>8</w:t>
      </w:r>
      <w:r w:rsidR="00E761A4" w:rsidRPr="00BC768E">
        <w:rPr>
          <w:rFonts w:ascii="Trebuchet MS" w:hAnsi="Trebuchet MS"/>
          <w:bCs/>
          <w:kern w:val="2"/>
        </w:rPr>
        <w:t xml:space="preserve"> Supravegherea periodic</w:t>
      </w:r>
      <w:r w:rsidR="00AD7978" w:rsidRPr="00BC768E">
        <w:rPr>
          <w:rFonts w:ascii="Trebuchet MS" w:hAnsi="Trebuchet MS"/>
          <w:bCs/>
          <w:kern w:val="2"/>
        </w:rPr>
        <w:t>ă</w:t>
      </w:r>
    </w:p>
    <w:p w14:paraId="5FD43768" w14:textId="3E36E95E" w:rsidR="00E761A4" w:rsidRPr="00BC768E" w:rsidRDefault="00E761A4" w:rsidP="00E761A4">
      <w:pPr>
        <w:jc w:val="both"/>
        <w:rPr>
          <w:rFonts w:ascii="Trebuchet MS" w:hAnsi="Trebuchet MS"/>
          <w:bCs/>
          <w:kern w:val="2"/>
        </w:rPr>
      </w:pPr>
      <w:r w:rsidRPr="00BC768E">
        <w:rPr>
          <w:rFonts w:ascii="Trebuchet MS" w:hAnsi="Trebuchet MS"/>
          <w:bCs/>
          <w:kern w:val="2"/>
        </w:rPr>
        <w:t>(1) ADR efectueaz</w:t>
      </w:r>
      <w:r w:rsidR="00AD7978" w:rsidRPr="00BC768E">
        <w:rPr>
          <w:rFonts w:ascii="Trebuchet MS" w:hAnsi="Trebuchet MS"/>
          <w:bCs/>
          <w:kern w:val="2"/>
        </w:rPr>
        <w:t>ă</w:t>
      </w:r>
      <w:r w:rsidRPr="00BC768E">
        <w:rPr>
          <w:rFonts w:ascii="Trebuchet MS" w:hAnsi="Trebuchet MS"/>
          <w:bCs/>
          <w:kern w:val="2"/>
        </w:rPr>
        <w:t xml:space="preserve"> </w:t>
      </w:r>
      <w:r w:rsidR="00916359" w:rsidRPr="00BC768E">
        <w:rPr>
          <w:rFonts w:ascii="Trebuchet MS" w:hAnsi="Trebuchet MS"/>
          <w:bCs/>
          <w:kern w:val="2"/>
        </w:rPr>
        <w:t>acțiuni de supraveghere</w:t>
      </w:r>
      <w:r w:rsidRPr="00BC768E">
        <w:rPr>
          <w:rFonts w:ascii="Trebuchet MS" w:hAnsi="Trebuchet MS"/>
          <w:bCs/>
          <w:kern w:val="2"/>
        </w:rPr>
        <w:t xml:space="preserve"> periodice asupra tuturor prestatorilor de servicii de </w:t>
      </w:r>
      <w:r w:rsidR="00AD7978" w:rsidRPr="00BC768E">
        <w:rPr>
          <w:rFonts w:ascii="Trebuchet MS" w:hAnsi="Trebuchet MS"/>
          <w:bCs/>
          <w:kern w:val="2"/>
        </w:rPr>
        <w:t>î</w:t>
      </w:r>
      <w:r w:rsidRPr="00BC768E">
        <w:rPr>
          <w:rFonts w:ascii="Trebuchet MS" w:hAnsi="Trebuchet MS"/>
          <w:bCs/>
          <w:kern w:val="2"/>
        </w:rPr>
        <w:t>ncredere</w:t>
      </w:r>
      <w:r w:rsidR="00A83439" w:rsidRPr="00BC768E">
        <w:rPr>
          <w:rFonts w:ascii="Trebuchet MS" w:hAnsi="Trebuchet MS"/>
          <w:bCs/>
          <w:kern w:val="2"/>
        </w:rPr>
        <w:t xml:space="preserve"> necalificați și </w:t>
      </w:r>
      <w:r w:rsidR="00A83439" w:rsidRPr="00BC768E">
        <w:rPr>
          <w:rFonts w:ascii="Trebuchet MS" w:hAnsi="Trebuchet MS"/>
          <w:lang w:val="fr-FR"/>
        </w:rPr>
        <w:t>prestatorilor de servicii de încredere calificați</w:t>
      </w:r>
      <w:r w:rsidRPr="00BC768E">
        <w:rPr>
          <w:rFonts w:ascii="Trebuchet MS" w:hAnsi="Trebuchet MS"/>
          <w:bCs/>
          <w:kern w:val="2"/>
        </w:rPr>
        <w:t>, conform unei planific</w:t>
      </w:r>
      <w:r w:rsidR="00AD7978" w:rsidRPr="00BC768E">
        <w:rPr>
          <w:rFonts w:ascii="Trebuchet MS" w:hAnsi="Trebuchet MS"/>
          <w:bCs/>
          <w:kern w:val="2"/>
        </w:rPr>
        <w:t>ă</w:t>
      </w:r>
      <w:r w:rsidRPr="00BC768E">
        <w:rPr>
          <w:rFonts w:ascii="Trebuchet MS" w:hAnsi="Trebuchet MS"/>
          <w:bCs/>
          <w:kern w:val="2"/>
        </w:rPr>
        <w:t>ri anuale bazate pe analiza de risc.</w:t>
      </w:r>
    </w:p>
    <w:p w14:paraId="6B5E7722" w14:textId="22B368A0" w:rsidR="00E761A4" w:rsidRPr="00BC768E" w:rsidRDefault="00E761A4" w:rsidP="00E761A4">
      <w:pPr>
        <w:jc w:val="both"/>
        <w:rPr>
          <w:rFonts w:ascii="Trebuchet MS" w:hAnsi="Trebuchet MS"/>
          <w:bCs/>
          <w:kern w:val="2"/>
        </w:rPr>
      </w:pPr>
      <w:r w:rsidRPr="00BC768E">
        <w:rPr>
          <w:rFonts w:ascii="Trebuchet MS" w:hAnsi="Trebuchet MS"/>
          <w:bCs/>
          <w:kern w:val="2"/>
        </w:rPr>
        <w:t>(2) Frecven</w:t>
      </w:r>
      <w:r w:rsidR="00AD7978" w:rsidRPr="00BC768E">
        <w:rPr>
          <w:rFonts w:ascii="Trebuchet MS" w:hAnsi="Trebuchet MS"/>
          <w:bCs/>
          <w:kern w:val="2"/>
        </w:rPr>
        <w:t>ț</w:t>
      </w:r>
      <w:r w:rsidRPr="00BC768E">
        <w:rPr>
          <w:rFonts w:ascii="Trebuchet MS" w:hAnsi="Trebuchet MS"/>
          <w:bCs/>
          <w:kern w:val="2"/>
        </w:rPr>
        <w:t xml:space="preserve">a </w:t>
      </w:r>
      <w:r w:rsidR="00916359" w:rsidRPr="00BC768E">
        <w:rPr>
          <w:rFonts w:ascii="Trebuchet MS" w:hAnsi="Trebuchet MS"/>
          <w:bCs/>
          <w:kern w:val="2"/>
        </w:rPr>
        <w:t>acțiunilor de supraveghere</w:t>
      </w:r>
      <w:r w:rsidRPr="00BC768E">
        <w:rPr>
          <w:rFonts w:ascii="Trebuchet MS" w:hAnsi="Trebuchet MS"/>
          <w:bCs/>
          <w:kern w:val="2"/>
        </w:rPr>
        <w:t>:</w:t>
      </w:r>
    </w:p>
    <w:p w14:paraId="220D31D7" w14:textId="34B7FBE2" w:rsidR="00E761A4" w:rsidRPr="00BC768E" w:rsidRDefault="00E761A4" w:rsidP="00E761A4">
      <w:pPr>
        <w:jc w:val="both"/>
        <w:rPr>
          <w:rFonts w:ascii="Trebuchet MS" w:hAnsi="Trebuchet MS"/>
          <w:bCs/>
          <w:kern w:val="2"/>
        </w:rPr>
      </w:pPr>
      <w:r w:rsidRPr="00BC768E">
        <w:rPr>
          <w:rFonts w:ascii="Trebuchet MS" w:hAnsi="Trebuchet MS"/>
          <w:bCs/>
          <w:kern w:val="2"/>
        </w:rPr>
        <w:t>•</w:t>
      </w:r>
      <w:r w:rsidRPr="00BC768E">
        <w:rPr>
          <w:rFonts w:ascii="Trebuchet MS" w:hAnsi="Trebuchet MS"/>
          <w:bCs/>
          <w:kern w:val="2"/>
        </w:rPr>
        <w:tab/>
        <w:t>prestatori necalificati – minimum o dat</w:t>
      </w:r>
      <w:r w:rsidR="00AD7978" w:rsidRPr="00BC768E">
        <w:rPr>
          <w:rFonts w:ascii="Trebuchet MS" w:hAnsi="Trebuchet MS"/>
          <w:bCs/>
          <w:kern w:val="2"/>
        </w:rPr>
        <w:t>ă</w:t>
      </w:r>
      <w:r w:rsidRPr="00BC768E">
        <w:rPr>
          <w:rFonts w:ascii="Trebuchet MS" w:hAnsi="Trebuchet MS"/>
          <w:bCs/>
          <w:kern w:val="2"/>
        </w:rPr>
        <w:t xml:space="preserve"> la 6 luni;</w:t>
      </w:r>
    </w:p>
    <w:p w14:paraId="6F3DBA87" w14:textId="2FA69DD0" w:rsidR="00E761A4" w:rsidRPr="00BC768E" w:rsidRDefault="00E761A4" w:rsidP="00E761A4">
      <w:pPr>
        <w:jc w:val="both"/>
        <w:rPr>
          <w:rFonts w:ascii="Trebuchet MS" w:hAnsi="Trebuchet MS"/>
          <w:bCs/>
          <w:kern w:val="2"/>
        </w:rPr>
      </w:pPr>
      <w:r w:rsidRPr="00BC768E">
        <w:rPr>
          <w:rFonts w:ascii="Trebuchet MS" w:hAnsi="Trebuchet MS"/>
          <w:bCs/>
          <w:kern w:val="2"/>
        </w:rPr>
        <w:t>•</w:t>
      </w:r>
      <w:r w:rsidRPr="00BC768E">
        <w:rPr>
          <w:rFonts w:ascii="Trebuchet MS" w:hAnsi="Trebuchet MS"/>
          <w:bCs/>
          <w:kern w:val="2"/>
        </w:rPr>
        <w:tab/>
        <w:t>prestatori califica</w:t>
      </w:r>
      <w:r w:rsidR="00AD7978" w:rsidRPr="00BC768E">
        <w:rPr>
          <w:rFonts w:ascii="Trebuchet MS" w:hAnsi="Trebuchet MS"/>
          <w:bCs/>
          <w:kern w:val="2"/>
        </w:rPr>
        <w:t>ț</w:t>
      </w:r>
      <w:r w:rsidRPr="00BC768E">
        <w:rPr>
          <w:rFonts w:ascii="Trebuchet MS" w:hAnsi="Trebuchet MS"/>
          <w:bCs/>
          <w:kern w:val="2"/>
        </w:rPr>
        <w:t>i – minimum o dat</w:t>
      </w:r>
      <w:r w:rsidR="00AD7978" w:rsidRPr="00BC768E">
        <w:rPr>
          <w:rFonts w:ascii="Trebuchet MS" w:hAnsi="Trebuchet MS"/>
          <w:bCs/>
          <w:kern w:val="2"/>
        </w:rPr>
        <w:t>ă</w:t>
      </w:r>
      <w:r w:rsidRPr="00BC768E">
        <w:rPr>
          <w:rFonts w:ascii="Trebuchet MS" w:hAnsi="Trebuchet MS"/>
          <w:bCs/>
          <w:kern w:val="2"/>
        </w:rPr>
        <w:t xml:space="preserve"> la 12 luni;</w:t>
      </w:r>
    </w:p>
    <w:p w14:paraId="2E29BA71" w14:textId="77777777" w:rsidR="00E761A4" w:rsidRPr="00BC768E" w:rsidRDefault="00E761A4" w:rsidP="00E761A4">
      <w:pPr>
        <w:jc w:val="both"/>
        <w:rPr>
          <w:rFonts w:ascii="Trebuchet MS" w:hAnsi="Trebuchet MS"/>
          <w:bCs/>
          <w:kern w:val="2"/>
        </w:rPr>
      </w:pPr>
      <w:r w:rsidRPr="00BC768E">
        <w:rPr>
          <w:rFonts w:ascii="Trebuchet MS" w:hAnsi="Trebuchet MS"/>
          <w:bCs/>
          <w:kern w:val="2"/>
        </w:rPr>
        <w:t>•</w:t>
      </w:r>
      <w:r w:rsidRPr="00BC768E">
        <w:rPr>
          <w:rFonts w:ascii="Trebuchet MS" w:hAnsi="Trebuchet MS"/>
          <w:bCs/>
          <w:kern w:val="2"/>
        </w:rPr>
        <w:tab/>
        <w:t>prestatori LTP sau arhive calificate – controale tematice suplimentare semestriale.</w:t>
      </w:r>
    </w:p>
    <w:p w14:paraId="11E23C06" w14:textId="6367AE14" w:rsidR="00E761A4" w:rsidRPr="00BC768E" w:rsidRDefault="00E761A4" w:rsidP="00E761A4">
      <w:pPr>
        <w:jc w:val="both"/>
        <w:rPr>
          <w:rFonts w:ascii="Trebuchet MS" w:hAnsi="Trebuchet MS"/>
          <w:bCs/>
          <w:kern w:val="2"/>
        </w:rPr>
      </w:pPr>
      <w:r w:rsidRPr="00BC768E">
        <w:rPr>
          <w:rFonts w:ascii="Trebuchet MS" w:hAnsi="Trebuchet MS"/>
          <w:bCs/>
          <w:kern w:val="2"/>
        </w:rPr>
        <w:t xml:space="preserve">(3) </w:t>
      </w:r>
      <w:r w:rsidR="00916359" w:rsidRPr="00BC768E">
        <w:rPr>
          <w:rFonts w:ascii="Trebuchet MS" w:hAnsi="Trebuchet MS"/>
          <w:bCs/>
          <w:kern w:val="2"/>
        </w:rPr>
        <w:t>Acțiunile de supraveghere</w:t>
      </w:r>
      <w:r w:rsidRPr="00BC768E">
        <w:rPr>
          <w:rFonts w:ascii="Trebuchet MS" w:hAnsi="Trebuchet MS"/>
          <w:bCs/>
          <w:kern w:val="2"/>
        </w:rPr>
        <w:t xml:space="preserve"> pot fi:</w:t>
      </w:r>
    </w:p>
    <w:p w14:paraId="2F2563C9" w14:textId="0D2E69A9" w:rsidR="00E761A4" w:rsidRPr="00BC768E" w:rsidRDefault="00E761A4" w:rsidP="00E761A4">
      <w:pPr>
        <w:jc w:val="both"/>
        <w:rPr>
          <w:rFonts w:ascii="Trebuchet MS" w:hAnsi="Trebuchet MS"/>
          <w:bCs/>
          <w:kern w:val="2"/>
        </w:rPr>
      </w:pPr>
      <w:r w:rsidRPr="00BC768E">
        <w:rPr>
          <w:rFonts w:ascii="Trebuchet MS" w:hAnsi="Trebuchet MS"/>
          <w:bCs/>
          <w:kern w:val="2"/>
        </w:rPr>
        <w:t xml:space="preserve">a) documentare – analiza politicilor, rapoartelor </w:t>
      </w:r>
      <w:r w:rsidR="00AD7978" w:rsidRPr="00BC768E">
        <w:rPr>
          <w:rFonts w:ascii="Trebuchet MS" w:hAnsi="Trebuchet MS"/>
          <w:bCs/>
          <w:kern w:val="2"/>
        </w:rPr>
        <w:t>ș</w:t>
      </w:r>
      <w:r w:rsidRPr="00BC768E">
        <w:rPr>
          <w:rFonts w:ascii="Trebuchet MS" w:hAnsi="Trebuchet MS"/>
          <w:bCs/>
          <w:kern w:val="2"/>
        </w:rPr>
        <w:t>i jurnalelor;</w:t>
      </w:r>
    </w:p>
    <w:p w14:paraId="4871D2F0" w14:textId="22D09047" w:rsidR="00E761A4" w:rsidRPr="00BC768E" w:rsidRDefault="00E761A4" w:rsidP="00E761A4">
      <w:pPr>
        <w:jc w:val="both"/>
        <w:rPr>
          <w:rFonts w:ascii="Trebuchet MS" w:hAnsi="Trebuchet MS"/>
          <w:bCs/>
          <w:kern w:val="2"/>
        </w:rPr>
      </w:pPr>
      <w:r w:rsidRPr="00BC768E">
        <w:rPr>
          <w:rFonts w:ascii="Trebuchet MS" w:hAnsi="Trebuchet MS"/>
          <w:bCs/>
          <w:kern w:val="2"/>
        </w:rPr>
        <w:t>b) tehnice – verificari în sistem, teste de penetrare, validare a algoritmilor;</w:t>
      </w:r>
    </w:p>
    <w:p w14:paraId="13C1CE13" w14:textId="38050A22" w:rsidR="00E761A4" w:rsidRPr="00BC768E" w:rsidRDefault="00E761A4" w:rsidP="00E761A4">
      <w:pPr>
        <w:jc w:val="both"/>
        <w:rPr>
          <w:rFonts w:ascii="Trebuchet MS" w:hAnsi="Trebuchet MS"/>
          <w:bCs/>
          <w:kern w:val="2"/>
        </w:rPr>
      </w:pPr>
      <w:r w:rsidRPr="00BC768E">
        <w:rPr>
          <w:rFonts w:ascii="Trebuchet MS" w:hAnsi="Trebuchet MS"/>
          <w:bCs/>
          <w:kern w:val="2"/>
        </w:rPr>
        <w:t>c) opera</w:t>
      </w:r>
      <w:r w:rsidR="00AD7978" w:rsidRPr="00BC768E">
        <w:rPr>
          <w:rFonts w:ascii="Trebuchet MS" w:hAnsi="Trebuchet MS"/>
          <w:bCs/>
          <w:kern w:val="2"/>
        </w:rPr>
        <w:t>ț</w:t>
      </w:r>
      <w:r w:rsidRPr="00BC768E">
        <w:rPr>
          <w:rFonts w:ascii="Trebuchet MS" w:hAnsi="Trebuchet MS"/>
          <w:bCs/>
          <w:kern w:val="2"/>
        </w:rPr>
        <w:t xml:space="preserve">ionale – audit on-site </w:t>
      </w:r>
      <w:r w:rsidR="00AD7978" w:rsidRPr="00BC768E">
        <w:rPr>
          <w:rFonts w:ascii="Trebuchet MS" w:hAnsi="Trebuchet MS"/>
          <w:bCs/>
          <w:kern w:val="2"/>
        </w:rPr>
        <w:t>î</w:t>
      </w:r>
      <w:r w:rsidRPr="00BC768E">
        <w:rPr>
          <w:rFonts w:ascii="Trebuchet MS" w:hAnsi="Trebuchet MS"/>
          <w:bCs/>
          <w:kern w:val="2"/>
        </w:rPr>
        <w:t xml:space="preserve">n centrele de date </w:t>
      </w:r>
      <w:r w:rsidR="00AD7978" w:rsidRPr="00BC768E">
        <w:rPr>
          <w:rFonts w:ascii="Trebuchet MS" w:hAnsi="Trebuchet MS"/>
          <w:bCs/>
          <w:kern w:val="2"/>
        </w:rPr>
        <w:t>ș</w:t>
      </w:r>
      <w:r w:rsidRPr="00BC768E">
        <w:rPr>
          <w:rFonts w:ascii="Trebuchet MS" w:hAnsi="Trebuchet MS"/>
          <w:bCs/>
          <w:kern w:val="2"/>
        </w:rPr>
        <w:t>i mediile de produc</w:t>
      </w:r>
      <w:r w:rsidR="00AD7978" w:rsidRPr="00BC768E">
        <w:rPr>
          <w:rFonts w:ascii="Trebuchet MS" w:hAnsi="Trebuchet MS"/>
          <w:bCs/>
          <w:kern w:val="2"/>
        </w:rPr>
        <w:t>ț</w:t>
      </w:r>
      <w:r w:rsidRPr="00BC768E">
        <w:rPr>
          <w:rFonts w:ascii="Trebuchet MS" w:hAnsi="Trebuchet MS"/>
          <w:bCs/>
          <w:kern w:val="2"/>
        </w:rPr>
        <w:t>ie.</w:t>
      </w:r>
    </w:p>
    <w:p w14:paraId="47A0C0C5" w14:textId="6D99855B" w:rsidR="00F40DC5" w:rsidRPr="00BC768E" w:rsidRDefault="004A6865" w:rsidP="00F40DC5">
      <w:pPr>
        <w:rPr>
          <w:rFonts w:ascii="Trebuchet MS" w:hAnsi="Trebuchet MS" w:cs="Times New Roman"/>
          <w:b/>
          <w:bCs/>
          <w:lang w:val="pt-BR"/>
        </w:rPr>
      </w:pPr>
      <w:r w:rsidRPr="00BC768E">
        <w:rPr>
          <w:rFonts w:ascii="Trebuchet MS" w:hAnsi="Trebuchet MS" w:cs="Times New Roman"/>
          <w:lang w:val="pt-BR"/>
        </w:rPr>
        <w:t>Art</w:t>
      </w:r>
      <w:r>
        <w:rPr>
          <w:rFonts w:ascii="Trebuchet MS" w:hAnsi="Trebuchet MS" w:cs="Times New Roman"/>
          <w:lang w:val="pt-BR"/>
        </w:rPr>
        <w:t>icolul</w:t>
      </w:r>
      <w:r w:rsidR="00F40DC5" w:rsidRPr="00BC768E">
        <w:rPr>
          <w:rFonts w:ascii="Trebuchet MS" w:hAnsi="Trebuchet MS" w:cs="Times New Roman"/>
          <w:b/>
          <w:bCs/>
          <w:lang w:val="pt-BR"/>
        </w:rPr>
        <w:t xml:space="preserve">. </w:t>
      </w:r>
      <w:r w:rsidR="00BB63F3" w:rsidRPr="00BC768E">
        <w:rPr>
          <w:rFonts w:ascii="Trebuchet MS" w:hAnsi="Trebuchet MS" w:cs="Times New Roman"/>
          <w:b/>
          <w:bCs/>
          <w:lang w:val="pt-BR"/>
        </w:rPr>
        <w:t>9</w:t>
      </w:r>
      <w:r w:rsidR="00F40DC5" w:rsidRPr="00BC768E">
        <w:rPr>
          <w:rFonts w:ascii="Trebuchet MS" w:hAnsi="Trebuchet MS" w:cs="Times New Roman"/>
          <w:b/>
          <w:bCs/>
          <w:lang w:val="pt-BR"/>
        </w:rPr>
        <w:t xml:space="preserve"> Supraveghere inopinată</w:t>
      </w:r>
    </w:p>
    <w:p w14:paraId="084484A1" w14:textId="1464C75E" w:rsidR="00F40DC5" w:rsidRPr="00BC768E" w:rsidRDefault="00F40DC5" w:rsidP="00AD7978">
      <w:pPr>
        <w:rPr>
          <w:rFonts w:ascii="Trebuchet MS" w:hAnsi="Trebuchet MS"/>
          <w:bCs/>
          <w:kern w:val="2"/>
        </w:rPr>
      </w:pPr>
      <w:r w:rsidRPr="00BC768E">
        <w:rPr>
          <w:rFonts w:ascii="Trebuchet MS" w:hAnsi="Trebuchet MS" w:cs="Times New Roman"/>
          <w:lang w:val="pt-BR"/>
        </w:rPr>
        <w:t xml:space="preserve">(1) ADR poate efectua acțiuni de supraveghere inopinate </w:t>
      </w:r>
      <w:r w:rsidR="00AD7978" w:rsidRPr="00BC768E">
        <w:rPr>
          <w:rFonts w:ascii="Trebuchet MS" w:hAnsi="Trebuchet MS" w:cs="Times New Roman"/>
          <w:lang w:val="pt-BR"/>
        </w:rPr>
        <w:t>î</w:t>
      </w:r>
      <w:r w:rsidRPr="00BC768E">
        <w:rPr>
          <w:rFonts w:ascii="Trebuchet MS" w:hAnsi="Trebuchet MS" w:cs="Times New Roman"/>
          <w:lang w:val="pt-BR"/>
        </w:rPr>
        <w:t>n oricare dintre urm</w:t>
      </w:r>
      <w:r w:rsidR="00AD7978" w:rsidRPr="00BC768E">
        <w:rPr>
          <w:rFonts w:ascii="Trebuchet MS" w:hAnsi="Trebuchet MS" w:cs="Times New Roman"/>
          <w:lang w:val="pt-BR"/>
        </w:rPr>
        <w:t>ă</w:t>
      </w:r>
      <w:r w:rsidRPr="00BC768E">
        <w:rPr>
          <w:rFonts w:ascii="Trebuchet MS" w:hAnsi="Trebuchet MS" w:cs="Times New Roman"/>
          <w:lang w:val="pt-BR"/>
        </w:rPr>
        <w:t>toarele cazuri:</w:t>
      </w:r>
      <w:r w:rsidRPr="00BC768E">
        <w:rPr>
          <w:rFonts w:ascii="Trebuchet MS" w:hAnsi="Trebuchet MS" w:cs="Times New Roman"/>
          <w:lang w:val="pt-BR"/>
        </w:rPr>
        <w:br/>
        <w:t>a) sesizare privind o posibil</w:t>
      </w:r>
      <w:r w:rsidR="00AD7978" w:rsidRPr="00BC768E">
        <w:rPr>
          <w:rFonts w:ascii="Trebuchet MS" w:hAnsi="Trebuchet MS" w:cs="Times New Roman"/>
          <w:lang w:val="pt-BR"/>
        </w:rPr>
        <w:t>ă</w:t>
      </w:r>
      <w:r w:rsidRPr="00BC768E">
        <w:rPr>
          <w:rFonts w:ascii="Trebuchet MS" w:hAnsi="Trebuchet MS" w:cs="Times New Roman"/>
          <w:lang w:val="pt-BR"/>
        </w:rPr>
        <w:t xml:space="preserve"> frauda, fals sau utilizare abuziv</w:t>
      </w:r>
      <w:r w:rsidR="00AD7978" w:rsidRPr="00BC768E">
        <w:rPr>
          <w:rFonts w:ascii="Trebuchet MS" w:hAnsi="Trebuchet MS" w:cs="Times New Roman"/>
          <w:lang w:val="pt-BR"/>
        </w:rPr>
        <w:t>ă</w:t>
      </w:r>
      <w:r w:rsidRPr="00BC768E">
        <w:rPr>
          <w:rFonts w:ascii="Trebuchet MS" w:hAnsi="Trebuchet MS" w:cs="Times New Roman"/>
          <w:lang w:val="pt-BR"/>
        </w:rPr>
        <w:t xml:space="preserve"> a unui serviciu;</w:t>
      </w:r>
      <w:r w:rsidRPr="00BC768E">
        <w:rPr>
          <w:rFonts w:ascii="Trebuchet MS" w:hAnsi="Trebuchet MS" w:cs="Times New Roman"/>
          <w:lang w:val="pt-BR"/>
        </w:rPr>
        <w:br/>
        <w:t xml:space="preserve">b) detectarea unui incident major raportat prin sistemul NIS2 sau prin </w:t>
      </w:r>
      <w:r w:rsidR="004F27AA" w:rsidRPr="00BC768E">
        <w:rPr>
          <w:rFonts w:ascii="Trebuchet MS" w:hAnsi="Trebuchet MS" w:cs="Times New Roman"/>
          <w:lang w:val="pt-BR"/>
        </w:rPr>
        <w:t>DNSC</w:t>
      </w:r>
      <w:r w:rsidRPr="00BC768E">
        <w:rPr>
          <w:rFonts w:ascii="Trebuchet MS" w:hAnsi="Trebuchet MS" w:cs="Times New Roman"/>
          <w:lang w:val="pt-BR"/>
        </w:rPr>
        <w:t>;</w:t>
      </w:r>
      <w:r w:rsidRPr="00BC768E">
        <w:rPr>
          <w:rFonts w:ascii="Trebuchet MS" w:hAnsi="Trebuchet MS" w:cs="Times New Roman"/>
          <w:lang w:val="pt-BR"/>
        </w:rPr>
        <w:br/>
        <w:t>c) suspiciuni privind modificarea neautorizat</w:t>
      </w:r>
      <w:r w:rsidR="00AD7978" w:rsidRPr="00BC768E">
        <w:rPr>
          <w:rFonts w:ascii="Trebuchet MS" w:hAnsi="Trebuchet MS" w:cs="Times New Roman"/>
          <w:lang w:val="pt-BR"/>
        </w:rPr>
        <w:t>ă sau nenotificată</w:t>
      </w:r>
      <w:r w:rsidRPr="00BC768E">
        <w:rPr>
          <w:rFonts w:ascii="Trebuchet MS" w:hAnsi="Trebuchet MS" w:cs="Times New Roman"/>
          <w:lang w:val="pt-BR"/>
        </w:rPr>
        <w:t xml:space="preserve"> a sistemelor de semnare,</w:t>
      </w:r>
      <w:r w:rsidR="00AD7978" w:rsidRPr="00BC768E">
        <w:rPr>
          <w:rFonts w:ascii="Trebuchet MS" w:hAnsi="Trebuchet MS" w:cs="Times New Roman"/>
          <w:lang w:val="pt-BR"/>
        </w:rPr>
        <w:t xml:space="preserve"> </w:t>
      </w:r>
      <w:r w:rsidRPr="00BC768E">
        <w:rPr>
          <w:rFonts w:ascii="Trebuchet MS" w:hAnsi="Trebuchet MS" w:cs="Times New Roman"/>
          <w:lang w:val="pt-BR"/>
        </w:rPr>
        <w:t>arhivare sau LTP.</w:t>
      </w:r>
      <w:r w:rsidRPr="00BC768E">
        <w:rPr>
          <w:rFonts w:ascii="Trebuchet MS" w:hAnsi="Trebuchet MS" w:cs="Times New Roman"/>
          <w:lang w:val="pt-BR"/>
        </w:rPr>
        <w:br/>
        <w:t>(2) Prestatorul are obliga</w:t>
      </w:r>
      <w:r w:rsidR="00AD7978" w:rsidRPr="00BC768E">
        <w:rPr>
          <w:rFonts w:ascii="Trebuchet MS" w:hAnsi="Trebuchet MS" w:cs="Times New Roman"/>
          <w:lang w:val="pt-BR"/>
        </w:rPr>
        <w:t>ț</w:t>
      </w:r>
      <w:r w:rsidRPr="00BC768E">
        <w:rPr>
          <w:rFonts w:ascii="Trebuchet MS" w:hAnsi="Trebuchet MS" w:cs="Times New Roman"/>
          <w:lang w:val="pt-BR"/>
        </w:rPr>
        <w:t>ia de a permite accesul imediat la toate informa</w:t>
      </w:r>
      <w:r w:rsidR="00AD7978" w:rsidRPr="00BC768E">
        <w:rPr>
          <w:rFonts w:ascii="Trebuchet MS" w:hAnsi="Trebuchet MS" w:cs="Times New Roman"/>
          <w:lang w:val="pt-BR"/>
        </w:rPr>
        <w:t>ț</w:t>
      </w:r>
      <w:r w:rsidRPr="00BC768E">
        <w:rPr>
          <w:rFonts w:ascii="Trebuchet MS" w:hAnsi="Trebuchet MS" w:cs="Times New Roman"/>
          <w:lang w:val="pt-BR"/>
        </w:rPr>
        <w:t xml:space="preserve">iile solicitate </w:t>
      </w:r>
      <w:r w:rsidR="00AD7978" w:rsidRPr="00BC768E">
        <w:rPr>
          <w:rFonts w:ascii="Trebuchet MS" w:hAnsi="Trebuchet MS" w:cs="Times New Roman"/>
          <w:lang w:val="pt-BR"/>
        </w:rPr>
        <w:t>ș</w:t>
      </w:r>
      <w:r w:rsidRPr="00BC768E">
        <w:rPr>
          <w:rFonts w:ascii="Trebuchet MS" w:hAnsi="Trebuchet MS" w:cs="Times New Roman"/>
          <w:lang w:val="pt-BR"/>
        </w:rPr>
        <w:t xml:space="preserve">i de a furniza suport tehnic </w:t>
      </w:r>
      <w:r w:rsidR="00AD7978" w:rsidRPr="00BC768E">
        <w:rPr>
          <w:rFonts w:ascii="Trebuchet MS" w:hAnsi="Trebuchet MS" w:cs="Times New Roman"/>
          <w:lang w:val="pt-BR"/>
        </w:rPr>
        <w:t>î</w:t>
      </w:r>
      <w:r w:rsidRPr="00BC768E">
        <w:rPr>
          <w:rFonts w:ascii="Trebuchet MS" w:hAnsi="Trebuchet MS" w:cs="Times New Roman"/>
          <w:lang w:val="pt-BR"/>
        </w:rPr>
        <w:t>n timp real.</w:t>
      </w:r>
      <w:r w:rsidRPr="00BC768E">
        <w:rPr>
          <w:rFonts w:ascii="Trebuchet MS" w:hAnsi="Trebuchet MS" w:cs="Times New Roman"/>
          <w:lang w:val="pt-BR"/>
        </w:rPr>
        <w:br/>
      </w:r>
      <w:r w:rsidRPr="00BC768E">
        <w:rPr>
          <w:rFonts w:ascii="Trebuchet MS" w:hAnsi="Trebuchet MS" w:cs="Times New Roman"/>
        </w:rPr>
        <w:t>(3) Refuzul nejustificat de cooperare poate duce la suspendarea sau chiar retragerea statutului.</w:t>
      </w:r>
    </w:p>
    <w:p w14:paraId="160C0DCA" w14:textId="04F5FF71" w:rsidR="00916359" w:rsidRPr="00BC768E" w:rsidRDefault="004A6865" w:rsidP="00916359">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916359" w:rsidRPr="00BC768E">
        <w:rPr>
          <w:rFonts w:ascii="Trebuchet MS" w:hAnsi="Trebuchet MS"/>
          <w:bCs/>
          <w:kern w:val="2"/>
        </w:rPr>
        <w:t xml:space="preserve">. </w:t>
      </w:r>
      <w:r w:rsidR="00BB63F3" w:rsidRPr="00BC768E">
        <w:rPr>
          <w:rFonts w:ascii="Trebuchet MS" w:hAnsi="Trebuchet MS"/>
          <w:bCs/>
          <w:kern w:val="2"/>
        </w:rPr>
        <w:t>10</w:t>
      </w:r>
      <w:r w:rsidR="00916359" w:rsidRPr="00BC768E">
        <w:rPr>
          <w:rFonts w:ascii="Trebuchet MS" w:hAnsi="Trebuchet MS"/>
          <w:bCs/>
          <w:kern w:val="2"/>
        </w:rPr>
        <w:t xml:space="preserve"> </w:t>
      </w:r>
      <w:r w:rsidR="00916359" w:rsidRPr="00BC768E">
        <w:rPr>
          <w:rFonts w:ascii="Trebuchet MS" w:hAnsi="Trebuchet MS"/>
          <w:kern w:val="2"/>
        </w:rPr>
        <w:t>În urma efectuării supravegherii, ADR poate dispune, după caz, una sau mai multe dintre următoarele măsuri:</w:t>
      </w:r>
    </w:p>
    <w:p w14:paraId="6779CCD5" w14:textId="77777777" w:rsidR="00916359" w:rsidRPr="00BC768E" w:rsidRDefault="00916359" w:rsidP="00916359">
      <w:pPr>
        <w:jc w:val="both"/>
        <w:rPr>
          <w:rFonts w:ascii="Trebuchet MS" w:hAnsi="Trebuchet MS"/>
          <w:kern w:val="2"/>
        </w:rPr>
      </w:pPr>
      <w:r w:rsidRPr="00BC768E">
        <w:rPr>
          <w:rFonts w:ascii="Trebuchet MS" w:hAnsi="Trebuchet MS"/>
          <w:kern w:val="2"/>
        </w:rPr>
        <w:t>a) avertisment scris;</w:t>
      </w:r>
    </w:p>
    <w:p w14:paraId="46B3E809" w14:textId="77777777" w:rsidR="00916359" w:rsidRPr="00BC768E" w:rsidRDefault="00916359" w:rsidP="00916359">
      <w:pPr>
        <w:jc w:val="both"/>
        <w:rPr>
          <w:rFonts w:ascii="Trebuchet MS" w:hAnsi="Trebuchet MS"/>
          <w:kern w:val="2"/>
        </w:rPr>
      </w:pPr>
      <w:r w:rsidRPr="00BC768E">
        <w:rPr>
          <w:rFonts w:ascii="Trebuchet MS" w:hAnsi="Trebuchet MS"/>
          <w:kern w:val="2"/>
        </w:rPr>
        <w:t>b) stabilirea unui termen pentru remedierea neconformităților constatate;</w:t>
      </w:r>
    </w:p>
    <w:p w14:paraId="7ED9873E" w14:textId="77777777" w:rsidR="00916359" w:rsidRPr="00BC768E" w:rsidRDefault="00916359" w:rsidP="00916359">
      <w:pPr>
        <w:jc w:val="both"/>
        <w:rPr>
          <w:rFonts w:ascii="Trebuchet MS" w:hAnsi="Trebuchet MS"/>
          <w:kern w:val="2"/>
        </w:rPr>
      </w:pPr>
      <w:r w:rsidRPr="00BC768E">
        <w:rPr>
          <w:rFonts w:ascii="Trebuchet MS" w:hAnsi="Trebuchet MS"/>
          <w:kern w:val="2"/>
        </w:rPr>
        <w:t>c) impunerea implementării unor măsuri corective tehnice sau organizaționale;</w:t>
      </w:r>
    </w:p>
    <w:p w14:paraId="7A265DE4" w14:textId="4197AF5B" w:rsidR="00916359" w:rsidRPr="00BC768E" w:rsidRDefault="00916359" w:rsidP="00916359">
      <w:pPr>
        <w:jc w:val="both"/>
        <w:rPr>
          <w:rFonts w:ascii="Trebuchet MS" w:hAnsi="Trebuchet MS"/>
          <w:kern w:val="2"/>
        </w:rPr>
      </w:pPr>
      <w:r w:rsidRPr="00BC768E">
        <w:rPr>
          <w:rFonts w:ascii="Trebuchet MS" w:hAnsi="Trebuchet MS"/>
          <w:kern w:val="2"/>
        </w:rPr>
        <w:t>d) suspendarea statutului de prestator de servicii de încredere până la remedierea neconformităților;</w:t>
      </w:r>
    </w:p>
    <w:p w14:paraId="2CECE426" w14:textId="732F112B" w:rsidR="00916359" w:rsidRPr="00BC768E" w:rsidRDefault="00916359" w:rsidP="00916359">
      <w:pPr>
        <w:jc w:val="both"/>
        <w:rPr>
          <w:rFonts w:ascii="Trebuchet MS" w:hAnsi="Trebuchet MS"/>
          <w:kern w:val="2"/>
        </w:rPr>
      </w:pPr>
      <w:r w:rsidRPr="00BC768E">
        <w:rPr>
          <w:rFonts w:ascii="Trebuchet MS" w:hAnsi="Trebuchet MS"/>
          <w:kern w:val="2"/>
        </w:rPr>
        <w:t>e) retragerea statutului de prestator de servicii de încredere.</w:t>
      </w:r>
    </w:p>
    <w:p w14:paraId="16F94413" w14:textId="1EE037A4" w:rsidR="00916359" w:rsidRPr="00BC768E" w:rsidRDefault="004A6865" w:rsidP="00916359">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916359" w:rsidRPr="00BC768E">
        <w:rPr>
          <w:rFonts w:ascii="Trebuchet MS" w:hAnsi="Trebuchet MS"/>
          <w:kern w:val="2"/>
        </w:rPr>
        <w:t xml:space="preserve">. </w:t>
      </w:r>
      <w:r w:rsidR="00BB63F3" w:rsidRPr="00BC768E">
        <w:rPr>
          <w:rFonts w:ascii="Trebuchet MS" w:hAnsi="Trebuchet MS"/>
          <w:kern w:val="2"/>
        </w:rPr>
        <w:t>11</w:t>
      </w:r>
      <w:r w:rsidR="00916359" w:rsidRPr="00BC768E">
        <w:rPr>
          <w:rFonts w:ascii="Trebuchet MS" w:hAnsi="Trebuchet MS"/>
          <w:kern w:val="2"/>
        </w:rPr>
        <w:t xml:space="preserve"> Prestatorul are obligația de a se conforma măsurilor dispuse de ADR în termenul stabilit și de a transmite dovada implementării acestora, sub sancțiunea retragerii statutului și radierii din Lista sigură.</w:t>
      </w:r>
    </w:p>
    <w:p w14:paraId="5FBF8DBE" w14:textId="4F73A8A3" w:rsidR="00E04889" w:rsidRPr="00BC768E" w:rsidRDefault="004A6865" w:rsidP="00E04889">
      <w:pPr>
        <w:rPr>
          <w:rFonts w:ascii="Trebuchet MS" w:hAnsi="Trebuchet MS" w:cs="Times New Roman"/>
        </w:rPr>
      </w:pPr>
      <w:r w:rsidRPr="00BC768E">
        <w:rPr>
          <w:rFonts w:ascii="Trebuchet MS" w:hAnsi="Trebuchet MS" w:cs="Times New Roman"/>
          <w:lang w:val="pt-BR"/>
        </w:rPr>
        <w:t>Art</w:t>
      </w:r>
      <w:r>
        <w:rPr>
          <w:rFonts w:ascii="Trebuchet MS" w:hAnsi="Trebuchet MS" w:cs="Times New Roman"/>
          <w:lang w:val="pt-BR"/>
        </w:rPr>
        <w:t>icolul</w:t>
      </w:r>
      <w:r w:rsidR="00E04889" w:rsidRPr="00BC768E">
        <w:rPr>
          <w:rFonts w:ascii="Trebuchet MS" w:hAnsi="Trebuchet MS"/>
          <w:kern w:val="2"/>
        </w:rPr>
        <w:t>. 12</w:t>
      </w:r>
      <w:r w:rsidR="00AD7978" w:rsidRPr="00BC768E">
        <w:rPr>
          <w:rFonts w:ascii="Trebuchet MS" w:hAnsi="Trebuchet MS"/>
          <w:kern w:val="2"/>
        </w:rPr>
        <w:t xml:space="preserve"> (1)</w:t>
      </w:r>
      <w:r w:rsidR="00E04889" w:rsidRPr="00BC768E">
        <w:rPr>
          <w:rFonts w:ascii="Trebuchet MS" w:hAnsi="Trebuchet MS"/>
          <w:kern w:val="2"/>
        </w:rPr>
        <w:t xml:space="preserve"> </w:t>
      </w:r>
      <w:r w:rsidR="00E04889" w:rsidRPr="00BC768E">
        <w:rPr>
          <w:rFonts w:ascii="Trebuchet MS" w:hAnsi="Trebuchet MS" w:cs="Times New Roman"/>
        </w:rPr>
        <w:t>În caz de incident critic, precum compromitere chei, pierdere date, compromitere lanț de încredere, prestatorul are obligația de a:</w:t>
      </w:r>
    </w:p>
    <w:p w14:paraId="52ADA81C" w14:textId="08BF62A5" w:rsidR="00E04889" w:rsidRPr="00BC768E" w:rsidRDefault="00E04889" w:rsidP="00E04889">
      <w:pPr>
        <w:numPr>
          <w:ilvl w:val="0"/>
          <w:numId w:val="14"/>
        </w:numPr>
        <w:spacing w:line="278" w:lineRule="auto"/>
        <w:rPr>
          <w:rFonts w:ascii="Trebuchet MS" w:hAnsi="Trebuchet MS" w:cs="Times New Roman"/>
        </w:rPr>
      </w:pPr>
      <w:r w:rsidRPr="00BC768E">
        <w:rPr>
          <w:rFonts w:ascii="Trebuchet MS" w:hAnsi="Trebuchet MS" w:cs="Times New Roman"/>
        </w:rPr>
        <w:t>suspenda imediat Serviciul afectat;</w:t>
      </w:r>
    </w:p>
    <w:p w14:paraId="77381F56" w14:textId="77777777" w:rsidR="00AD7978" w:rsidRPr="00BC768E" w:rsidRDefault="00E04889" w:rsidP="00E04889">
      <w:pPr>
        <w:numPr>
          <w:ilvl w:val="0"/>
          <w:numId w:val="14"/>
        </w:numPr>
        <w:spacing w:line="278" w:lineRule="auto"/>
        <w:rPr>
          <w:rFonts w:ascii="Trebuchet MS" w:hAnsi="Trebuchet MS" w:cs="Times New Roman"/>
          <w:lang w:val="pt-BR"/>
        </w:rPr>
      </w:pPr>
      <w:r w:rsidRPr="00BC768E">
        <w:rPr>
          <w:rFonts w:ascii="Trebuchet MS" w:hAnsi="Trebuchet MS" w:cs="Times New Roman"/>
          <w:lang w:val="pt-BR"/>
        </w:rPr>
        <w:t>inform</w:t>
      </w:r>
      <w:r w:rsidR="00AD7978" w:rsidRPr="00BC768E">
        <w:rPr>
          <w:rFonts w:ascii="Trebuchet MS" w:hAnsi="Trebuchet MS" w:cs="Times New Roman"/>
          <w:lang w:val="pt-BR"/>
        </w:rPr>
        <w:t>a</w:t>
      </w:r>
      <w:r w:rsidRPr="00BC768E">
        <w:rPr>
          <w:rFonts w:ascii="Trebuchet MS" w:hAnsi="Trebuchet MS" w:cs="Times New Roman"/>
          <w:lang w:val="pt-BR"/>
        </w:rPr>
        <w:t xml:space="preserve"> ADR</w:t>
      </w:r>
      <w:r w:rsidR="00AD7978" w:rsidRPr="00BC768E">
        <w:rPr>
          <w:rFonts w:ascii="Trebuchet MS" w:hAnsi="Trebuchet MS" w:cs="Times New Roman"/>
          <w:lang w:val="pt-BR"/>
        </w:rPr>
        <w:t xml:space="preserve"> în maxim 24 de ore</w:t>
      </w:r>
    </w:p>
    <w:p w14:paraId="6B171E33" w14:textId="5C4C55F2" w:rsidR="00E04889" w:rsidRPr="00BC768E" w:rsidRDefault="00AD7978" w:rsidP="00E04889">
      <w:pPr>
        <w:numPr>
          <w:ilvl w:val="0"/>
          <w:numId w:val="14"/>
        </w:numPr>
        <w:spacing w:line="278" w:lineRule="auto"/>
        <w:rPr>
          <w:rFonts w:ascii="Trebuchet MS" w:hAnsi="Trebuchet MS" w:cs="Times New Roman"/>
          <w:lang w:val="pt-BR"/>
        </w:rPr>
      </w:pPr>
      <w:r w:rsidRPr="00BC768E">
        <w:rPr>
          <w:rFonts w:ascii="Trebuchet MS" w:hAnsi="Trebuchet MS" w:cs="Times New Roman"/>
          <w:lang w:val="pt-BR"/>
        </w:rPr>
        <w:t>informa</w:t>
      </w:r>
      <w:r w:rsidR="00E04889" w:rsidRPr="00BC768E">
        <w:rPr>
          <w:rFonts w:ascii="Trebuchet MS" w:hAnsi="Trebuchet MS" w:cs="Times New Roman"/>
          <w:lang w:val="pt-BR"/>
        </w:rPr>
        <w:t xml:space="preserve"> utilizatorii impactati;</w:t>
      </w:r>
    </w:p>
    <w:p w14:paraId="70EE772C" w14:textId="363D216F" w:rsidR="00E04889" w:rsidRPr="00BC768E" w:rsidRDefault="00E04889" w:rsidP="00E04889">
      <w:pPr>
        <w:numPr>
          <w:ilvl w:val="0"/>
          <w:numId w:val="14"/>
        </w:numPr>
        <w:spacing w:line="278" w:lineRule="auto"/>
        <w:rPr>
          <w:rFonts w:ascii="Trebuchet MS" w:hAnsi="Trebuchet MS" w:cs="Times New Roman"/>
        </w:rPr>
      </w:pPr>
      <w:r w:rsidRPr="00BC768E">
        <w:rPr>
          <w:rFonts w:ascii="Trebuchet MS" w:hAnsi="Trebuchet MS" w:cs="Times New Roman"/>
        </w:rPr>
        <w:t>furniz</w:t>
      </w:r>
      <w:r w:rsidR="00AD7978" w:rsidRPr="00BC768E">
        <w:rPr>
          <w:rFonts w:ascii="Trebuchet MS" w:hAnsi="Trebuchet MS" w:cs="Times New Roman"/>
        </w:rPr>
        <w:t>a</w:t>
      </w:r>
      <w:r w:rsidRPr="00BC768E">
        <w:rPr>
          <w:rFonts w:ascii="Trebuchet MS" w:hAnsi="Trebuchet MS" w:cs="Times New Roman"/>
        </w:rPr>
        <w:t xml:space="preserve"> un plan de remediere </w:t>
      </w:r>
      <w:r w:rsidR="00AD7978" w:rsidRPr="00BC768E">
        <w:rPr>
          <w:rFonts w:ascii="Trebuchet MS" w:hAnsi="Trebuchet MS" w:cs="Times New Roman"/>
        </w:rPr>
        <w:t>î</w:t>
      </w:r>
      <w:r w:rsidRPr="00BC768E">
        <w:rPr>
          <w:rFonts w:ascii="Trebuchet MS" w:hAnsi="Trebuchet MS" w:cs="Times New Roman"/>
        </w:rPr>
        <w:t>n 24 ore.</w:t>
      </w:r>
      <w:r w:rsidRPr="00BC768E">
        <w:rPr>
          <w:rFonts w:ascii="Trebuchet MS" w:hAnsi="Trebuchet MS" w:cs="Times New Roman"/>
        </w:rPr>
        <w:br/>
        <w:t>(2) ADR poate dispune evaluarea conformității post-incident.</w:t>
      </w:r>
    </w:p>
    <w:p w14:paraId="1360B98E" w14:textId="73B53E34" w:rsidR="00916359" w:rsidRPr="00BC768E" w:rsidRDefault="00916359" w:rsidP="00E761A4">
      <w:pPr>
        <w:jc w:val="both"/>
        <w:rPr>
          <w:rFonts w:ascii="Trebuchet MS" w:hAnsi="Trebuchet MS"/>
          <w:bCs/>
          <w:kern w:val="2"/>
        </w:rPr>
      </w:pPr>
    </w:p>
    <w:p w14:paraId="14901ABE" w14:textId="31657CFD" w:rsidR="00082484" w:rsidRPr="00BC768E" w:rsidRDefault="00916359" w:rsidP="00082484">
      <w:pPr>
        <w:jc w:val="both"/>
        <w:rPr>
          <w:rFonts w:ascii="Trebuchet MS" w:hAnsi="Trebuchet MS"/>
          <w:bCs/>
          <w:kern w:val="2"/>
        </w:rPr>
      </w:pPr>
      <w:r w:rsidRPr="00BC768E">
        <w:rPr>
          <w:rFonts w:ascii="Trebuchet MS" w:hAnsi="Trebuchet MS"/>
          <w:bCs/>
          <w:kern w:val="2"/>
        </w:rPr>
        <w:t xml:space="preserve">Capitolul III </w:t>
      </w:r>
      <w:r w:rsidR="00082484" w:rsidRPr="00BC768E">
        <w:rPr>
          <w:rFonts w:ascii="Trebuchet MS" w:hAnsi="Trebuchet MS"/>
          <w:bCs/>
          <w:kern w:val="2"/>
        </w:rPr>
        <w:t xml:space="preserve">Suspendare </w:t>
      </w:r>
    </w:p>
    <w:p w14:paraId="775EB37A" w14:textId="002A8CC7"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3</w:t>
      </w:r>
      <w:r w:rsidR="00BB63F3" w:rsidRPr="00BC768E">
        <w:rPr>
          <w:rFonts w:ascii="Trebuchet MS" w:hAnsi="Trebuchet MS"/>
          <w:kern w:val="2"/>
        </w:rPr>
        <w:t xml:space="preserve"> </w:t>
      </w:r>
      <w:r w:rsidR="00082484" w:rsidRPr="00BC768E">
        <w:rPr>
          <w:rFonts w:ascii="Trebuchet MS" w:hAnsi="Trebuchet MS"/>
          <w:kern w:val="2"/>
        </w:rPr>
        <w:t>ADR poate dispune suspendarea statutului de prestator de servicii de încredere</w:t>
      </w:r>
      <w:r w:rsidR="00A83439" w:rsidRPr="00BC768E">
        <w:rPr>
          <w:rFonts w:ascii="Trebuchet MS" w:hAnsi="Trebuchet MS"/>
          <w:kern w:val="2"/>
        </w:rPr>
        <w:t xml:space="preserve"> necalificate sau calificate</w:t>
      </w:r>
      <w:r w:rsidR="00082484" w:rsidRPr="00BC768E">
        <w:rPr>
          <w:rFonts w:ascii="Trebuchet MS" w:hAnsi="Trebuchet MS"/>
          <w:kern w:val="2"/>
        </w:rPr>
        <w:t xml:space="preserve"> în cazul constatării unor neconformități care nu afectează grav integritatea, trasabilitatea sau continuitatea probatorie a serviciului, acordând prestatorului un termen stabilit de ADR, dar nu mai mare de 60 de zile, pentru remedierea neconformităților.</w:t>
      </w:r>
    </w:p>
    <w:p w14:paraId="66699869" w14:textId="7C2DD66A" w:rsidR="001F0F6D" w:rsidRPr="00BC768E" w:rsidRDefault="004A6865" w:rsidP="001F0F6D">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4</w:t>
      </w:r>
      <w:r w:rsidR="001F0F6D" w:rsidRPr="00BC768E">
        <w:rPr>
          <w:rFonts w:ascii="Trebuchet MS" w:hAnsi="Trebuchet MS"/>
          <w:kern w:val="2"/>
        </w:rPr>
        <w:t xml:space="preserve"> În perioada suspendării, prestatorul are interdicția de a presta servicii de încredere </w:t>
      </w:r>
      <w:r w:rsidR="00A83439" w:rsidRPr="00BC768E">
        <w:rPr>
          <w:rFonts w:ascii="Trebuchet MS" w:hAnsi="Trebuchet MS"/>
          <w:kern w:val="2"/>
        </w:rPr>
        <w:t xml:space="preserve">necalificate sau calificate </w:t>
      </w:r>
      <w:r w:rsidR="001F0F6D" w:rsidRPr="00BC768E">
        <w:rPr>
          <w:rFonts w:ascii="Trebuchet MS" w:hAnsi="Trebuchet MS"/>
          <w:kern w:val="2"/>
        </w:rPr>
        <w:t>și de a utiliza orice mențiune privind calitatea de prestator de servicii de încredere.</w:t>
      </w:r>
    </w:p>
    <w:p w14:paraId="667DB224" w14:textId="523E5091" w:rsidR="001F0F6D" w:rsidRPr="00BC768E" w:rsidRDefault="004A6865" w:rsidP="001F0F6D">
      <w:pPr>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5</w:t>
      </w:r>
      <w:r w:rsidR="0078682D" w:rsidRPr="00BC768E">
        <w:rPr>
          <w:rFonts w:ascii="Trebuchet MS" w:hAnsi="Trebuchet MS"/>
          <w:kern w:val="2"/>
        </w:rPr>
        <w:t xml:space="preserve"> (1)</w:t>
      </w:r>
      <w:r w:rsidR="001F0F6D" w:rsidRPr="00BC768E">
        <w:rPr>
          <w:rFonts w:ascii="Trebuchet MS" w:hAnsi="Trebuchet MS"/>
          <w:kern w:val="2"/>
        </w:rPr>
        <w:t xml:space="preserve"> Suspendarea se aplic</w:t>
      </w:r>
      <w:r w:rsidR="00AD7978" w:rsidRPr="00BC768E">
        <w:rPr>
          <w:rFonts w:ascii="Trebuchet MS" w:hAnsi="Trebuchet MS"/>
          <w:kern w:val="2"/>
        </w:rPr>
        <w:t>ă</w:t>
      </w:r>
      <w:r w:rsidR="001F0F6D" w:rsidRPr="00BC768E">
        <w:rPr>
          <w:rFonts w:ascii="Trebuchet MS" w:hAnsi="Trebuchet MS"/>
          <w:kern w:val="2"/>
        </w:rPr>
        <w:t xml:space="preserve"> pentru o perioad</w:t>
      </w:r>
      <w:r w:rsidR="00AD7978" w:rsidRPr="00BC768E">
        <w:rPr>
          <w:rFonts w:ascii="Trebuchet MS" w:hAnsi="Trebuchet MS"/>
          <w:kern w:val="2"/>
        </w:rPr>
        <w:t>ă</w:t>
      </w:r>
      <w:r w:rsidR="001F0F6D" w:rsidRPr="00BC768E">
        <w:rPr>
          <w:rFonts w:ascii="Trebuchet MS" w:hAnsi="Trebuchet MS"/>
          <w:kern w:val="2"/>
        </w:rPr>
        <w:t xml:space="preserve"> de 10–90 zile in urmatoarele situatii:</w:t>
      </w:r>
      <w:r w:rsidR="001F0F6D" w:rsidRPr="00BC768E">
        <w:rPr>
          <w:rFonts w:ascii="Trebuchet MS" w:hAnsi="Trebuchet MS"/>
          <w:kern w:val="2"/>
        </w:rPr>
        <w:br/>
        <w:t>a) neconformit</w:t>
      </w:r>
      <w:r w:rsidR="00AD7978" w:rsidRPr="00BC768E">
        <w:rPr>
          <w:rFonts w:ascii="Trebuchet MS" w:hAnsi="Trebuchet MS"/>
          <w:kern w:val="2"/>
        </w:rPr>
        <w:t>ăț</w:t>
      </w:r>
      <w:r w:rsidR="001F0F6D" w:rsidRPr="00BC768E">
        <w:rPr>
          <w:rFonts w:ascii="Trebuchet MS" w:hAnsi="Trebuchet MS"/>
          <w:kern w:val="2"/>
        </w:rPr>
        <w:t>i majore neremediate;</w:t>
      </w:r>
      <w:r w:rsidR="001F0F6D" w:rsidRPr="00BC768E">
        <w:rPr>
          <w:rFonts w:ascii="Trebuchet MS" w:hAnsi="Trebuchet MS"/>
          <w:kern w:val="2"/>
        </w:rPr>
        <w:br/>
        <w:t>b) refuz repetat de audit;</w:t>
      </w:r>
      <w:r w:rsidR="001F0F6D" w:rsidRPr="00BC768E">
        <w:rPr>
          <w:rFonts w:ascii="Trebuchet MS" w:hAnsi="Trebuchet MS"/>
          <w:kern w:val="2"/>
        </w:rPr>
        <w:br/>
        <w:t xml:space="preserve">c) </w:t>
      </w:r>
      <w:r w:rsidR="00AD7978" w:rsidRPr="00BC768E">
        <w:rPr>
          <w:rFonts w:ascii="Trebuchet MS" w:hAnsi="Trebuchet MS"/>
          <w:kern w:val="2"/>
        </w:rPr>
        <w:t>î</w:t>
      </w:r>
      <w:r w:rsidR="001F0F6D" w:rsidRPr="00BC768E">
        <w:rPr>
          <w:rFonts w:ascii="Trebuchet MS" w:hAnsi="Trebuchet MS"/>
          <w:kern w:val="2"/>
        </w:rPr>
        <w:t>ncalcarea politicilor de securitate;</w:t>
      </w:r>
      <w:r w:rsidR="001F0F6D" w:rsidRPr="00BC768E">
        <w:rPr>
          <w:rFonts w:ascii="Trebuchet MS" w:hAnsi="Trebuchet MS"/>
          <w:kern w:val="2"/>
        </w:rPr>
        <w:br/>
        <w:t>d) compromiterea datelor clien</w:t>
      </w:r>
      <w:r w:rsidR="00AD7978" w:rsidRPr="00BC768E">
        <w:rPr>
          <w:rFonts w:ascii="Trebuchet MS" w:hAnsi="Trebuchet MS"/>
          <w:kern w:val="2"/>
        </w:rPr>
        <w:t>ț</w:t>
      </w:r>
      <w:r w:rsidR="001F0F6D" w:rsidRPr="00BC768E">
        <w:rPr>
          <w:rFonts w:ascii="Trebuchet MS" w:hAnsi="Trebuchet MS"/>
          <w:kern w:val="2"/>
        </w:rPr>
        <w:t>ilor.</w:t>
      </w:r>
      <w:r w:rsidR="001F0F6D" w:rsidRPr="00BC768E">
        <w:rPr>
          <w:rFonts w:ascii="Trebuchet MS" w:hAnsi="Trebuchet MS"/>
          <w:kern w:val="2"/>
        </w:rPr>
        <w:br/>
        <w:t>(2) Suspendarea implic</w:t>
      </w:r>
      <w:r w:rsidR="00AD7978" w:rsidRPr="00BC768E">
        <w:rPr>
          <w:rFonts w:ascii="Trebuchet MS" w:hAnsi="Trebuchet MS"/>
          <w:kern w:val="2"/>
        </w:rPr>
        <w:t>ă</w:t>
      </w:r>
      <w:r w:rsidR="001F0F6D" w:rsidRPr="00BC768E">
        <w:rPr>
          <w:rFonts w:ascii="Trebuchet MS" w:hAnsi="Trebuchet MS"/>
          <w:kern w:val="2"/>
        </w:rPr>
        <w:t xml:space="preserve"> interdic</w:t>
      </w:r>
      <w:r w:rsidR="00AD7978" w:rsidRPr="00BC768E">
        <w:rPr>
          <w:rFonts w:ascii="Trebuchet MS" w:hAnsi="Trebuchet MS"/>
          <w:kern w:val="2"/>
        </w:rPr>
        <w:t>ț</w:t>
      </w:r>
      <w:r w:rsidR="001F0F6D" w:rsidRPr="00BC768E">
        <w:rPr>
          <w:rFonts w:ascii="Trebuchet MS" w:hAnsi="Trebuchet MS"/>
          <w:kern w:val="2"/>
        </w:rPr>
        <w:t>ia de a emite, valida sau conserva documente noi pe durata masurii.</w:t>
      </w:r>
      <w:r w:rsidR="001F0F6D" w:rsidRPr="00BC768E">
        <w:rPr>
          <w:rFonts w:ascii="Trebuchet MS" w:hAnsi="Trebuchet MS"/>
          <w:kern w:val="2"/>
        </w:rPr>
        <w:br/>
        <w:t>(3) Prestatorul trebuie s</w:t>
      </w:r>
      <w:r w:rsidR="00AD7978" w:rsidRPr="00BC768E">
        <w:rPr>
          <w:rFonts w:ascii="Trebuchet MS" w:hAnsi="Trebuchet MS"/>
          <w:kern w:val="2"/>
        </w:rPr>
        <w:t>ă</w:t>
      </w:r>
      <w:r w:rsidR="001F0F6D" w:rsidRPr="00BC768E">
        <w:rPr>
          <w:rFonts w:ascii="Trebuchet MS" w:hAnsi="Trebuchet MS"/>
          <w:kern w:val="2"/>
        </w:rPr>
        <w:t xml:space="preserve"> informeze to</w:t>
      </w:r>
      <w:r w:rsidR="00AD7978" w:rsidRPr="00BC768E">
        <w:rPr>
          <w:rFonts w:ascii="Trebuchet MS" w:hAnsi="Trebuchet MS"/>
          <w:kern w:val="2"/>
        </w:rPr>
        <w:t>ț</w:t>
      </w:r>
      <w:r w:rsidR="001F0F6D" w:rsidRPr="00BC768E">
        <w:rPr>
          <w:rFonts w:ascii="Trebuchet MS" w:hAnsi="Trebuchet MS"/>
          <w:kern w:val="2"/>
        </w:rPr>
        <w:t xml:space="preserve">i clientii </w:t>
      </w:r>
      <w:r w:rsidR="00AD7978" w:rsidRPr="00BC768E">
        <w:rPr>
          <w:rFonts w:ascii="Trebuchet MS" w:hAnsi="Trebuchet MS"/>
          <w:kern w:val="2"/>
        </w:rPr>
        <w:t>î</w:t>
      </w:r>
      <w:r w:rsidR="001F0F6D" w:rsidRPr="00BC768E">
        <w:rPr>
          <w:rFonts w:ascii="Trebuchet MS" w:hAnsi="Trebuchet MS"/>
          <w:kern w:val="2"/>
        </w:rPr>
        <w:t>n</w:t>
      </w:r>
      <w:r w:rsidR="00AD7978" w:rsidRPr="00BC768E">
        <w:rPr>
          <w:rFonts w:ascii="Trebuchet MS" w:hAnsi="Trebuchet MS"/>
          <w:kern w:val="2"/>
        </w:rPr>
        <w:t xml:space="preserve"> maxim</w:t>
      </w:r>
      <w:r w:rsidR="001F0F6D" w:rsidRPr="00BC768E">
        <w:rPr>
          <w:rFonts w:ascii="Trebuchet MS" w:hAnsi="Trebuchet MS"/>
          <w:kern w:val="2"/>
        </w:rPr>
        <w:t xml:space="preserve"> 48 ore despre m</w:t>
      </w:r>
      <w:r w:rsidR="00AD7978" w:rsidRPr="00BC768E">
        <w:rPr>
          <w:rFonts w:ascii="Trebuchet MS" w:hAnsi="Trebuchet MS"/>
          <w:kern w:val="2"/>
        </w:rPr>
        <w:t>ă</w:t>
      </w:r>
      <w:r w:rsidR="001F0F6D" w:rsidRPr="00BC768E">
        <w:rPr>
          <w:rFonts w:ascii="Trebuchet MS" w:hAnsi="Trebuchet MS"/>
          <w:kern w:val="2"/>
        </w:rPr>
        <w:t>sura de</w:t>
      </w:r>
      <w:r w:rsidR="00AD7978" w:rsidRPr="00BC768E">
        <w:rPr>
          <w:rFonts w:ascii="Trebuchet MS" w:hAnsi="Trebuchet MS"/>
          <w:kern w:val="2"/>
        </w:rPr>
        <w:t xml:space="preserve"> </w:t>
      </w:r>
      <w:r w:rsidR="001F0F6D" w:rsidRPr="00BC768E">
        <w:rPr>
          <w:rFonts w:ascii="Trebuchet MS" w:hAnsi="Trebuchet MS"/>
          <w:kern w:val="2"/>
        </w:rPr>
        <w:t>suspendare.</w:t>
      </w:r>
    </w:p>
    <w:p w14:paraId="07A31538" w14:textId="7C08DC4B" w:rsidR="001F0F6D" w:rsidRPr="00BC768E" w:rsidRDefault="001F0F6D" w:rsidP="00082484">
      <w:pPr>
        <w:jc w:val="both"/>
        <w:rPr>
          <w:rFonts w:ascii="Trebuchet MS" w:hAnsi="Trebuchet MS"/>
          <w:kern w:val="2"/>
        </w:rPr>
      </w:pPr>
    </w:p>
    <w:p w14:paraId="41347E2F" w14:textId="4D6D01BB" w:rsidR="001F0F6D" w:rsidRPr="00BC768E" w:rsidRDefault="001F0F6D" w:rsidP="00082484">
      <w:pPr>
        <w:jc w:val="both"/>
        <w:rPr>
          <w:rFonts w:ascii="Trebuchet MS" w:hAnsi="Trebuchet MS"/>
          <w:kern w:val="2"/>
        </w:rPr>
      </w:pPr>
      <w:r w:rsidRPr="00BC768E">
        <w:rPr>
          <w:rFonts w:ascii="Trebuchet MS" w:hAnsi="Trebuchet MS"/>
          <w:kern w:val="2"/>
        </w:rPr>
        <w:t xml:space="preserve">Capitolul IV </w:t>
      </w:r>
      <w:r w:rsidRPr="00BC768E">
        <w:rPr>
          <w:rFonts w:ascii="Trebuchet MS" w:hAnsi="Trebuchet MS"/>
          <w:bCs/>
          <w:kern w:val="2"/>
        </w:rPr>
        <w:t>Retragere</w:t>
      </w:r>
    </w:p>
    <w:p w14:paraId="071841F7" w14:textId="27D7A192"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6</w:t>
      </w:r>
      <w:r w:rsidR="00082484" w:rsidRPr="00BC768E">
        <w:rPr>
          <w:rFonts w:ascii="Trebuchet MS" w:hAnsi="Trebuchet MS"/>
          <w:kern w:val="2"/>
        </w:rPr>
        <w:t xml:space="preserve"> ADR retrage statutul de prestator de servicii de încredere</w:t>
      </w:r>
      <w:r w:rsidR="00A83439" w:rsidRPr="00BC768E">
        <w:rPr>
          <w:rFonts w:ascii="Trebuchet MS" w:hAnsi="Trebuchet MS"/>
          <w:kern w:val="2"/>
        </w:rPr>
        <w:t xml:space="preserve"> necalificate sau calificate</w:t>
      </w:r>
      <w:r w:rsidR="00082484" w:rsidRPr="00BC768E">
        <w:rPr>
          <w:rFonts w:ascii="Trebuchet MS" w:hAnsi="Trebuchet MS"/>
          <w:kern w:val="2"/>
        </w:rPr>
        <w:t xml:space="preserve"> fără acordarea unui termen de remediere în oricare dintre următoarele situații:</w:t>
      </w:r>
    </w:p>
    <w:p w14:paraId="48A750E9" w14:textId="77777777" w:rsidR="00082484" w:rsidRPr="00BC768E" w:rsidRDefault="00082484" w:rsidP="00082484">
      <w:pPr>
        <w:jc w:val="both"/>
        <w:rPr>
          <w:rFonts w:ascii="Trebuchet MS" w:hAnsi="Trebuchet MS"/>
          <w:kern w:val="2"/>
        </w:rPr>
      </w:pPr>
      <w:r w:rsidRPr="00BC768E">
        <w:rPr>
          <w:rFonts w:ascii="Trebuchet MS" w:hAnsi="Trebuchet MS"/>
          <w:kern w:val="2"/>
        </w:rPr>
        <w:t>a) compromiterea sau pierderea integrității elementelor probatorii aferente serviciului;</w:t>
      </w:r>
    </w:p>
    <w:p w14:paraId="55D7CC9D" w14:textId="77777777" w:rsidR="00082484" w:rsidRPr="00BC768E" w:rsidRDefault="00082484" w:rsidP="00082484">
      <w:pPr>
        <w:jc w:val="both"/>
        <w:rPr>
          <w:rFonts w:ascii="Trebuchet MS" w:hAnsi="Trebuchet MS"/>
          <w:kern w:val="2"/>
        </w:rPr>
      </w:pPr>
      <w:r w:rsidRPr="00BC768E">
        <w:rPr>
          <w:rFonts w:ascii="Trebuchet MS" w:hAnsi="Trebuchet MS"/>
          <w:kern w:val="2"/>
        </w:rPr>
        <w:t>b) pierderea trasabilității sau a sursei de timp folosite pentru generarea dovezilor;</w:t>
      </w:r>
    </w:p>
    <w:p w14:paraId="52D1984C" w14:textId="77777777" w:rsidR="00082484" w:rsidRPr="00BC768E" w:rsidRDefault="00082484" w:rsidP="00082484">
      <w:pPr>
        <w:jc w:val="both"/>
        <w:rPr>
          <w:rFonts w:ascii="Trebuchet MS" w:hAnsi="Trebuchet MS"/>
          <w:kern w:val="2"/>
        </w:rPr>
      </w:pPr>
      <w:r w:rsidRPr="00BC768E">
        <w:rPr>
          <w:rFonts w:ascii="Trebuchet MS" w:hAnsi="Trebuchet MS"/>
          <w:kern w:val="2"/>
        </w:rPr>
        <w:t>c) continuarea prestării serviciului după dispunerea suspendării.</w:t>
      </w:r>
    </w:p>
    <w:p w14:paraId="394C5CBB" w14:textId="6468B1AA"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7</w:t>
      </w:r>
      <w:r w:rsidR="00082484" w:rsidRPr="00BC768E">
        <w:rPr>
          <w:rFonts w:ascii="Trebuchet MS" w:hAnsi="Trebuchet MS"/>
          <w:kern w:val="2"/>
        </w:rPr>
        <w:t xml:space="preserve"> În cazul retragerii, prestatorul pierde dreptul de a presta servicii </w:t>
      </w:r>
      <w:r w:rsidR="0078682D" w:rsidRPr="00BC768E">
        <w:rPr>
          <w:rFonts w:ascii="Trebuchet MS" w:hAnsi="Trebuchet MS"/>
          <w:kern w:val="2"/>
        </w:rPr>
        <w:t>de încredere</w:t>
      </w:r>
      <w:r w:rsidR="00082484" w:rsidRPr="00BC768E">
        <w:rPr>
          <w:rFonts w:ascii="Trebuchet MS" w:hAnsi="Trebuchet MS"/>
          <w:kern w:val="2"/>
        </w:rPr>
        <w:t xml:space="preserve"> </w:t>
      </w:r>
      <w:r w:rsidR="00A83439" w:rsidRPr="00BC768E">
        <w:rPr>
          <w:rFonts w:ascii="Trebuchet MS" w:hAnsi="Trebuchet MS"/>
          <w:kern w:val="2"/>
        </w:rPr>
        <w:t xml:space="preserve">necalificate sau </w:t>
      </w:r>
      <w:r w:rsidR="00082484" w:rsidRPr="00BC768E">
        <w:rPr>
          <w:rFonts w:ascii="Trebuchet MS" w:hAnsi="Trebuchet MS"/>
          <w:kern w:val="2"/>
        </w:rPr>
        <w:t>calificate</w:t>
      </w:r>
      <w:r w:rsidR="00A83439" w:rsidRPr="00BC768E">
        <w:rPr>
          <w:rFonts w:ascii="Trebuchet MS" w:hAnsi="Trebuchet MS"/>
          <w:kern w:val="2"/>
        </w:rPr>
        <w:t xml:space="preserve"> după caz</w:t>
      </w:r>
      <w:r w:rsidR="00082484" w:rsidRPr="00BC768E">
        <w:rPr>
          <w:rFonts w:ascii="Trebuchet MS" w:hAnsi="Trebuchet MS"/>
          <w:kern w:val="2"/>
        </w:rPr>
        <w:t>, putând formula o nouă cerere doar însoțită de un raport de evaluare a conformității actualizat emis de un organism de evaluare a conformității acreditat.</w:t>
      </w:r>
    </w:p>
    <w:p w14:paraId="1EBBB017" w14:textId="3F981F67" w:rsidR="001F0F6D" w:rsidRPr="00BC768E" w:rsidRDefault="004A6865" w:rsidP="001F0F6D">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kern w:val="2"/>
        </w:rPr>
        <w:t xml:space="preserve">. </w:t>
      </w:r>
      <w:r w:rsidR="00BB63F3" w:rsidRPr="00BC768E">
        <w:rPr>
          <w:rFonts w:ascii="Trebuchet MS" w:hAnsi="Trebuchet MS"/>
          <w:kern w:val="2"/>
        </w:rPr>
        <w:t>1</w:t>
      </w:r>
      <w:r>
        <w:rPr>
          <w:rFonts w:ascii="Trebuchet MS" w:hAnsi="Trebuchet MS"/>
          <w:kern w:val="2"/>
        </w:rPr>
        <w:t>8</w:t>
      </w:r>
      <w:r w:rsidR="00BB63F3" w:rsidRPr="00BC768E">
        <w:rPr>
          <w:rFonts w:ascii="Trebuchet MS" w:hAnsi="Trebuchet MS"/>
          <w:kern w:val="2"/>
        </w:rPr>
        <w:t xml:space="preserve"> </w:t>
      </w:r>
      <w:r w:rsidR="001F0F6D" w:rsidRPr="00BC768E">
        <w:rPr>
          <w:rFonts w:ascii="Trebuchet MS" w:hAnsi="Trebuchet MS"/>
          <w:kern w:val="2"/>
        </w:rPr>
        <w:t xml:space="preserve">(1) ADR retrage definitiv statutul unui prestator </w:t>
      </w:r>
      <w:r w:rsidR="0078682D" w:rsidRPr="00BC768E">
        <w:rPr>
          <w:rFonts w:ascii="Trebuchet MS" w:hAnsi="Trebuchet MS"/>
          <w:kern w:val="2"/>
        </w:rPr>
        <w:t>î</w:t>
      </w:r>
      <w:r w:rsidR="001F0F6D" w:rsidRPr="00BC768E">
        <w:rPr>
          <w:rFonts w:ascii="Trebuchet MS" w:hAnsi="Trebuchet MS"/>
          <w:kern w:val="2"/>
        </w:rPr>
        <w:t>n următoarele situații:</w:t>
      </w:r>
    </w:p>
    <w:p w14:paraId="215F27AB" w14:textId="7693B52E" w:rsidR="001F0F6D" w:rsidRPr="00BC768E" w:rsidRDefault="001F0F6D" w:rsidP="001F0F6D">
      <w:pPr>
        <w:jc w:val="both"/>
        <w:rPr>
          <w:rFonts w:ascii="Trebuchet MS" w:hAnsi="Trebuchet MS"/>
          <w:kern w:val="2"/>
        </w:rPr>
      </w:pPr>
      <w:r w:rsidRPr="00BC768E">
        <w:rPr>
          <w:rFonts w:ascii="Trebuchet MS" w:hAnsi="Trebuchet MS"/>
          <w:kern w:val="2"/>
        </w:rPr>
        <w:t>a) falsificarea rapoartelor de evaluare a conformității sau a dovezilor;</w:t>
      </w:r>
    </w:p>
    <w:p w14:paraId="5A817F45" w14:textId="74989758" w:rsidR="001F0F6D" w:rsidRPr="00BC768E" w:rsidRDefault="001F0F6D" w:rsidP="001F0F6D">
      <w:pPr>
        <w:jc w:val="both"/>
        <w:rPr>
          <w:rFonts w:ascii="Trebuchet MS" w:hAnsi="Trebuchet MS"/>
          <w:kern w:val="2"/>
        </w:rPr>
      </w:pPr>
      <w:r w:rsidRPr="00BC768E">
        <w:rPr>
          <w:rFonts w:ascii="Trebuchet MS" w:hAnsi="Trebuchet MS"/>
          <w:kern w:val="2"/>
        </w:rPr>
        <w:t xml:space="preserve">b) </w:t>
      </w:r>
      <w:r w:rsidR="0078682D" w:rsidRPr="00BC768E">
        <w:rPr>
          <w:rFonts w:ascii="Trebuchet MS" w:hAnsi="Trebuchet MS"/>
          <w:kern w:val="2"/>
        </w:rPr>
        <w:t>î</w:t>
      </w:r>
      <w:r w:rsidRPr="00BC768E">
        <w:rPr>
          <w:rFonts w:ascii="Trebuchet MS" w:hAnsi="Trebuchet MS"/>
          <w:kern w:val="2"/>
        </w:rPr>
        <w:t xml:space="preserve">ncalcarea </w:t>
      </w:r>
      <w:r w:rsidR="0078682D" w:rsidRPr="00BC768E">
        <w:rPr>
          <w:rFonts w:ascii="Trebuchet MS" w:hAnsi="Trebuchet MS"/>
          <w:kern w:val="2"/>
        </w:rPr>
        <w:t>legislației și a standardelor din domeniu</w:t>
      </w:r>
      <w:r w:rsidRPr="00BC768E">
        <w:rPr>
          <w:rFonts w:ascii="Trebuchet MS" w:hAnsi="Trebuchet MS"/>
          <w:kern w:val="2"/>
        </w:rPr>
        <w:t xml:space="preserve"> dupa o suspendare;</w:t>
      </w:r>
    </w:p>
    <w:p w14:paraId="34FC6417" w14:textId="26EFB2A6" w:rsidR="001F0F6D" w:rsidRPr="00BC768E" w:rsidRDefault="001F0F6D" w:rsidP="001F0F6D">
      <w:pPr>
        <w:jc w:val="both"/>
        <w:rPr>
          <w:rFonts w:ascii="Trebuchet MS" w:hAnsi="Trebuchet MS"/>
          <w:kern w:val="2"/>
        </w:rPr>
      </w:pPr>
      <w:r w:rsidRPr="00BC768E">
        <w:rPr>
          <w:rFonts w:ascii="Trebuchet MS" w:hAnsi="Trebuchet MS"/>
          <w:kern w:val="2"/>
        </w:rPr>
        <w:t>c) refuzul repetat de conformare</w:t>
      </w:r>
      <w:r w:rsidR="0078682D" w:rsidRPr="00BC768E">
        <w:rPr>
          <w:rFonts w:ascii="Trebuchet MS" w:hAnsi="Trebuchet MS"/>
          <w:kern w:val="2"/>
        </w:rPr>
        <w:t xml:space="preserve"> la măsurile dispuse de organismul de supraveghere</w:t>
      </w:r>
      <w:r w:rsidRPr="00BC768E">
        <w:rPr>
          <w:rFonts w:ascii="Trebuchet MS" w:hAnsi="Trebuchet MS"/>
          <w:kern w:val="2"/>
        </w:rPr>
        <w:t>;</w:t>
      </w:r>
    </w:p>
    <w:p w14:paraId="5198A105" w14:textId="291E9FE6" w:rsidR="001F0F6D" w:rsidRPr="00BC768E" w:rsidRDefault="001F0F6D" w:rsidP="001F0F6D">
      <w:pPr>
        <w:jc w:val="both"/>
        <w:rPr>
          <w:rFonts w:ascii="Trebuchet MS" w:hAnsi="Trebuchet MS"/>
          <w:kern w:val="2"/>
        </w:rPr>
      </w:pPr>
      <w:r w:rsidRPr="00BC768E">
        <w:rPr>
          <w:rFonts w:ascii="Trebuchet MS" w:hAnsi="Trebuchet MS"/>
          <w:kern w:val="2"/>
        </w:rPr>
        <w:t>d) activit</w:t>
      </w:r>
      <w:r w:rsidR="0078682D" w:rsidRPr="00BC768E">
        <w:rPr>
          <w:rFonts w:ascii="Trebuchet MS" w:hAnsi="Trebuchet MS"/>
          <w:kern w:val="2"/>
        </w:rPr>
        <w:t>ăț</w:t>
      </w:r>
      <w:r w:rsidRPr="00BC768E">
        <w:rPr>
          <w:rFonts w:ascii="Trebuchet MS" w:hAnsi="Trebuchet MS"/>
          <w:kern w:val="2"/>
        </w:rPr>
        <w:t>i frauduloase sau de natura penal</w:t>
      </w:r>
      <w:r w:rsidR="0078682D" w:rsidRPr="00BC768E">
        <w:rPr>
          <w:rFonts w:ascii="Trebuchet MS" w:hAnsi="Trebuchet MS"/>
          <w:kern w:val="2"/>
        </w:rPr>
        <w:t>ă, constatate de o instanță judecătorească</w:t>
      </w:r>
      <w:r w:rsidRPr="00BC768E">
        <w:rPr>
          <w:rFonts w:ascii="Trebuchet MS" w:hAnsi="Trebuchet MS"/>
          <w:kern w:val="2"/>
        </w:rPr>
        <w:t>.</w:t>
      </w:r>
    </w:p>
    <w:p w14:paraId="67660E69" w14:textId="18723EA2" w:rsidR="001F0F6D" w:rsidRPr="00BC768E" w:rsidRDefault="001F0F6D" w:rsidP="001F0F6D">
      <w:pPr>
        <w:jc w:val="both"/>
        <w:rPr>
          <w:rFonts w:ascii="Trebuchet MS" w:hAnsi="Trebuchet MS"/>
          <w:kern w:val="2"/>
        </w:rPr>
      </w:pPr>
      <w:r w:rsidRPr="00BC768E">
        <w:rPr>
          <w:rFonts w:ascii="Trebuchet MS" w:hAnsi="Trebuchet MS"/>
          <w:kern w:val="2"/>
        </w:rPr>
        <w:t>(2) Retragerea definitiv</w:t>
      </w:r>
      <w:r w:rsidR="0078682D" w:rsidRPr="00BC768E">
        <w:rPr>
          <w:rFonts w:ascii="Trebuchet MS" w:hAnsi="Trebuchet MS"/>
          <w:kern w:val="2"/>
        </w:rPr>
        <w:t>ă</w:t>
      </w:r>
      <w:r w:rsidRPr="00BC768E">
        <w:rPr>
          <w:rFonts w:ascii="Trebuchet MS" w:hAnsi="Trebuchet MS"/>
          <w:kern w:val="2"/>
        </w:rPr>
        <w:t xml:space="preserve"> conduce la:</w:t>
      </w:r>
    </w:p>
    <w:p w14:paraId="5143CAEE" w14:textId="18D80094" w:rsidR="001F0F6D" w:rsidRPr="00BC768E" w:rsidRDefault="001F0F6D" w:rsidP="001F0F6D">
      <w:pPr>
        <w:jc w:val="both"/>
        <w:rPr>
          <w:rFonts w:ascii="Trebuchet MS" w:hAnsi="Trebuchet MS"/>
          <w:kern w:val="2"/>
        </w:rPr>
      </w:pPr>
      <w:r w:rsidRPr="00BC768E">
        <w:rPr>
          <w:rFonts w:ascii="Trebuchet MS" w:hAnsi="Trebuchet MS"/>
          <w:kern w:val="2"/>
        </w:rPr>
        <w:t>•</w:t>
      </w:r>
      <w:r w:rsidRPr="00BC768E">
        <w:rPr>
          <w:rFonts w:ascii="Trebuchet MS" w:hAnsi="Trebuchet MS"/>
          <w:kern w:val="2"/>
        </w:rPr>
        <w:tab/>
        <w:t>radierea imediat</w:t>
      </w:r>
      <w:r w:rsidR="0078682D" w:rsidRPr="00BC768E">
        <w:rPr>
          <w:rFonts w:ascii="Trebuchet MS" w:hAnsi="Trebuchet MS"/>
          <w:kern w:val="2"/>
        </w:rPr>
        <w:t>ă</w:t>
      </w:r>
      <w:r w:rsidRPr="00BC768E">
        <w:rPr>
          <w:rFonts w:ascii="Trebuchet MS" w:hAnsi="Trebuchet MS"/>
          <w:kern w:val="2"/>
        </w:rPr>
        <w:t xml:space="preserve"> din Lista Sigur</w:t>
      </w:r>
      <w:r w:rsidR="0078682D" w:rsidRPr="00BC768E">
        <w:rPr>
          <w:rFonts w:ascii="Trebuchet MS" w:hAnsi="Trebuchet MS"/>
          <w:kern w:val="2"/>
        </w:rPr>
        <w:t>ă</w:t>
      </w:r>
      <w:r w:rsidRPr="00BC768E">
        <w:rPr>
          <w:rFonts w:ascii="Trebuchet MS" w:hAnsi="Trebuchet MS"/>
          <w:kern w:val="2"/>
        </w:rPr>
        <w:t>;</w:t>
      </w:r>
    </w:p>
    <w:p w14:paraId="30CCDECF" w14:textId="1496E20C" w:rsidR="001F0F6D" w:rsidRPr="00BC768E" w:rsidRDefault="001F0F6D" w:rsidP="001F0F6D">
      <w:pPr>
        <w:jc w:val="both"/>
        <w:rPr>
          <w:rFonts w:ascii="Trebuchet MS" w:hAnsi="Trebuchet MS"/>
          <w:kern w:val="2"/>
        </w:rPr>
      </w:pPr>
      <w:r w:rsidRPr="00BC768E">
        <w:rPr>
          <w:rFonts w:ascii="Trebuchet MS" w:hAnsi="Trebuchet MS"/>
          <w:kern w:val="2"/>
        </w:rPr>
        <w:t>•</w:t>
      </w:r>
      <w:r w:rsidRPr="00BC768E">
        <w:rPr>
          <w:rFonts w:ascii="Trebuchet MS" w:hAnsi="Trebuchet MS"/>
          <w:kern w:val="2"/>
        </w:rPr>
        <w:tab/>
        <w:t>transmiterea informatiilor c</w:t>
      </w:r>
      <w:r w:rsidR="0078682D" w:rsidRPr="00BC768E">
        <w:rPr>
          <w:rFonts w:ascii="Trebuchet MS" w:hAnsi="Trebuchet MS"/>
          <w:kern w:val="2"/>
        </w:rPr>
        <w:t>ă</w:t>
      </w:r>
      <w:r w:rsidRPr="00BC768E">
        <w:rPr>
          <w:rFonts w:ascii="Trebuchet MS" w:hAnsi="Trebuchet MS"/>
          <w:kern w:val="2"/>
        </w:rPr>
        <w:t>tre Comisia European</w:t>
      </w:r>
      <w:r w:rsidR="0078682D" w:rsidRPr="00BC768E">
        <w:rPr>
          <w:rFonts w:ascii="Trebuchet MS" w:hAnsi="Trebuchet MS"/>
          <w:kern w:val="2"/>
        </w:rPr>
        <w:t>ă</w:t>
      </w:r>
      <w:r w:rsidRPr="00BC768E">
        <w:rPr>
          <w:rFonts w:ascii="Trebuchet MS" w:hAnsi="Trebuchet MS"/>
          <w:kern w:val="2"/>
        </w:rPr>
        <w:t>;</w:t>
      </w:r>
    </w:p>
    <w:p w14:paraId="3E8C7694" w14:textId="77777777" w:rsidR="001F0F6D" w:rsidRPr="00BC768E" w:rsidRDefault="001F0F6D" w:rsidP="001F0F6D">
      <w:pPr>
        <w:jc w:val="both"/>
        <w:rPr>
          <w:rFonts w:ascii="Trebuchet MS" w:hAnsi="Trebuchet MS"/>
          <w:kern w:val="2"/>
        </w:rPr>
      </w:pPr>
      <w:r w:rsidRPr="00BC768E">
        <w:rPr>
          <w:rFonts w:ascii="Trebuchet MS" w:hAnsi="Trebuchet MS"/>
          <w:kern w:val="2"/>
        </w:rPr>
        <w:t>•</w:t>
      </w:r>
      <w:r w:rsidRPr="00BC768E">
        <w:rPr>
          <w:rFonts w:ascii="Trebuchet MS" w:hAnsi="Trebuchet MS"/>
          <w:kern w:val="2"/>
        </w:rPr>
        <w:tab/>
        <w:t>blocarea tuturor acceselor la infrastructura de semnare/validare sub marca respectiva.</w:t>
      </w:r>
    </w:p>
    <w:p w14:paraId="743EF9C3" w14:textId="12F001FB" w:rsidR="001F0F6D" w:rsidRPr="00BC768E" w:rsidRDefault="001F0F6D" w:rsidP="001F0F6D">
      <w:pPr>
        <w:jc w:val="both"/>
        <w:rPr>
          <w:rFonts w:ascii="Trebuchet MS" w:hAnsi="Trebuchet MS"/>
          <w:kern w:val="2"/>
        </w:rPr>
      </w:pPr>
      <w:r w:rsidRPr="00BC768E">
        <w:rPr>
          <w:rFonts w:ascii="Trebuchet MS" w:hAnsi="Trebuchet MS"/>
          <w:kern w:val="2"/>
        </w:rPr>
        <w:t>(3) Prestatorul poate solicita acordarea statutului dupa minimum 12 luni</w:t>
      </w:r>
      <w:r w:rsidR="0078682D" w:rsidRPr="00BC768E">
        <w:rPr>
          <w:rFonts w:ascii="Trebuchet MS" w:hAnsi="Trebuchet MS"/>
          <w:kern w:val="2"/>
        </w:rPr>
        <w:t xml:space="preserve"> de la retragere</w:t>
      </w:r>
      <w:r w:rsidRPr="00BC768E">
        <w:rPr>
          <w:rFonts w:ascii="Trebuchet MS" w:hAnsi="Trebuchet MS"/>
          <w:kern w:val="2"/>
        </w:rPr>
        <w:t>, cu parcurgerea procedurii de acordare a statutului în întregime.</w:t>
      </w:r>
    </w:p>
    <w:p w14:paraId="5B4F77AB" w14:textId="71BEEFB8" w:rsidR="00E57EF6" w:rsidRPr="00BC768E" w:rsidRDefault="00E57EF6" w:rsidP="00E57EF6">
      <w:pPr>
        <w:pStyle w:val="BodyText"/>
        <w:spacing w:before="102"/>
        <w:rPr>
          <w:rFonts w:ascii="Trebuchet MS" w:hAnsi="Trebuchet MS"/>
          <w:bCs/>
          <w:sz w:val="22"/>
          <w:szCs w:val="22"/>
        </w:rPr>
      </w:pPr>
      <w:r w:rsidRPr="00BC768E">
        <w:rPr>
          <w:rFonts w:ascii="Trebuchet MS" w:hAnsi="Trebuchet MS"/>
          <w:bCs/>
          <w:sz w:val="22"/>
          <w:szCs w:val="22"/>
        </w:rPr>
        <w:t xml:space="preserve">Capitolul </w:t>
      </w:r>
      <w:r w:rsidR="00BB63F3" w:rsidRPr="00BC768E">
        <w:rPr>
          <w:rFonts w:ascii="Trebuchet MS" w:hAnsi="Trebuchet MS"/>
          <w:bCs/>
          <w:sz w:val="22"/>
          <w:szCs w:val="22"/>
        </w:rPr>
        <w:t>V</w:t>
      </w:r>
      <w:r w:rsidRPr="00BC768E">
        <w:rPr>
          <w:rFonts w:ascii="Trebuchet MS" w:hAnsi="Trebuchet MS"/>
          <w:bCs/>
          <w:sz w:val="22"/>
          <w:szCs w:val="22"/>
        </w:rPr>
        <w:t xml:space="preserve"> Radierea</w:t>
      </w:r>
    </w:p>
    <w:p w14:paraId="12AED46F" w14:textId="26626D48" w:rsidR="00E57EF6" w:rsidRPr="00BC768E" w:rsidRDefault="004A6865" w:rsidP="004A6865">
      <w:pPr>
        <w:pStyle w:val="BodyText"/>
        <w:spacing w:line="300" w:lineRule="auto"/>
        <w:ind w:right="193"/>
        <w:jc w:val="both"/>
        <w:rPr>
          <w:rFonts w:ascii="Trebuchet MS" w:hAnsi="Trebuchet MS"/>
          <w:sz w:val="22"/>
          <w:szCs w:val="22"/>
        </w:rPr>
      </w:pPr>
      <w:r w:rsidRPr="00BC768E">
        <w:rPr>
          <w:rFonts w:ascii="Trebuchet MS" w:hAnsi="Trebuchet MS"/>
          <w:sz w:val="22"/>
          <w:szCs w:val="22"/>
          <w:lang w:val="pt-BR"/>
        </w:rPr>
        <w:t>Art</w:t>
      </w:r>
      <w:r>
        <w:rPr>
          <w:rFonts w:ascii="Trebuchet MS" w:hAnsi="Trebuchet MS"/>
          <w:lang w:val="pt-BR"/>
        </w:rPr>
        <w:t>icolul</w:t>
      </w:r>
      <w:r w:rsidR="00E57EF6" w:rsidRPr="00BC768E">
        <w:rPr>
          <w:rFonts w:ascii="Trebuchet MS" w:hAnsi="Trebuchet MS"/>
          <w:b/>
          <w:sz w:val="22"/>
          <w:szCs w:val="22"/>
        </w:rPr>
        <w:t xml:space="preserve">. </w:t>
      </w:r>
      <w:r w:rsidR="00BB63F3" w:rsidRPr="00BC768E">
        <w:rPr>
          <w:rFonts w:ascii="Trebuchet MS" w:hAnsi="Trebuchet MS"/>
          <w:b/>
          <w:sz w:val="22"/>
          <w:szCs w:val="22"/>
        </w:rPr>
        <w:t>1</w:t>
      </w:r>
      <w:r>
        <w:rPr>
          <w:rFonts w:ascii="Trebuchet MS" w:hAnsi="Trebuchet MS"/>
          <w:b/>
          <w:sz w:val="22"/>
          <w:szCs w:val="22"/>
        </w:rPr>
        <w:t>9</w:t>
      </w:r>
      <w:r w:rsidR="00E57EF6" w:rsidRPr="00BC768E">
        <w:rPr>
          <w:rFonts w:ascii="Trebuchet MS" w:hAnsi="Trebuchet MS"/>
          <w:b/>
          <w:sz w:val="22"/>
          <w:szCs w:val="22"/>
        </w:rPr>
        <w:t xml:space="preserve"> </w:t>
      </w:r>
      <w:r w:rsidR="00E57EF6" w:rsidRPr="00BC768E">
        <w:rPr>
          <w:rFonts w:ascii="Trebuchet MS" w:hAnsi="Trebuchet MS"/>
          <w:sz w:val="22"/>
          <w:szCs w:val="22"/>
        </w:rPr>
        <w:t>(1) Radierea prestatorilor de servicii de încredere necalificate din domeniul apărării, ordinii publice și siguranței naționale din Lista sigură se efectuează în următoarele situații:</w:t>
      </w:r>
    </w:p>
    <w:p w14:paraId="58185CB9" w14:textId="77777777" w:rsidR="00E57EF6" w:rsidRPr="00BC768E" w:rsidRDefault="00E57EF6" w:rsidP="00E57EF6">
      <w:pPr>
        <w:pStyle w:val="ListParagraph"/>
        <w:widowControl w:val="0"/>
        <w:numPr>
          <w:ilvl w:val="0"/>
          <w:numId w:val="8"/>
        </w:numPr>
        <w:tabs>
          <w:tab w:val="left" w:pos="728"/>
        </w:tabs>
        <w:autoSpaceDE w:val="0"/>
        <w:autoSpaceDN w:val="0"/>
        <w:spacing w:before="121" w:after="0" w:line="240" w:lineRule="auto"/>
        <w:ind w:left="728" w:hanging="359"/>
        <w:contextualSpacing w:val="0"/>
        <w:jc w:val="both"/>
        <w:rPr>
          <w:rFonts w:ascii="Trebuchet MS" w:hAnsi="Trebuchet MS"/>
        </w:rPr>
      </w:pPr>
      <w:r w:rsidRPr="00BC768E">
        <w:rPr>
          <w:rFonts w:ascii="Trebuchet MS" w:hAnsi="Trebuchet MS"/>
        </w:rPr>
        <w:t>la</w:t>
      </w:r>
      <w:r w:rsidRPr="00BC768E">
        <w:rPr>
          <w:rFonts w:ascii="Trebuchet MS" w:hAnsi="Trebuchet MS"/>
          <w:spacing w:val="-3"/>
        </w:rPr>
        <w:t xml:space="preserve"> </w:t>
      </w:r>
      <w:r w:rsidRPr="00BC768E">
        <w:rPr>
          <w:rFonts w:ascii="Trebuchet MS" w:hAnsi="Trebuchet MS"/>
        </w:rPr>
        <w:t>cererea</w:t>
      </w:r>
      <w:r w:rsidRPr="00BC768E">
        <w:rPr>
          <w:rFonts w:ascii="Trebuchet MS" w:hAnsi="Trebuchet MS"/>
          <w:spacing w:val="-2"/>
        </w:rPr>
        <w:t xml:space="preserve"> prestatorului;</w:t>
      </w:r>
    </w:p>
    <w:p w14:paraId="39A9FA1A" w14:textId="77777777" w:rsidR="00E57EF6" w:rsidRPr="00BC768E" w:rsidRDefault="00E57EF6" w:rsidP="00E57EF6">
      <w:pPr>
        <w:pStyle w:val="ListParagraph"/>
        <w:widowControl w:val="0"/>
        <w:numPr>
          <w:ilvl w:val="0"/>
          <w:numId w:val="8"/>
        </w:numPr>
        <w:tabs>
          <w:tab w:val="left" w:pos="728"/>
        </w:tabs>
        <w:autoSpaceDE w:val="0"/>
        <w:autoSpaceDN w:val="0"/>
        <w:spacing w:before="68" w:after="0" w:line="240" w:lineRule="auto"/>
        <w:ind w:left="728" w:hanging="359"/>
        <w:contextualSpacing w:val="0"/>
        <w:jc w:val="both"/>
        <w:rPr>
          <w:rFonts w:ascii="Trebuchet MS" w:hAnsi="Trebuchet MS"/>
        </w:rPr>
      </w:pPr>
      <w:r w:rsidRPr="00BC768E">
        <w:rPr>
          <w:rFonts w:ascii="Trebuchet MS" w:hAnsi="Trebuchet MS"/>
        </w:rPr>
        <w:t>în</w:t>
      </w:r>
      <w:r w:rsidRPr="00BC768E">
        <w:rPr>
          <w:rFonts w:ascii="Trebuchet MS" w:hAnsi="Trebuchet MS"/>
          <w:spacing w:val="-6"/>
        </w:rPr>
        <w:t xml:space="preserve"> </w:t>
      </w:r>
      <w:r w:rsidRPr="00BC768E">
        <w:rPr>
          <w:rFonts w:ascii="Trebuchet MS" w:hAnsi="Trebuchet MS"/>
        </w:rPr>
        <w:t>cazul</w:t>
      </w:r>
      <w:r w:rsidRPr="00BC768E">
        <w:rPr>
          <w:rFonts w:ascii="Trebuchet MS" w:hAnsi="Trebuchet MS"/>
          <w:spacing w:val="-6"/>
        </w:rPr>
        <w:t xml:space="preserve"> </w:t>
      </w:r>
      <w:r w:rsidRPr="00BC768E">
        <w:rPr>
          <w:rFonts w:ascii="Trebuchet MS" w:hAnsi="Trebuchet MS"/>
        </w:rPr>
        <w:t>nerespectării</w:t>
      </w:r>
      <w:r w:rsidRPr="00BC768E">
        <w:rPr>
          <w:rFonts w:ascii="Trebuchet MS" w:hAnsi="Trebuchet MS"/>
          <w:spacing w:val="-4"/>
        </w:rPr>
        <w:t xml:space="preserve"> </w:t>
      </w:r>
      <w:r w:rsidRPr="00BC768E">
        <w:rPr>
          <w:rFonts w:ascii="Trebuchet MS" w:hAnsi="Trebuchet MS"/>
        </w:rPr>
        <w:t>dispozițiilor</w:t>
      </w:r>
      <w:r w:rsidRPr="00BC768E">
        <w:rPr>
          <w:rFonts w:ascii="Trebuchet MS" w:hAnsi="Trebuchet MS"/>
          <w:spacing w:val="-4"/>
        </w:rPr>
        <w:t xml:space="preserve"> </w:t>
      </w:r>
      <w:r w:rsidRPr="00BC768E">
        <w:rPr>
          <w:rFonts w:ascii="Trebuchet MS" w:hAnsi="Trebuchet MS"/>
        </w:rPr>
        <w:t>prezentei</w:t>
      </w:r>
      <w:r w:rsidRPr="00BC768E">
        <w:rPr>
          <w:rFonts w:ascii="Trebuchet MS" w:hAnsi="Trebuchet MS"/>
          <w:spacing w:val="-5"/>
        </w:rPr>
        <w:t xml:space="preserve"> </w:t>
      </w:r>
      <w:r w:rsidRPr="00BC768E">
        <w:rPr>
          <w:rFonts w:ascii="Trebuchet MS" w:hAnsi="Trebuchet MS"/>
          <w:spacing w:val="-2"/>
        </w:rPr>
        <w:t>proceduri;</w:t>
      </w:r>
    </w:p>
    <w:p w14:paraId="48EC8991" w14:textId="77777777" w:rsidR="00E57EF6" w:rsidRPr="00BC768E" w:rsidRDefault="00E57EF6" w:rsidP="00E57EF6">
      <w:pPr>
        <w:pStyle w:val="ListParagraph"/>
        <w:widowControl w:val="0"/>
        <w:numPr>
          <w:ilvl w:val="0"/>
          <w:numId w:val="8"/>
        </w:numPr>
        <w:tabs>
          <w:tab w:val="left" w:pos="729"/>
        </w:tabs>
        <w:autoSpaceDE w:val="0"/>
        <w:autoSpaceDN w:val="0"/>
        <w:spacing w:before="70" w:after="0" w:line="300" w:lineRule="auto"/>
        <w:ind w:right="202"/>
        <w:contextualSpacing w:val="0"/>
        <w:jc w:val="both"/>
        <w:rPr>
          <w:rFonts w:ascii="Trebuchet MS" w:hAnsi="Trebuchet MS"/>
        </w:rPr>
      </w:pPr>
      <w:r w:rsidRPr="00BC768E">
        <w:rPr>
          <w:rFonts w:ascii="Trebuchet MS" w:hAnsi="Trebuchet MS"/>
          <w:lang w:val="ro-RO"/>
        </w:rPr>
        <w:t>la</w:t>
      </w:r>
      <w:r w:rsidRPr="00BC768E">
        <w:rPr>
          <w:rFonts w:ascii="Trebuchet MS" w:hAnsi="Trebuchet MS"/>
          <w:spacing w:val="-2"/>
          <w:lang w:val="ro-RO"/>
        </w:rPr>
        <w:t xml:space="preserve"> </w:t>
      </w:r>
      <w:r w:rsidRPr="00BC768E">
        <w:rPr>
          <w:rFonts w:ascii="Trebuchet MS" w:hAnsi="Trebuchet MS"/>
          <w:lang w:val="ro-RO"/>
        </w:rPr>
        <w:t>expirarea valabilității documentelor prevăzute la</w:t>
      </w:r>
      <w:r w:rsidRPr="00BC768E">
        <w:rPr>
          <w:rFonts w:ascii="Trebuchet MS" w:hAnsi="Trebuchet MS"/>
          <w:spacing w:val="-2"/>
          <w:lang w:val="ro-RO"/>
        </w:rPr>
        <w:t xml:space="preserve"> </w:t>
      </w:r>
      <w:r w:rsidRPr="00BC768E">
        <w:rPr>
          <w:rFonts w:ascii="Trebuchet MS" w:hAnsi="Trebuchet MS"/>
          <w:lang w:val="ro-RO"/>
        </w:rPr>
        <w:t>art.</w:t>
      </w:r>
      <w:r w:rsidRPr="00BC768E">
        <w:rPr>
          <w:rFonts w:ascii="Trebuchet MS" w:hAnsi="Trebuchet MS"/>
          <w:spacing w:val="-1"/>
          <w:lang w:val="ro-RO"/>
        </w:rPr>
        <w:t xml:space="preserve"> </w:t>
      </w:r>
      <w:r w:rsidRPr="00BC768E">
        <w:rPr>
          <w:rFonts w:ascii="Trebuchet MS" w:hAnsi="Trebuchet MS"/>
          <w:lang w:val="ro-RO"/>
        </w:rPr>
        <w:t>2</w:t>
      </w:r>
      <w:r w:rsidRPr="00BC768E">
        <w:rPr>
          <w:rFonts w:ascii="Trebuchet MS" w:hAnsi="Trebuchet MS"/>
          <w:spacing w:val="-1"/>
          <w:lang w:val="ro-RO"/>
        </w:rPr>
        <w:t xml:space="preserve"> </w:t>
      </w:r>
      <w:r w:rsidRPr="00BC768E">
        <w:rPr>
          <w:rFonts w:ascii="Trebuchet MS" w:hAnsi="Trebuchet MS"/>
          <w:lang w:val="ro-RO"/>
        </w:rPr>
        <w:t>alin.</w:t>
      </w:r>
      <w:r w:rsidRPr="00BC768E">
        <w:rPr>
          <w:rFonts w:ascii="Trebuchet MS" w:hAnsi="Trebuchet MS"/>
          <w:spacing w:val="-1"/>
          <w:lang w:val="ro-RO"/>
        </w:rPr>
        <w:t xml:space="preserve"> </w:t>
      </w:r>
      <w:r w:rsidRPr="00BC768E">
        <w:rPr>
          <w:rFonts w:ascii="Trebuchet MS" w:hAnsi="Trebuchet MS"/>
        </w:rPr>
        <w:t>(2)</w:t>
      </w:r>
      <w:r w:rsidRPr="00BC768E">
        <w:rPr>
          <w:rFonts w:ascii="Trebuchet MS" w:hAnsi="Trebuchet MS"/>
          <w:spacing w:val="-1"/>
        </w:rPr>
        <w:t xml:space="preserve"> </w:t>
      </w:r>
      <w:r w:rsidRPr="00BC768E">
        <w:rPr>
          <w:rFonts w:ascii="Trebuchet MS" w:hAnsi="Trebuchet MS"/>
        </w:rPr>
        <w:t>lit.</w:t>
      </w:r>
      <w:r w:rsidRPr="00BC768E">
        <w:rPr>
          <w:rFonts w:ascii="Trebuchet MS" w:hAnsi="Trebuchet MS"/>
          <w:spacing w:val="-1"/>
        </w:rPr>
        <w:t xml:space="preserve"> </w:t>
      </w:r>
      <w:r w:rsidRPr="00BC768E">
        <w:rPr>
          <w:rFonts w:ascii="Trebuchet MS" w:hAnsi="Trebuchet MS"/>
        </w:rPr>
        <w:t>a),</w:t>
      </w:r>
      <w:r w:rsidRPr="00BC768E">
        <w:rPr>
          <w:rFonts w:ascii="Trebuchet MS" w:hAnsi="Trebuchet MS"/>
          <w:spacing w:val="-1"/>
        </w:rPr>
        <w:t xml:space="preserve"> </w:t>
      </w:r>
      <w:r w:rsidRPr="00BC768E">
        <w:rPr>
          <w:rFonts w:ascii="Trebuchet MS" w:hAnsi="Trebuchet MS"/>
        </w:rPr>
        <w:t>dacă</w:t>
      </w:r>
      <w:r w:rsidRPr="00BC768E">
        <w:rPr>
          <w:rFonts w:ascii="Trebuchet MS" w:hAnsi="Trebuchet MS"/>
          <w:spacing w:val="-2"/>
        </w:rPr>
        <w:t xml:space="preserve"> </w:t>
      </w:r>
      <w:r w:rsidRPr="00BC768E">
        <w:rPr>
          <w:rFonts w:ascii="Trebuchet MS" w:hAnsi="Trebuchet MS"/>
        </w:rPr>
        <w:t>nu</w:t>
      </w:r>
      <w:r w:rsidRPr="00BC768E">
        <w:rPr>
          <w:rFonts w:ascii="Trebuchet MS" w:hAnsi="Trebuchet MS"/>
          <w:spacing w:val="-1"/>
        </w:rPr>
        <w:t xml:space="preserve"> </w:t>
      </w:r>
      <w:r w:rsidRPr="00BC768E">
        <w:rPr>
          <w:rFonts w:ascii="Trebuchet MS" w:hAnsi="Trebuchet MS"/>
        </w:rPr>
        <w:t>au</w:t>
      </w:r>
      <w:r w:rsidRPr="00BC768E">
        <w:rPr>
          <w:rFonts w:ascii="Trebuchet MS" w:hAnsi="Trebuchet MS"/>
          <w:spacing w:val="-1"/>
        </w:rPr>
        <w:t xml:space="preserve"> </w:t>
      </w:r>
      <w:r w:rsidRPr="00BC768E">
        <w:rPr>
          <w:rFonts w:ascii="Trebuchet MS" w:hAnsi="Trebuchet MS"/>
        </w:rPr>
        <w:t xml:space="preserve">fost </w:t>
      </w:r>
      <w:r w:rsidRPr="00BC768E">
        <w:rPr>
          <w:rFonts w:ascii="Trebuchet MS" w:hAnsi="Trebuchet MS"/>
          <w:spacing w:val="-2"/>
        </w:rPr>
        <w:t>reînnoite;</w:t>
      </w:r>
    </w:p>
    <w:p w14:paraId="35665C83" w14:textId="77777777" w:rsidR="00E57EF6" w:rsidRPr="00BC768E" w:rsidRDefault="00E57EF6" w:rsidP="00E57EF6">
      <w:pPr>
        <w:pStyle w:val="ListParagraph"/>
        <w:widowControl w:val="0"/>
        <w:numPr>
          <w:ilvl w:val="0"/>
          <w:numId w:val="8"/>
        </w:numPr>
        <w:tabs>
          <w:tab w:val="left" w:pos="729"/>
        </w:tabs>
        <w:autoSpaceDE w:val="0"/>
        <w:autoSpaceDN w:val="0"/>
        <w:spacing w:after="0" w:line="300" w:lineRule="auto"/>
        <w:ind w:right="199"/>
        <w:contextualSpacing w:val="0"/>
        <w:jc w:val="both"/>
        <w:rPr>
          <w:rFonts w:ascii="Trebuchet MS" w:hAnsi="Trebuchet MS"/>
        </w:rPr>
      </w:pPr>
      <w:r w:rsidRPr="00BC768E">
        <w:rPr>
          <w:rFonts w:ascii="Trebuchet MS" w:hAnsi="Trebuchet MS"/>
        </w:rPr>
        <w:t>la nerespectarea termenelor de soluționare a măsurilor dispuse în urma supravegherii efectuate de organismul de supraveghere.</w:t>
      </w:r>
    </w:p>
    <w:p w14:paraId="32F7E974" w14:textId="77777777" w:rsidR="00E57EF6" w:rsidRPr="00BC768E" w:rsidRDefault="00E57EF6" w:rsidP="00E57EF6">
      <w:pPr>
        <w:pStyle w:val="BodyText"/>
        <w:spacing w:before="120" w:line="300" w:lineRule="auto"/>
        <w:ind w:left="9" w:right="195"/>
        <w:jc w:val="both"/>
        <w:rPr>
          <w:rFonts w:ascii="Trebuchet MS" w:hAnsi="Trebuchet MS"/>
          <w:sz w:val="22"/>
          <w:szCs w:val="22"/>
        </w:rPr>
      </w:pPr>
      <w:r w:rsidRPr="00BC768E">
        <w:rPr>
          <w:rFonts w:ascii="Trebuchet MS" w:hAnsi="Trebuchet MS"/>
          <w:sz w:val="22"/>
          <w:szCs w:val="22"/>
        </w:rPr>
        <w:t xml:space="preserve">(2) ADR informează prestatorul despre decizia de radiere și motivele care au stat la baza </w:t>
      </w:r>
      <w:r w:rsidRPr="00BC768E">
        <w:rPr>
          <w:rFonts w:ascii="Trebuchet MS" w:hAnsi="Trebuchet MS"/>
          <w:spacing w:val="-2"/>
          <w:sz w:val="22"/>
          <w:szCs w:val="22"/>
        </w:rPr>
        <w:t>acesteia.</w:t>
      </w:r>
    </w:p>
    <w:p w14:paraId="0C8D4AA1" w14:textId="4480E73E" w:rsidR="00082484" w:rsidRPr="00BC768E" w:rsidRDefault="00082484" w:rsidP="00082484">
      <w:pPr>
        <w:jc w:val="both"/>
        <w:rPr>
          <w:rFonts w:ascii="Trebuchet MS" w:hAnsi="Trebuchet MS"/>
          <w:b/>
          <w:kern w:val="2"/>
        </w:rPr>
      </w:pPr>
      <w:r w:rsidRPr="00BC768E">
        <w:rPr>
          <w:rFonts w:ascii="Trebuchet MS" w:hAnsi="Trebuchet MS"/>
          <w:b/>
          <w:kern w:val="2"/>
        </w:rPr>
        <w:t>Cap</w:t>
      </w:r>
      <w:r w:rsidR="00BB63F3" w:rsidRPr="00BC768E">
        <w:rPr>
          <w:rFonts w:ascii="Trebuchet MS" w:hAnsi="Trebuchet MS"/>
          <w:b/>
          <w:kern w:val="2"/>
        </w:rPr>
        <w:t>itolul</w:t>
      </w:r>
      <w:r w:rsidRPr="00BC768E">
        <w:rPr>
          <w:rFonts w:ascii="Trebuchet MS" w:hAnsi="Trebuchet MS"/>
          <w:b/>
          <w:kern w:val="2"/>
        </w:rPr>
        <w:t xml:space="preserve"> VI — Încetare voluntară</w:t>
      </w:r>
    </w:p>
    <w:p w14:paraId="2374B824" w14:textId="4F366C0E"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xml:space="preserve">. </w:t>
      </w:r>
      <w:r>
        <w:rPr>
          <w:rFonts w:ascii="Trebuchet MS" w:hAnsi="Trebuchet MS"/>
          <w:kern w:val="2"/>
        </w:rPr>
        <w:t>20</w:t>
      </w:r>
      <w:r w:rsidR="00082484" w:rsidRPr="00BC768E">
        <w:rPr>
          <w:rFonts w:ascii="Trebuchet MS" w:hAnsi="Trebuchet MS"/>
          <w:kern w:val="2"/>
        </w:rPr>
        <w:t xml:space="preserve"> Încetarea voluntară a statutului de prestator de servicii de încredere </w:t>
      </w:r>
      <w:r w:rsidR="00A83439" w:rsidRPr="00BC768E">
        <w:rPr>
          <w:rFonts w:ascii="Trebuchet MS" w:hAnsi="Trebuchet MS"/>
          <w:kern w:val="2"/>
        </w:rPr>
        <w:t xml:space="preserve">necalificate sau </w:t>
      </w:r>
      <w:r w:rsidR="00082484" w:rsidRPr="00BC768E">
        <w:rPr>
          <w:rFonts w:ascii="Trebuchet MS" w:hAnsi="Trebuchet MS"/>
          <w:kern w:val="2"/>
        </w:rPr>
        <w:t>calificate se face la cererea prestatorului, prin notificare transmisă ADR, având ca efect încetarea statutului după un termen stabilit de ADR, dar nu mai mic de 30 de zile de la data confirmării notificării, pentru a permite asigurarea măsurilor de transfer.</w:t>
      </w:r>
    </w:p>
    <w:p w14:paraId="4FC8F2A7" w14:textId="792825C9"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2</w:t>
      </w:r>
      <w:r>
        <w:rPr>
          <w:rFonts w:ascii="Trebuchet MS" w:hAnsi="Trebuchet MS"/>
          <w:kern w:val="2"/>
        </w:rPr>
        <w:t>1</w:t>
      </w:r>
      <w:r w:rsidR="00082484" w:rsidRPr="00BC768E">
        <w:rPr>
          <w:rFonts w:ascii="Trebuchet MS" w:hAnsi="Trebuchet MS"/>
          <w:kern w:val="2"/>
        </w:rPr>
        <w:t xml:space="preserve"> Înainte de data încetării efective, prestatorul are obligația de a transfera către un alt prestator </w:t>
      </w:r>
      <w:r w:rsidR="00A83439" w:rsidRPr="00BC768E">
        <w:rPr>
          <w:rFonts w:ascii="Trebuchet MS" w:hAnsi="Trebuchet MS"/>
          <w:kern w:val="2"/>
        </w:rPr>
        <w:t xml:space="preserve">necalificat, respectiv </w:t>
      </w:r>
      <w:r w:rsidR="00082484" w:rsidRPr="00BC768E">
        <w:rPr>
          <w:rFonts w:ascii="Trebuchet MS" w:hAnsi="Trebuchet MS"/>
          <w:kern w:val="2"/>
        </w:rPr>
        <w:t xml:space="preserve">calificat sau, după caz, către client, toate elementele probatorii aferente serviciilor </w:t>
      </w:r>
      <w:r w:rsidR="0078682D" w:rsidRPr="00BC768E">
        <w:rPr>
          <w:rFonts w:ascii="Trebuchet MS" w:hAnsi="Trebuchet MS"/>
          <w:kern w:val="2"/>
        </w:rPr>
        <w:t>de încredere calificate</w:t>
      </w:r>
      <w:r w:rsidR="00082484" w:rsidRPr="00BC768E">
        <w:rPr>
          <w:rFonts w:ascii="Trebuchet MS" w:hAnsi="Trebuchet MS"/>
          <w:kern w:val="2"/>
        </w:rPr>
        <w:t xml:space="preserve"> prestate, asigurând integritatea și autenticitatea acestora.</w:t>
      </w:r>
    </w:p>
    <w:p w14:paraId="6B11C5A2" w14:textId="594EA807"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xml:space="preserve">. </w:t>
      </w:r>
      <w:r w:rsidR="00BB63F3" w:rsidRPr="00BC768E">
        <w:rPr>
          <w:rFonts w:ascii="Trebuchet MS" w:hAnsi="Trebuchet MS"/>
          <w:kern w:val="2"/>
        </w:rPr>
        <w:t>2</w:t>
      </w:r>
      <w:r>
        <w:rPr>
          <w:rFonts w:ascii="Trebuchet MS" w:hAnsi="Trebuchet MS"/>
          <w:kern w:val="2"/>
        </w:rPr>
        <w:t>2</w:t>
      </w:r>
      <w:r w:rsidR="00BB63F3" w:rsidRPr="00BC768E">
        <w:rPr>
          <w:rFonts w:ascii="Trebuchet MS" w:hAnsi="Trebuchet MS"/>
          <w:kern w:val="2"/>
        </w:rPr>
        <w:t xml:space="preserve"> </w:t>
      </w:r>
      <w:r w:rsidR="00082484" w:rsidRPr="00BC768E">
        <w:rPr>
          <w:rFonts w:ascii="Trebuchet MS" w:hAnsi="Trebuchet MS"/>
          <w:kern w:val="2"/>
        </w:rPr>
        <w:t>De la data încetării efective, prestatorul are interdicția de</w:t>
      </w:r>
      <w:r w:rsidR="00A83439" w:rsidRPr="00BC768E">
        <w:rPr>
          <w:rFonts w:ascii="Trebuchet MS" w:hAnsi="Trebuchet MS"/>
          <w:kern w:val="2"/>
        </w:rPr>
        <w:t xml:space="preserve"> </w:t>
      </w:r>
      <w:r w:rsidR="00082484" w:rsidRPr="00BC768E">
        <w:rPr>
          <w:rFonts w:ascii="Trebuchet MS" w:hAnsi="Trebuchet MS"/>
          <w:kern w:val="2"/>
        </w:rPr>
        <w:t xml:space="preserve">a continua prestarea serviciilor </w:t>
      </w:r>
      <w:r w:rsidR="00A83439" w:rsidRPr="00BC768E">
        <w:rPr>
          <w:rFonts w:ascii="Trebuchet MS" w:hAnsi="Trebuchet MS"/>
          <w:kern w:val="2"/>
        </w:rPr>
        <w:t>de încredere necalificate sau</w:t>
      </w:r>
      <w:r w:rsidR="00082484" w:rsidRPr="00BC768E">
        <w:rPr>
          <w:rFonts w:ascii="Trebuchet MS" w:hAnsi="Trebuchet MS"/>
          <w:kern w:val="2"/>
        </w:rPr>
        <w:t xml:space="preserve"> calificate</w:t>
      </w:r>
      <w:r w:rsidR="00A83439" w:rsidRPr="00BC768E">
        <w:rPr>
          <w:rFonts w:ascii="Trebuchet MS" w:hAnsi="Trebuchet MS"/>
          <w:kern w:val="2"/>
        </w:rPr>
        <w:t>, după caz,</w:t>
      </w:r>
      <w:r w:rsidR="00082484" w:rsidRPr="00BC768E">
        <w:rPr>
          <w:rFonts w:ascii="Trebuchet MS" w:hAnsi="Trebuchet MS"/>
          <w:kern w:val="2"/>
        </w:rPr>
        <w:t xml:space="preserve"> și de a utiliza orice mențiune privind calitatea de prestator de servicii de încredere </w:t>
      </w:r>
      <w:r w:rsidR="00A83439" w:rsidRPr="00BC768E">
        <w:rPr>
          <w:rFonts w:ascii="Trebuchet MS" w:hAnsi="Trebuchet MS"/>
          <w:kern w:val="2"/>
        </w:rPr>
        <w:t>necalificate sau calificate</w:t>
      </w:r>
      <w:r w:rsidR="00082484" w:rsidRPr="00BC768E">
        <w:rPr>
          <w:rFonts w:ascii="Trebuchet MS" w:hAnsi="Trebuchet MS"/>
          <w:kern w:val="2"/>
        </w:rPr>
        <w:t>.</w:t>
      </w:r>
    </w:p>
    <w:p w14:paraId="23D7D74E" w14:textId="1DC6580D" w:rsidR="00082484" w:rsidRPr="00BC768E" w:rsidRDefault="004A6865" w:rsidP="00082484">
      <w:pPr>
        <w:jc w:val="both"/>
        <w:rPr>
          <w:rFonts w:ascii="Trebuchet MS" w:hAnsi="Trebuchet MS"/>
          <w:kern w:val="2"/>
        </w:rPr>
      </w:pPr>
      <w:r w:rsidRPr="00BC768E">
        <w:rPr>
          <w:rFonts w:ascii="Trebuchet MS" w:hAnsi="Trebuchet MS" w:cs="Times New Roman"/>
          <w:lang w:val="pt-BR"/>
        </w:rPr>
        <w:t>Art</w:t>
      </w:r>
      <w:r>
        <w:rPr>
          <w:rFonts w:ascii="Trebuchet MS" w:hAnsi="Trebuchet MS" w:cs="Times New Roman"/>
          <w:lang w:val="pt-BR"/>
        </w:rPr>
        <w:t>icolul</w:t>
      </w:r>
      <w:r w:rsidR="00082484" w:rsidRPr="00BC768E">
        <w:rPr>
          <w:rFonts w:ascii="Trebuchet MS" w:hAnsi="Trebuchet MS"/>
          <w:kern w:val="2"/>
        </w:rPr>
        <w:t>. 2</w:t>
      </w:r>
      <w:r>
        <w:rPr>
          <w:rFonts w:ascii="Trebuchet MS" w:hAnsi="Trebuchet MS"/>
          <w:kern w:val="2"/>
        </w:rPr>
        <w:t>3</w:t>
      </w:r>
      <w:r w:rsidR="00BB63F3" w:rsidRPr="00BC768E">
        <w:rPr>
          <w:rFonts w:ascii="Trebuchet MS" w:hAnsi="Trebuchet MS"/>
          <w:kern w:val="2"/>
        </w:rPr>
        <w:t xml:space="preserve"> </w:t>
      </w:r>
      <w:r w:rsidR="00082484" w:rsidRPr="00BC768E">
        <w:rPr>
          <w:rFonts w:ascii="Trebuchet MS" w:hAnsi="Trebuchet MS"/>
          <w:kern w:val="2"/>
        </w:rPr>
        <w:t>Restul dispozițiilor privind procedura și condițiile de acordare, suspendare și retragere a statutului rămân aplicabile potrivit prezentului act.</w:t>
      </w:r>
    </w:p>
    <w:p w14:paraId="6A23BDD1" w14:textId="09D85C8D" w:rsidR="00F40DC5" w:rsidRPr="00BC768E" w:rsidRDefault="00BB63F3" w:rsidP="00F40DC5">
      <w:pPr>
        <w:rPr>
          <w:rFonts w:ascii="Trebuchet MS" w:hAnsi="Trebuchet MS" w:cs="Times New Roman"/>
          <w:b/>
          <w:bCs/>
          <w:lang w:val="pt-BR"/>
        </w:rPr>
      </w:pPr>
      <w:r w:rsidRPr="00BC768E">
        <w:rPr>
          <w:rFonts w:ascii="Trebuchet MS" w:hAnsi="Trebuchet MS" w:cs="Times New Roman"/>
          <w:b/>
          <w:bCs/>
          <w:lang w:val="pt-BR"/>
        </w:rPr>
        <w:t xml:space="preserve">Capitolul VII </w:t>
      </w:r>
      <w:r w:rsidR="00F40DC5" w:rsidRPr="00BC768E">
        <w:rPr>
          <w:rFonts w:ascii="Trebuchet MS" w:hAnsi="Trebuchet MS" w:cs="Times New Roman"/>
          <w:b/>
          <w:bCs/>
          <w:lang w:val="pt-BR"/>
        </w:rPr>
        <w:t>Clasificarea neconformitatilor</w:t>
      </w:r>
    </w:p>
    <w:p w14:paraId="7835FD99" w14:textId="4A164974" w:rsidR="00F40DC5" w:rsidRPr="00BC768E" w:rsidRDefault="004A6865" w:rsidP="00F40DC5">
      <w:pPr>
        <w:rPr>
          <w:rFonts w:ascii="Trebuchet MS" w:hAnsi="Trebuchet MS" w:cs="Times New Roman"/>
          <w:b/>
          <w:bCs/>
          <w:lang w:val="pt-BR"/>
        </w:rPr>
      </w:pPr>
      <w:r w:rsidRPr="00BC768E">
        <w:rPr>
          <w:rFonts w:ascii="Trebuchet MS" w:hAnsi="Trebuchet MS" w:cs="Times New Roman"/>
          <w:lang w:val="pt-BR"/>
        </w:rPr>
        <w:t>Art</w:t>
      </w:r>
      <w:r>
        <w:rPr>
          <w:rFonts w:ascii="Trebuchet MS" w:hAnsi="Trebuchet MS" w:cs="Times New Roman"/>
          <w:lang w:val="pt-BR"/>
        </w:rPr>
        <w:t>icolul</w:t>
      </w:r>
      <w:r w:rsidR="00F40DC5" w:rsidRPr="00BC768E">
        <w:rPr>
          <w:rFonts w:ascii="Trebuchet MS" w:hAnsi="Trebuchet MS" w:cs="Times New Roman"/>
          <w:b/>
          <w:bCs/>
          <w:lang w:val="pt-BR"/>
        </w:rPr>
        <w:t xml:space="preserve">. </w:t>
      </w:r>
      <w:r w:rsidR="00BB63F3" w:rsidRPr="00BC768E">
        <w:rPr>
          <w:rFonts w:ascii="Trebuchet MS" w:hAnsi="Trebuchet MS" w:cs="Times New Roman"/>
          <w:b/>
          <w:bCs/>
          <w:lang w:val="pt-BR"/>
        </w:rPr>
        <w:t>2</w:t>
      </w:r>
      <w:r>
        <w:rPr>
          <w:rFonts w:ascii="Trebuchet MS" w:hAnsi="Trebuchet MS" w:cs="Times New Roman"/>
          <w:b/>
          <w:bCs/>
          <w:lang w:val="pt-BR"/>
        </w:rPr>
        <w:t>4</w:t>
      </w:r>
      <w:r w:rsidR="00F40DC5" w:rsidRPr="00BC768E">
        <w:rPr>
          <w:rFonts w:ascii="Trebuchet MS" w:hAnsi="Trebuchet MS" w:cs="Times New Roman"/>
          <w:b/>
          <w:bCs/>
          <w:lang w:val="pt-BR"/>
        </w:rPr>
        <w:t xml:space="preserve"> Nivelurile de severitate</w:t>
      </w:r>
    </w:p>
    <w:p w14:paraId="4A4ECE64" w14:textId="78B6B34F" w:rsidR="00F40DC5" w:rsidRPr="00BC768E" w:rsidRDefault="00F40DC5" w:rsidP="00F40DC5">
      <w:pPr>
        <w:rPr>
          <w:rFonts w:ascii="Trebuchet MS" w:hAnsi="Trebuchet MS" w:cs="Times New Roman"/>
        </w:rPr>
      </w:pPr>
      <w:r w:rsidRPr="00BC768E">
        <w:rPr>
          <w:rFonts w:ascii="Trebuchet MS" w:hAnsi="Trebuchet MS" w:cs="Times New Roman"/>
          <w:lang w:val="pt-BR"/>
        </w:rPr>
        <w:t>(1) Neconformitatile se clasifica astfel:</w:t>
      </w:r>
      <w:r w:rsidRPr="00BC768E">
        <w:rPr>
          <w:rFonts w:ascii="Trebuchet MS" w:hAnsi="Trebuchet MS" w:cs="Times New Roman"/>
          <w:lang w:val="pt-BR"/>
        </w:rPr>
        <w:br/>
        <w:t xml:space="preserve">a) </w:t>
      </w:r>
      <w:r w:rsidRPr="00BC768E">
        <w:rPr>
          <w:rFonts w:ascii="Trebuchet MS" w:hAnsi="Trebuchet MS" w:cs="Times New Roman"/>
          <w:b/>
          <w:bCs/>
          <w:lang w:val="pt-BR"/>
        </w:rPr>
        <w:t>Nivel 1 – minora:</w:t>
      </w:r>
      <w:r w:rsidRPr="00BC768E">
        <w:rPr>
          <w:rFonts w:ascii="Trebuchet MS" w:hAnsi="Trebuchet MS" w:cs="Times New Roman"/>
          <w:lang w:val="pt-BR"/>
        </w:rPr>
        <w:t xml:space="preserve"> abateri documentare fara impact operational;</w:t>
      </w:r>
      <w:r w:rsidRPr="00BC768E">
        <w:rPr>
          <w:rFonts w:ascii="Trebuchet MS" w:hAnsi="Trebuchet MS" w:cs="Times New Roman"/>
          <w:lang w:val="pt-BR"/>
        </w:rPr>
        <w:br/>
        <w:t xml:space="preserve">b) </w:t>
      </w:r>
      <w:r w:rsidRPr="00BC768E">
        <w:rPr>
          <w:rFonts w:ascii="Trebuchet MS" w:hAnsi="Trebuchet MS" w:cs="Times New Roman"/>
          <w:b/>
          <w:bCs/>
          <w:lang w:val="pt-BR"/>
        </w:rPr>
        <w:t>Nivel 2 – medie:</w:t>
      </w:r>
      <w:r w:rsidRPr="00BC768E">
        <w:rPr>
          <w:rFonts w:ascii="Trebuchet MS" w:hAnsi="Trebuchet MS" w:cs="Times New Roman"/>
          <w:lang w:val="pt-BR"/>
        </w:rPr>
        <w:t xml:space="preserve"> abateri operationale cu impact controlabil;</w:t>
      </w:r>
      <w:r w:rsidRPr="00BC768E">
        <w:rPr>
          <w:rFonts w:ascii="Trebuchet MS" w:hAnsi="Trebuchet MS" w:cs="Times New Roman"/>
          <w:lang w:val="pt-BR"/>
        </w:rPr>
        <w:br/>
        <w:t xml:space="preserve">c) </w:t>
      </w:r>
      <w:r w:rsidRPr="00BC768E">
        <w:rPr>
          <w:rFonts w:ascii="Trebuchet MS" w:hAnsi="Trebuchet MS" w:cs="Times New Roman"/>
          <w:b/>
          <w:bCs/>
          <w:lang w:val="pt-BR"/>
        </w:rPr>
        <w:t>Nivel 3 – majora:</w:t>
      </w:r>
      <w:r w:rsidRPr="00BC768E">
        <w:rPr>
          <w:rFonts w:ascii="Trebuchet MS" w:hAnsi="Trebuchet MS" w:cs="Times New Roman"/>
          <w:lang w:val="pt-BR"/>
        </w:rPr>
        <w:t xml:space="preserve"> afectare partiala a integritatii serviciului sau indisponibilitate extinsa;</w:t>
      </w:r>
      <w:r w:rsidRPr="00BC768E">
        <w:rPr>
          <w:rFonts w:ascii="Trebuchet MS" w:hAnsi="Trebuchet MS" w:cs="Times New Roman"/>
          <w:lang w:val="pt-BR"/>
        </w:rPr>
        <w:br/>
        <w:t xml:space="preserve">d) </w:t>
      </w:r>
      <w:r w:rsidRPr="00BC768E">
        <w:rPr>
          <w:rFonts w:ascii="Trebuchet MS" w:hAnsi="Trebuchet MS" w:cs="Times New Roman"/>
          <w:b/>
          <w:bCs/>
          <w:lang w:val="pt-BR"/>
        </w:rPr>
        <w:t>Nivel 4 – critica:</w:t>
      </w:r>
      <w:r w:rsidRPr="00BC768E">
        <w:rPr>
          <w:rFonts w:ascii="Trebuchet MS" w:hAnsi="Trebuchet MS" w:cs="Times New Roman"/>
          <w:lang w:val="pt-BR"/>
        </w:rPr>
        <w:t xml:space="preserve"> compromitere a cheilor, fraude, falsificari, refuz de cooperare, pierdere a increderii publice.</w:t>
      </w:r>
      <w:r w:rsidRPr="00BC768E">
        <w:rPr>
          <w:rFonts w:ascii="Trebuchet MS" w:hAnsi="Trebuchet MS" w:cs="Times New Roman"/>
          <w:lang w:val="pt-BR"/>
        </w:rPr>
        <w:br/>
      </w:r>
      <w:r w:rsidRPr="00BC768E">
        <w:rPr>
          <w:rFonts w:ascii="Trebuchet MS" w:hAnsi="Trebuchet MS" w:cs="Times New Roman"/>
        </w:rPr>
        <w:t>(2) ADR stabileste</w:t>
      </w:r>
      <w:r w:rsidR="00BB63F3" w:rsidRPr="00BC768E">
        <w:rPr>
          <w:rFonts w:ascii="Trebuchet MS" w:hAnsi="Trebuchet MS" w:cs="Times New Roman"/>
        </w:rPr>
        <w:t xml:space="preserve"> </w:t>
      </w:r>
      <w:r w:rsidRPr="00BC768E">
        <w:rPr>
          <w:rFonts w:ascii="Trebuchet MS" w:hAnsi="Trebuchet MS" w:cs="Times New Roman"/>
        </w:rPr>
        <w:t xml:space="preserve">nivelul de severitate </w:t>
      </w:r>
      <w:r w:rsidR="00A83439" w:rsidRPr="00BC768E">
        <w:rPr>
          <w:rFonts w:ascii="Trebuchet MS" w:hAnsi="Trebuchet MS" w:cs="Times New Roman"/>
        </w:rPr>
        <w:t>î</w:t>
      </w:r>
      <w:r w:rsidRPr="00BC768E">
        <w:rPr>
          <w:rFonts w:ascii="Trebuchet MS" w:hAnsi="Trebuchet MS" w:cs="Times New Roman"/>
        </w:rPr>
        <w:t>n baza</w:t>
      </w:r>
      <w:r w:rsidR="00BB63F3" w:rsidRPr="00BC768E">
        <w:rPr>
          <w:rFonts w:ascii="Trebuchet MS" w:hAnsi="Trebuchet MS" w:cs="Times New Roman"/>
        </w:rPr>
        <w:t xml:space="preserve"> </w:t>
      </w:r>
      <w:r w:rsidRPr="00BC768E">
        <w:rPr>
          <w:rFonts w:ascii="Trebuchet MS" w:hAnsi="Trebuchet MS" w:cs="Times New Roman"/>
        </w:rPr>
        <w:t>criteriilor:</w:t>
      </w:r>
    </w:p>
    <w:p w14:paraId="4C50BD40" w14:textId="1342EEA3" w:rsidR="00F40DC5" w:rsidRPr="004A6865" w:rsidRDefault="00F40DC5" w:rsidP="004A6865">
      <w:pPr>
        <w:pStyle w:val="ListParagraph"/>
        <w:numPr>
          <w:ilvl w:val="0"/>
          <w:numId w:val="32"/>
        </w:numPr>
        <w:spacing w:line="278" w:lineRule="auto"/>
        <w:rPr>
          <w:rFonts w:ascii="Trebuchet MS" w:hAnsi="Trebuchet MS" w:cs="Times New Roman"/>
        </w:rPr>
      </w:pPr>
      <w:r w:rsidRPr="004A6865">
        <w:rPr>
          <w:rFonts w:ascii="Trebuchet MS" w:hAnsi="Trebuchet MS" w:cs="Times New Roman"/>
        </w:rPr>
        <w:t>impactul</w:t>
      </w:r>
      <w:r w:rsidR="00BB63F3" w:rsidRPr="004A6865">
        <w:rPr>
          <w:rFonts w:ascii="Trebuchet MS" w:hAnsi="Trebuchet MS" w:cs="Times New Roman"/>
        </w:rPr>
        <w:t xml:space="preserve"> </w:t>
      </w:r>
      <w:r w:rsidRPr="004A6865">
        <w:rPr>
          <w:rFonts w:ascii="Trebuchet MS" w:hAnsi="Trebuchet MS" w:cs="Times New Roman"/>
        </w:rPr>
        <w:t>asupra</w:t>
      </w:r>
      <w:r w:rsidR="00BB63F3" w:rsidRPr="004A6865">
        <w:rPr>
          <w:rFonts w:ascii="Trebuchet MS" w:hAnsi="Trebuchet MS" w:cs="Times New Roman"/>
        </w:rPr>
        <w:t xml:space="preserve"> </w:t>
      </w:r>
      <w:r w:rsidRPr="004A6865">
        <w:rPr>
          <w:rFonts w:ascii="Trebuchet MS" w:hAnsi="Trebuchet MS" w:cs="Times New Roman"/>
        </w:rPr>
        <w:t>utilizatorilor;</w:t>
      </w:r>
    </w:p>
    <w:p w14:paraId="507921CE" w14:textId="13249555" w:rsidR="00F40DC5" w:rsidRPr="00BC768E" w:rsidRDefault="00F40DC5" w:rsidP="004A6865">
      <w:pPr>
        <w:numPr>
          <w:ilvl w:val="0"/>
          <w:numId w:val="32"/>
        </w:numPr>
        <w:spacing w:line="278" w:lineRule="auto"/>
        <w:rPr>
          <w:rFonts w:ascii="Trebuchet MS" w:hAnsi="Trebuchet MS" w:cs="Times New Roman"/>
        </w:rPr>
      </w:pPr>
      <w:r w:rsidRPr="00BC768E">
        <w:rPr>
          <w:rFonts w:ascii="Trebuchet MS" w:hAnsi="Trebuchet MS" w:cs="Times New Roman"/>
        </w:rPr>
        <w:t>durata</w:t>
      </w:r>
      <w:r w:rsidR="00BB63F3" w:rsidRPr="00BC768E">
        <w:rPr>
          <w:rFonts w:ascii="Trebuchet MS" w:hAnsi="Trebuchet MS" w:cs="Times New Roman"/>
        </w:rPr>
        <w:t xml:space="preserve"> </w:t>
      </w:r>
      <w:r w:rsidRPr="00BC768E">
        <w:rPr>
          <w:rFonts w:ascii="Trebuchet MS" w:hAnsi="Trebuchet MS" w:cs="Times New Roman"/>
        </w:rPr>
        <w:t>neconformitatii;</w:t>
      </w:r>
    </w:p>
    <w:p w14:paraId="5212C8B5" w14:textId="70670E12" w:rsidR="00F40DC5" w:rsidRPr="00BC768E" w:rsidRDefault="00F40DC5" w:rsidP="004A6865">
      <w:pPr>
        <w:numPr>
          <w:ilvl w:val="0"/>
          <w:numId w:val="32"/>
        </w:numPr>
        <w:spacing w:line="278" w:lineRule="auto"/>
        <w:rPr>
          <w:rFonts w:ascii="Trebuchet MS" w:hAnsi="Trebuchet MS" w:cs="Times New Roman"/>
        </w:rPr>
      </w:pPr>
      <w:r w:rsidRPr="00BC768E">
        <w:rPr>
          <w:rFonts w:ascii="Trebuchet MS" w:hAnsi="Trebuchet MS" w:cs="Times New Roman"/>
        </w:rPr>
        <w:t>intentia</w:t>
      </w:r>
      <w:r w:rsidR="00BB63F3" w:rsidRPr="00BC768E">
        <w:rPr>
          <w:rFonts w:ascii="Trebuchet MS" w:hAnsi="Trebuchet MS" w:cs="Times New Roman"/>
        </w:rPr>
        <w:t xml:space="preserve"> </w:t>
      </w:r>
      <w:r w:rsidRPr="00BC768E">
        <w:rPr>
          <w:rFonts w:ascii="Trebuchet MS" w:hAnsi="Trebuchet MS" w:cs="Times New Roman"/>
        </w:rPr>
        <w:t>sau</w:t>
      </w:r>
      <w:r w:rsidR="00BB63F3" w:rsidRPr="00BC768E">
        <w:rPr>
          <w:rFonts w:ascii="Trebuchet MS" w:hAnsi="Trebuchet MS" w:cs="Times New Roman"/>
        </w:rPr>
        <w:t xml:space="preserve"> </w:t>
      </w:r>
      <w:r w:rsidRPr="00BC768E">
        <w:rPr>
          <w:rFonts w:ascii="Trebuchet MS" w:hAnsi="Trebuchet MS" w:cs="Times New Roman"/>
        </w:rPr>
        <w:t>neglijenta;</w:t>
      </w:r>
    </w:p>
    <w:p w14:paraId="35AA9EAC" w14:textId="3C93BBDB" w:rsidR="00F40DC5" w:rsidRPr="00BC768E" w:rsidRDefault="00F40DC5" w:rsidP="004A6865">
      <w:pPr>
        <w:numPr>
          <w:ilvl w:val="0"/>
          <w:numId w:val="32"/>
        </w:numPr>
        <w:spacing w:line="278" w:lineRule="auto"/>
        <w:rPr>
          <w:rFonts w:ascii="Trebuchet MS" w:hAnsi="Trebuchet MS" w:cs="Times New Roman"/>
        </w:rPr>
      </w:pPr>
      <w:r w:rsidRPr="00BC768E">
        <w:rPr>
          <w:rFonts w:ascii="Trebuchet MS" w:hAnsi="Trebuchet MS" w:cs="Times New Roman"/>
        </w:rPr>
        <w:t>istoricul</w:t>
      </w:r>
      <w:r w:rsidR="00BB63F3" w:rsidRPr="00BC768E">
        <w:rPr>
          <w:rFonts w:ascii="Trebuchet MS" w:hAnsi="Trebuchet MS" w:cs="Times New Roman"/>
        </w:rPr>
        <w:t xml:space="preserve"> </w:t>
      </w:r>
      <w:r w:rsidRPr="00BC768E">
        <w:rPr>
          <w:rFonts w:ascii="Trebuchet MS" w:hAnsi="Trebuchet MS" w:cs="Times New Roman"/>
        </w:rPr>
        <w:t>prestatorului;</w:t>
      </w:r>
    </w:p>
    <w:p w14:paraId="6D95FAEF" w14:textId="77777777" w:rsidR="00F40DC5" w:rsidRPr="00BC768E" w:rsidRDefault="00F40DC5" w:rsidP="004A6865">
      <w:pPr>
        <w:numPr>
          <w:ilvl w:val="0"/>
          <w:numId w:val="32"/>
        </w:numPr>
        <w:spacing w:line="278" w:lineRule="auto"/>
        <w:rPr>
          <w:rFonts w:ascii="Trebuchet MS" w:hAnsi="Trebuchet MS" w:cs="Times New Roman"/>
        </w:rPr>
      </w:pPr>
      <w:r w:rsidRPr="00BC768E">
        <w:rPr>
          <w:rFonts w:ascii="Trebuchet MS" w:hAnsi="Trebuchet MS" w:cs="Times New Roman"/>
        </w:rPr>
        <w:t>cooperarea la remediere.</w:t>
      </w:r>
    </w:p>
    <w:p w14:paraId="2DC8837C" w14:textId="77777777" w:rsidR="00F40DC5" w:rsidRPr="00BC768E" w:rsidRDefault="00F40DC5" w:rsidP="00F40DC5">
      <w:pPr>
        <w:rPr>
          <w:rFonts w:ascii="Trebuchet MS" w:hAnsi="Trebuchet MS" w:cs="Times New Roman"/>
        </w:rPr>
      </w:pPr>
    </w:p>
    <w:p w14:paraId="7C67D44E" w14:textId="0AA8385E" w:rsidR="001F0F6D" w:rsidRPr="00BC768E" w:rsidRDefault="00BB63F3" w:rsidP="001F0F6D">
      <w:pPr>
        <w:rPr>
          <w:rFonts w:ascii="Trebuchet MS" w:hAnsi="Trebuchet MS" w:cs="Times New Roman"/>
          <w:b/>
          <w:bCs/>
        </w:rPr>
      </w:pPr>
      <w:r w:rsidRPr="00BC768E">
        <w:rPr>
          <w:rFonts w:ascii="Trebuchet MS" w:hAnsi="Trebuchet MS" w:cs="Times New Roman"/>
          <w:b/>
          <w:bCs/>
          <w:lang w:val="pt-BR"/>
        </w:rPr>
        <w:t xml:space="preserve">Capitolul VIII </w:t>
      </w:r>
      <w:r w:rsidR="001F0F6D" w:rsidRPr="00BC768E">
        <w:rPr>
          <w:rFonts w:ascii="Trebuchet MS" w:hAnsi="Trebuchet MS" w:cs="Times New Roman"/>
          <w:b/>
          <w:bCs/>
        </w:rPr>
        <w:t>Plan de conformare</w:t>
      </w:r>
    </w:p>
    <w:p w14:paraId="3648B7FC" w14:textId="737EEB27" w:rsidR="001F0F6D" w:rsidRPr="00BC768E" w:rsidRDefault="004A6865" w:rsidP="001F0F6D">
      <w:pPr>
        <w:rPr>
          <w:rFonts w:ascii="Trebuchet MS" w:hAnsi="Trebuchet MS" w:cs="Times New Roman"/>
        </w:rPr>
      </w:pPr>
      <w:r w:rsidRPr="00BC768E">
        <w:rPr>
          <w:rFonts w:ascii="Trebuchet MS" w:hAnsi="Trebuchet MS" w:cs="Times New Roman"/>
          <w:lang w:val="pt-BR"/>
        </w:rPr>
        <w:t>Art</w:t>
      </w:r>
      <w:r>
        <w:rPr>
          <w:rFonts w:ascii="Trebuchet MS" w:hAnsi="Trebuchet MS" w:cs="Times New Roman"/>
          <w:lang w:val="pt-BR"/>
        </w:rPr>
        <w:t>icolul</w:t>
      </w:r>
      <w:r w:rsidR="00B86347" w:rsidRPr="00BC768E">
        <w:rPr>
          <w:rFonts w:ascii="Trebuchet MS" w:hAnsi="Trebuchet MS" w:cs="Times New Roman"/>
        </w:rPr>
        <w:t>. 2</w:t>
      </w:r>
      <w:r>
        <w:rPr>
          <w:rFonts w:ascii="Trebuchet MS" w:hAnsi="Trebuchet MS" w:cs="Times New Roman"/>
        </w:rPr>
        <w:t>5</w:t>
      </w:r>
      <w:r w:rsidR="001F0F6D" w:rsidRPr="00BC768E">
        <w:rPr>
          <w:rFonts w:ascii="Trebuchet MS" w:hAnsi="Trebuchet MS" w:cs="Times New Roman"/>
        </w:rPr>
        <w:t xml:space="preserve"> </w:t>
      </w:r>
      <w:r w:rsidR="00A83439" w:rsidRPr="00BC768E">
        <w:rPr>
          <w:rFonts w:ascii="Trebuchet MS" w:hAnsi="Trebuchet MS" w:cs="Times New Roman"/>
        </w:rPr>
        <w:t>(1) Î</w:t>
      </w:r>
      <w:r w:rsidR="001F0F6D" w:rsidRPr="00BC768E">
        <w:rPr>
          <w:rFonts w:ascii="Trebuchet MS" w:hAnsi="Trebuchet MS" w:cs="Times New Roman"/>
        </w:rPr>
        <w:t>n urma</w:t>
      </w:r>
      <w:r w:rsidR="00BB63F3" w:rsidRPr="00BC768E">
        <w:rPr>
          <w:rFonts w:ascii="Trebuchet MS" w:hAnsi="Trebuchet MS" w:cs="Times New Roman"/>
        </w:rPr>
        <w:t xml:space="preserve"> </w:t>
      </w:r>
      <w:r w:rsidR="00B86347" w:rsidRPr="00BC768E">
        <w:rPr>
          <w:rFonts w:ascii="Trebuchet MS" w:hAnsi="Trebuchet MS" w:cs="Times New Roman"/>
        </w:rPr>
        <w:t>unei acțiuni de supraveghere</w:t>
      </w:r>
      <w:r w:rsidR="001F0F6D" w:rsidRPr="00BC768E">
        <w:rPr>
          <w:rFonts w:ascii="Trebuchet MS" w:hAnsi="Trebuchet MS" w:cs="Times New Roman"/>
        </w:rPr>
        <w:t>, ADR poate</w:t>
      </w:r>
      <w:r w:rsidR="00BB63F3" w:rsidRPr="00BC768E">
        <w:rPr>
          <w:rFonts w:ascii="Trebuchet MS" w:hAnsi="Trebuchet MS" w:cs="Times New Roman"/>
        </w:rPr>
        <w:t xml:space="preserve"> </w:t>
      </w:r>
      <w:r w:rsidR="001F0F6D" w:rsidRPr="00BC768E">
        <w:rPr>
          <w:rFonts w:ascii="Trebuchet MS" w:hAnsi="Trebuchet MS" w:cs="Times New Roman"/>
        </w:rPr>
        <w:t>dispune un plan de conformare cu termene precise:</w:t>
      </w:r>
    </w:p>
    <w:p w14:paraId="1EC71DEF" w14:textId="4029ED01" w:rsidR="001F0F6D" w:rsidRPr="004A6865" w:rsidRDefault="001F0F6D" w:rsidP="004A6865">
      <w:pPr>
        <w:pStyle w:val="ListParagraph"/>
        <w:numPr>
          <w:ilvl w:val="0"/>
          <w:numId w:val="33"/>
        </w:numPr>
        <w:spacing w:line="278" w:lineRule="auto"/>
        <w:rPr>
          <w:rFonts w:ascii="Trebuchet MS" w:hAnsi="Trebuchet MS" w:cs="Times New Roman"/>
        </w:rPr>
      </w:pPr>
      <w:r w:rsidRPr="004A6865">
        <w:rPr>
          <w:rFonts w:ascii="Trebuchet MS" w:hAnsi="Trebuchet MS" w:cs="Times New Roman"/>
        </w:rPr>
        <w:t>15 zile</w:t>
      </w:r>
      <w:r w:rsidR="00D901AF" w:rsidRPr="004A6865">
        <w:rPr>
          <w:rFonts w:ascii="Trebuchet MS" w:hAnsi="Trebuchet MS" w:cs="Times New Roman"/>
        </w:rPr>
        <w:t xml:space="preserve"> </w:t>
      </w:r>
      <w:r w:rsidRPr="004A6865">
        <w:rPr>
          <w:rFonts w:ascii="Trebuchet MS" w:hAnsi="Trebuchet MS" w:cs="Times New Roman"/>
        </w:rPr>
        <w:t>pentru</w:t>
      </w:r>
      <w:r w:rsidR="00D901AF" w:rsidRPr="004A6865">
        <w:rPr>
          <w:rFonts w:ascii="Trebuchet MS" w:hAnsi="Trebuchet MS" w:cs="Times New Roman"/>
        </w:rPr>
        <w:t xml:space="preserve"> </w:t>
      </w:r>
      <w:r w:rsidRPr="004A6865">
        <w:rPr>
          <w:rFonts w:ascii="Trebuchet MS" w:hAnsi="Trebuchet MS" w:cs="Times New Roman"/>
        </w:rPr>
        <w:t>neconformitati</w:t>
      </w:r>
      <w:r w:rsidR="00D901AF" w:rsidRPr="004A6865">
        <w:rPr>
          <w:rFonts w:ascii="Trebuchet MS" w:hAnsi="Trebuchet MS" w:cs="Times New Roman"/>
        </w:rPr>
        <w:t xml:space="preserve"> </w:t>
      </w:r>
      <w:r w:rsidRPr="004A6865">
        <w:rPr>
          <w:rFonts w:ascii="Trebuchet MS" w:hAnsi="Trebuchet MS" w:cs="Times New Roman"/>
        </w:rPr>
        <w:t>minore;</w:t>
      </w:r>
    </w:p>
    <w:p w14:paraId="57D41611" w14:textId="75336949" w:rsidR="001F0F6D" w:rsidRPr="004A6865" w:rsidRDefault="001F0F6D" w:rsidP="004A6865">
      <w:pPr>
        <w:pStyle w:val="ListParagraph"/>
        <w:numPr>
          <w:ilvl w:val="0"/>
          <w:numId w:val="33"/>
        </w:numPr>
        <w:spacing w:line="278" w:lineRule="auto"/>
        <w:rPr>
          <w:rFonts w:ascii="Trebuchet MS" w:hAnsi="Trebuchet MS" w:cs="Times New Roman"/>
        </w:rPr>
      </w:pPr>
      <w:r w:rsidRPr="004A6865">
        <w:rPr>
          <w:rFonts w:ascii="Trebuchet MS" w:hAnsi="Trebuchet MS" w:cs="Times New Roman"/>
        </w:rPr>
        <w:t>30 zile</w:t>
      </w:r>
      <w:r w:rsidR="00D901AF" w:rsidRPr="004A6865">
        <w:rPr>
          <w:rFonts w:ascii="Trebuchet MS" w:hAnsi="Trebuchet MS" w:cs="Times New Roman"/>
        </w:rPr>
        <w:t xml:space="preserve"> </w:t>
      </w:r>
      <w:r w:rsidRPr="004A6865">
        <w:rPr>
          <w:rFonts w:ascii="Trebuchet MS" w:hAnsi="Trebuchet MS" w:cs="Times New Roman"/>
        </w:rPr>
        <w:t>pentru</w:t>
      </w:r>
      <w:r w:rsidR="00D901AF" w:rsidRPr="004A6865">
        <w:rPr>
          <w:rFonts w:ascii="Trebuchet MS" w:hAnsi="Trebuchet MS" w:cs="Times New Roman"/>
        </w:rPr>
        <w:t xml:space="preserve"> </w:t>
      </w:r>
      <w:r w:rsidRPr="004A6865">
        <w:rPr>
          <w:rFonts w:ascii="Trebuchet MS" w:hAnsi="Trebuchet MS" w:cs="Times New Roman"/>
        </w:rPr>
        <w:t>neconformitati</w:t>
      </w:r>
      <w:r w:rsidR="00D901AF" w:rsidRPr="004A6865">
        <w:rPr>
          <w:rFonts w:ascii="Trebuchet MS" w:hAnsi="Trebuchet MS" w:cs="Times New Roman"/>
        </w:rPr>
        <w:t xml:space="preserve"> </w:t>
      </w:r>
      <w:r w:rsidRPr="004A6865">
        <w:rPr>
          <w:rFonts w:ascii="Trebuchet MS" w:hAnsi="Trebuchet MS" w:cs="Times New Roman"/>
        </w:rPr>
        <w:t>medii;</w:t>
      </w:r>
    </w:p>
    <w:p w14:paraId="5A2EFAC7" w14:textId="77777777" w:rsidR="004A6865" w:rsidRPr="004A6865" w:rsidRDefault="001F0F6D" w:rsidP="004A6865">
      <w:pPr>
        <w:pStyle w:val="ListParagraph"/>
        <w:numPr>
          <w:ilvl w:val="0"/>
          <w:numId w:val="33"/>
        </w:numPr>
        <w:spacing w:line="278" w:lineRule="auto"/>
        <w:rPr>
          <w:rFonts w:ascii="Trebuchet MS" w:hAnsi="Trebuchet MS" w:cs="Times New Roman"/>
        </w:rPr>
      </w:pPr>
      <w:r w:rsidRPr="004A6865">
        <w:rPr>
          <w:rFonts w:ascii="Trebuchet MS" w:hAnsi="Trebuchet MS" w:cs="Times New Roman"/>
          <w:lang w:val="pt-BR"/>
        </w:rPr>
        <w:t>60 zile pentru neconformitati majore.</w:t>
      </w:r>
    </w:p>
    <w:p w14:paraId="7E5F6583" w14:textId="4125976D" w:rsidR="001F0F6D" w:rsidRPr="004A6865" w:rsidRDefault="001F0F6D" w:rsidP="004A6865">
      <w:pPr>
        <w:spacing w:line="278" w:lineRule="auto"/>
        <w:rPr>
          <w:rFonts w:ascii="Trebuchet MS" w:hAnsi="Trebuchet MS" w:cs="Times New Roman"/>
        </w:rPr>
      </w:pPr>
      <w:r w:rsidRPr="004A6865">
        <w:rPr>
          <w:rFonts w:ascii="Trebuchet MS" w:hAnsi="Trebuchet MS" w:cs="Times New Roman"/>
          <w:lang w:val="pt-BR"/>
        </w:rPr>
        <w:t>(2) Prestatorul transmite un raport de implementare a masurilor.</w:t>
      </w:r>
      <w:r w:rsidRPr="004A6865">
        <w:rPr>
          <w:rFonts w:ascii="Trebuchet MS" w:hAnsi="Trebuchet MS" w:cs="Times New Roman"/>
          <w:lang w:val="pt-BR"/>
        </w:rPr>
        <w:br/>
      </w:r>
      <w:r w:rsidRPr="004A6865">
        <w:rPr>
          <w:rFonts w:ascii="Trebuchet MS" w:hAnsi="Trebuchet MS" w:cs="Times New Roman"/>
        </w:rPr>
        <w:t>(3) Lipsa</w:t>
      </w:r>
      <w:r w:rsidR="00BB63F3" w:rsidRPr="004A6865">
        <w:rPr>
          <w:rFonts w:ascii="Trebuchet MS" w:hAnsi="Trebuchet MS" w:cs="Times New Roman"/>
        </w:rPr>
        <w:t xml:space="preserve"> </w:t>
      </w:r>
      <w:r w:rsidRPr="004A6865">
        <w:rPr>
          <w:rFonts w:ascii="Trebuchet MS" w:hAnsi="Trebuchet MS" w:cs="Times New Roman"/>
        </w:rPr>
        <w:t>conform</w:t>
      </w:r>
      <w:r w:rsidR="00A83439" w:rsidRPr="004A6865">
        <w:rPr>
          <w:rFonts w:ascii="Trebuchet MS" w:hAnsi="Trebuchet MS" w:cs="Times New Roman"/>
        </w:rPr>
        <w:t>ă</w:t>
      </w:r>
      <w:r w:rsidRPr="004A6865">
        <w:rPr>
          <w:rFonts w:ascii="Trebuchet MS" w:hAnsi="Trebuchet MS" w:cs="Times New Roman"/>
        </w:rPr>
        <w:t xml:space="preserve">rii </w:t>
      </w:r>
      <w:r w:rsidR="00A83439" w:rsidRPr="004A6865">
        <w:rPr>
          <w:rFonts w:ascii="Trebuchet MS" w:hAnsi="Trebuchet MS" w:cs="Times New Roman"/>
        </w:rPr>
        <w:t>î</w:t>
      </w:r>
      <w:r w:rsidRPr="004A6865">
        <w:rPr>
          <w:rFonts w:ascii="Trebuchet MS" w:hAnsi="Trebuchet MS" w:cs="Times New Roman"/>
        </w:rPr>
        <w:t>n termenele</w:t>
      </w:r>
      <w:r w:rsidR="00BB63F3" w:rsidRPr="004A6865">
        <w:rPr>
          <w:rFonts w:ascii="Trebuchet MS" w:hAnsi="Trebuchet MS" w:cs="Times New Roman"/>
        </w:rPr>
        <w:t xml:space="preserve"> </w:t>
      </w:r>
      <w:r w:rsidRPr="004A6865">
        <w:rPr>
          <w:rFonts w:ascii="Trebuchet MS" w:hAnsi="Trebuchet MS" w:cs="Times New Roman"/>
        </w:rPr>
        <w:t>stabilite</w:t>
      </w:r>
      <w:r w:rsidR="00BB63F3" w:rsidRPr="004A6865">
        <w:rPr>
          <w:rFonts w:ascii="Trebuchet MS" w:hAnsi="Trebuchet MS" w:cs="Times New Roman"/>
        </w:rPr>
        <w:t xml:space="preserve"> </w:t>
      </w:r>
      <w:r w:rsidRPr="004A6865">
        <w:rPr>
          <w:rFonts w:ascii="Trebuchet MS" w:hAnsi="Trebuchet MS" w:cs="Times New Roman"/>
        </w:rPr>
        <w:t>atrage</w:t>
      </w:r>
      <w:r w:rsidR="00B86347" w:rsidRPr="004A6865">
        <w:rPr>
          <w:rFonts w:ascii="Trebuchet MS" w:hAnsi="Trebuchet MS" w:cs="Times New Roman"/>
        </w:rPr>
        <w:t xml:space="preserve"> </w:t>
      </w:r>
      <w:r w:rsidRPr="004A6865">
        <w:rPr>
          <w:rFonts w:ascii="Trebuchet MS" w:hAnsi="Trebuchet MS" w:cs="Times New Roman"/>
        </w:rPr>
        <w:t>sanc</w:t>
      </w:r>
      <w:r w:rsidR="00A83439" w:rsidRPr="004A6865">
        <w:rPr>
          <w:rFonts w:ascii="Trebuchet MS" w:hAnsi="Trebuchet MS" w:cs="Times New Roman"/>
        </w:rPr>
        <w:t>ț</w:t>
      </w:r>
      <w:r w:rsidRPr="004A6865">
        <w:rPr>
          <w:rFonts w:ascii="Trebuchet MS" w:hAnsi="Trebuchet MS" w:cs="Times New Roman"/>
        </w:rPr>
        <w:t>iuni</w:t>
      </w:r>
      <w:r w:rsidR="00B86347" w:rsidRPr="004A6865">
        <w:rPr>
          <w:rFonts w:ascii="Trebuchet MS" w:hAnsi="Trebuchet MS" w:cs="Times New Roman"/>
        </w:rPr>
        <w:t xml:space="preserve"> </w:t>
      </w:r>
      <w:r w:rsidRPr="004A6865">
        <w:rPr>
          <w:rFonts w:ascii="Trebuchet MS" w:hAnsi="Trebuchet MS" w:cs="Times New Roman"/>
        </w:rPr>
        <w:t>corespunz</w:t>
      </w:r>
      <w:r w:rsidR="00A83439" w:rsidRPr="004A6865">
        <w:rPr>
          <w:rFonts w:ascii="Trebuchet MS" w:hAnsi="Trebuchet MS" w:cs="Times New Roman"/>
        </w:rPr>
        <w:t>ă</w:t>
      </w:r>
      <w:r w:rsidRPr="004A6865">
        <w:rPr>
          <w:rFonts w:ascii="Trebuchet MS" w:hAnsi="Trebuchet MS" w:cs="Times New Roman"/>
        </w:rPr>
        <w:t>toare.</w:t>
      </w:r>
    </w:p>
    <w:p w14:paraId="2CC63C8A" w14:textId="77777777" w:rsidR="001F0F6D" w:rsidRPr="00BC768E" w:rsidRDefault="001F0F6D" w:rsidP="001F0F6D">
      <w:pPr>
        <w:rPr>
          <w:rFonts w:ascii="Trebuchet MS" w:hAnsi="Trebuchet MS" w:cs="Times New Roman"/>
        </w:rPr>
      </w:pPr>
    </w:p>
    <w:p w14:paraId="4F4EFBC9" w14:textId="367A7160" w:rsidR="001F0F6D" w:rsidRPr="00BC768E" w:rsidRDefault="00E04889" w:rsidP="001F0F6D">
      <w:pPr>
        <w:rPr>
          <w:rFonts w:ascii="Trebuchet MS" w:hAnsi="Trebuchet MS" w:cs="Times New Roman"/>
          <w:b/>
          <w:bCs/>
          <w:lang w:val="pt-BR"/>
        </w:rPr>
      </w:pPr>
      <w:r w:rsidRPr="00BC768E">
        <w:rPr>
          <w:rFonts w:ascii="Trebuchet MS" w:hAnsi="Trebuchet MS" w:cs="Times New Roman"/>
          <w:b/>
          <w:bCs/>
          <w:lang w:val="pt-BR"/>
        </w:rPr>
        <w:t xml:space="preserve">Capitolul IX </w:t>
      </w:r>
      <w:r w:rsidR="001F0F6D" w:rsidRPr="00BC768E">
        <w:rPr>
          <w:rFonts w:ascii="Trebuchet MS" w:hAnsi="Trebuchet MS" w:cs="Times New Roman"/>
          <w:b/>
          <w:bCs/>
          <w:lang w:val="pt-BR"/>
        </w:rPr>
        <w:t>Sanctiuni administrative si contraventii</w:t>
      </w:r>
    </w:p>
    <w:p w14:paraId="241E27B6" w14:textId="20906221" w:rsidR="001F0F6D" w:rsidRPr="00BC768E" w:rsidRDefault="004A6865" w:rsidP="001F0F6D">
      <w:pPr>
        <w:rPr>
          <w:rFonts w:ascii="Trebuchet MS" w:hAnsi="Trebuchet MS" w:cs="Times New Roman"/>
          <w:b/>
          <w:bCs/>
          <w:lang w:val="pt-BR"/>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cs="Times New Roman"/>
          <w:b/>
          <w:bCs/>
          <w:lang w:val="pt-BR"/>
        </w:rPr>
        <w:t xml:space="preserve">. </w:t>
      </w:r>
      <w:r w:rsidR="00E04889" w:rsidRPr="00BC768E">
        <w:rPr>
          <w:rFonts w:ascii="Trebuchet MS" w:hAnsi="Trebuchet MS" w:cs="Times New Roman"/>
          <w:b/>
          <w:bCs/>
          <w:lang w:val="pt-BR"/>
        </w:rPr>
        <w:t>2</w:t>
      </w:r>
      <w:r>
        <w:rPr>
          <w:rFonts w:ascii="Trebuchet MS" w:hAnsi="Trebuchet MS" w:cs="Times New Roman"/>
          <w:b/>
          <w:bCs/>
          <w:lang w:val="pt-BR"/>
        </w:rPr>
        <w:t>6</w:t>
      </w:r>
      <w:r w:rsidR="001F0F6D" w:rsidRPr="00BC768E">
        <w:rPr>
          <w:rFonts w:ascii="Trebuchet MS" w:hAnsi="Trebuchet MS" w:cs="Times New Roman"/>
          <w:b/>
          <w:bCs/>
          <w:lang w:val="pt-BR"/>
        </w:rPr>
        <w:t xml:space="preserve"> – Regim sanctionator</w:t>
      </w:r>
    </w:p>
    <w:p w14:paraId="33E634DA" w14:textId="2126A9DB" w:rsidR="001F0F6D" w:rsidRPr="00BC768E" w:rsidRDefault="001F0F6D" w:rsidP="00A83439">
      <w:pPr>
        <w:pStyle w:val="ListParagraph"/>
        <w:numPr>
          <w:ilvl w:val="0"/>
          <w:numId w:val="25"/>
        </w:numPr>
        <w:rPr>
          <w:rFonts w:ascii="Trebuchet MS" w:hAnsi="Trebuchet MS" w:cs="Times New Roman"/>
          <w:lang w:val="pt-BR"/>
        </w:rPr>
      </w:pPr>
      <w:r w:rsidRPr="00BC768E">
        <w:rPr>
          <w:rFonts w:ascii="Trebuchet MS" w:hAnsi="Trebuchet MS" w:cs="Times New Roman"/>
          <w:lang w:val="pt-BR"/>
        </w:rPr>
        <w:t>Constituie contraventii urmatoarele fapte:</w:t>
      </w:r>
      <w:r w:rsidRPr="00BC768E">
        <w:rPr>
          <w:rFonts w:ascii="Trebuchet MS" w:hAnsi="Trebuchet MS" w:cs="Times New Roman"/>
          <w:lang w:val="pt-BR"/>
        </w:rPr>
        <w:br/>
        <w:t>a) refuzul de a permite controlul ADR;</w:t>
      </w:r>
      <w:r w:rsidRPr="00BC768E">
        <w:rPr>
          <w:rFonts w:ascii="Trebuchet MS" w:hAnsi="Trebuchet MS" w:cs="Times New Roman"/>
          <w:lang w:val="pt-BR"/>
        </w:rPr>
        <w:br/>
        <w:t>b) furnizarea de informatii false;</w:t>
      </w:r>
      <w:r w:rsidRPr="00BC768E">
        <w:rPr>
          <w:rFonts w:ascii="Trebuchet MS" w:hAnsi="Trebuchet MS" w:cs="Times New Roman"/>
          <w:lang w:val="pt-BR"/>
        </w:rPr>
        <w:br/>
        <w:t>c) neraportarea incidentelor majore;</w:t>
      </w:r>
      <w:r w:rsidRPr="00BC768E">
        <w:rPr>
          <w:rFonts w:ascii="Trebuchet MS" w:hAnsi="Trebuchet MS" w:cs="Times New Roman"/>
          <w:lang w:val="pt-BR"/>
        </w:rPr>
        <w:br/>
        <w:t>d) lipsa jurnalizarii corecte;</w:t>
      </w:r>
      <w:r w:rsidRPr="00BC768E">
        <w:rPr>
          <w:rFonts w:ascii="Trebuchet MS" w:hAnsi="Trebuchet MS" w:cs="Times New Roman"/>
          <w:lang w:val="pt-BR"/>
        </w:rPr>
        <w:br/>
        <w:t>e) compromiterea securitatii prin neglijenta;</w:t>
      </w:r>
      <w:r w:rsidRPr="00BC768E">
        <w:rPr>
          <w:rFonts w:ascii="Trebuchet MS" w:hAnsi="Trebuchet MS" w:cs="Times New Roman"/>
          <w:lang w:val="pt-BR"/>
        </w:rPr>
        <w:br/>
        <w:t>f) utilizarea serviciilor in afara domeniului autorizat;</w:t>
      </w:r>
      <w:r w:rsidRPr="00BC768E">
        <w:rPr>
          <w:rFonts w:ascii="Trebuchet MS" w:hAnsi="Trebuchet MS" w:cs="Times New Roman"/>
          <w:lang w:val="pt-BR"/>
        </w:rPr>
        <w:br/>
        <w:t>g) continuarea activitatii dupa suspendare;</w:t>
      </w:r>
      <w:r w:rsidRPr="00BC768E">
        <w:rPr>
          <w:rFonts w:ascii="Trebuchet MS" w:hAnsi="Trebuchet MS" w:cs="Times New Roman"/>
          <w:lang w:val="pt-BR"/>
        </w:rPr>
        <w:br/>
        <w:t>h) publicarea eronata a marcii „serviciu calificat”;</w:t>
      </w:r>
      <w:r w:rsidRPr="00BC768E">
        <w:rPr>
          <w:rFonts w:ascii="Trebuchet MS" w:hAnsi="Trebuchet MS" w:cs="Times New Roman"/>
          <w:lang w:val="pt-BR"/>
        </w:rPr>
        <w:br/>
        <w:t>i) omisiunea proceselor LTP periodice;</w:t>
      </w:r>
      <w:r w:rsidRPr="00BC768E">
        <w:rPr>
          <w:rFonts w:ascii="Trebuchet MS" w:hAnsi="Trebuchet MS" w:cs="Times New Roman"/>
          <w:lang w:val="pt-BR"/>
        </w:rPr>
        <w:br/>
        <w:t>j) lipsa asigurarii profesionale valide.</w:t>
      </w:r>
    </w:p>
    <w:p w14:paraId="2DE40F2B" w14:textId="4466EEED" w:rsidR="00A83439" w:rsidRPr="00BC768E" w:rsidRDefault="00A83439" w:rsidP="00A83439">
      <w:pPr>
        <w:pStyle w:val="ListParagraph"/>
        <w:numPr>
          <w:ilvl w:val="0"/>
          <w:numId w:val="25"/>
        </w:numPr>
        <w:rPr>
          <w:rFonts w:ascii="Trebuchet MS" w:hAnsi="Trebuchet MS" w:cs="Times New Roman"/>
          <w:lang w:val="pt-BR"/>
        </w:rPr>
      </w:pPr>
      <w:r w:rsidRPr="00BC768E">
        <w:rPr>
          <w:rFonts w:ascii="Trebuchet MS" w:hAnsi="Trebuchet MS" w:cs="Times New Roman"/>
          <w:lang w:val="pt-BR"/>
        </w:rPr>
        <w:t>Sancțiunile se propun de către organismul de supraveghere și se aplică de către instanțele judecătorești.</w:t>
      </w:r>
    </w:p>
    <w:p w14:paraId="3DA3427E" w14:textId="77777777" w:rsidR="001F0F6D" w:rsidRPr="00BC768E" w:rsidRDefault="001F0F6D" w:rsidP="001F0F6D">
      <w:pPr>
        <w:rPr>
          <w:rFonts w:ascii="Trebuchet MS" w:hAnsi="Trebuchet MS" w:cs="Times New Roman"/>
        </w:rPr>
      </w:pPr>
    </w:p>
    <w:p w14:paraId="3B3AAE92" w14:textId="1F5E821E" w:rsidR="001F0F6D" w:rsidRPr="00BC768E" w:rsidRDefault="004A6865" w:rsidP="001F0F6D">
      <w:pPr>
        <w:rPr>
          <w:rFonts w:ascii="Trebuchet MS" w:hAnsi="Trebuchet MS" w:cs="Times New Roman"/>
          <w:lang w:val="pt-BR"/>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cs="Times New Roman"/>
          <w:lang w:val="pt-BR"/>
        </w:rPr>
        <w:t xml:space="preserve">. </w:t>
      </w:r>
      <w:r w:rsidR="00E04889" w:rsidRPr="00BC768E">
        <w:rPr>
          <w:rFonts w:ascii="Trebuchet MS" w:hAnsi="Trebuchet MS" w:cs="Times New Roman"/>
          <w:lang w:val="pt-BR"/>
        </w:rPr>
        <w:t>2</w:t>
      </w:r>
      <w:r>
        <w:rPr>
          <w:rFonts w:ascii="Trebuchet MS" w:hAnsi="Trebuchet MS" w:cs="Times New Roman"/>
          <w:lang w:val="pt-BR"/>
        </w:rPr>
        <w:t>7</w:t>
      </w:r>
      <w:r w:rsidR="001F0F6D" w:rsidRPr="00BC768E">
        <w:rPr>
          <w:rFonts w:ascii="Trebuchet MS" w:hAnsi="Trebuchet MS" w:cs="Times New Roman"/>
          <w:lang w:val="pt-BR"/>
        </w:rPr>
        <w:t xml:space="preserve"> Cuantumul </w:t>
      </w:r>
      <w:r w:rsidR="00C02BE1" w:rsidRPr="00BC768E">
        <w:rPr>
          <w:rFonts w:ascii="Trebuchet MS" w:hAnsi="Trebuchet MS" w:cs="Times New Roman"/>
          <w:lang w:val="pt-BR"/>
        </w:rPr>
        <w:t>sancțiunilor</w:t>
      </w:r>
      <w:r w:rsidR="00A83439" w:rsidRPr="00BC768E">
        <w:rPr>
          <w:rFonts w:ascii="Trebuchet MS" w:hAnsi="Trebuchet MS" w:cs="Times New Roman"/>
          <w:lang w:val="pt-BR"/>
        </w:rPr>
        <w:t xml:space="preserve"> se stabilesc de către instanțele judecătore</w:t>
      </w:r>
      <w:r w:rsidR="007905B0" w:rsidRPr="00BC768E">
        <w:rPr>
          <w:rFonts w:ascii="Trebuchet MS" w:hAnsi="Trebuchet MS" w:cs="Times New Roman"/>
          <w:lang w:val="pt-BR"/>
        </w:rPr>
        <w:t>ști conform art. 16 din Regulamentul UE) nr. 910/2014 al Parlamentului European şi al Consiliului din 23 iulie 2014 privind identificarea electronică şi serviciile de încredere pentru tranzacţiile electronice pe piaţa internă şi de abrogare a Directivei 1999/93/CE, cu modificările și completările ulterioare</w:t>
      </w:r>
    </w:p>
    <w:p w14:paraId="6D10C60E" w14:textId="4FC9B1B7" w:rsidR="001F0F6D" w:rsidRPr="00BC768E" w:rsidRDefault="001F0F6D" w:rsidP="000302D2">
      <w:pPr>
        <w:spacing w:line="278" w:lineRule="auto"/>
        <w:rPr>
          <w:rFonts w:ascii="Trebuchet MS" w:hAnsi="Trebuchet MS" w:cs="Times New Roman"/>
          <w:strike/>
        </w:rPr>
      </w:pPr>
      <w:r w:rsidRPr="00BC768E">
        <w:rPr>
          <w:rFonts w:ascii="Trebuchet MS" w:hAnsi="Trebuchet MS" w:cs="Times New Roman"/>
          <w:strike/>
          <w:lang w:val="pt-BR"/>
        </w:rPr>
        <w:br/>
      </w:r>
    </w:p>
    <w:p w14:paraId="158ECE6A" w14:textId="3143DD8D" w:rsidR="001F0F6D" w:rsidRPr="00BC768E" w:rsidRDefault="00E04889" w:rsidP="001F0F6D">
      <w:pPr>
        <w:rPr>
          <w:rFonts w:ascii="Trebuchet MS" w:hAnsi="Trebuchet MS" w:cs="Times New Roman"/>
          <w:b/>
          <w:bCs/>
        </w:rPr>
      </w:pPr>
      <w:r w:rsidRPr="00BC768E">
        <w:rPr>
          <w:rFonts w:ascii="Trebuchet MS" w:hAnsi="Trebuchet MS" w:cs="Times New Roman"/>
          <w:b/>
          <w:bCs/>
        </w:rPr>
        <w:t>Capitolul X</w:t>
      </w:r>
      <w:r w:rsidR="001F0F6D" w:rsidRPr="00BC768E">
        <w:rPr>
          <w:rFonts w:ascii="Trebuchet MS" w:hAnsi="Trebuchet MS" w:cs="Times New Roman"/>
          <w:b/>
          <w:bCs/>
        </w:rPr>
        <w:t xml:space="preserve"> Obligatii post-autorizare</w:t>
      </w:r>
      <w:r w:rsidRPr="00BC768E">
        <w:rPr>
          <w:rFonts w:ascii="Trebuchet MS" w:hAnsi="Trebuchet MS" w:cs="Times New Roman"/>
          <w:b/>
          <w:bCs/>
        </w:rPr>
        <w:t xml:space="preserve"> </w:t>
      </w:r>
      <w:r w:rsidR="007905B0" w:rsidRPr="00BC768E">
        <w:rPr>
          <w:rFonts w:ascii="Trebuchet MS" w:hAnsi="Trebuchet MS" w:cs="Times New Roman"/>
          <w:b/>
          <w:bCs/>
        </w:rPr>
        <w:t>ș</w:t>
      </w:r>
      <w:r w:rsidR="001F0F6D" w:rsidRPr="00BC768E">
        <w:rPr>
          <w:rFonts w:ascii="Trebuchet MS" w:hAnsi="Trebuchet MS" w:cs="Times New Roman"/>
          <w:b/>
          <w:bCs/>
        </w:rPr>
        <w:t>i</w:t>
      </w:r>
      <w:r w:rsidRPr="00BC768E">
        <w:rPr>
          <w:rFonts w:ascii="Trebuchet MS" w:hAnsi="Trebuchet MS" w:cs="Times New Roman"/>
          <w:b/>
          <w:bCs/>
        </w:rPr>
        <w:t xml:space="preserve"> </w:t>
      </w:r>
      <w:r w:rsidR="001F0F6D" w:rsidRPr="00BC768E">
        <w:rPr>
          <w:rFonts w:ascii="Trebuchet MS" w:hAnsi="Trebuchet MS" w:cs="Times New Roman"/>
          <w:b/>
          <w:bCs/>
        </w:rPr>
        <w:t>raportare</w:t>
      </w:r>
    </w:p>
    <w:p w14:paraId="22917307" w14:textId="59BAF7AE" w:rsidR="001F0F6D" w:rsidRPr="00BC768E" w:rsidRDefault="004A6865" w:rsidP="001F0F6D">
      <w:pPr>
        <w:rPr>
          <w:rFonts w:ascii="Trebuchet MS" w:hAnsi="Trebuchet MS" w:cs="Times New Roman"/>
          <w:b/>
          <w:bCs/>
        </w:rPr>
      </w:pPr>
      <w:r w:rsidRPr="00BC768E">
        <w:rPr>
          <w:rFonts w:ascii="Trebuchet MS" w:hAnsi="Trebuchet MS" w:cs="Times New Roman"/>
          <w:lang w:val="pt-BR"/>
        </w:rPr>
        <w:t>Art</w:t>
      </w:r>
      <w:r>
        <w:rPr>
          <w:rFonts w:ascii="Trebuchet MS" w:hAnsi="Trebuchet MS" w:cs="Times New Roman"/>
          <w:lang w:val="pt-BR"/>
        </w:rPr>
        <w:t>icolul</w:t>
      </w:r>
      <w:r w:rsidR="001F0F6D" w:rsidRPr="00BC768E">
        <w:rPr>
          <w:rFonts w:ascii="Trebuchet MS" w:hAnsi="Trebuchet MS" w:cs="Times New Roman"/>
          <w:b/>
          <w:bCs/>
        </w:rPr>
        <w:t xml:space="preserve">. </w:t>
      </w:r>
      <w:r w:rsidR="000302D2" w:rsidRPr="00BC768E">
        <w:rPr>
          <w:rFonts w:ascii="Trebuchet MS" w:hAnsi="Trebuchet MS" w:cs="Times New Roman"/>
          <w:b/>
          <w:bCs/>
        </w:rPr>
        <w:t>2</w:t>
      </w:r>
      <w:r>
        <w:rPr>
          <w:rFonts w:ascii="Trebuchet MS" w:hAnsi="Trebuchet MS" w:cs="Times New Roman"/>
          <w:b/>
          <w:bCs/>
        </w:rPr>
        <w:t>8</w:t>
      </w:r>
      <w:r w:rsidR="001F0F6D" w:rsidRPr="00BC768E">
        <w:rPr>
          <w:rFonts w:ascii="Trebuchet MS" w:hAnsi="Trebuchet MS" w:cs="Times New Roman"/>
          <w:b/>
          <w:bCs/>
        </w:rPr>
        <w:t xml:space="preserve"> – Raportarea</w:t>
      </w:r>
      <w:r w:rsidR="00E04889" w:rsidRPr="00BC768E">
        <w:rPr>
          <w:rFonts w:ascii="Trebuchet MS" w:hAnsi="Trebuchet MS" w:cs="Times New Roman"/>
          <w:b/>
          <w:bCs/>
        </w:rPr>
        <w:t xml:space="preserve"> </w:t>
      </w:r>
      <w:r w:rsidR="001F0F6D" w:rsidRPr="00BC768E">
        <w:rPr>
          <w:rFonts w:ascii="Trebuchet MS" w:hAnsi="Trebuchet MS" w:cs="Times New Roman"/>
          <w:b/>
          <w:bCs/>
        </w:rPr>
        <w:t>periodic</w:t>
      </w:r>
      <w:r w:rsidR="007905B0" w:rsidRPr="00BC768E">
        <w:rPr>
          <w:rFonts w:ascii="Trebuchet MS" w:hAnsi="Trebuchet MS" w:cs="Times New Roman"/>
          <w:b/>
          <w:bCs/>
        </w:rPr>
        <w:t>ă</w:t>
      </w:r>
    </w:p>
    <w:p w14:paraId="40F6A810" w14:textId="7FF02350" w:rsidR="001F0F6D" w:rsidRPr="00BC768E" w:rsidRDefault="001F0F6D" w:rsidP="001F0F6D">
      <w:pPr>
        <w:rPr>
          <w:rFonts w:ascii="Trebuchet MS" w:hAnsi="Trebuchet MS" w:cs="Times New Roman"/>
        </w:rPr>
      </w:pPr>
      <w:r w:rsidRPr="00BC768E">
        <w:rPr>
          <w:rFonts w:ascii="Trebuchet MS" w:hAnsi="Trebuchet MS" w:cs="Times New Roman"/>
        </w:rPr>
        <w:t xml:space="preserve">(1) Toti prestatorii transmit ADR </w:t>
      </w:r>
      <w:r w:rsidR="00F828FA" w:rsidRPr="00BC768E">
        <w:rPr>
          <w:rFonts w:ascii="Trebuchet MS" w:hAnsi="Trebuchet MS" w:cs="Times New Roman"/>
        </w:rPr>
        <w:t>anual sau la cerere,</w:t>
      </w:r>
      <w:r w:rsidRPr="00BC768E">
        <w:rPr>
          <w:rFonts w:ascii="Trebuchet MS" w:hAnsi="Trebuchet MS" w:cs="Times New Roman"/>
        </w:rPr>
        <w:t xml:space="preserve"> un raport</w:t>
      </w:r>
      <w:r w:rsidR="00E04889" w:rsidRPr="00BC768E">
        <w:rPr>
          <w:rFonts w:ascii="Trebuchet MS" w:hAnsi="Trebuchet MS" w:cs="Times New Roman"/>
        </w:rPr>
        <w:t xml:space="preserve"> </w:t>
      </w:r>
      <w:r w:rsidRPr="00BC768E">
        <w:rPr>
          <w:rFonts w:ascii="Trebuchet MS" w:hAnsi="Trebuchet MS" w:cs="Times New Roman"/>
        </w:rPr>
        <w:t>sumar de activitate care include:</w:t>
      </w:r>
    </w:p>
    <w:p w14:paraId="73496E2A" w14:textId="77777777" w:rsidR="00D83E94" w:rsidRPr="00BC768E" w:rsidRDefault="00E04889" w:rsidP="00D83E94">
      <w:pPr>
        <w:pStyle w:val="ListParagraph"/>
        <w:numPr>
          <w:ilvl w:val="0"/>
          <w:numId w:val="27"/>
        </w:numPr>
        <w:spacing w:line="278" w:lineRule="auto"/>
        <w:rPr>
          <w:rFonts w:ascii="Trebuchet MS" w:hAnsi="Trebuchet MS" w:cs="Times New Roman"/>
        </w:rPr>
      </w:pPr>
      <w:r w:rsidRPr="00BC768E">
        <w:rPr>
          <w:rFonts w:ascii="Trebuchet MS" w:hAnsi="Trebuchet MS" w:cs="Times New Roman"/>
        </w:rPr>
        <w:t>N</w:t>
      </w:r>
      <w:r w:rsidR="001F0F6D" w:rsidRPr="00BC768E">
        <w:rPr>
          <w:rFonts w:ascii="Trebuchet MS" w:hAnsi="Trebuchet MS" w:cs="Times New Roman"/>
        </w:rPr>
        <w:t>umar</w:t>
      </w:r>
      <w:r w:rsidRPr="00BC768E">
        <w:rPr>
          <w:rFonts w:ascii="Trebuchet MS" w:hAnsi="Trebuchet MS" w:cs="Times New Roman"/>
        </w:rPr>
        <w:t xml:space="preserve"> </w:t>
      </w:r>
      <w:r w:rsidR="007905B0" w:rsidRPr="00BC768E">
        <w:rPr>
          <w:rFonts w:ascii="Trebuchet MS" w:hAnsi="Trebuchet MS" w:cs="Times New Roman"/>
        </w:rPr>
        <w:t xml:space="preserve">de </w:t>
      </w:r>
      <w:r w:rsidR="001F0F6D" w:rsidRPr="00BC768E">
        <w:rPr>
          <w:rFonts w:ascii="Trebuchet MS" w:hAnsi="Trebuchet MS" w:cs="Times New Roman"/>
        </w:rPr>
        <w:t>opera</w:t>
      </w:r>
      <w:r w:rsidR="007905B0" w:rsidRPr="00BC768E">
        <w:rPr>
          <w:rFonts w:ascii="Trebuchet MS" w:hAnsi="Trebuchet MS" w:cs="Times New Roman"/>
        </w:rPr>
        <w:t>ț</w:t>
      </w:r>
      <w:r w:rsidR="001F0F6D" w:rsidRPr="00BC768E">
        <w:rPr>
          <w:rFonts w:ascii="Trebuchet MS" w:hAnsi="Trebuchet MS" w:cs="Times New Roman"/>
        </w:rPr>
        <w:t>iuni, clien</w:t>
      </w:r>
      <w:r w:rsidR="007905B0" w:rsidRPr="00BC768E">
        <w:rPr>
          <w:rFonts w:ascii="Trebuchet MS" w:hAnsi="Trebuchet MS" w:cs="Times New Roman"/>
        </w:rPr>
        <w:t>ț</w:t>
      </w:r>
      <w:r w:rsidR="001F0F6D" w:rsidRPr="00BC768E">
        <w:rPr>
          <w:rFonts w:ascii="Trebuchet MS" w:hAnsi="Trebuchet MS" w:cs="Times New Roman"/>
        </w:rPr>
        <w:t>i, documente;</w:t>
      </w:r>
    </w:p>
    <w:p w14:paraId="2B5CF9F0" w14:textId="77777777" w:rsidR="00D83E94" w:rsidRPr="00BC768E" w:rsidRDefault="001F0F6D" w:rsidP="00D83E94">
      <w:pPr>
        <w:pStyle w:val="ListParagraph"/>
        <w:numPr>
          <w:ilvl w:val="0"/>
          <w:numId w:val="27"/>
        </w:numPr>
        <w:spacing w:line="278" w:lineRule="auto"/>
        <w:rPr>
          <w:rFonts w:ascii="Trebuchet MS" w:hAnsi="Trebuchet MS" w:cs="Times New Roman"/>
        </w:rPr>
      </w:pPr>
      <w:r w:rsidRPr="00BC768E">
        <w:rPr>
          <w:rFonts w:ascii="Trebuchet MS" w:hAnsi="Trebuchet MS" w:cs="Times New Roman"/>
          <w:lang w:val="pt-BR"/>
        </w:rPr>
        <w:t xml:space="preserve">incidente de securitate </w:t>
      </w:r>
      <w:r w:rsidR="007905B0" w:rsidRPr="00BC768E">
        <w:rPr>
          <w:rFonts w:ascii="Trebuchet MS" w:hAnsi="Trebuchet MS" w:cs="Times New Roman"/>
          <w:lang w:val="pt-BR"/>
        </w:rPr>
        <w:t>ș</w:t>
      </w:r>
      <w:r w:rsidRPr="00BC768E">
        <w:rPr>
          <w:rFonts w:ascii="Trebuchet MS" w:hAnsi="Trebuchet MS" w:cs="Times New Roman"/>
          <w:lang w:val="pt-BR"/>
        </w:rPr>
        <w:t>i m</w:t>
      </w:r>
      <w:r w:rsidR="007905B0" w:rsidRPr="00BC768E">
        <w:rPr>
          <w:rFonts w:ascii="Trebuchet MS" w:hAnsi="Trebuchet MS" w:cs="Times New Roman"/>
          <w:lang w:val="pt-BR"/>
        </w:rPr>
        <w:t>ă</w:t>
      </w:r>
      <w:r w:rsidRPr="00BC768E">
        <w:rPr>
          <w:rFonts w:ascii="Trebuchet MS" w:hAnsi="Trebuchet MS" w:cs="Times New Roman"/>
          <w:lang w:val="pt-BR"/>
        </w:rPr>
        <w:t>suri luate;</w:t>
      </w:r>
    </w:p>
    <w:p w14:paraId="789CC589" w14:textId="77777777" w:rsidR="003E7E64" w:rsidRPr="00BC768E" w:rsidRDefault="001F0F6D" w:rsidP="00D83E94">
      <w:pPr>
        <w:pStyle w:val="ListParagraph"/>
        <w:numPr>
          <w:ilvl w:val="0"/>
          <w:numId w:val="27"/>
        </w:numPr>
        <w:spacing w:line="278" w:lineRule="auto"/>
        <w:rPr>
          <w:rFonts w:ascii="Trebuchet MS" w:hAnsi="Trebuchet MS" w:cs="Times New Roman"/>
        </w:rPr>
      </w:pPr>
      <w:r w:rsidRPr="00BC768E">
        <w:rPr>
          <w:rFonts w:ascii="Trebuchet MS" w:hAnsi="Trebuchet MS" w:cs="Times New Roman"/>
          <w:lang w:val="pt-BR"/>
        </w:rPr>
        <w:t>schimb</w:t>
      </w:r>
      <w:r w:rsidR="007905B0" w:rsidRPr="00BC768E">
        <w:rPr>
          <w:rFonts w:ascii="Trebuchet MS" w:hAnsi="Trebuchet MS" w:cs="Times New Roman"/>
          <w:lang w:val="pt-BR"/>
        </w:rPr>
        <w:t>ă</w:t>
      </w:r>
      <w:r w:rsidRPr="00BC768E">
        <w:rPr>
          <w:rFonts w:ascii="Trebuchet MS" w:hAnsi="Trebuchet MS" w:cs="Times New Roman"/>
          <w:lang w:val="pt-BR"/>
        </w:rPr>
        <w:t>ri semnificative de infrastructur</w:t>
      </w:r>
      <w:r w:rsidR="00D83E94" w:rsidRPr="00BC768E">
        <w:rPr>
          <w:rFonts w:ascii="Trebuchet MS" w:hAnsi="Trebuchet MS" w:cs="Times New Roman"/>
          <w:lang w:val="pt-BR"/>
        </w:rPr>
        <w:t>ă</w:t>
      </w:r>
      <w:r w:rsidRPr="00BC768E">
        <w:rPr>
          <w:rFonts w:ascii="Trebuchet MS" w:hAnsi="Trebuchet MS" w:cs="Times New Roman"/>
          <w:lang w:val="pt-BR"/>
        </w:rPr>
        <w:t>.</w:t>
      </w:r>
    </w:p>
    <w:p w14:paraId="680EF01E" w14:textId="110B4683" w:rsidR="001F0F6D" w:rsidRPr="00BC768E" w:rsidRDefault="001F0F6D" w:rsidP="003E7E64">
      <w:pPr>
        <w:spacing w:line="278" w:lineRule="auto"/>
        <w:rPr>
          <w:rFonts w:ascii="Trebuchet MS" w:hAnsi="Trebuchet MS" w:cs="Times New Roman"/>
        </w:rPr>
      </w:pPr>
      <w:r w:rsidRPr="00BC768E">
        <w:rPr>
          <w:rFonts w:ascii="Trebuchet MS" w:hAnsi="Trebuchet MS" w:cs="Times New Roman"/>
          <w:lang w:val="pt-BR"/>
        </w:rPr>
        <w:t>(2) Raportul anual complet este insotit de audit extern.</w:t>
      </w:r>
    </w:p>
    <w:p w14:paraId="201E8E82" w14:textId="77777777" w:rsidR="001F0F6D" w:rsidRPr="00BC768E" w:rsidRDefault="001F0F6D" w:rsidP="001F0F6D">
      <w:pPr>
        <w:rPr>
          <w:rFonts w:ascii="Trebuchet MS" w:hAnsi="Trebuchet MS" w:cs="Times New Roman"/>
        </w:rPr>
      </w:pPr>
    </w:p>
    <w:p w14:paraId="24EF053B" w14:textId="77777777" w:rsidR="00011FAD" w:rsidRPr="00BC768E" w:rsidRDefault="00011FAD">
      <w:pPr>
        <w:rPr>
          <w:rFonts w:ascii="Trebuchet MS" w:hAnsi="Trebuchet MS"/>
          <w:lang w:val="ro-RO"/>
        </w:rPr>
      </w:pPr>
    </w:p>
    <w:sectPr w:rsidR="00011FAD" w:rsidRPr="00BC7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6E9"/>
    <w:multiLevelType w:val="hybridMultilevel"/>
    <w:tmpl w:val="35B84AF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079457B"/>
    <w:multiLevelType w:val="hybridMultilevel"/>
    <w:tmpl w:val="A8181810"/>
    <w:lvl w:ilvl="0" w:tplc="7B2A824A">
      <w:start w:val="1"/>
      <w:numFmt w:val="lowerLetter"/>
      <w:lvlText w:val="%1)"/>
      <w:lvlJc w:val="left"/>
      <w:pPr>
        <w:ind w:left="729"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B67E7B64">
      <w:numFmt w:val="bullet"/>
      <w:lvlText w:val="•"/>
      <w:lvlJc w:val="left"/>
      <w:pPr>
        <w:ind w:left="1583" w:hanging="360"/>
      </w:pPr>
      <w:rPr>
        <w:rFonts w:hint="default"/>
        <w:lang w:val="ro-RO" w:eastAsia="en-US" w:bidi="ar-SA"/>
      </w:rPr>
    </w:lvl>
    <w:lvl w:ilvl="2" w:tplc="42F8B170">
      <w:numFmt w:val="bullet"/>
      <w:lvlText w:val="•"/>
      <w:lvlJc w:val="left"/>
      <w:pPr>
        <w:ind w:left="2447" w:hanging="360"/>
      </w:pPr>
      <w:rPr>
        <w:rFonts w:hint="default"/>
        <w:lang w:val="ro-RO" w:eastAsia="en-US" w:bidi="ar-SA"/>
      </w:rPr>
    </w:lvl>
    <w:lvl w:ilvl="3" w:tplc="B340452C">
      <w:numFmt w:val="bullet"/>
      <w:lvlText w:val="•"/>
      <w:lvlJc w:val="left"/>
      <w:pPr>
        <w:ind w:left="3310" w:hanging="360"/>
      </w:pPr>
      <w:rPr>
        <w:rFonts w:hint="default"/>
        <w:lang w:val="ro-RO" w:eastAsia="en-US" w:bidi="ar-SA"/>
      </w:rPr>
    </w:lvl>
    <w:lvl w:ilvl="4" w:tplc="3C98F26E">
      <w:numFmt w:val="bullet"/>
      <w:lvlText w:val="•"/>
      <w:lvlJc w:val="left"/>
      <w:pPr>
        <w:ind w:left="4174" w:hanging="360"/>
      </w:pPr>
      <w:rPr>
        <w:rFonts w:hint="default"/>
        <w:lang w:val="ro-RO" w:eastAsia="en-US" w:bidi="ar-SA"/>
      </w:rPr>
    </w:lvl>
    <w:lvl w:ilvl="5" w:tplc="0F2444C8">
      <w:numFmt w:val="bullet"/>
      <w:lvlText w:val="•"/>
      <w:lvlJc w:val="left"/>
      <w:pPr>
        <w:ind w:left="5038" w:hanging="360"/>
      </w:pPr>
      <w:rPr>
        <w:rFonts w:hint="default"/>
        <w:lang w:val="ro-RO" w:eastAsia="en-US" w:bidi="ar-SA"/>
      </w:rPr>
    </w:lvl>
    <w:lvl w:ilvl="6" w:tplc="071C0B5A">
      <w:numFmt w:val="bullet"/>
      <w:lvlText w:val="•"/>
      <w:lvlJc w:val="left"/>
      <w:pPr>
        <w:ind w:left="5901" w:hanging="360"/>
      </w:pPr>
      <w:rPr>
        <w:rFonts w:hint="default"/>
        <w:lang w:val="ro-RO" w:eastAsia="en-US" w:bidi="ar-SA"/>
      </w:rPr>
    </w:lvl>
    <w:lvl w:ilvl="7" w:tplc="BC88382E">
      <w:numFmt w:val="bullet"/>
      <w:lvlText w:val="•"/>
      <w:lvlJc w:val="left"/>
      <w:pPr>
        <w:ind w:left="6765" w:hanging="360"/>
      </w:pPr>
      <w:rPr>
        <w:rFonts w:hint="default"/>
        <w:lang w:val="ro-RO" w:eastAsia="en-US" w:bidi="ar-SA"/>
      </w:rPr>
    </w:lvl>
    <w:lvl w:ilvl="8" w:tplc="C48CD330">
      <w:numFmt w:val="bullet"/>
      <w:lvlText w:val="•"/>
      <w:lvlJc w:val="left"/>
      <w:pPr>
        <w:ind w:left="7628" w:hanging="360"/>
      </w:pPr>
      <w:rPr>
        <w:rFonts w:hint="default"/>
        <w:lang w:val="ro-RO" w:eastAsia="en-US" w:bidi="ar-SA"/>
      </w:rPr>
    </w:lvl>
  </w:abstractNum>
  <w:abstractNum w:abstractNumId="2" w15:restartNumberingAfterBreak="0">
    <w:nsid w:val="062856CD"/>
    <w:multiLevelType w:val="hybridMultilevel"/>
    <w:tmpl w:val="9688484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D007F3"/>
    <w:multiLevelType w:val="hybridMultilevel"/>
    <w:tmpl w:val="298C36DE"/>
    <w:lvl w:ilvl="0" w:tplc="F10850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8C3DE7"/>
    <w:multiLevelType w:val="hybridMultilevel"/>
    <w:tmpl w:val="ECE254E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663639"/>
    <w:multiLevelType w:val="hybridMultilevel"/>
    <w:tmpl w:val="2300416A"/>
    <w:lvl w:ilvl="0" w:tplc="9B7C500A">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CE301E"/>
    <w:multiLevelType w:val="hybridMultilevel"/>
    <w:tmpl w:val="503EE322"/>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4BD539B"/>
    <w:multiLevelType w:val="hybridMultilevel"/>
    <w:tmpl w:val="76C0221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64D4509"/>
    <w:multiLevelType w:val="hybridMultilevel"/>
    <w:tmpl w:val="7362F100"/>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221D57"/>
    <w:multiLevelType w:val="hybridMultilevel"/>
    <w:tmpl w:val="A4F265E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3F81104"/>
    <w:multiLevelType w:val="hybridMultilevel"/>
    <w:tmpl w:val="FEB6416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BA70EE"/>
    <w:multiLevelType w:val="multilevel"/>
    <w:tmpl w:val="655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15894"/>
    <w:multiLevelType w:val="hybridMultilevel"/>
    <w:tmpl w:val="EA9870F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F672E69"/>
    <w:multiLevelType w:val="multilevel"/>
    <w:tmpl w:val="710C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6050A"/>
    <w:multiLevelType w:val="multilevel"/>
    <w:tmpl w:val="0F4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C3D98"/>
    <w:multiLevelType w:val="hybridMultilevel"/>
    <w:tmpl w:val="49E8A0D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6812B06"/>
    <w:multiLevelType w:val="multilevel"/>
    <w:tmpl w:val="86C4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50B68"/>
    <w:multiLevelType w:val="hybridMultilevel"/>
    <w:tmpl w:val="985C93E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42DF283F"/>
    <w:multiLevelType w:val="multilevel"/>
    <w:tmpl w:val="609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4384F"/>
    <w:multiLevelType w:val="hybridMultilevel"/>
    <w:tmpl w:val="DED8B86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46A9011B"/>
    <w:multiLevelType w:val="hybridMultilevel"/>
    <w:tmpl w:val="64847BE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996339"/>
    <w:multiLevelType w:val="hybridMultilevel"/>
    <w:tmpl w:val="8174A582"/>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8BB7967"/>
    <w:multiLevelType w:val="hybridMultilevel"/>
    <w:tmpl w:val="991A184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F0F3468"/>
    <w:multiLevelType w:val="multilevel"/>
    <w:tmpl w:val="6EB213F6"/>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24" w15:restartNumberingAfterBreak="0">
    <w:nsid w:val="558D44F8"/>
    <w:multiLevelType w:val="multilevel"/>
    <w:tmpl w:val="2E1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D0F10"/>
    <w:multiLevelType w:val="hybridMultilevel"/>
    <w:tmpl w:val="9664E05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5E815642"/>
    <w:multiLevelType w:val="hybridMultilevel"/>
    <w:tmpl w:val="EA484E7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C0013F7"/>
    <w:multiLevelType w:val="hybridMultilevel"/>
    <w:tmpl w:val="6368F03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6F5B40FB"/>
    <w:multiLevelType w:val="hybridMultilevel"/>
    <w:tmpl w:val="9D820434"/>
    <w:lvl w:ilvl="0" w:tplc="7EA067B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12D2826"/>
    <w:multiLevelType w:val="multilevel"/>
    <w:tmpl w:val="F8B2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542FE"/>
    <w:multiLevelType w:val="multilevel"/>
    <w:tmpl w:val="7F4E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33D07"/>
    <w:multiLevelType w:val="hybridMultilevel"/>
    <w:tmpl w:val="D0C241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6F86929"/>
    <w:multiLevelType w:val="hybridMultilevel"/>
    <w:tmpl w:val="3404FF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336153427">
    <w:abstractNumId w:val="15"/>
  </w:num>
  <w:num w:numId="2" w16cid:durableId="24910416">
    <w:abstractNumId w:val="20"/>
  </w:num>
  <w:num w:numId="3" w16cid:durableId="1363559360">
    <w:abstractNumId w:val="14"/>
  </w:num>
  <w:num w:numId="4" w16cid:durableId="335964418">
    <w:abstractNumId w:val="22"/>
  </w:num>
  <w:num w:numId="5" w16cid:durableId="1670789480">
    <w:abstractNumId w:val="10"/>
  </w:num>
  <w:num w:numId="6" w16cid:durableId="1720670512">
    <w:abstractNumId w:val="18"/>
  </w:num>
  <w:num w:numId="7" w16cid:durableId="1708292932">
    <w:abstractNumId w:val="30"/>
  </w:num>
  <w:num w:numId="8" w16cid:durableId="1549100796">
    <w:abstractNumId w:val="1"/>
  </w:num>
  <w:num w:numId="9" w16cid:durableId="524102590">
    <w:abstractNumId w:val="23"/>
  </w:num>
  <w:num w:numId="10" w16cid:durableId="2104254331">
    <w:abstractNumId w:val="29"/>
  </w:num>
  <w:num w:numId="11" w16cid:durableId="1425414621">
    <w:abstractNumId w:val="24"/>
  </w:num>
  <w:num w:numId="12" w16cid:durableId="1905986938">
    <w:abstractNumId w:val="11"/>
  </w:num>
  <w:num w:numId="13" w16cid:durableId="2117675887">
    <w:abstractNumId w:val="13"/>
  </w:num>
  <w:num w:numId="14" w16cid:durableId="81416097">
    <w:abstractNumId w:val="16"/>
  </w:num>
  <w:num w:numId="15" w16cid:durableId="1982030407">
    <w:abstractNumId w:val="3"/>
  </w:num>
  <w:num w:numId="16" w16cid:durableId="990328978">
    <w:abstractNumId w:val="31"/>
  </w:num>
  <w:num w:numId="17" w16cid:durableId="127434659">
    <w:abstractNumId w:val="26"/>
  </w:num>
  <w:num w:numId="18" w16cid:durableId="1150751560">
    <w:abstractNumId w:val="25"/>
  </w:num>
  <w:num w:numId="19" w16cid:durableId="383213031">
    <w:abstractNumId w:val="12"/>
  </w:num>
  <w:num w:numId="20" w16cid:durableId="834305051">
    <w:abstractNumId w:val="32"/>
  </w:num>
  <w:num w:numId="21" w16cid:durableId="1591887392">
    <w:abstractNumId w:val="0"/>
  </w:num>
  <w:num w:numId="22" w16cid:durableId="2125882787">
    <w:abstractNumId w:val="27"/>
  </w:num>
  <w:num w:numId="23" w16cid:durableId="1828092263">
    <w:abstractNumId w:val="17"/>
  </w:num>
  <w:num w:numId="24" w16cid:durableId="1114639287">
    <w:abstractNumId w:val="7"/>
  </w:num>
  <w:num w:numId="25" w16cid:durableId="1079332877">
    <w:abstractNumId w:val="28"/>
  </w:num>
  <w:num w:numId="26" w16cid:durableId="931014643">
    <w:abstractNumId w:val="19"/>
  </w:num>
  <w:num w:numId="27" w16cid:durableId="162866158">
    <w:abstractNumId w:val="9"/>
  </w:num>
  <w:num w:numId="28" w16cid:durableId="1375543738">
    <w:abstractNumId w:val="8"/>
  </w:num>
  <w:num w:numId="29" w16cid:durableId="28144422">
    <w:abstractNumId w:val="5"/>
  </w:num>
  <w:num w:numId="30" w16cid:durableId="748964703">
    <w:abstractNumId w:val="21"/>
  </w:num>
  <w:num w:numId="31" w16cid:durableId="1959487798">
    <w:abstractNumId w:val="4"/>
  </w:num>
  <w:num w:numId="32" w16cid:durableId="264459743">
    <w:abstractNumId w:val="2"/>
  </w:num>
  <w:num w:numId="33" w16cid:durableId="441847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C7"/>
    <w:rsid w:val="00011FAD"/>
    <w:rsid w:val="00020514"/>
    <w:rsid w:val="00022A45"/>
    <w:rsid w:val="0002608A"/>
    <w:rsid w:val="000302D2"/>
    <w:rsid w:val="00046D3C"/>
    <w:rsid w:val="000609EE"/>
    <w:rsid w:val="00080C33"/>
    <w:rsid w:val="00082484"/>
    <w:rsid w:val="000A1ACC"/>
    <w:rsid w:val="000B5307"/>
    <w:rsid w:val="000F23C7"/>
    <w:rsid w:val="000F2F85"/>
    <w:rsid w:val="000F68FC"/>
    <w:rsid w:val="00125950"/>
    <w:rsid w:val="00135291"/>
    <w:rsid w:val="00156F4B"/>
    <w:rsid w:val="001628F6"/>
    <w:rsid w:val="00190CA7"/>
    <w:rsid w:val="001B2856"/>
    <w:rsid w:val="001D7FB2"/>
    <w:rsid w:val="001E3FF6"/>
    <w:rsid w:val="001F0F6D"/>
    <w:rsid w:val="002037BE"/>
    <w:rsid w:val="00211EA2"/>
    <w:rsid w:val="00212A24"/>
    <w:rsid w:val="0021681D"/>
    <w:rsid w:val="002241CE"/>
    <w:rsid w:val="00232920"/>
    <w:rsid w:val="002508CB"/>
    <w:rsid w:val="00250DF2"/>
    <w:rsid w:val="002B3343"/>
    <w:rsid w:val="002C5748"/>
    <w:rsid w:val="002C5EC3"/>
    <w:rsid w:val="002D68E1"/>
    <w:rsid w:val="002E2ADD"/>
    <w:rsid w:val="003116D8"/>
    <w:rsid w:val="003142B7"/>
    <w:rsid w:val="0034435E"/>
    <w:rsid w:val="00350665"/>
    <w:rsid w:val="00353498"/>
    <w:rsid w:val="0037737A"/>
    <w:rsid w:val="003A40C7"/>
    <w:rsid w:val="003C64D6"/>
    <w:rsid w:val="003D4894"/>
    <w:rsid w:val="003D5FD2"/>
    <w:rsid w:val="003E5880"/>
    <w:rsid w:val="003E5923"/>
    <w:rsid w:val="003E7E64"/>
    <w:rsid w:val="003F7185"/>
    <w:rsid w:val="00426CAF"/>
    <w:rsid w:val="00430085"/>
    <w:rsid w:val="00486C04"/>
    <w:rsid w:val="004A1A40"/>
    <w:rsid w:val="004A493D"/>
    <w:rsid w:val="004A6865"/>
    <w:rsid w:val="004B671B"/>
    <w:rsid w:val="004C2232"/>
    <w:rsid w:val="004D53DB"/>
    <w:rsid w:val="004F0DE4"/>
    <w:rsid w:val="004F27AA"/>
    <w:rsid w:val="00514637"/>
    <w:rsid w:val="00516C10"/>
    <w:rsid w:val="00591285"/>
    <w:rsid w:val="005D0E96"/>
    <w:rsid w:val="005E7017"/>
    <w:rsid w:val="005F45E5"/>
    <w:rsid w:val="0060582A"/>
    <w:rsid w:val="00620126"/>
    <w:rsid w:val="0063142A"/>
    <w:rsid w:val="00665055"/>
    <w:rsid w:val="006A0B39"/>
    <w:rsid w:val="006B1EB7"/>
    <w:rsid w:val="006C2719"/>
    <w:rsid w:val="006D181A"/>
    <w:rsid w:val="00740C1F"/>
    <w:rsid w:val="00755E48"/>
    <w:rsid w:val="00767DFB"/>
    <w:rsid w:val="007749C3"/>
    <w:rsid w:val="00776586"/>
    <w:rsid w:val="00781913"/>
    <w:rsid w:val="0078682D"/>
    <w:rsid w:val="007905B0"/>
    <w:rsid w:val="007A108B"/>
    <w:rsid w:val="007A2C4D"/>
    <w:rsid w:val="007A528E"/>
    <w:rsid w:val="007D0803"/>
    <w:rsid w:val="00833189"/>
    <w:rsid w:val="008A67E9"/>
    <w:rsid w:val="008B70CE"/>
    <w:rsid w:val="008C47B5"/>
    <w:rsid w:val="008E3E40"/>
    <w:rsid w:val="008F048C"/>
    <w:rsid w:val="00907332"/>
    <w:rsid w:val="00915DC1"/>
    <w:rsid w:val="00916248"/>
    <w:rsid w:val="00916359"/>
    <w:rsid w:val="009338B1"/>
    <w:rsid w:val="00957131"/>
    <w:rsid w:val="009770A4"/>
    <w:rsid w:val="0098786D"/>
    <w:rsid w:val="009B43BB"/>
    <w:rsid w:val="00A117AF"/>
    <w:rsid w:val="00A124A9"/>
    <w:rsid w:val="00A17B33"/>
    <w:rsid w:val="00A335EA"/>
    <w:rsid w:val="00A74735"/>
    <w:rsid w:val="00A76574"/>
    <w:rsid w:val="00A83439"/>
    <w:rsid w:val="00A83FED"/>
    <w:rsid w:val="00AB6C1B"/>
    <w:rsid w:val="00AD4338"/>
    <w:rsid w:val="00AD7978"/>
    <w:rsid w:val="00AF217F"/>
    <w:rsid w:val="00B0141C"/>
    <w:rsid w:val="00B33E97"/>
    <w:rsid w:val="00B62805"/>
    <w:rsid w:val="00B74D52"/>
    <w:rsid w:val="00B86347"/>
    <w:rsid w:val="00BA7104"/>
    <w:rsid w:val="00BB2C88"/>
    <w:rsid w:val="00BB63F3"/>
    <w:rsid w:val="00BC3DEB"/>
    <w:rsid w:val="00BC409A"/>
    <w:rsid w:val="00BC768E"/>
    <w:rsid w:val="00BD1C77"/>
    <w:rsid w:val="00BF33B3"/>
    <w:rsid w:val="00BF345A"/>
    <w:rsid w:val="00BF42F3"/>
    <w:rsid w:val="00C02BE1"/>
    <w:rsid w:val="00C03BB2"/>
    <w:rsid w:val="00C428D0"/>
    <w:rsid w:val="00CA4A61"/>
    <w:rsid w:val="00CB3527"/>
    <w:rsid w:val="00CD7C8F"/>
    <w:rsid w:val="00CF3EF6"/>
    <w:rsid w:val="00CF51F6"/>
    <w:rsid w:val="00CF7656"/>
    <w:rsid w:val="00CF7F3B"/>
    <w:rsid w:val="00D30775"/>
    <w:rsid w:val="00D43849"/>
    <w:rsid w:val="00D83E94"/>
    <w:rsid w:val="00D901AF"/>
    <w:rsid w:val="00D93440"/>
    <w:rsid w:val="00E04889"/>
    <w:rsid w:val="00E17270"/>
    <w:rsid w:val="00E246B1"/>
    <w:rsid w:val="00E560F2"/>
    <w:rsid w:val="00E57EF6"/>
    <w:rsid w:val="00E62EF0"/>
    <w:rsid w:val="00E67401"/>
    <w:rsid w:val="00E748AC"/>
    <w:rsid w:val="00E761A4"/>
    <w:rsid w:val="00E855C9"/>
    <w:rsid w:val="00E932BE"/>
    <w:rsid w:val="00E96F15"/>
    <w:rsid w:val="00EA74C7"/>
    <w:rsid w:val="00EC7DCF"/>
    <w:rsid w:val="00EF5335"/>
    <w:rsid w:val="00F01772"/>
    <w:rsid w:val="00F26941"/>
    <w:rsid w:val="00F30C7A"/>
    <w:rsid w:val="00F33075"/>
    <w:rsid w:val="00F37B56"/>
    <w:rsid w:val="00F40DC5"/>
    <w:rsid w:val="00F828FA"/>
    <w:rsid w:val="00FE153D"/>
    <w:rsid w:val="00FF2ED4"/>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0FA40"/>
  <w15:chartTrackingRefBased/>
  <w15:docId w15:val="{EDB00667-E602-4656-BB7B-429CD319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6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68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8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68FC"/>
    <w:rPr>
      <w:rFonts w:ascii="Times New Roman" w:eastAsia="Times New Roman" w:hAnsi="Times New Roman" w:cs="Times New Roman"/>
      <w:b/>
      <w:bCs/>
      <w:sz w:val="27"/>
      <w:szCs w:val="27"/>
    </w:rPr>
  </w:style>
  <w:style w:type="paragraph" w:styleId="ListParagraph">
    <w:name w:val="List Paragraph"/>
    <w:basedOn w:val="Normal"/>
    <w:uiPriority w:val="1"/>
    <w:qFormat/>
    <w:rsid w:val="00F37B56"/>
    <w:pPr>
      <w:ind w:left="720"/>
      <w:contextualSpacing/>
    </w:pPr>
  </w:style>
  <w:style w:type="paragraph" w:styleId="Revision">
    <w:name w:val="Revision"/>
    <w:hidden/>
    <w:uiPriority w:val="99"/>
    <w:semiHidden/>
    <w:rsid w:val="00BA7104"/>
    <w:pPr>
      <w:spacing w:after="0" w:line="240" w:lineRule="auto"/>
    </w:pPr>
  </w:style>
  <w:style w:type="character" w:styleId="CommentReference">
    <w:name w:val="annotation reference"/>
    <w:basedOn w:val="DefaultParagraphFont"/>
    <w:uiPriority w:val="99"/>
    <w:semiHidden/>
    <w:unhideWhenUsed/>
    <w:rsid w:val="00BF345A"/>
    <w:rPr>
      <w:sz w:val="16"/>
      <w:szCs w:val="16"/>
    </w:rPr>
  </w:style>
  <w:style w:type="paragraph" w:customStyle="1" w:styleId="CommentText1">
    <w:name w:val="Comment Text1"/>
    <w:basedOn w:val="Normal"/>
    <w:next w:val="CommentText"/>
    <w:link w:val="CommentTextChar"/>
    <w:uiPriority w:val="99"/>
    <w:semiHidden/>
    <w:unhideWhenUsed/>
    <w:rsid w:val="00BF345A"/>
    <w:pPr>
      <w:spacing w:line="240" w:lineRule="auto"/>
    </w:pPr>
    <w:rPr>
      <w:sz w:val="20"/>
      <w:szCs w:val="20"/>
    </w:rPr>
  </w:style>
  <w:style w:type="character" w:customStyle="1" w:styleId="CommentTextChar">
    <w:name w:val="Comment Text Char"/>
    <w:basedOn w:val="DefaultParagraphFont"/>
    <w:link w:val="CommentText1"/>
    <w:uiPriority w:val="99"/>
    <w:semiHidden/>
    <w:rsid w:val="00BF345A"/>
    <w:rPr>
      <w:sz w:val="20"/>
      <w:szCs w:val="20"/>
    </w:rPr>
  </w:style>
  <w:style w:type="paragraph" w:styleId="CommentText">
    <w:name w:val="annotation text"/>
    <w:basedOn w:val="Normal"/>
    <w:link w:val="CommentTextChar1"/>
    <w:uiPriority w:val="99"/>
    <w:semiHidden/>
    <w:unhideWhenUsed/>
    <w:rsid w:val="00BF345A"/>
    <w:pPr>
      <w:spacing w:line="240" w:lineRule="auto"/>
    </w:pPr>
    <w:rPr>
      <w:sz w:val="20"/>
      <w:szCs w:val="20"/>
    </w:rPr>
  </w:style>
  <w:style w:type="character" w:customStyle="1" w:styleId="CommentTextChar1">
    <w:name w:val="Comment Text Char1"/>
    <w:basedOn w:val="DefaultParagraphFont"/>
    <w:link w:val="CommentText"/>
    <w:uiPriority w:val="99"/>
    <w:semiHidden/>
    <w:rsid w:val="00BF345A"/>
    <w:rPr>
      <w:sz w:val="20"/>
      <w:szCs w:val="20"/>
    </w:rPr>
  </w:style>
  <w:style w:type="paragraph" w:styleId="BodyText">
    <w:name w:val="Body Text"/>
    <w:basedOn w:val="Normal"/>
    <w:link w:val="BodyTextChar"/>
    <w:uiPriority w:val="1"/>
    <w:qFormat/>
    <w:rsid w:val="001628F6"/>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1628F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E753-EC42-4495-9025-C6240EC5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48</Pages>
  <Words>16363</Words>
  <Characters>94907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Raluca Parasca ADR</cp:lastModifiedBy>
  <cp:revision>20</cp:revision>
  <dcterms:created xsi:type="dcterms:W3CDTF">2025-12-22T11:35:00Z</dcterms:created>
  <dcterms:modified xsi:type="dcterms:W3CDTF">2025-12-22T16:29:00Z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f4cd1c27-4423-4f7d-b4c8-b5d0cb65c9b2</vt:lpwstr>
  </property>
</Properties>
</file>