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C6ECD7" w14:textId="77777777" w:rsidR="004349E8" w:rsidRDefault="004349E8" w:rsidP="004349E8">
      <w:pPr>
        <w:jc w:val="center"/>
        <w:rPr>
          <w:b/>
          <w:bCs/>
          <w:sz w:val="24"/>
          <w:szCs w:val="24"/>
          <w:lang w:val="en-GB"/>
        </w:rPr>
      </w:pPr>
    </w:p>
    <w:tbl>
      <w:tblPr>
        <w:tblStyle w:val="Tablaconcuadrcula"/>
        <w:tblW w:w="9159" w:type="dxa"/>
        <w:tblBorders>
          <w:top w:val="single" w:sz="4" w:space="0" w:color="413582"/>
          <w:left w:val="single" w:sz="4" w:space="0" w:color="413582"/>
          <w:bottom w:val="single" w:sz="4" w:space="0" w:color="413582"/>
          <w:right w:val="single" w:sz="4" w:space="0" w:color="413582"/>
          <w:insideH w:val="single" w:sz="4" w:space="0" w:color="413582"/>
          <w:insideV w:val="single" w:sz="4" w:space="0" w:color="413582"/>
        </w:tblBorders>
        <w:tblLook w:val="04A0" w:firstRow="1" w:lastRow="0" w:firstColumn="1" w:lastColumn="0" w:noHBand="0" w:noVBand="1"/>
      </w:tblPr>
      <w:tblGrid>
        <w:gridCol w:w="9159"/>
      </w:tblGrid>
      <w:tr w:rsidR="00D63A3D" w:rsidRPr="00D63A3D" w14:paraId="653F4C3E" w14:textId="77777777" w:rsidTr="00E85653">
        <w:trPr>
          <w:trHeight w:val="495"/>
        </w:trPr>
        <w:tc>
          <w:tcPr>
            <w:tcW w:w="9159" w:type="dxa"/>
            <w:shd w:val="clear" w:color="auto" w:fill="E3BA58"/>
          </w:tcPr>
          <w:p w14:paraId="57409FCC" w14:textId="5F8B5690" w:rsidR="00D63A3D" w:rsidRPr="00D63A3D" w:rsidRDefault="00D63A3D" w:rsidP="00D63A3D">
            <w:pPr>
              <w:spacing w:after="160" w:line="259" w:lineRule="auto"/>
              <w:jc w:val="center"/>
              <w:rPr>
                <w:b/>
                <w:bCs/>
                <w:sz w:val="24"/>
                <w:szCs w:val="24"/>
                <w:lang w:val="en-GB"/>
              </w:rPr>
            </w:pPr>
            <w:r w:rsidRPr="001436A6">
              <w:rPr>
                <w:b/>
                <w:bCs/>
                <w:color w:val="413582"/>
                <w:sz w:val="32"/>
                <w:szCs w:val="32"/>
                <w:lang w:val="en-GB"/>
              </w:rPr>
              <w:t>PARTNER SEARCH FORM</w:t>
            </w:r>
            <w:r>
              <w:rPr>
                <w:b/>
                <w:bCs/>
                <w:color w:val="413582"/>
                <w:sz w:val="32"/>
                <w:szCs w:val="32"/>
                <w:lang w:val="en-GB"/>
              </w:rPr>
              <w:t xml:space="preserve"> </w:t>
            </w:r>
            <w:r>
              <w:rPr>
                <w:b/>
                <w:bCs/>
                <w:color w:val="413582"/>
                <w:sz w:val="32"/>
                <w:szCs w:val="32"/>
                <w:lang w:val="en-GB"/>
              </w:rPr>
              <w:br/>
              <w:t xml:space="preserve">for </w:t>
            </w:r>
            <w:r>
              <w:rPr>
                <w:b/>
                <w:bCs/>
                <w:color w:val="413582"/>
                <w:sz w:val="32"/>
                <w:szCs w:val="32"/>
                <w:lang w:val="en-GB"/>
              </w:rPr>
              <w:br/>
            </w:r>
            <w:r w:rsidRPr="001436A6">
              <w:rPr>
                <w:b/>
                <w:bCs/>
                <w:color w:val="413582"/>
                <w:sz w:val="32"/>
                <w:szCs w:val="32"/>
                <w:lang w:val="en-GB"/>
              </w:rPr>
              <w:t>Digital Europe Programme</w:t>
            </w:r>
            <w:r>
              <w:rPr>
                <w:b/>
                <w:bCs/>
                <w:color w:val="413582"/>
                <w:sz w:val="32"/>
                <w:szCs w:val="32"/>
                <w:lang w:val="en-GB"/>
              </w:rPr>
              <w:t xml:space="preserve"> (DEP)</w:t>
            </w:r>
          </w:p>
        </w:tc>
      </w:tr>
    </w:tbl>
    <w:p w14:paraId="66DD307B" w14:textId="77777777" w:rsidR="004349E8" w:rsidRDefault="004349E8" w:rsidP="004349E8">
      <w:pPr>
        <w:rPr>
          <w:b/>
          <w:bCs/>
          <w:sz w:val="24"/>
          <w:szCs w:val="24"/>
          <w:lang w:val="en-GB"/>
        </w:rPr>
      </w:pPr>
    </w:p>
    <w:p w14:paraId="07423DCB" w14:textId="3692A169" w:rsidR="00B56775" w:rsidRPr="00D63A3D" w:rsidRDefault="00E85653" w:rsidP="00B56775">
      <w:pPr>
        <w:tabs>
          <w:tab w:val="left" w:pos="2552"/>
        </w:tabs>
        <w:spacing w:after="20" w:line="240" w:lineRule="auto"/>
        <w:rPr>
          <w:b/>
          <w:bCs/>
          <w:lang w:val="en-GB"/>
        </w:rPr>
      </w:pPr>
      <w:r>
        <w:rPr>
          <w:rFonts w:ascii="DejaVu Sans" w:eastAsia="DejaVu Sans" w:hAnsi="DejaVu Sans"/>
          <w:b/>
          <w:color w:val="000000"/>
        </w:rPr>
        <w:t xml:space="preserve">☒ </w:t>
      </w:r>
      <w:r>
        <w:rPr>
          <w:rFonts w:ascii="Liberation Serif" w:eastAsia="Liberation Serif" w:hAnsi="Liberation Serif"/>
          <w:b/>
          <w:color w:val="000000"/>
        </w:rPr>
        <w:t>I offer my expertise to participate as a Partner in a DEP Project</w:t>
      </w:r>
    </w:p>
    <w:p w14:paraId="134959AF" w14:textId="6A124D9E" w:rsidR="00B56775" w:rsidRPr="00D63A3D" w:rsidRDefault="00E85653" w:rsidP="00B56775">
      <w:pPr>
        <w:tabs>
          <w:tab w:val="left" w:pos="1150"/>
        </w:tabs>
        <w:spacing w:after="80" w:line="240" w:lineRule="auto"/>
        <w:rPr>
          <w:b/>
          <w:bCs/>
          <w:lang w:val="en-GB"/>
        </w:rPr>
      </w:pPr>
      <w:r>
        <w:rPr>
          <w:rFonts w:ascii="DejaVu Sans" w:eastAsia="DejaVu Sans" w:hAnsi="DejaVu Sans"/>
          <w:b/>
          <w:color w:val="000000"/>
        </w:rPr>
        <w:t xml:space="preserve">☐ </w:t>
      </w:r>
      <w:r>
        <w:rPr>
          <w:rFonts w:ascii="Liberation Serif" w:eastAsia="Liberation Serif" w:hAnsi="Liberation Serif"/>
          <w:b/>
          <w:color w:val="000000"/>
        </w:rPr>
        <w:t>I am planning to coordinate a Project and I am looking for Project Partners</w:t>
      </w:r>
    </w:p>
    <w:p w14:paraId="5E118FF5" w14:textId="77777777" w:rsidR="00AE7F2A" w:rsidRPr="00B56775" w:rsidRDefault="00AE7F2A" w:rsidP="004349E8">
      <w:pPr>
        <w:rPr>
          <w:b/>
          <w:bCs/>
          <w:sz w:val="24"/>
          <w:szCs w:val="24"/>
          <w:lang w:val="en-US"/>
        </w:rPr>
      </w:pPr>
    </w:p>
    <w:p w14:paraId="275F56D8" w14:textId="4AF4AF5E" w:rsidR="004349E8" w:rsidRPr="004C0BEE" w:rsidRDefault="00B43C36" w:rsidP="00B2554D">
      <w:pPr>
        <w:keepNext/>
        <w:pBdr>
          <w:bottom w:val="single" w:sz="4" w:space="1" w:color="413582"/>
        </w:pBdr>
        <w:spacing w:before="120" w:after="120"/>
        <w:rPr>
          <w:b/>
          <w:bCs/>
          <w:color w:val="413582"/>
          <w:lang w:val="en-GB"/>
        </w:rPr>
      </w:pPr>
      <w:r w:rsidRPr="00B43C36">
        <w:rPr>
          <w:b/>
          <w:bCs/>
          <w:color w:val="413582"/>
          <w:lang w:val="en-GB"/>
        </w:rPr>
        <w:t xml:space="preserve">TOPICS OF INTEREST </w:t>
      </w:r>
    </w:p>
    <w:p w14:paraId="60FC4456" w14:textId="48A2F8ED" w:rsidR="002306BC" w:rsidRDefault="002306BC" w:rsidP="00C9414B">
      <w:pPr>
        <w:pStyle w:val="Prrafodelista"/>
        <w:numPr>
          <w:ilvl w:val="0"/>
          <w:numId w:val="2"/>
        </w:numPr>
        <w:spacing w:after="40" w:line="240" w:lineRule="auto"/>
        <w:ind w:left="216"/>
        <w:rPr>
          <w:lang w:val="en-GB"/>
        </w:rPr>
      </w:pPr>
      <w:r>
        <w:rPr>
          <w:rFonts w:ascii="Liberation Serif" w:eastAsia="Liberation Serif" w:hAnsi="Liberation Serif"/>
          <w:b/>
          <w:color w:val="000000"/>
          <w:sz w:val="20"/>
        </w:rPr>
        <w:t>TOPIC IDs:</w:t>
      </w:r>
      <w:r>
        <w:rPr>
          <w:rFonts w:ascii="Liberation Serif" w:eastAsia="Liberation Serif" w:hAnsi="Liberation Serif"/>
          <w:color w:val="000000"/>
          <w:sz w:val="18"/>
        </w:rPr>
        <w:br/>
        <w:t>• DIGITAL-2026-AI-DATA-10-COMPLIANCE</w:t>
      </w:r>
      <w:r>
        <w:rPr>
          <w:rFonts w:ascii="Liberation Serif" w:eastAsia="Liberation Serif" w:hAnsi="Liberation Serif"/>
          <w:color w:val="000000"/>
          <w:sz w:val="18"/>
        </w:rPr>
        <w:br/>
        <w:t>• DIGITAL-2026-AI-PILOTING-10-SCREENING</w:t>
      </w:r>
      <w:r>
        <w:rPr>
          <w:rFonts w:ascii="Liberation Serif" w:eastAsia="Liberation Serif" w:hAnsi="Liberation Serif"/>
          <w:color w:val="000000"/>
          <w:sz w:val="18"/>
        </w:rPr>
        <w:br/>
        <w:t>• DIGITAL-2026-SKILLS-10-DIGITAL-HEALTH-STEP</w:t>
      </w:r>
      <w:r>
        <w:rPr>
          <w:rFonts w:ascii="Liberation Serif" w:eastAsia="Liberation Serif" w:hAnsi="Liberation Serif"/>
          <w:color w:val="000000"/>
          <w:sz w:val="18"/>
        </w:rPr>
        <w:br/>
        <w:t>• DIGITAL-2026-SKILLS-10-NATIONAL-COALITIONS</w:t>
      </w:r>
      <w:r>
        <w:rPr>
          <w:rFonts w:ascii="Liberation Serif" w:eastAsia="Liberation Serif" w:hAnsi="Liberation Serif"/>
          <w:color w:val="000000"/>
          <w:sz w:val="18"/>
        </w:rPr>
        <w:br/>
        <w:t>• DIGITAL-2026-SKILLS-10-EDTECH</w:t>
      </w:r>
    </w:p>
    <w:p w14:paraId="48D68756" w14:textId="24BEA795" w:rsidR="002306BC" w:rsidRPr="002306BC" w:rsidRDefault="002306BC" w:rsidP="00C9414B">
      <w:pPr>
        <w:pStyle w:val="Prrafodelista"/>
        <w:numPr>
          <w:ilvl w:val="0"/>
          <w:numId w:val="2"/>
        </w:numPr>
        <w:spacing w:after="40" w:line="240" w:lineRule="auto"/>
        <w:ind w:left="216"/>
        <w:rPr>
          <w:lang w:val="en-GB"/>
        </w:rPr>
      </w:pPr>
      <w:r>
        <w:rPr>
          <w:rFonts w:ascii="Liberation Serif" w:eastAsia="Liberation Serif" w:hAnsi="Liberation Serif"/>
          <w:b/>
          <w:color w:val="000000"/>
          <w:sz w:val="20"/>
        </w:rPr>
        <w:t xml:space="preserve">TOPIC Deadline: </w:t>
      </w:r>
      <w:r>
        <w:rPr>
          <w:rFonts w:ascii="Liberation Serif" w:eastAsia="Liberation Serif" w:hAnsi="Liberation Serif"/>
          <w:color w:val="000000"/>
          <w:sz w:val="20"/>
        </w:rPr>
        <w:t>1 October 2026, 17:00 Brussels time (all six topics).</w:t>
      </w:r>
    </w:p>
    <w:p w14:paraId="6912BDE4" w14:textId="33F3A2F0" w:rsidR="002306BC" w:rsidRPr="002306BC" w:rsidRDefault="002306BC" w:rsidP="00C9414B">
      <w:pPr>
        <w:pStyle w:val="Prrafodelista"/>
        <w:numPr>
          <w:ilvl w:val="0"/>
          <w:numId w:val="2"/>
        </w:numPr>
        <w:spacing w:after="100" w:line="240" w:lineRule="auto"/>
        <w:ind w:left="216"/>
        <w:rPr>
          <w:lang w:val="en-GB"/>
        </w:rPr>
      </w:pPr>
      <w:r>
        <w:rPr>
          <w:rFonts w:ascii="Liberation Serif" w:eastAsia="Liberation Serif" w:hAnsi="Liberation Serif"/>
          <w:b/>
          <w:color w:val="000000"/>
          <w:sz w:val="20"/>
        </w:rPr>
        <w:t xml:space="preserve">Deadline for the expressions of interest: </w:t>
      </w:r>
      <w:r>
        <w:rPr>
          <w:rFonts w:ascii="Liberation Serif" w:eastAsia="Liberation Serif" w:hAnsi="Liberation Serif"/>
          <w:color w:val="000000"/>
          <w:sz w:val="20"/>
        </w:rPr>
        <w:t>Not specified by the Spanish NCP; Eticas is available for immediate matchmaking.</w:t>
      </w:r>
    </w:p>
    <w:p w14:paraId="0794AEE1" w14:textId="77777777" w:rsidR="00A53651" w:rsidRDefault="00A53651" w:rsidP="00B2554D">
      <w:pPr>
        <w:pBdr>
          <w:bottom w:val="single" w:sz="4" w:space="1" w:color="413582"/>
        </w:pBdr>
        <w:spacing w:before="120" w:after="120"/>
        <w:rPr>
          <w:b/>
          <w:bCs/>
          <w:color w:val="413582"/>
          <w:lang w:val="en-GB"/>
        </w:rPr>
      </w:pPr>
    </w:p>
    <w:p w14:paraId="1766486A" w14:textId="6373B491" w:rsidR="004916AB" w:rsidRPr="004916AB" w:rsidRDefault="00A53651" w:rsidP="004916AB">
      <w:pPr>
        <w:keepNext/>
        <w:pBdr>
          <w:bottom w:val="single" w:sz="4" w:space="1" w:color="413582"/>
        </w:pBdr>
        <w:spacing w:before="120" w:after="120"/>
        <w:rPr>
          <w:b/>
          <w:bCs/>
          <w:color w:val="413582"/>
          <w:lang w:val="en-GB"/>
        </w:rPr>
      </w:pPr>
      <w:r w:rsidRPr="00A53651">
        <w:rPr>
          <w:b/>
          <w:bCs/>
          <w:color w:val="413582"/>
          <w:lang w:val="en-GB"/>
        </w:rPr>
        <w:t>PARTNER INFORMATION</w:t>
      </w:r>
      <w:bookmarkStart w:id="0" w:name="_Hlk187322517"/>
    </w:p>
    <w:p w14:paraId="28847D43" w14:textId="40ABC08B" w:rsidR="004916AB" w:rsidRPr="000D1148" w:rsidRDefault="004916AB" w:rsidP="00C9414B">
      <w:pPr>
        <w:pStyle w:val="Prrafodelista"/>
        <w:keepNext/>
        <w:numPr>
          <w:ilvl w:val="0"/>
          <w:numId w:val="2"/>
        </w:numPr>
        <w:ind w:left="360"/>
        <w:rPr>
          <w:rFonts w:ascii="Calibri" w:hAnsi="Calibri" w:cs="Calibri"/>
          <w:b/>
          <w:bCs/>
          <w:color w:val="7030A0"/>
          <w:sz w:val="24"/>
          <w:szCs w:val="24"/>
          <w:shd w:val="clear" w:color="auto" w:fill="FFFFFF"/>
          <w:lang w:val="en-US"/>
        </w:rPr>
      </w:pPr>
      <w:r w:rsidRPr="004916AB">
        <w:rPr>
          <w:b/>
          <w:bCs/>
          <w:color w:val="413582"/>
          <w:lang w:val="en-GB"/>
        </w:rPr>
        <w:t>Description of the Legal Entity</w:t>
      </w:r>
      <w:r w:rsidR="00D63A3D">
        <w:rPr>
          <w:b/>
          <w:bCs/>
          <w:color w:val="413582"/>
          <w:lang w:val="en-GB"/>
        </w:rPr>
        <w:t>:</w:t>
      </w:r>
      <w:r w:rsidRPr="004916AB">
        <w:rPr>
          <w:b/>
          <w:bCs/>
          <w:color w:val="413582"/>
          <w:lang w:val="en-GB"/>
        </w:rPr>
        <w:t> </w:t>
      </w:r>
    </w:p>
    <w:p w14:paraId="7DC62CCE" w14:textId="547FEB18" w:rsidR="004916AB" w:rsidRPr="00826D46" w:rsidRDefault="004916AB" w:rsidP="00C9414B">
      <w:pPr>
        <w:pStyle w:val="Prrafodelista"/>
        <w:numPr>
          <w:ilvl w:val="0"/>
          <w:numId w:val="2"/>
        </w:numPr>
        <w:spacing w:after="0" w:line="240" w:lineRule="auto"/>
        <w:ind w:left="317"/>
        <w:rPr>
          <w:lang w:val="en-GB"/>
        </w:rPr>
      </w:pPr>
      <w:r>
        <w:rPr>
          <w:rFonts w:ascii="Liberation Serif" w:eastAsia="Liberation Serif" w:hAnsi="Liberation Serif"/>
          <w:color w:val="000000"/>
          <w:sz w:val="21"/>
        </w:rPr>
        <w:t xml:space="preserve">Higher </w:t>
      </w:r>
      <w:proofErr w:type="gramStart"/>
      <w:r>
        <w:rPr>
          <w:rFonts w:ascii="Liberation Serif" w:eastAsia="Liberation Serif" w:hAnsi="Liberation Serif"/>
          <w:color w:val="000000"/>
          <w:sz w:val="21"/>
        </w:rPr>
        <w:t xml:space="preserve">Education  </w:t>
      </w:r>
      <w:r>
        <w:rPr>
          <w:rFonts w:ascii="DejaVu Sans" w:eastAsia="DejaVu Sans" w:hAnsi="DejaVu Sans"/>
          <w:color w:val="000000"/>
        </w:rPr>
        <w:t>☐</w:t>
      </w:r>
      <w:proofErr w:type="gramEnd"/>
    </w:p>
    <w:p w14:paraId="36B1E741" w14:textId="326368F2" w:rsidR="004916AB" w:rsidRPr="00826D46" w:rsidRDefault="004916AB" w:rsidP="00C9414B">
      <w:pPr>
        <w:pStyle w:val="Prrafodelista"/>
        <w:numPr>
          <w:ilvl w:val="0"/>
          <w:numId w:val="2"/>
        </w:numPr>
        <w:spacing w:after="0" w:line="240" w:lineRule="auto"/>
        <w:ind w:left="317"/>
        <w:rPr>
          <w:lang w:val="en-GB"/>
        </w:rPr>
      </w:pPr>
      <w:r>
        <w:rPr>
          <w:rFonts w:ascii="Liberation Serif" w:eastAsia="Liberation Serif" w:hAnsi="Liberation Serif"/>
          <w:color w:val="000000"/>
          <w:sz w:val="21"/>
        </w:rPr>
        <w:t xml:space="preserve">Research </w:t>
      </w:r>
      <w:proofErr w:type="gramStart"/>
      <w:r>
        <w:rPr>
          <w:rFonts w:ascii="Liberation Serif" w:eastAsia="Liberation Serif" w:hAnsi="Liberation Serif"/>
          <w:color w:val="000000"/>
          <w:sz w:val="21"/>
        </w:rPr>
        <w:t xml:space="preserve">Institution  </w:t>
      </w:r>
      <w:r>
        <w:rPr>
          <w:rFonts w:ascii="DejaVu Sans" w:eastAsia="DejaVu Sans" w:hAnsi="DejaVu Sans"/>
          <w:color w:val="000000"/>
        </w:rPr>
        <w:t>☐</w:t>
      </w:r>
      <w:proofErr w:type="gramEnd"/>
    </w:p>
    <w:p w14:paraId="62016B5F" w14:textId="32927D43" w:rsidR="004916AB" w:rsidRPr="00826D46" w:rsidRDefault="004916AB" w:rsidP="00C9414B">
      <w:pPr>
        <w:pStyle w:val="Prrafodelista"/>
        <w:numPr>
          <w:ilvl w:val="0"/>
          <w:numId w:val="2"/>
        </w:numPr>
        <w:spacing w:after="0" w:line="240" w:lineRule="auto"/>
        <w:ind w:left="317"/>
        <w:rPr>
          <w:lang w:val="en-GB"/>
        </w:rPr>
      </w:pPr>
      <w:r>
        <w:rPr>
          <w:rFonts w:ascii="Liberation Serif" w:eastAsia="Liberation Serif" w:hAnsi="Liberation Serif"/>
          <w:color w:val="000000"/>
          <w:sz w:val="21"/>
        </w:rPr>
        <w:t xml:space="preserve">Public </w:t>
      </w:r>
      <w:proofErr w:type="gramStart"/>
      <w:r>
        <w:rPr>
          <w:rFonts w:ascii="Liberation Serif" w:eastAsia="Liberation Serif" w:hAnsi="Liberation Serif"/>
          <w:color w:val="000000"/>
          <w:sz w:val="21"/>
        </w:rPr>
        <w:t xml:space="preserve">Administration  </w:t>
      </w:r>
      <w:r>
        <w:rPr>
          <w:rFonts w:ascii="DejaVu Sans" w:eastAsia="DejaVu Sans" w:hAnsi="DejaVu Sans"/>
          <w:color w:val="000000"/>
        </w:rPr>
        <w:t>☐</w:t>
      </w:r>
      <w:proofErr w:type="gramEnd"/>
    </w:p>
    <w:p w14:paraId="6B8115A4" w14:textId="6A1546F5" w:rsidR="004916AB" w:rsidRPr="00826D46" w:rsidRDefault="004916AB" w:rsidP="00C9414B">
      <w:pPr>
        <w:pStyle w:val="Prrafodelista"/>
        <w:numPr>
          <w:ilvl w:val="0"/>
          <w:numId w:val="2"/>
        </w:numPr>
        <w:spacing w:after="0" w:line="240" w:lineRule="auto"/>
        <w:ind w:left="317"/>
        <w:rPr>
          <w:lang w:val="en-GB"/>
        </w:rPr>
      </w:pPr>
      <w:r>
        <w:rPr>
          <w:rFonts w:ascii="Liberation Serif" w:eastAsia="Liberation Serif" w:hAnsi="Liberation Serif"/>
          <w:color w:val="000000"/>
          <w:sz w:val="21"/>
        </w:rPr>
        <w:t xml:space="preserve">Industry / </w:t>
      </w:r>
      <w:proofErr w:type="gramStart"/>
      <w:r>
        <w:rPr>
          <w:rFonts w:ascii="Liberation Serif" w:eastAsia="Liberation Serif" w:hAnsi="Liberation Serif"/>
          <w:color w:val="000000"/>
          <w:sz w:val="21"/>
        </w:rPr>
        <w:t xml:space="preserve">SME  </w:t>
      </w:r>
      <w:r>
        <w:rPr>
          <w:rFonts w:ascii="DejaVu Sans" w:eastAsia="DejaVu Sans" w:hAnsi="DejaVu Sans"/>
          <w:color w:val="000000"/>
        </w:rPr>
        <w:t>☒</w:t>
      </w:r>
      <w:proofErr w:type="gramEnd"/>
    </w:p>
    <w:p w14:paraId="522837A0" w14:textId="79449AD3" w:rsidR="004916AB" w:rsidRPr="00826D46" w:rsidRDefault="004916AB" w:rsidP="00C9414B">
      <w:pPr>
        <w:pStyle w:val="Prrafodelista"/>
        <w:numPr>
          <w:ilvl w:val="0"/>
          <w:numId w:val="2"/>
        </w:numPr>
        <w:spacing w:after="0" w:line="240" w:lineRule="auto"/>
        <w:ind w:left="317"/>
        <w:rPr>
          <w:lang w:val="en-GB"/>
        </w:rPr>
      </w:pPr>
      <w:proofErr w:type="gramStart"/>
      <w:r>
        <w:rPr>
          <w:rFonts w:ascii="Liberation Serif" w:eastAsia="Liberation Serif" w:hAnsi="Liberation Serif"/>
          <w:color w:val="000000"/>
          <w:sz w:val="21"/>
        </w:rPr>
        <w:t xml:space="preserve">NGO  </w:t>
      </w:r>
      <w:r>
        <w:rPr>
          <w:rFonts w:ascii="DejaVu Sans" w:eastAsia="DejaVu Sans" w:hAnsi="DejaVu Sans"/>
          <w:color w:val="000000"/>
        </w:rPr>
        <w:t>☐</w:t>
      </w:r>
      <w:proofErr w:type="gramEnd"/>
    </w:p>
    <w:p w14:paraId="6BEAE97C" w14:textId="56D83ED4" w:rsidR="004916AB" w:rsidRPr="00826D46" w:rsidRDefault="004916AB" w:rsidP="003D5856">
      <w:pPr>
        <w:pStyle w:val="Prrafodelista"/>
        <w:numPr>
          <w:ilvl w:val="0"/>
          <w:numId w:val="2"/>
        </w:numPr>
        <w:spacing w:after="0" w:line="240" w:lineRule="auto"/>
        <w:ind w:left="317" w:hanging="357"/>
        <w:rPr>
          <w:lang w:val="en-GB"/>
        </w:rPr>
      </w:pPr>
      <w:proofErr w:type="gramStart"/>
      <w:r>
        <w:rPr>
          <w:rFonts w:ascii="Liberation Serif" w:eastAsia="Liberation Serif" w:hAnsi="Liberation Serif"/>
          <w:color w:val="000000"/>
          <w:sz w:val="21"/>
        </w:rPr>
        <w:t xml:space="preserve">Other  </w:t>
      </w:r>
      <w:r>
        <w:rPr>
          <w:rFonts w:ascii="DejaVu Sans" w:eastAsia="DejaVu Sans" w:hAnsi="DejaVu Sans"/>
          <w:color w:val="000000"/>
        </w:rPr>
        <w:t>☐</w:t>
      </w:r>
      <w:proofErr w:type="gramEnd"/>
    </w:p>
    <w:p w14:paraId="0AE4D809" w14:textId="6E9A63CD" w:rsidR="00DA08D0" w:rsidRDefault="004916AB" w:rsidP="00DA08D0">
      <w:pPr>
        <w:spacing w:before="40" w:after="80" w:line="252" w:lineRule="auto"/>
        <w:ind w:left="360"/>
        <w:rPr>
          <w:lang w:val="en-GB"/>
        </w:rPr>
      </w:pPr>
      <w:r>
        <w:rPr>
          <w:rFonts w:ascii="Liberation Serif" w:eastAsia="Liberation Serif" w:hAnsi="Liberation Serif"/>
          <w:b/>
          <w:color w:val="000000"/>
          <w:sz w:val="21"/>
        </w:rPr>
        <w:t xml:space="preserve">Please specify: </w:t>
      </w:r>
      <w:r>
        <w:rPr>
          <w:rFonts w:ascii="Liberation Serif" w:eastAsia="Liberation Serif" w:hAnsi="Liberation Serif"/>
          <w:color w:val="000000"/>
          <w:sz w:val="21"/>
        </w:rPr>
        <w:t>Eticas Research and Consulting S.L. is an independent AI assurance, algorithmic auditing and responsible technology SME.</w:t>
      </w:r>
    </w:p>
    <w:p w14:paraId="697CE125" w14:textId="77777777" w:rsidR="00DA08D0" w:rsidRPr="00DA08D0" w:rsidRDefault="00DA08D0" w:rsidP="00DA08D0">
      <w:pPr>
        <w:ind w:left="360"/>
        <w:rPr>
          <w:lang w:val="en-GB"/>
        </w:rPr>
      </w:pPr>
    </w:p>
    <w:p w14:paraId="1C902635" w14:textId="77777777" w:rsidR="004916AB" w:rsidRDefault="004916AB" w:rsidP="00C9414B">
      <w:pPr>
        <w:pStyle w:val="Prrafodelista"/>
        <w:keepNext/>
        <w:numPr>
          <w:ilvl w:val="0"/>
          <w:numId w:val="2"/>
        </w:numPr>
        <w:ind w:left="360"/>
        <w:rPr>
          <w:b/>
          <w:bCs/>
          <w:color w:val="413582"/>
          <w:lang w:val="en-GB"/>
        </w:rPr>
      </w:pPr>
      <w:r w:rsidRPr="00AE7F2A">
        <w:rPr>
          <w:b/>
          <w:bCs/>
          <w:color w:val="413582"/>
          <w:lang w:val="en-GB"/>
        </w:rPr>
        <w:t>Description and expertise of the team:</w:t>
      </w:r>
    </w:p>
    <w:p w14:paraId="4D20E70A" w14:textId="77777777" w:rsidR="00DA08D0" w:rsidRDefault="00DA08D0" w:rsidP="00DA08D0">
      <w:pPr>
        <w:spacing w:after="80"/>
        <w:jc w:val="both"/>
        <w:rPr>
          <w:b/>
          <w:bCs/>
          <w:color w:val="413582"/>
          <w:lang w:val="en-GB"/>
        </w:rPr>
      </w:pPr>
      <w:r>
        <w:rPr>
          <w:rFonts w:ascii="Liberation Serif" w:eastAsia="Liberation Serif" w:hAnsi="Liberation Serif"/>
          <w:color w:val="000000"/>
          <w:sz w:val="20"/>
        </w:rPr>
        <w:t>Eticas is a European AI assurance company founded in 2012. Its interdisciplinary team combines data science, social science, law, public policy, human rights, cybersecurity and project management to evaluate AI systems in real-world settings and support safe, fair, transparent and compliant deployment.</w:t>
      </w:r>
    </w:p>
    <w:p w14:paraId="1D1A7B22" w14:textId="77777777" w:rsidR="005537CB" w:rsidRDefault="005537CB" w:rsidP="00DA08D0">
      <w:pPr>
        <w:spacing w:after="60" w:line="252" w:lineRule="auto"/>
        <w:rPr>
          <w:b/>
          <w:bCs/>
          <w:color w:val="413582"/>
          <w:lang w:val="en-GB"/>
        </w:rPr>
      </w:pPr>
      <w:r>
        <w:rPr>
          <w:rFonts w:ascii="Liberation Serif" w:eastAsia="Liberation Serif" w:hAnsi="Liberation Serif"/>
          <w:b/>
          <w:color w:val="413582"/>
          <w:sz w:val="20"/>
        </w:rPr>
        <w:t>Topic-specific expertise offered:</w:t>
      </w:r>
    </w:p>
    <w:p w14:paraId="40564913" w14:textId="77777777" w:rsidR="005537CB" w:rsidRDefault="005537CB" w:rsidP="00DA08D0">
      <w:pPr>
        <w:spacing w:after="60" w:line="245" w:lineRule="auto"/>
        <w:ind w:left="432" w:hanging="230"/>
        <w:rPr>
          <w:b/>
          <w:bCs/>
          <w:color w:val="413582"/>
          <w:lang w:val="en-GB"/>
        </w:rPr>
      </w:pPr>
      <w:r>
        <w:rPr>
          <w:rFonts w:ascii="DejaVu Sans" w:eastAsia="DejaVu Sans" w:hAnsi="DejaVu Sans"/>
          <w:color w:val="000000"/>
          <w:sz w:val="19"/>
        </w:rPr>
        <w:t xml:space="preserve">• </w:t>
      </w:r>
      <w:r>
        <w:rPr>
          <w:rFonts w:ascii="Liberation Serif" w:eastAsia="Liberation Serif" w:hAnsi="Liberation Serif"/>
          <w:b/>
          <w:color w:val="000000"/>
          <w:sz w:val="19"/>
        </w:rPr>
        <w:t xml:space="preserve">DIGITAL-2026-AI-DATA-10-COMPLIANCE – </w:t>
      </w:r>
      <w:r>
        <w:rPr>
          <w:rFonts w:ascii="Liberation Serif" w:eastAsia="Liberation Serif" w:hAnsi="Liberation Serif"/>
          <w:i/>
          <w:color w:val="000000"/>
          <w:sz w:val="19"/>
        </w:rPr>
        <w:t xml:space="preserve">Digital solutions for regulatory compliance through data: </w:t>
      </w:r>
      <w:r>
        <w:rPr>
          <w:rFonts w:ascii="Liberation Serif" w:eastAsia="Liberation Serif" w:hAnsi="Liberation Serif"/>
          <w:color w:val="000000"/>
          <w:sz w:val="19"/>
        </w:rPr>
        <w:t>compliance-by-design, AI Act and GDPR mapping, DPIA and fundamental-rights impact assessment, data governance, automated controls, traceability, audit trails, explainability, risk indicators and independent validation of compliance tools.</w:t>
      </w:r>
    </w:p>
    <w:p w14:paraId="74B65121" w14:textId="77777777" w:rsidR="005537CB" w:rsidRDefault="005537CB" w:rsidP="00DA08D0">
      <w:pPr>
        <w:spacing w:after="60" w:line="245" w:lineRule="auto"/>
        <w:ind w:left="432" w:hanging="230"/>
        <w:rPr>
          <w:b/>
          <w:bCs/>
          <w:color w:val="413582"/>
          <w:lang w:val="en-GB"/>
        </w:rPr>
      </w:pPr>
      <w:r>
        <w:rPr>
          <w:rFonts w:ascii="DejaVu Sans" w:eastAsia="DejaVu Sans" w:hAnsi="DejaVu Sans"/>
          <w:color w:val="000000"/>
          <w:sz w:val="19"/>
        </w:rPr>
        <w:t xml:space="preserve">• </w:t>
      </w:r>
      <w:r>
        <w:rPr>
          <w:rFonts w:ascii="Liberation Serif" w:eastAsia="Liberation Serif" w:hAnsi="Liberation Serif"/>
          <w:b/>
          <w:color w:val="000000"/>
          <w:sz w:val="19"/>
        </w:rPr>
        <w:t xml:space="preserve">DIGITAL-2026-AI-PILOTING-10-SCREENING – </w:t>
      </w:r>
      <w:r>
        <w:rPr>
          <w:rFonts w:ascii="Liberation Serif" w:eastAsia="Liberation Serif" w:hAnsi="Liberation Serif"/>
          <w:i/>
          <w:color w:val="000000"/>
          <w:sz w:val="19"/>
        </w:rPr>
        <w:t xml:space="preserve">Apply AI: Piloting AI-based image screening in medical centres: </w:t>
      </w:r>
      <w:r>
        <w:rPr>
          <w:rFonts w:ascii="Liberation Serif" w:eastAsia="Liberation Serif" w:hAnsi="Liberation Serif"/>
          <w:color w:val="000000"/>
          <w:sz w:val="19"/>
        </w:rPr>
        <w:t>independent socio-technical evaluation of clinical AI, including false-positive and false-negative analysis, subgroup performance and bias testing, safety and robustness, human oversight, clinical workflow assessment, data protection and high-risk AI documentation.</w:t>
      </w:r>
    </w:p>
    <w:p w14:paraId="45F0928D" w14:textId="77777777" w:rsidR="005537CB" w:rsidRDefault="005537CB" w:rsidP="00DA08D0">
      <w:pPr>
        <w:spacing w:after="60" w:line="245" w:lineRule="auto"/>
        <w:ind w:left="432" w:hanging="230"/>
        <w:rPr>
          <w:b/>
          <w:bCs/>
          <w:color w:val="413582"/>
          <w:lang w:val="en-GB"/>
        </w:rPr>
      </w:pPr>
      <w:r>
        <w:rPr>
          <w:rFonts w:ascii="DejaVu Sans" w:eastAsia="DejaVu Sans" w:hAnsi="DejaVu Sans"/>
          <w:color w:val="000000"/>
          <w:sz w:val="19"/>
        </w:rPr>
        <w:t xml:space="preserve">• </w:t>
      </w:r>
      <w:r>
        <w:rPr>
          <w:rFonts w:ascii="Liberation Serif" w:eastAsia="Liberation Serif" w:hAnsi="Liberation Serif"/>
          <w:b/>
          <w:color w:val="000000"/>
          <w:sz w:val="19"/>
        </w:rPr>
        <w:t xml:space="preserve">DIGITAL-2026-SKILLS-10-DIGITAL-HEALTH-STEP – </w:t>
      </w:r>
      <w:r>
        <w:rPr>
          <w:rFonts w:ascii="Liberation Serif" w:eastAsia="Liberation Serif" w:hAnsi="Liberation Serif"/>
          <w:i/>
          <w:color w:val="000000"/>
          <w:sz w:val="19"/>
        </w:rPr>
        <w:t xml:space="preserve">Advanced Digital Skills for AI Uptake in Health: </w:t>
      </w:r>
      <w:r>
        <w:rPr>
          <w:rFonts w:ascii="Liberation Serif" w:eastAsia="Liberation Serif" w:hAnsi="Liberation Serif"/>
          <w:color w:val="000000"/>
          <w:sz w:val="19"/>
        </w:rPr>
        <w:t xml:space="preserve">design and delivery of training on trustworthy AI, the AI Act, GDPR and EHDS, AI risk management, </w:t>
      </w:r>
      <w:r>
        <w:rPr>
          <w:rFonts w:ascii="Liberation Serif" w:eastAsia="Liberation Serif" w:hAnsi="Liberation Serif"/>
          <w:color w:val="000000"/>
          <w:sz w:val="19"/>
        </w:rPr>
        <w:lastRenderedPageBreak/>
        <w:t>algorithmic auditing, responsible procurement and human-centred deployment for healthcare professionals, managers and technical teams.</w:t>
      </w:r>
    </w:p>
    <w:p w14:paraId="758CA606" w14:textId="77777777" w:rsidR="005537CB" w:rsidRDefault="005537CB" w:rsidP="00DA08D0">
      <w:pPr>
        <w:spacing w:after="60" w:line="245" w:lineRule="auto"/>
        <w:ind w:left="432" w:hanging="230"/>
        <w:rPr>
          <w:b/>
          <w:bCs/>
          <w:color w:val="413582"/>
          <w:lang w:val="en-GB"/>
        </w:rPr>
      </w:pPr>
      <w:r>
        <w:rPr>
          <w:rFonts w:ascii="DejaVu Sans" w:eastAsia="DejaVu Sans" w:hAnsi="DejaVu Sans"/>
          <w:color w:val="000000"/>
          <w:sz w:val="19"/>
        </w:rPr>
        <w:t xml:space="preserve">• </w:t>
      </w:r>
      <w:r>
        <w:rPr>
          <w:rFonts w:ascii="Liberation Serif" w:eastAsia="Liberation Serif" w:hAnsi="Liberation Serif"/>
          <w:b/>
          <w:color w:val="000000"/>
          <w:sz w:val="19"/>
        </w:rPr>
        <w:t xml:space="preserve">DIGITAL-2026-SKILLS-10-NATIONAL-COALITIONS – </w:t>
      </w:r>
      <w:r>
        <w:rPr>
          <w:rFonts w:ascii="Liberation Serif" w:eastAsia="Liberation Serif" w:hAnsi="Liberation Serif"/>
          <w:i/>
          <w:color w:val="000000"/>
          <w:sz w:val="19"/>
        </w:rPr>
        <w:t xml:space="preserve">National Coalitions for Digital Skills and Jobs: </w:t>
      </w:r>
      <w:r>
        <w:rPr>
          <w:rFonts w:ascii="Liberation Serif" w:eastAsia="Liberation Serif" w:hAnsi="Liberation Serif"/>
          <w:color w:val="000000"/>
          <w:sz w:val="19"/>
        </w:rPr>
        <w:t>responsible-AI skills strategy, stakeholder engagement, capacity building, training resources, policy guidance, competency frameworks, awareness activities and evidence-based monitoring of inclusion, accessibility and social impact.</w:t>
      </w:r>
    </w:p>
    <w:p w14:paraId="29C65C31" w14:textId="53272BD8" w:rsidR="005537CB" w:rsidRDefault="005537CB" w:rsidP="00B47E28">
      <w:pPr>
        <w:spacing w:after="60" w:line="245" w:lineRule="auto"/>
        <w:ind w:left="432" w:hanging="230"/>
        <w:rPr>
          <w:b/>
          <w:bCs/>
          <w:color w:val="413582"/>
          <w:lang w:val="en-GB"/>
        </w:rPr>
      </w:pPr>
      <w:r>
        <w:rPr>
          <w:rFonts w:ascii="DejaVu Sans" w:eastAsia="DejaVu Sans" w:hAnsi="DejaVu Sans"/>
          <w:color w:val="000000"/>
          <w:sz w:val="19"/>
        </w:rPr>
        <w:t xml:space="preserve">• </w:t>
      </w:r>
      <w:r>
        <w:rPr>
          <w:rFonts w:ascii="Liberation Serif" w:eastAsia="Liberation Serif" w:hAnsi="Liberation Serif"/>
          <w:b/>
          <w:color w:val="000000"/>
          <w:sz w:val="19"/>
        </w:rPr>
        <w:t xml:space="preserve">DIGITAL-2026-SKILLS-10-EDTECH – </w:t>
      </w:r>
      <w:r>
        <w:rPr>
          <w:rFonts w:ascii="Liberation Serif" w:eastAsia="Liberation Serif" w:hAnsi="Liberation Serif"/>
          <w:i/>
          <w:color w:val="000000"/>
          <w:sz w:val="19"/>
        </w:rPr>
        <w:t xml:space="preserve">EdTech accelerator: </w:t>
      </w:r>
      <w:r>
        <w:rPr>
          <w:rFonts w:ascii="Liberation Serif" w:eastAsia="Liberation Serif" w:hAnsi="Liberation Serif"/>
          <w:color w:val="000000"/>
          <w:sz w:val="19"/>
        </w:rPr>
        <w:t>independent assessment of AI-enabled educational technologies, including learner safety, fairness, accessibility, child and student data protection, bias and performance testing, explainability, responsible GenAI use and market-readiness assurance.</w:t>
      </w:r>
    </w:p>
    <w:p w14:paraId="7A196615" w14:textId="77777777" w:rsidR="00B47E28" w:rsidRDefault="00B47E28" w:rsidP="00B47E28">
      <w:pPr>
        <w:spacing w:after="60" w:line="245" w:lineRule="auto"/>
        <w:ind w:left="432" w:hanging="230"/>
        <w:rPr>
          <w:b/>
          <w:bCs/>
          <w:color w:val="413582"/>
          <w:lang w:val="en-GB"/>
        </w:rPr>
      </w:pPr>
    </w:p>
    <w:p w14:paraId="5066480A" w14:textId="1238C27C" w:rsidR="005537CB" w:rsidRDefault="005537CB" w:rsidP="00DA08D0">
      <w:pPr>
        <w:spacing w:after="80" w:line="254" w:lineRule="auto"/>
        <w:jc w:val="both"/>
        <w:rPr>
          <w:b/>
          <w:bCs/>
          <w:color w:val="413582"/>
          <w:lang w:val="en-GB"/>
        </w:rPr>
      </w:pPr>
      <w:r>
        <w:rPr>
          <w:rFonts w:ascii="Liberation Serif" w:eastAsia="Liberation Serif" w:hAnsi="Liberation Serif"/>
          <w:color w:val="000000"/>
          <w:sz w:val="20"/>
        </w:rPr>
        <w:t xml:space="preserve">Across the six topics, Eticas can lead or support tasks on ethics and legal compliance, AI governance, algorithmic auditing, data protection, risk and impact assessment, </w:t>
      </w:r>
      <w:r w:rsidR="00B47E28">
        <w:rPr>
          <w:rFonts w:ascii="Liberation Serif" w:eastAsia="Liberation Serif" w:hAnsi="Liberation Serif"/>
          <w:color w:val="000000"/>
          <w:sz w:val="20"/>
        </w:rPr>
        <w:t>FRIA and data management plan</w:t>
      </w:r>
    </w:p>
    <w:p w14:paraId="6FBC25B1" w14:textId="77777777" w:rsidR="005537CB" w:rsidRDefault="005537CB" w:rsidP="00DA08D0">
      <w:pPr>
        <w:spacing w:after="60" w:line="252" w:lineRule="auto"/>
        <w:rPr>
          <w:b/>
          <w:bCs/>
          <w:color w:val="413582"/>
          <w:lang w:val="en-GB"/>
        </w:rPr>
      </w:pPr>
      <w:r>
        <w:rPr>
          <w:rFonts w:ascii="Liberation Serif" w:eastAsia="Liberation Serif" w:hAnsi="Liberation Serif"/>
          <w:b/>
          <w:color w:val="000000"/>
          <w:sz w:val="20"/>
        </w:rPr>
        <w:t>Eticas is seeking to join established consortia as a specialist partner and does not intend to coordinate these proposals.</w:t>
      </w:r>
    </w:p>
    <w:p w14:paraId="0F8D0E1A" w14:textId="77777777" w:rsidR="005537CB" w:rsidRPr="00DA08D0" w:rsidRDefault="005537CB" w:rsidP="00DA08D0">
      <w:pPr>
        <w:spacing w:after="0" w:line="240" w:lineRule="auto"/>
        <w:rPr>
          <w:b/>
          <w:bCs/>
          <w:color w:val="413582"/>
          <w:lang w:val="en-GB"/>
        </w:rPr>
      </w:pPr>
    </w:p>
    <w:p w14:paraId="3605788E" w14:textId="489B983C" w:rsidR="004916AB" w:rsidRPr="00AE7F2A" w:rsidRDefault="004916AB" w:rsidP="00C9414B">
      <w:pPr>
        <w:pStyle w:val="Prrafodelista"/>
        <w:keepNext/>
        <w:numPr>
          <w:ilvl w:val="0"/>
          <w:numId w:val="2"/>
        </w:numPr>
        <w:ind w:left="360"/>
        <w:rPr>
          <w:b/>
          <w:bCs/>
          <w:color w:val="413582"/>
          <w:lang w:val="en-GB"/>
        </w:rPr>
      </w:pPr>
      <w:r w:rsidRPr="00AE7F2A">
        <w:rPr>
          <w:b/>
          <w:bCs/>
          <w:color w:val="413582"/>
          <w:lang w:val="en-GB"/>
        </w:rPr>
        <w:t>Potential role in the project</w:t>
      </w:r>
      <w:r w:rsidR="00D63A3D">
        <w:rPr>
          <w:b/>
          <w:bCs/>
          <w:color w:val="413582"/>
          <w:lang w:val="en-GB"/>
        </w:rPr>
        <w:t>:</w:t>
      </w:r>
      <w:r w:rsidRPr="00AE7F2A">
        <w:rPr>
          <w:b/>
          <w:bCs/>
          <w:color w:val="413582"/>
          <w:lang w:val="en-GB"/>
        </w:rPr>
        <w:t> </w:t>
      </w:r>
    </w:p>
    <w:p w14:paraId="0AEEA50C" w14:textId="2689D149" w:rsidR="004916AB" w:rsidRPr="00826D46" w:rsidRDefault="004916AB" w:rsidP="00C9414B">
      <w:pPr>
        <w:pStyle w:val="Prrafodelista"/>
        <w:numPr>
          <w:ilvl w:val="0"/>
          <w:numId w:val="2"/>
        </w:numPr>
        <w:spacing w:after="0" w:line="240" w:lineRule="auto"/>
        <w:ind w:left="317"/>
        <w:rPr>
          <w:lang w:val="en-GB"/>
        </w:rPr>
      </w:pPr>
      <w:r>
        <w:rPr>
          <w:rFonts w:ascii="Liberation Serif" w:eastAsia="Liberation Serif" w:hAnsi="Liberation Serif"/>
          <w:color w:val="000000"/>
          <w:sz w:val="21"/>
        </w:rPr>
        <w:t xml:space="preserve">Technology provider  </w:t>
      </w:r>
    </w:p>
    <w:p w14:paraId="003E7F73" w14:textId="4A198D39" w:rsidR="004916AB" w:rsidRPr="00826D46" w:rsidRDefault="004916AB" w:rsidP="00C9414B">
      <w:pPr>
        <w:pStyle w:val="Prrafodelista"/>
        <w:numPr>
          <w:ilvl w:val="0"/>
          <w:numId w:val="2"/>
        </w:numPr>
        <w:spacing w:after="0" w:line="240" w:lineRule="auto"/>
        <w:ind w:left="317"/>
        <w:rPr>
          <w:lang w:val="en-GB"/>
        </w:rPr>
      </w:pPr>
      <w:r>
        <w:rPr>
          <w:rFonts w:ascii="Liberation Serif" w:eastAsia="Liberation Serif" w:hAnsi="Liberation Serif"/>
          <w:color w:val="000000"/>
          <w:sz w:val="21"/>
        </w:rPr>
        <w:t xml:space="preserve">Data </w:t>
      </w:r>
      <w:proofErr w:type="gramStart"/>
      <w:r>
        <w:rPr>
          <w:rFonts w:ascii="Liberation Serif" w:eastAsia="Liberation Serif" w:hAnsi="Liberation Serif"/>
          <w:color w:val="000000"/>
          <w:sz w:val="21"/>
        </w:rPr>
        <w:t xml:space="preserve">provider  </w:t>
      </w:r>
      <w:r>
        <w:rPr>
          <w:rFonts w:ascii="DejaVu Sans" w:eastAsia="DejaVu Sans" w:hAnsi="DejaVu Sans"/>
          <w:color w:val="000000"/>
        </w:rPr>
        <w:t>☐</w:t>
      </w:r>
      <w:proofErr w:type="gramEnd"/>
    </w:p>
    <w:p w14:paraId="78AC1A31" w14:textId="1ACDBE7B" w:rsidR="004916AB" w:rsidRPr="00826D46" w:rsidRDefault="004916AB" w:rsidP="00C9414B">
      <w:pPr>
        <w:pStyle w:val="Prrafodelista"/>
        <w:numPr>
          <w:ilvl w:val="0"/>
          <w:numId w:val="2"/>
        </w:numPr>
        <w:spacing w:after="0" w:line="240" w:lineRule="auto"/>
        <w:ind w:left="317"/>
        <w:rPr>
          <w:lang w:val="en-GB"/>
        </w:rPr>
      </w:pPr>
      <w:proofErr w:type="gramStart"/>
      <w:r>
        <w:rPr>
          <w:rFonts w:ascii="Liberation Serif" w:eastAsia="Liberation Serif" w:hAnsi="Liberation Serif"/>
          <w:color w:val="000000"/>
          <w:sz w:val="21"/>
        </w:rPr>
        <w:t xml:space="preserve">Research  </w:t>
      </w:r>
      <w:r>
        <w:rPr>
          <w:rFonts w:ascii="DejaVu Sans" w:eastAsia="DejaVu Sans" w:hAnsi="DejaVu Sans"/>
          <w:color w:val="000000"/>
        </w:rPr>
        <w:t>☒</w:t>
      </w:r>
      <w:proofErr w:type="gramEnd"/>
    </w:p>
    <w:p w14:paraId="7D75CB93" w14:textId="027DA10B" w:rsidR="004916AB" w:rsidRPr="00826D46" w:rsidRDefault="004916AB" w:rsidP="00C9414B">
      <w:pPr>
        <w:pStyle w:val="Prrafodelista"/>
        <w:numPr>
          <w:ilvl w:val="0"/>
          <w:numId w:val="2"/>
        </w:numPr>
        <w:spacing w:after="0" w:line="240" w:lineRule="auto"/>
        <w:ind w:left="317"/>
        <w:rPr>
          <w:lang w:val="en-GB"/>
        </w:rPr>
      </w:pPr>
      <w:proofErr w:type="gramStart"/>
      <w:r>
        <w:rPr>
          <w:rFonts w:ascii="Liberation Serif" w:eastAsia="Liberation Serif" w:hAnsi="Liberation Serif"/>
          <w:color w:val="000000"/>
          <w:sz w:val="21"/>
        </w:rPr>
        <w:t xml:space="preserve">Training  </w:t>
      </w:r>
      <w:r>
        <w:rPr>
          <w:rFonts w:ascii="DejaVu Sans" w:eastAsia="DejaVu Sans" w:hAnsi="DejaVu Sans"/>
          <w:color w:val="000000"/>
        </w:rPr>
        <w:t>☒</w:t>
      </w:r>
      <w:proofErr w:type="gramEnd"/>
    </w:p>
    <w:p w14:paraId="2B0FC5B5" w14:textId="5C6786EC" w:rsidR="004916AB" w:rsidRPr="00826D46" w:rsidRDefault="004916AB" w:rsidP="00C9414B">
      <w:pPr>
        <w:pStyle w:val="Prrafodelista"/>
        <w:numPr>
          <w:ilvl w:val="0"/>
          <w:numId w:val="2"/>
        </w:numPr>
        <w:spacing w:after="0" w:line="240" w:lineRule="auto"/>
        <w:ind w:left="317"/>
        <w:rPr>
          <w:lang w:val="en-GB"/>
        </w:rPr>
      </w:pPr>
      <w:proofErr w:type="gramStart"/>
      <w:r>
        <w:rPr>
          <w:rFonts w:ascii="Liberation Serif" w:eastAsia="Liberation Serif" w:hAnsi="Liberation Serif"/>
          <w:color w:val="000000"/>
          <w:sz w:val="21"/>
        </w:rPr>
        <w:t xml:space="preserve">Dissemination  </w:t>
      </w:r>
      <w:r>
        <w:rPr>
          <w:rFonts w:ascii="DejaVu Sans" w:eastAsia="DejaVu Sans" w:hAnsi="DejaVu Sans"/>
          <w:color w:val="000000"/>
        </w:rPr>
        <w:t>☒</w:t>
      </w:r>
      <w:proofErr w:type="gramEnd"/>
    </w:p>
    <w:p w14:paraId="2F8A1897" w14:textId="6BF3F2B4" w:rsidR="00826D46" w:rsidRDefault="004916AB" w:rsidP="003D5856">
      <w:pPr>
        <w:pStyle w:val="Prrafodelista"/>
        <w:numPr>
          <w:ilvl w:val="0"/>
          <w:numId w:val="2"/>
        </w:numPr>
        <w:spacing w:after="0" w:line="240" w:lineRule="auto"/>
        <w:ind w:left="317" w:hanging="357"/>
        <w:contextualSpacing w:val="0"/>
        <w:rPr>
          <w:lang w:val="en-GB"/>
        </w:rPr>
      </w:pPr>
      <w:proofErr w:type="gramStart"/>
      <w:r>
        <w:rPr>
          <w:rFonts w:ascii="Liberation Serif" w:eastAsia="Liberation Serif" w:hAnsi="Liberation Serif"/>
          <w:color w:val="000000"/>
          <w:sz w:val="21"/>
        </w:rPr>
        <w:t xml:space="preserve">Other  </w:t>
      </w:r>
      <w:r>
        <w:rPr>
          <w:rFonts w:ascii="DejaVu Sans" w:eastAsia="DejaVu Sans" w:hAnsi="DejaVu Sans"/>
          <w:color w:val="000000"/>
        </w:rPr>
        <w:t>☒</w:t>
      </w:r>
      <w:proofErr w:type="gramEnd"/>
    </w:p>
    <w:p w14:paraId="263A0600" w14:textId="7D0A6750" w:rsidR="00DA08D0" w:rsidRPr="00DA08D0" w:rsidRDefault="004916AB" w:rsidP="00DA08D0">
      <w:pPr>
        <w:pStyle w:val="Prrafodelista"/>
        <w:spacing w:before="40" w:after="80" w:line="252" w:lineRule="auto"/>
        <w:ind w:left="357"/>
        <w:contextualSpacing w:val="0"/>
        <w:jc w:val="both"/>
        <w:rPr>
          <w:lang w:val="en-GB"/>
        </w:rPr>
      </w:pPr>
      <w:r>
        <w:rPr>
          <w:rFonts w:ascii="Liberation Serif" w:eastAsia="Liberation Serif" w:hAnsi="Liberation Serif"/>
          <w:b/>
          <w:color w:val="000000"/>
          <w:sz w:val="20"/>
        </w:rPr>
        <w:t xml:space="preserve">Please specify: </w:t>
      </w:r>
      <w:r>
        <w:rPr>
          <w:rFonts w:ascii="Liberation Serif" w:eastAsia="Liberation Serif" w:hAnsi="Liberation Serif"/>
          <w:color w:val="000000"/>
          <w:sz w:val="20"/>
        </w:rPr>
        <w:t>AI assurance and algorithmic auditing; ethics, legal and regulatory compliance; GDPR/DPIA and AI Act readiness; socio-technical risk and impact assessment; pilot validation and monitoring; stakeholder engagement and responsible-AI capacity building.</w:t>
      </w:r>
    </w:p>
    <w:p w14:paraId="4AC4D68C" w14:textId="799F57A2" w:rsidR="005537CB" w:rsidRPr="007B597C" w:rsidRDefault="00D63A3D" w:rsidP="007B597C">
      <w:pPr>
        <w:pStyle w:val="Prrafodelista"/>
        <w:spacing w:before="40" w:after="40" w:line="240" w:lineRule="auto"/>
        <w:ind w:left="360"/>
        <w:jc w:val="both"/>
        <w:rPr>
          <w:lang w:val="en-GB"/>
        </w:rPr>
      </w:pPr>
      <w:r>
        <w:rPr>
          <w:rFonts w:ascii="Liberation Serif" w:eastAsia="Liberation Serif" w:hAnsi="Liberation Serif"/>
          <w:b/>
          <w:color w:val="413582"/>
          <w:sz w:val="20"/>
        </w:rPr>
        <w:t>Expertise / competence needed in case of searching for Project Partners:</w:t>
      </w:r>
    </w:p>
    <w:p w14:paraId="2E061C98" w14:textId="102EA6E1" w:rsidR="005537CB" w:rsidRDefault="005537CB" w:rsidP="00F03155">
      <w:pPr>
        <w:pStyle w:val="Prrafodelista"/>
        <w:spacing w:after="80" w:line="252" w:lineRule="auto"/>
        <w:ind w:left="0"/>
        <w:jc w:val="both"/>
        <w:rPr>
          <w:lang w:val="en-GB"/>
        </w:rPr>
      </w:pPr>
      <w:r>
        <w:rPr>
          <w:rFonts w:ascii="Liberation Serif" w:eastAsia="Liberation Serif" w:hAnsi="Liberation Serif"/>
          <w:color w:val="000000"/>
          <w:sz w:val="20"/>
        </w:rPr>
        <w:t xml:space="preserve">Not applicable. Eticas is offering expertise and is open to joining consortia led by eligible coordinators. </w:t>
      </w:r>
    </w:p>
    <w:p w14:paraId="558DF5C1" w14:textId="77777777" w:rsidR="00A24024" w:rsidRDefault="00A24024" w:rsidP="00F03155">
      <w:pPr>
        <w:pStyle w:val="Prrafodelista"/>
        <w:spacing w:after="0" w:line="240" w:lineRule="auto"/>
        <w:ind w:left="360"/>
        <w:jc w:val="both"/>
        <w:rPr>
          <w:lang w:val="en-GB"/>
        </w:rPr>
      </w:pPr>
    </w:p>
    <w:p w14:paraId="604A9BDB" w14:textId="6484B3EF" w:rsidR="00DA08D0" w:rsidRDefault="004916AB" w:rsidP="00DA08D0">
      <w:pPr>
        <w:pStyle w:val="Prrafodelista"/>
        <w:keepNext/>
        <w:numPr>
          <w:ilvl w:val="0"/>
          <w:numId w:val="2"/>
        </w:numPr>
        <w:ind w:left="360"/>
        <w:rPr>
          <w:b/>
          <w:bCs/>
          <w:color w:val="413582"/>
          <w:lang w:val="en-GB"/>
        </w:rPr>
      </w:pPr>
      <w:r w:rsidRPr="00AE7F2A">
        <w:rPr>
          <w:b/>
          <w:bCs/>
          <w:color w:val="413582"/>
          <w:lang w:val="en-GB"/>
        </w:rPr>
        <w:t>Other areas of interest for collaboration:</w:t>
      </w:r>
    </w:p>
    <w:p w14:paraId="2AD1459B" w14:textId="77777777" w:rsidR="00DA08D0" w:rsidRPr="00DA08D0" w:rsidRDefault="00DA08D0" w:rsidP="00DA08D0">
      <w:pPr>
        <w:pStyle w:val="Prrafodelista"/>
        <w:spacing w:after="100" w:line="254" w:lineRule="auto"/>
        <w:ind w:left="0"/>
        <w:jc w:val="both"/>
        <w:rPr>
          <w:b/>
          <w:bCs/>
          <w:color w:val="413582"/>
          <w:lang w:val="en-GB"/>
        </w:rPr>
      </w:pPr>
      <w:r>
        <w:rPr>
          <w:rFonts w:ascii="Liberation Serif" w:eastAsia="Liberation Serif" w:hAnsi="Liberation Serif"/>
          <w:color w:val="000000"/>
          <w:sz w:val="20"/>
        </w:rPr>
        <w:t>Trustworthy and human-centred AI; AI Act implementation; independent AI evaluation and continuous monitoring; digital health and EHDS; responsible GenAI; public-sector AI; EdTech; online safety; data spaces; fundamental rights; algorithmic transparency; standards and certification; responsible procurement and digital-skills development. Eticas authorises the Spanish NCP to share the contact details in this form exclusively for partner-matching purposes related to the topics listed above.</w:t>
      </w:r>
    </w:p>
    <w:p w14:paraId="67AF9E82" w14:textId="188C7AAA" w:rsidR="004916AB" w:rsidRPr="00AE7F2A" w:rsidRDefault="004916AB" w:rsidP="00DA08D0">
      <w:pPr>
        <w:pStyle w:val="Prrafodelista"/>
        <w:keepNext/>
        <w:numPr>
          <w:ilvl w:val="0"/>
          <w:numId w:val="2"/>
        </w:numPr>
        <w:ind w:left="360"/>
        <w:rPr>
          <w:b/>
          <w:bCs/>
          <w:color w:val="413582"/>
          <w:lang w:val="en-GB"/>
        </w:rPr>
      </w:pPr>
      <w:r w:rsidRPr="00AE7F2A">
        <w:rPr>
          <w:b/>
          <w:bCs/>
          <w:color w:val="413582"/>
          <w:lang w:val="en-GB"/>
        </w:rPr>
        <w:t>Already experience in EU funded projects as a:</w:t>
      </w:r>
    </w:p>
    <w:p w14:paraId="5760D211" w14:textId="68B85CC4" w:rsidR="004916AB" w:rsidRPr="00AE7F2A" w:rsidRDefault="004916AB" w:rsidP="00C9414B">
      <w:pPr>
        <w:pStyle w:val="Prrafodelista"/>
        <w:numPr>
          <w:ilvl w:val="0"/>
          <w:numId w:val="2"/>
        </w:numPr>
        <w:spacing w:after="0" w:line="240" w:lineRule="auto"/>
        <w:ind w:left="504"/>
        <w:rPr>
          <w:lang w:val="en-GB"/>
        </w:rPr>
      </w:pPr>
      <w:proofErr w:type="gramStart"/>
      <w:r>
        <w:rPr>
          <w:rFonts w:ascii="Liberation Serif" w:eastAsia="Liberation Serif" w:hAnsi="Liberation Serif"/>
          <w:color w:val="000000"/>
          <w:sz w:val="21"/>
        </w:rPr>
        <w:t xml:space="preserve">Coordinator:   </w:t>
      </w:r>
      <w:proofErr w:type="gramEnd"/>
      <w:r>
        <w:rPr>
          <w:rFonts w:ascii="DejaVu Sans" w:eastAsia="DejaVu Sans" w:hAnsi="DejaVu Sans"/>
          <w:color w:val="000000"/>
        </w:rPr>
        <w:t>☐</w:t>
      </w:r>
      <w:r>
        <w:rPr>
          <w:rFonts w:ascii="Liberation Serif" w:eastAsia="Liberation Serif" w:hAnsi="Liberation Serif"/>
          <w:color w:val="000000"/>
          <w:sz w:val="21"/>
        </w:rPr>
        <w:t xml:space="preserve"> YES      </w:t>
      </w:r>
      <w:r>
        <w:rPr>
          <w:rFonts w:ascii="DejaVu Sans" w:eastAsia="DejaVu Sans" w:hAnsi="DejaVu Sans"/>
          <w:color w:val="000000"/>
        </w:rPr>
        <w:t>☒</w:t>
      </w:r>
      <w:r>
        <w:rPr>
          <w:rFonts w:ascii="Liberation Serif" w:eastAsia="Liberation Serif" w:hAnsi="Liberation Serif"/>
          <w:color w:val="000000"/>
          <w:sz w:val="21"/>
        </w:rPr>
        <w:t xml:space="preserve"> NO</w:t>
      </w:r>
    </w:p>
    <w:p w14:paraId="3867C525" w14:textId="0B534C91" w:rsidR="004916AB" w:rsidRPr="00AE7F2A" w:rsidRDefault="004916AB" w:rsidP="00C9414B">
      <w:pPr>
        <w:pStyle w:val="Prrafodelista"/>
        <w:numPr>
          <w:ilvl w:val="0"/>
          <w:numId w:val="2"/>
        </w:numPr>
        <w:spacing w:after="0" w:line="240" w:lineRule="auto"/>
        <w:ind w:left="504"/>
        <w:rPr>
          <w:lang w:val="en-GB"/>
        </w:rPr>
      </w:pPr>
      <w:proofErr w:type="gramStart"/>
      <w:r>
        <w:rPr>
          <w:rFonts w:ascii="Liberation Serif" w:eastAsia="Liberation Serif" w:hAnsi="Liberation Serif"/>
          <w:color w:val="000000"/>
          <w:sz w:val="21"/>
        </w:rPr>
        <w:t xml:space="preserve">Partner:   </w:t>
      </w:r>
      <w:proofErr w:type="gramEnd"/>
      <w:r>
        <w:rPr>
          <w:rFonts w:ascii="DejaVu Sans" w:eastAsia="DejaVu Sans" w:hAnsi="DejaVu Sans"/>
          <w:color w:val="000000"/>
        </w:rPr>
        <w:t>☒</w:t>
      </w:r>
      <w:r>
        <w:rPr>
          <w:rFonts w:ascii="Liberation Serif" w:eastAsia="Liberation Serif" w:hAnsi="Liberation Serif"/>
          <w:color w:val="000000"/>
          <w:sz w:val="21"/>
        </w:rPr>
        <w:t xml:space="preserve"> YES      </w:t>
      </w:r>
      <w:r>
        <w:rPr>
          <w:rFonts w:ascii="DejaVu Sans" w:eastAsia="DejaVu Sans" w:hAnsi="DejaVu Sans"/>
          <w:color w:val="000000"/>
        </w:rPr>
        <w:t>☐</w:t>
      </w:r>
      <w:r>
        <w:rPr>
          <w:rFonts w:ascii="Liberation Serif" w:eastAsia="Liberation Serif" w:hAnsi="Liberation Serif"/>
          <w:color w:val="000000"/>
          <w:sz w:val="21"/>
        </w:rPr>
        <w:t xml:space="preserve"> NO</w:t>
      </w:r>
    </w:p>
    <w:p w14:paraId="0002F6A9" w14:textId="77777777" w:rsidR="004916AB" w:rsidRDefault="004916AB" w:rsidP="004916AB">
      <w:pPr>
        <w:tabs>
          <w:tab w:val="left" w:pos="2552"/>
        </w:tabs>
        <w:spacing w:after="0"/>
        <w:rPr>
          <w:rStyle w:val="normaltextrun"/>
          <w:rFonts w:ascii="Calibri" w:hAnsi="Calibri" w:cs="Calibri"/>
          <w:b/>
          <w:bCs/>
          <w:color w:val="7030A0"/>
          <w:sz w:val="32"/>
          <w:szCs w:val="36"/>
          <w:shd w:val="clear" w:color="auto" w:fill="FFFFFF"/>
          <w:lang w:val="en-US"/>
        </w:rPr>
      </w:pPr>
    </w:p>
    <w:p w14:paraId="05EC205B" w14:textId="49AB5046" w:rsidR="003D5856" w:rsidRDefault="004916AB" w:rsidP="00DA08D0">
      <w:pPr>
        <w:pStyle w:val="Prrafodelista"/>
        <w:keepNext/>
        <w:numPr>
          <w:ilvl w:val="0"/>
          <w:numId w:val="2"/>
        </w:numPr>
        <w:ind w:left="360"/>
        <w:rPr>
          <w:b/>
          <w:bCs/>
          <w:color w:val="413582"/>
          <w:lang w:val="en-GB"/>
        </w:rPr>
      </w:pPr>
      <w:r w:rsidRPr="00AE7F2A">
        <w:rPr>
          <w:b/>
          <w:bCs/>
          <w:color w:val="413582"/>
          <w:lang w:val="en-GB"/>
        </w:rPr>
        <w:t>Project experience and track record:</w:t>
      </w:r>
    </w:p>
    <w:p w14:paraId="6AC4D1E2" w14:textId="4195C3CA" w:rsidR="009B53BD" w:rsidRPr="00530F32" w:rsidRDefault="009B53BD" w:rsidP="00530F32">
      <w:pPr>
        <w:spacing w:after="80" w:line="254" w:lineRule="auto"/>
        <w:jc w:val="both"/>
        <w:rPr>
          <w:b/>
          <w:bCs/>
          <w:color w:val="413582"/>
          <w:lang w:val="en-GB"/>
        </w:rPr>
      </w:pPr>
      <w:r>
        <w:rPr>
          <w:rFonts w:ascii="Liberation Serif" w:eastAsia="Liberation Serif" w:hAnsi="Liberation Serif"/>
          <w:color w:val="000000"/>
          <w:sz w:val="20"/>
        </w:rPr>
        <w:t xml:space="preserve">Eticas has extensive experience as a specialist partner in </w:t>
      </w:r>
      <w:r w:rsidR="00B47E28">
        <w:rPr>
          <w:rFonts w:ascii="Liberation Serif" w:eastAsia="Liberation Serif" w:hAnsi="Liberation Serif"/>
          <w:color w:val="000000"/>
          <w:sz w:val="20"/>
        </w:rPr>
        <w:t xml:space="preserve">40 </w:t>
      </w:r>
      <w:r>
        <w:rPr>
          <w:rFonts w:ascii="Liberation Serif" w:eastAsia="Liberation Serif" w:hAnsi="Liberation Serif"/>
          <w:color w:val="000000"/>
          <w:sz w:val="20"/>
        </w:rPr>
        <w:t>EU-funded research, innovation and deployment projects, including Horizon Europe and Digital Europe initiatives. Its typical responsibilities cover ethics requirements, AI governance, GDPR and DPIA, data management, algorithmic auditing, social and fundamental-rights impact assessment, stakeholder engagement, training, quality assurance and dissemination.</w:t>
      </w:r>
    </w:p>
    <w:p w14:paraId="63269A78" w14:textId="51D965CB" w:rsidR="00B347FE" w:rsidRDefault="00B347FE" w:rsidP="00B04282">
      <w:pPr>
        <w:spacing w:after="40" w:line="254" w:lineRule="auto"/>
        <w:jc w:val="both"/>
        <w:rPr>
          <w:lang w:val="en-GB"/>
        </w:rPr>
      </w:pPr>
      <w:r>
        <w:rPr>
          <w:rFonts w:ascii="Liberation Serif" w:eastAsia="Liberation Serif" w:hAnsi="Liberation Serif"/>
          <w:color w:val="000000"/>
          <w:sz w:val="20"/>
        </w:rPr>
        <w:t>Relevant track record includes the end-to-end AI auditing methodology and checklist developed for the European Data Protection Board, work commissioned by the Spanish Data Protection Agency, and independent audits of high-risk and sensitive AI systems. Eticas can contribute tested methodologies, measurable risk indicators, assurance documentation and practical mitigation pathways.</w:t>
      </w:r>
    </w:p>
    <w:tbl>
      <w:tblPr>
        <w:tblStyle w:val="Tablaconcuadrcula"/>
        <w:tblW w:w="9159" w:type="dxa"/>
        <w:tblBorders>
          <w:top w:val="single" w:sz="4" w:space="0" w:color="413582"/>
          <w:left w:val="single" w:sz="4" w:space="0" w:color="413582"/>
          <w:bottom w:val="single" w:sz="4" w:space="0" w:color="413582"/>
          <w:right w:val="single" w:sz="4" w:space="0" w:color="413582"/>
          <w:insideH w:val="single" w:sz="4" w:space="0" w:color="413582"/>
          <w:insideV w:val="single" w:sz="4" w:space="0" w:color="413582"/>
        </w:tblBorders>
        <w:tblLook w:val="04A0" w:firstRow="1" w:lastRow="0" w:firstColumn="1" w:lastColumn="0" w:noHBand="0" w:noVBand="1"/>
      </w:tblPr>
      <w:tblGrid>
        <w:gridCol w:w="2515"/>
        <w:gridCol w:w="6644"/>
      </w:tblGrid>
      <w:tr w:rsidR="00103AD7" w:rsidRPr="002C1100" w14:paraId="13EB2689" w14:textId="77777777" w:rsidTr="00E85653">
        <w:trPr>
          <w:cantSplit/>
          <w:trHeight w:val="495"/>
        </w:trPr>
        <w:tc>
          <w:tcPr>
            <w:tcW w:w="9159" w:type="dxa"/>
            <w:gridSpan w:val="2"/>
            <w:shd w:val="clear" w:color="auto" w:fill="E3BA58"/>
          </w:tcPr>
          <w:p w14:paraId="3A808840" w14:textId="1EEE2985" w:rsidR="00103AD7" w:rsidRPr="002C1100" w:rsidRDefault="003D5856" w:rsidP="004C0BEE">
            <w:pPr>
              <w:spacing w:before="120" w:after="120"/>
              <w:rPr>
                <w:b/>
                <w:bCs/>
                <w:color w:val="413582"/>
                <w:sz w:val="20"/>
                <w:szCs w:val="20"/>
                <w:lang w:val="en-GB"/>
              </w:rPr>
            </w:pPr>
            <w:bookmarkStart w:id="1" w:name="_Hlk191288940"/>
            <w:bookmarkEnd w:id="0"/>
            <w:r w:rsidRPr="00FC4E8E">
              <w:rPr>
                <w:b/>
                <w:bCs/>
                <w:color w:val="413582"/>
                <w:lang w:val="en-GB"/>
              </w:rPr>
              <w:t>CONTACT DETAILS</w:t>
            </w:r>
          </w:p>
        </w:tc>
      </w:tr>
      <w:tr w:rsidR="00AE7F2A" w:rsidRPr="002C1100" w14:paraId="12B8D0D7" w14:textId="77777777" w:rsidTr="00A95835">
        <w:trPr>
          <w:cantSplit/>
          <w:trHeight w:val="337"/>
        </w:trPr>
        <w:tc>
          <w:tcPr>
            <w:tcW w:w="2515" w:type="dxa"/>
            <w:shd w:val="clear" w:color="auto" w:fill="EAEAEA"/>
            <w:vAlign w:val="center"/>
          </w:tcPr>
          <w:p w14:paraId="5F952469" w14:textId="53BCF41E" w:rsidR="00AE7F2A" w:rsidRPr="002C1100" w:rsidRDefault="005F7BCB" w:rsidP="005F7BCB">
            <w:pPr>
              <w:rPr>
                <w:color w:val="413582"/>
                <w:sz w:val="20"/>
                <w:szCs w:val="20"/>
                <w:lang w:val="en-GB"/>
              </w:rPr>
            </w:pPr>
            <w:r>
              <w:rPr>
                <w:color w:val="413582"/>
                <w:sz w:val="20"/>
                <w:szCs w:val="20"/>
                <w:lang w:val="en-GB"/>
              </w:rPr>
              <w:t>Contact Person</w:t>
            </w:r>
          </w:p>
        </w:tc>
        <w:tc>
          <w:tcPr>
            <w:tcW w:w="6644" w:type="dxa"/>
            <w:shd w:val="clear" w:color="auto" w:fill="EAEAEA"/>
            <w:vAlign w:val="center"/>
          </w:tcPr>
          <w:p w14:paraId="77A2BC6A" w14:textId="1A6F8DE4" w:rsidR="00AE7F2A" w:rsidRPr="00C1262A" w:rsidRDefault="00AE7F2A" w:rsidP="009B53BD">
            <w:pPr>
              <w:rPr>
                <w:sz w:val="20"/>
                <w:szCs w:val="20"/>
                <w:lang w:val="sr-Latn-RS"/>
              </w:rPr>
            </w:pPr>
            <w:r>
              <w:rPr>
                <w:rFonts w:ascii="Liberation Serif" w:eastAsia="Liberation Serif" w:hAnsi="Liberation Serif"/>
                <w:color w:val="000000"/>
                <w:sz w:val="20"/>
              </w:rPr>
              <w:t>Marta Burgos</w:t>
            </w:r>
          </w:p>
        </w:tc>
      </w:tr>
      <w:bookmarkEnd w:id="1"/>
      <w:tr w:rsidR="005F7BCB" w:rsidRPr="002C1100" w14:paraId="1834BB48" w14:textId="77777777" w:rsidTr="00A95835">
        <w:trPr>
          <w:cantSplit/>
          <w:trHeight w:val="337"/>
        </w:trPr>
        <w:tc>
          <w:tcPr>
            <w:tcW w:w="2515" w:type="dxa"/>
            <w:shd w:val="clear" w:color="auto" w:fill="EAEAEA"/>
            <w:vAlign w:val="center"/>
          </w:tcPr>
          <w:p w14:paraId="34C088D3" w14:textId="33075904" w:rsidR="00A34B03" w:rsidRDefault="00A34B03" w:rsidP="005F7BCB">
            <w:pPr>
              <w:rPr>
                <w:color w:val="413582"/>
                <w:sz w:val="20"/>
                <w:szCs w:val="20"/>
                <w:lang w:val="en-GB"/>
              </w:rPr>
            </w:pPr>
            <w:r>
              <w:rPr>
                <w:color w:val="413582"/>
                <w:sz w:val="20"/>
                <w:szCs w:val="20"/>
                <w:lang w:val="en-GB"/>
              </w:rPr>
              <w:t>Organi</w:t>
            </w:r>
            <w:r w:rsidR="008B0AFE">
              <w:rPr>
                <w:color w:val="413582"/>
                <w:sz w:val="20"/>
                <w:szCs w:val="20"/>
                <w:lang w:val="en-GB"/>
              </w:rPr>
              <w:t>s</w:t>
            </w:r>
            <w:r>
              <w:rPr>
                <w:color w:val="413582"/>
                <w:sz w:val="20"/>
                <w:szCs w:val="20"/>
                <w:lang w:val="en-GB"/>
              </w:rPr>
              <w:t>ation</w:t>
            </w:r>
          </w:p>
        </w:tc>
        <w:tc>
          <w:tcPr>
            <w:tcW w:w="6644" w:type="dxa"/>
            <w:shd w:val="clear" w:color="auto" w:fill="EAEAEA"/>
            <w:vAlign w:val="center"/>
          </w:tcPr>
          <w:p w14:paraId="594DC96A" w14:textId="44A31608" w:rsidR="005F7BCB" w:rsidRPr="009B53BD" w:rsidRDefault="005F7BCB" w:rsidP="009B53BD">
            <w:pPr>
              <w:rPr>
                <w:sz w:val="20"/>
                <w:szCs w:val="20"/>
                <w:lang w:val="en-GB"/>
              </w:rPr>
            </w:pPr>
            <w:r>
              <w:rPr>
                <w:rFonts w:ascii="Liberation Serif" w:eastAsia="Liberation Serif" w:hAnsi="Liberation Serif"/>
                <w:color w:val="000000"/>
                <w:sz w:val="20"/>
              </w:rPr>
              <w:t>Eticas Research and Consulting S.L.</w:t>
            </w:r>
          </w:p>
        </w:tc>
      </w:tr>
      <w:tr w:rsidR="005F7BCB" w:rsidRPr="002C1100" w14:paraId="481FF82A" w14:textId="77777777" w:rsidTr="00A95835">
        <w:trPr>
          <w:cantSplit/>
          <w:trHeight w:val="337"/>
        </w:trPr>
        <w:tc>
          <w:tcPr>
            <w:tcW w:w="2515" w:type="dxa"/>
            <w:shd w:val="clear" w:color="auto" w:fill="EAEAEA"/>
            <w:vAlign w:val="center"/>
          </w:tcPr>
          <w:p w14:paraId="75590795" w14:textId="17BFD153" w:rsidR="005F7BCB" w:rsidRDefault="00A34B03" w:rsidP="005F7BCB">
            <w:pPr>
              <w:rPr>
                <w:color w:val="413582"/>
                <w:sz w:val="20"/>
                <w:szCs w:val="20"/>
                <w:lang w:val="en-GB"/>
              </w:rPr>
            </w:pPr>
            <w:r>
              <w:rPr>
                <w:color w:val="413582"/>
                <w:sz w:val="20"/>
                <w:szCs w:val="20"/>
                <w:lang w:val="en-GB"/>
              </w:rPr>
              <w:lastRenderedPageBreak/>
              <w:t>City</w:t>
            </w:r>
          </w:p>
        </w:tc>
        <w:tc>
          <w:tcPr>
            <w:tcW w:w="6644" w:type="dxa"/>
            <w:shd w:val="clear" w:color="auto" w:fill="EAEAEA"/>
            <w:vAlign w:val="center"/>
          </w:tcPr>
          <w:p w14:paraId="7384C900" w14:textId="3F90FF35" w:rsidR="005F7BCB" w:rsidRPr="009B53BD" w:rsidRDefault="005F7BCB" w:rsidP="009B53BD">
            <w:pPr>
              <w:rPr>
                <w:sz w:val="20"/>
                <w:szCs w:val="20"/>
                <w:lang w:val="en-GB"/>
              </w:rPr>
            </w:pPr>
            <w:r>
              <w:rPr>
                <w:rFonts w:ascii="Liberation Serif" w:eastAsia="Liberation Serif" w:hAnsi="Liberation Serif"/>
                <w:color w:val="000000"/>
                <w:sz w:val="20"/>
              </w:rPr>
              <w:t>Barcelona</w:t>
            </w:r>
          </w:p>
        </w:tc>
      </w:tr>
      <w:tr w:rsidR="005F7BCB" w:rsidRPr="002C1100" w14:paraId="769545A5" w14:textId="77777777" w:rsidTr="00A95835">
        <w:trPr>
          <w:cantSplit/>
          <w:trHeight w:val="337"/>
        </w:trPr>
        <w:tc>
          <w:tcPr>
            <w:tcW w:w="2515" w:type="dxa"/>
            <w:shd w:val="clear" w:color="auto" w:fill="EAEAEA"/>
            <w:vAlign w:val="center"/>
          </w:tcPr>
          <w:p w14:paraId="356D48D5" w14:textId="13B27D10" w:rsidR="005F7BCB" w:rsidRDefault="00A34B03" w:rsidP="005F7BCB">
            <w:pPr>
              <w:rPr>
                <w:color w:val="413582"/>
                <w:sz w:val="20"/>
                <w:szCs w:val="20"/>
                <w:lang w:val="en-GB"/>
              </w:rPr>
            </w:pPr>
            <w:r>
              <w:rPr>
                <w:color w:val="413582"/>
                <w:sz w:val="20"/>
                <w:szCs w:val="20"/>
                <w:lang w:val="en-GB"/>
              </w:rPr>
              <w:t>Country</w:t>
            </w:r>
          </w:p>
        </w:tc>
        <w:tc>
          <w:tcPr>
            <w:tcW w:w="6644" w:type="dxa"/>
            <w:shd w:val="clear" w:color="auto" w:fill="EAEAEA"/>
            <w:vAlign w:val="center"/>
          </w:tcPr>
          <w:p w14:paraId="3C8FE01B" w14:textId="389B66FA" w:rsidR="005F7BCB" w:rsidRPr="009B53BD" w:rsidRDefault="005F7BCB" w:rsidP="009B53BD">
            <w:pPr>
              <w:rPr>
                <w:sz w:val="20"/>
                <w:szCs w:val="20"/>
                <w:lang w:val="en-GB"/>
              </w:rPr>
            </w:pPr>
            <w:r>
              <w:rPr>
                <w:rFonts w:ascii="Liberation Serif" w:eastAsia="Liberation Serif" w:hAnsi="Liberation Serif"/>
                <w:color w:val="000000"/>
                <w:sz w:val="20"/>
              </w:rPr>
              <w:t>Spain</w:t>
            </w:r>
          </w:p>
        </w:tc>
      </w:tr>
      <w:tr w:rsidR="005F7BCB" w:rsidRPr="002C1100" w14:paraId="457E6FBE" w14:textId="77777777" w:rsidTr="00A95835">
        <w:trPr>
          <w:cantSplit/>
          <w:trHeight w:val="337"/>
        </w:trPr>
        <w:tc>
          <w:tcPr>
            <w:tcW w:w="2515" w:type="dxa"/>
            <w:shd w:val="clear" w:color="auto" w:fill="EAEAEA"/>
            <w:vAlign w:val="center"/>
          </w:tcPr>
          <w:p w14:paraId="32EE38BF" w14:textId="76DEACAE" w:rsidR="005F7BCB" w:rsidRDefault="00A34B03" w:rsidP="005F7BCB">
            <w:pPr>
              <w:rPr>
                <w:color w:val="413582"/>
                <w:sz w:val="20"/>
                <w:szCs w:val="20"/>
                <w:lang w:val="en-GB"/>
              </w:rPr>
            </w:pPr>
            <w:r>
              <w:rPr>
                <w:color w:val="413582"/>
                <w:sz w:val="20"/>
                <w:szCs w:val="20"/>
                <w:lang w:val="en-GB"/>
              </w:rPr>
              <w:t>Phone</w:t>
            </w:r>
          </w:p>
        </w:tc>
        <w:tc>
          <w:tcPr>
            <w:tcW w:w="6644" w:type="dxa"/>
            <w:shd w:val="clear" w:color="auto" w:fill="EAEAEA"/>
            <w:vAlign w:val="center"/>
          </w:tcPr>
          <w:p w14:paraId="7803D139" w14:textId="3CCA4CAD" w:rsidR="005F7BCB" w:rsidRPr="009B53BD" w:rsidRDefault="005F7BCB" w:rsidP="009B53BD">
            <w:pPr>
              <w:rPr>
                <w:sz w:val="20"/>
                <w:szCs w:val="20"/>
                <w:lang w:val="en-GB"/>
              </w:rPr>
            </w:pPr>
            <w:r>
              <w:rPr>
                <w:rFonts w:ascii="Liberation Serif" w:eastAsia="Liberation Serif" w:hAnsi="Liberation Serif"/>
                <w:color w:val="000000"/>
                <w:sz w:val="20"/>
              </w:rPr>
              <w:t>Not provided</w:t>
            </w:r>
          </w:p>
        </w:tc>
      </w:tr>
      <w:tr w:rsidR="005F7BCB" w:rsidRPr="002C1100" w14:paraId="72763FF4" w14:textId="77777777" w:rsidTr="00A95835">
        <w:trPr>
          <w:cantSplit/>
          <w:trHeight w:val="337"/>
        </w:trPr>
        <w:tc>
          <w:tcPr>
            <w:tcW w:w="2515" w:type="dxa"/>
            <w:shd w:val="clear" w:color="auto" w:fill="EAEAEA"/>
            <w:vAlign w:val="center"/>
          </w:tcPr>
          <w:p w14:paraId="6142DCE9" w14:textId="4BECE90A" w:rsidR="005F7BCB" w:rsidRDefault="00A34B03" w:rsidP="005F7BCB">
            <w:pPr>
              <w:rPr>
                <w:color w:val="413582"/>
                <w:sz w:val="20"/>
                <w:szCs w:val="20"/>
                <w:lang w:val="en-GB"/>
              </w:rPr>
            </w:pPr>
            <w:r>
              <w:rPr>
                <w:color w:val="413582"/>
                <w:sz w:val="20"/>
                <w:szCs w:val="20"/>
                <w:lang w:val="en-GB"/>
              </w:rPr>
              <w:t>Email</w:t>
            </w:r>
          </w:p>
        </w:tc>
        <w:tc>
          <w:tcPr>
            <w:tcW w:w="6644" w:type="dxa"/>
            <w:shd w:val="clear" w:color="auto" w:fill="EAEAEA"/>
            <w:vAlign w:val="center"/>
          </w:tcPr>
          <w:p w14:paraId="5D21BDAB" w14:textId="69D7E68F" w:rsidR="005F7BCB" w:rsidRPr="009B53BD" w:rsidRDefault="00B47E28" w:rsidP="009B53BD">
            <w:pPr>
              <w:rPr>
                <w:sz w:val="20"/>
                <w:szCs w:val="20"/>
                <w:lang w:val="en-GB"/>
              </w:rPr>
            </w:pPr>
            <w:r w:rsidRPr="00B47E28">
              <w:rPr>
                <w:rFonts w:ascii="Liberation Serif" w:eastAsia="Liberation Serif" w:hAnsi="Liberation Serif"/>
                <w:color w:val="000000"/>
                <w:sz w:val="20"/>
              </w:rPr>
              <w:t>marta.burgos@eticas.ai</w:t>
            </w:r>
          </w:p>
        </w:tc>
      </w:tr>
      <w:tr w:rsidR="00A34B03" w:rsidRPr="002C1100" w14:paraId="0593E245" w14:textId="77777777" w:rsidTr="00A95835">
        <w:trPr>
          <w:cantSplit/>
          <w:trHeight w:val="337"/>
        </w:trPr>
        <w:tc>
          <w:tcPr>
            <w:tcW w:w="2515" w:type="dxa"/>
            <w:shd w:val="clear" w:color="auto" w:fill="EAEAEA"/>
            <w:vAlign w:val="center"/>
          </w:tcPr>
          <w:p w14:paraId="73A57EA4" w14:textId="507E6E53" w:rsidR="00A34B03" w:rsidRDefault="00A34B03" w:rsidP="005F7BCB">
            <w:pPr>
              <w:rPr>
                <w:color w:val="413582"/>
                <w:sz w:val="20"/>
                <w:szCs w:val="20"/>
                <w:lang w:val="en-GB"/>
              </w:rPr>
            </w:pPr>
            <w:r>
              <w:rPr>
                <w:color w:val="413582"/>
                <w:sz w:val="20"/>
                <w:szCs w:val="20"/>
                <w:lang w:val="en-GB"/>
              </w:rPr>
              <w:t>Organi</w:t>
            </w:r>
            <w:r w:rsidR="008B0AFE">
              <w:rPr>
                <w:color w:val="413582"/>
                <w:sz w:val="20"/>
                <w:szCs w:val="20"/>
                <w:lang w:val="en-GB"/>
              </w:rPr>
              <w:t>s</w:t>
            </w:r>
            <w:r>
              <w:rPr>
                <w:color w:val="413582"/>
                <w:sz w:val="20"/>
                <w:szCs w:val="20"/>
                <w:lang w:val="en-GB"/>
              </w:rPr>
              <w:t>ation Website</w:t>
            </w:r>
          </w:p>
        </w:tc>
        <w:tc>
          <w:tcPr>
            <w:tcW w:w="6644" w:type="dxa"/>
            <w:shd w:val="clear" w:color="auto" w:fill="EAEAEA"/>
            <w:vAlign w:val="center"/>
          </w:tcPr>
          <w:p w14:paraId="2EF845A0" w14:textId="03AF5ECF" w:rsidR="00A34B03" w:rsidRPr="009B53BD" w:rsidRDefault="00A34B03" w:rsidP="009B53BD">
            <w:pPr>
              <w:rPr>
                <w:sz w:val="20"/>
                <w:szCs w:val="20"/>
                <w:lang w:val="en-GB"/>
              </w:rPr>
            </w:pPr>
            <w:r>
              <w:rPr>
                <w:rFonts w:ascii="Liberation Serif" w:eastAsia="Liberation Serif" w:hAnsi="Liberation Serif"/>
                <w:color w:val="000000"/>
                <w:sz w:val="20"/>
              </w:rPr>
              <w:t>https://www.eticas.ai/</w:t>
            </w:r>
          </w:p>
        </w:tc>
      </w:tr>
      <w:tr w:rsidR="00A34B03" w:rsidRPr="002C1100" w14:paraId="4E14B42C" w14:textId="77777777" w:rsidTr="00A95835">
        <w:trPr>
          <w:cantSplit/>
          <w:trHeight w:val="337"/>
        </w:trPr>
        <w:tc>
          <w:tcPr>
            <w:tcW w:w="2515" w:type="dxa"/>
            <w:shd w:val="clear" w:color="auto" w:fill="EAEAEA"/>
            <w:vAlign w:val="center"/>
          </w:tcPr>
          <w:p w14:paraId="2751DB92" w14:textId="138E7B2C" w:rsidR="00A34B03" w:rsidRDefault="00A95835" w:rsidP="005F7BCB">
            <w:pPr>
              <w:rPr>
                <w:color w:val="413582"/>
                <w:sz w:val="20"/>
                <w:szCs w:val="20"/>
                <w:lang w:val="en-GB"/>
              </w:rPr>
            </w:pPr>
            <w:r>
              <w:rPr>
                <w:color w:val="413582"/>
                <w:sz w:val="20"/>
                <w:szCs w:val="20"/>
                <w:lang w:val="en-GB"/>
              </w:rPr>
              <w:t>Contact Person Webpage</w:t>
            </w:r>
          </w:p>
        </w:tc>
        <w:tc>
          <w:tcPr>
            <w:tcW w:w="6644" w:type="dxa"/>
            <w:shd w:val="clear" w:color="auto" w:fill="EAEAEA"/>
            <w:vAlign w:val="center"/>
          </w:tcPr>
          <w:p w14:paraId="0A613401" w14:textId="79D4EC3C" w:rsidR="00A34B03" w:rsidRPr="0000767F" w:rsidRDefault="00A34B03" w:rsidP="0000767F">
            <w:pPr>
              <w:rPr>
                <w:sz w:val="20"/>
                <w:szCs w:val="20"/>
                <w:lang w:val="en-US"/>
              </w:rPr>
            </w:pPr>
            <w:r>
              <w:rPr>
                <w:rFonts w:ascii="Liberation Serif" w:eastAsia="Liberation Serif" w:hAnsi="Liberation Serif"/>
                <w:color w:val="000000"/>
                <w:sz w:val="20"/>
              </w:rPr>
              <w:t>Available upon request</w:t>
            </w:r>
          </w:p>
        </w:tc>
      </w:tr>
    </w:tbl>
    <w:p w14:paraId="2540749B" w14:textId="77777777" w:rsidR="00CD2AD0" w:rsidRDefault="00CD2AD0"/>
    <w:sectPr w:rsidR="00CD2AD0" w:rsidSect="0057504D">
      <w:headerReference w:type="default" r:id="rId11"/>
      <w:pgSz w:w="11906" w:h="16838"/>
      <w:pgMar w:top="1588" w:right="1418" w:bottom="90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6413A7" w14:textId="77777777" w:rsidR="00CD2AD0" w:rsidRDefault="00CD2AD0" w:rsidP="00445118">
      <w:pPr>
        <w:spacing w:after="0" w:line="240" w:lineRule="auto"/>
      </w:pPr>
      <w:r>
        <w:separator/>
      </w:r>
    </w:p>
  </w:endnote>
  <w:endnote w:type="continuationSeparator" w:id="0">
    <w:p w14:paraId="7E95B5CA" w14:textId="77777777" w:rsidR="00CD2AD0" w:rsidRDefault="00CD2AD0" w:rsidP="00445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DejaVu Sans">
    <w:altName w:val="Verdana"/>
    <w:panose1 w:val="020B0604020202020204"/>
    <w:charset w:val="00"/>
    <w:family w:val="roman"/>
    <w:notTrueType/>
    <w:pitch w:val="default"/>
  </w:font>
  <w:font w:name="Liberation Serif">
    <w:altName w:val="Times New Roman"/>
    <w:panose1 w:val="020B0604020202020204"/>
    <w:charset w:val="00"/>
    <w:family w:val="roman"/>
    <w:notTrueType/>
    <w:pitch w:val="default"/>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9FE56A" w14:textId="77777777" w:rsidR="00CD2AD0" w:rsidRDefault="00CD2AD0" w:rsidP="00445118">
      <w:pPr>
        <w:spacing w:after="0" w:line="240" w:lineRule="auto"/>
      </w:pPr>
      <w:r>
        <w:separator/>
      </w:r>
    </w:p>
  </w:footnote>
  <w:footnote w:type="continuationSeparator" w:id="0">
    <w:p w14:paraId="5B3FA156" w14:textId="77777777" w:rsidR="00CD2AD0" w:rsidRDefault="00CD2AD0" w:rsidP="00445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788A1E" w14:textId="3AFFC1AC" w:rsidR="000D2105" w:rsidRDefault="000D2105">
    <w:pPr>
      <w:pStyle w:val="Encabezado"/>
    </w:pPr>
    <w:r>
      <w:rPr>
        <w:noProof/>
      </w:rPr>
      <w:drawing>
        <wp:inline distT="0" distB="0" distL="0" distR="0" wp14:anchorId="7CD6E4C6" wp14:editId="5CA95647">
          <wp:extent cx="1671742" cy="447675"/>
          <wp:effectExtent l="0" t="0" r="5080" b="0"/>
          <wp:docPr id="38460796" name="Obraz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105" cy="459019"/>
                  </a:xfrm>
                  <a:prstGeom prst="rect">
                    <a:avLst/>
                  </a:prstGeom>
                  <a:noFill/>
                  <a:ln>
                    <a:noFill/>
                  </a:ln>
                </pic:spPr>
              </pic:pic>
            </a:graphicData>
          </a:graphic>
        </wp:inline>
      </w:drawing>
    </w:r>
    <w:r>
      <w:t xml:space="preserve">                                    </w:t>
    </w:r>
    <w:r w:rsidR="00C23456">
      <w:t xml:space="preserve">   </w:t>
    </w:r>
    <w:r>
      <w:t xml:space="preserve">   </w:t>
    </w:r>
    <w:r w:rsidR="00C23456">
      <w:t xml:space="preserve">   </w:t>
    </w:r>
    <w:r>
      <w:t xml:space="preserve">                          </w:t>
    </w:r>
    <w:r>
      <w:rPr>
        <w:rFonts w:eastAsia="Times New Roman"/>
        <w:noProof/>
        <w:bdr w:val="none" w:sz="0" w:space="0" w:color="auto" w:frame="1"/>
      </w:rPr>
      <w:drawing>
        <wp:inline distT="0" distB="0" distL="0" distR="0" wp14:anchorId="34FEBBC4" wp14:editId="452128B6">
          <wp:extent cx="2053216" cy="432781"/>
          <wp:effectExtent l="0" t="0" r="4445" b="5715"/>
          <wp:docPr id="1922177468" name="Obraz 7" descr="Obraz zawierający tekst, Czcionka, logo,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7" descr="Obraz zawierający tekst, Czcionka, logo, Jaskrawoniebieski&#10;&#10;Opis wygenerowany automatyczni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97297" cy="4420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F3393"/>
    <w:multiLevelType w:val="hybridMultilevel"/>
    <w:tmpl w:val="74323594"/>
    <w:lvl w:ilvl="0" w:tplc="1C5C3618">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933294"/>
    <w:multiLevelType w:val="hybridMultilevel"/>
    <w:tmpl w:val="0BE0D966"/>
    <w:lvl w:ilvl="0" w:tplc="1C5C3618">
      <w:numFmt w:val="bullet"/>
      <w:lvlText w:val="-"/>
      <w:lvlJc w:val="left"/>
      <w:pPr>
        <w:ind w:left="108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E0756ED"/>
    <w:multiLevelType w:val="hybridMultilevel"/>
    <w:tmpl w:val="37AC321A"/>
    <w:lvl w:ilvl="0" w:tplc="0C070005">
      <w:start w:val="1"/>
      <w:numFmt w:val="bullet"/>
      <w:lvlText w:val=""/>
      <w:lvlJc w:val="left"/>
      <w:pPr>
        <w:ind w:left="720" w:hanging="360"/>
      </w:pPr>
      <w:rPr>
        <w:rFonts w:ascii="Wingdings" w:hAnsi="Wingdings" w:hint="default"/>
      </w:rPr>
    </w:lvl>
    <w:lvl w:ilvl="1" w:tplc="0C070005">
      <w:start w:val="1"/>
      <w:numFmt w:val="bullet"/>
      <w:lvlText w:val=""/>
      <w:lvlJc w:val="left"/>
      <w:pPr>
        <w:ind w:left="1440" w:hanging="360"/>
      </w:pPr>
      <w:rPr>
        <w:rFonts w:ascii="Wingdings" w:hAnsi="Wingdings"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33A2210"/>
    <w:multiLevelType w:val="multilevel"/>
    <w:tmpl w:val="E3FE435A"/>
    <w:styleLink w:val="Biecalista1"/>
    <w:lvl w:ilvl="0">
      <w:start w:val="1"/>
      <w:numFmt w:val="decimal"/>
      <w:lvlText w:val="%1."/>
      <w:lvlJc w:val="left"/>
      <w:pPr>
        <w:ind w:left="2520" w:hanging="360"/>
      </w:pPr>
      <w:rPr>
        <w:rFonts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num w:numId="1" w16cid:durableId="1690109426">
    <w:abstractNumId w:val="3"/>
  </w:num>
  <w:num w:numId="2" w16cid:durableId="2080472128">
    <w:abstractNumId w:val="2"/>
  </w:num>
  <w:num w:numId="3" w16cid:durableId="182326389">
    <w:abstractNumId w:val="0"/>
  </w:num>
  <w:num w:numId="4" w16cid:durableId="1978411816">
    <w:abstractNumId w:val="1"/>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13"/>
    <w:rsid w:val="000049FB"/>
    <w:rsid w:val="0000767F"/>
    <w:rsid w:val="00013E76"/>
    <w:rsid w:val="00016034"/>
    <w:rsid w:val="00021606"/>
    <w:rsid w:val="00025BD5"/>
    <w:rsid w:val="00032AD6"/>
    <w:rsid w:val="00033725"/>
    <w:rsid w:val="0004024B"/>
    <w:rsid w:val="0007055C"/>
    <w:rsid w:val="00071529"/>
    <w:rsid w:val="000771C3"/>
    <w:rsid w:val="0008547F"/>
    <w:rsid w:val="000A4516"/>
    <w:rsid w:val="000A798F"/>
    <w:rsid w:val="000C3AC1"/>
    <w:rsid w:val="000C52C2"/>
    <w:rsid w:val="000D2105"/>
    <w:rsid w:val="000E0CA9"/>
    <w:rsid w:val="000E27BC"/>
    <w:rsid w:val="000E38D0"/>
    <w:rsid w:val="000E61F3"/>
    <w:rsid w:val="000F0563"/>
    <w:rsid w:val="000F09CF"/>
    <w:rsid w:val="000F5985"/>
    <w:rsid w:val="001027B9"/>
    <w:rsid w:val="00102D81"/>
    <w:rsid w:val="00103AD7"/>
    <w:rsid w:val="001042D1"/>
    <w:rsid w:val="00104D9C"/>
    <w:rsid w:val="00104FED"/>
    <w:rsid w:val="00105E64"/>
    <w:rsid w:val="00111CA1"/>
    <w:rsid w:val="00113016"/>
    <w:rsid w:val="00122CEC"/>
    <w:rsid w:val="00123F53"/>
    <w:rsid w:val="00127100"/>
    <w:rsid w:val="00142734"/>
    <w:rsid w:val="001436A6"/>
    <w:rsid w:val="00146CA0"/>
    <w:rsid w:val="001547E9"/>
    <w:rsid w:val="00162689"/>
    <w:rsid w:val="00167805"/>
    <w:rsid w:val="00173A20"/>
    <w:rsid w:val="00185077"/>
    <w:rsid w:val="0018524C"/>
    <w:rsid w:val="001931E2"/>
    <w:rsid w:val="00197AE7"/>
    <w:rsid w:val="001A129E"/>
    <w:rsid w:val="001A3B28"/>
    <w:rsid w:val="001A6653"/>
    <w:rsid w:val="001B640A"/>
    <w:rsid w:val="001C5562"/>
    <w:rsid w:val="001C64AE"/>
    <w:rsid w:val="001D26C5"/>
    <w:rsid w:val="001D3C28"/>
    <w:rsid w:val="001D77A1"/>
    <w:rsid w:val="001E0DA6"/>
    <w:rsid w:val="001E2466"/>
    <w:rsid w:val="001E2A1A"/>
    <w:rsid w:val="001E3E12"/>
    <w:rsid w:val="001E7C73"/>
    <w:rsid w:val="001E7EFF"/>
    <w:rsid w:val="001F05C7"/>
    <w:rsid w:val="001F0BED"/>
    <w:rsid w:val="001F6F1B"/>
    <w:rsid w:val="001F766B"/>
    <w:rsid w:val="002126AC"/>
    <w:rsid w:val="002140B0"/>
    <w:rsid w:val="0021593F"/>
    <w:rsid w:val="00226F15"/>
    <w:rsid w:val="00227E8E"/>
    <w:rsid w:val="002306BC"/>
    <w:rsid w:val="002321B2"/>
    <w:rsid w:val="00232355"/>
    <w:rsid w:val="00234240"/>
    <w:rsid w:val="0023543E"/>
    <w:rsid w:val="00267842"/>
    <w:rsid w:val="002703EB"/>
    <w:rsid w:val="002800FC"/>
    <w:rsid w:val="002856EE"/>
    <w:rsid w:val="0029201A"/>
    <w:rsid w:val="002A574B"/>
    <w:rsid w:val="002A6E7B"/>
    <w:rsid w:val="002B3B61"/>
    <w:rsid w:val="002C1100"/>
    <w:rsid w:val="002C15CE"/>
    <w:rsid w:val="002C16D8"/>
    <w:rsid w:val="002C4AF9"/>
    <w:rsid w:val="002C7FCC"/>
    <w:rsid w:val="002D0E9C"/>
    <w:rsid w:val="002D326B"/>
    <w:rsid w:val="002D6F44"/>
    <w:rsid w:val="002E26EE"/>
    <w:rsid w:val="002E38F5"/>
    <w:rsid w:val="002F3997"/>
    <w:rsid w:val="002F42CE"/>
    <w:rsid w:val="00300922"/>
    <w:rsid w:val="00303702"/>
    <w:rsid w:val="003104A8"/>
    <w:rsid w:val="00311E27"/>
    <w:rsid w:val="00312899"/>
    <w:rsid w:val="00324291"/>
    <w:rsid w:val="0033408E"/>
    <w:rsid w:val="00336511"/>
    <w:rsid w:val="00343258"/>
    <w:rsid w:val="003443B4"/>
    <w:rsid w:val="00345AE3"/>
    <w:rsid w:val="00351F8A"/>
    <w:rsid w:val="00352B1E"/>
    <w:rsid w:val="00354EB9"/>
    <w:rsid w:val="003579FD"/>
    <w:rsid w:val="00357F2C"/>
    <w:rsid w:val="003657EC"/>
    <w:rsid w:val="00380533"/>
    <w:rsid w:val="003812A9"/>
    <w:rsid w:val="00383ADC"/>
    <w:rsid w:val="00383B56"/>
    <w:rsid w:val="00385EC6"/>
    <w:rsid w:val="003974F4"/>
    <w:rsid w:val="003C38D4"/>
    <w:rsid w:val="003C62A0"/>
    <w:rsid w:val="003D1512"/>
    <w:rsid w:val="003D5856"/>
    <w:rsid w:val="003D68F3"/>
    <w:rsid w:val="003E2CA9"/>
    <w:rsid w:val="003E6FE9"/>
    <w:rsid w:val="003F5F94"/>
    <w:rsid w:val="003F62FD"/>
    <w:rsid w:val="004019DF"/>
    <w:rsid w:val="00401ECC"/>
    <w:rsid w:val="004150AB"/>
    <w:rsid w:val="00421FA4"/>
    <w:rsid w:val="0042235B"/>
    <w:rsid w:val="00430A4C"/>
    <w:rsid w:val="00430B30"/>
    <w:rsid w:val="0043106F"/>
    <w:rsid w:val="004349E8"/>
    <w:rsid w:val="00435543"/>
    <w:rsid w:val="004374F0"/>
    <w:rsid w:val="00445118"/>
    <w:rsid w:val="004469D8"/>
    <w:rsid w:val="0044780F"/>
    <w:rsid w:val="00454A86"/>
    <w:rsid w:val="00462DDA"/>
    <w:rsid w:val="00464C3A"/>
    <w:rsid w:val="00472A60"/>
    <w:rsid w:val="00473D8F"/>
    <w:rsid w:val="00482DA1"/>
    <w:rsid w:val="00487ADC"/>
    <w:rsid w:val="004916AB"/>
    <w:rsid w:val="00494719"/>
    <w:rsid w:val="00496253"/>
    <w:rsid w:val="004A40FC"/>
    <w:rsid w:val="004B272C"/>
    <w:rsid w:val="004B4374"/>
    <w:rsid w:val="004B4917"/>
    <w:rsid w:val="004C0BEE"/>
    <w:rsid w:val="004C265C"/>
    <w:rsid w:val="004C62B2"/>
    <w:rsid w:val="004C6CD8"/>
    <w:rsid w:val="004D3FAC"/>
    <w:rsid w:val="004E2663"/>
    <w:rsid w:val="004E5AB9"/>
    <w:rsid w:val="004F0570"/>
    <w:rsid w:val="004F3E27"/>
    <w:rsid w:val="00503ED8"/>
    <w:rsid w:val="0050564A"/>
    <w:rsid w:val="005307CB"/>
    <w:rsid w:val="00530F32"/>
    <w:rsid w:val="005313F2"/>
    <w:rsid w:val="00532D01"/>
    <w:rsid w:val="0053307F"/>
    <w:rsid w:val="005377C6"/>
    <w:rsid w:val="00545518"/>
    <w:rsid w:val="00553413"/>
    <w:rsid w:val="005537CB"/>
    <w:rsid w:val="0056494B"/>
    <w:rsid w:val="00574C56"/>
    <w:rsid w:val="00574FB9"/>
    <w:rsid w:val="0057504D"/>
    <w:rsid w:val="005800D3"/>
    <w:rsid w:val="0058228F"/>
    <w:rsid w:val="00592278"/>
    <w:rsid w:val="00596402"/>
    <w:rsid w:val="00596ACD"/>
    <w:rsid w:val="005A4814"/>
    <w:rsid w:val="005B2FBF"/>
    <w:rsid w:val="005C21D4"/>
    <w:rsid w:val="005C7059"/>
    <w:rsid w:val="005E6F7F"/>
    <w:rsid w:val="005F677B"/>
    <w:rsid w:val="005F7BCB"/>
    <w:rsid w:val="00601774"/>
    <w:rsid w:val="00603C7F"/>
    <w:rsid w:val="006173A7"/>
    <w:rsid w:val="00631D94"/>
    <w:rsid w:val="00632A18"/>
    <w:rsid w:val="00632C56"/>
    <w:rsid w:val="00633D6E"/>
    <w:rsid w:val="00634860"/>
    <w:rsid w:val="00636D6E"/>
    <w:rsid w:val="00641634"/>
    <w:rsid w:val="006417CF"/>
    <w:rsid w:val="00643B56"/>
    <w:rsid w:val="006446B5"/>
    <w:rsid w:val="006508E0"/>
    <w:rsid w:val="00651720"/>
    <w:rsid w:val="00657B9A"/>
    <w:rsid w:val="00665552"/>
    <w:rsid w:val="00672F1F"/>
    <w:rsid w:val="006752DD"/>
    <w:rsid w:val="00675AC8"/>
    <w:rsid w:val="00681B1F"/>
    <w:rsid w:val="00682761"/>
    <w:rsid w:val="00686FF4"/>
    <w:rsid w:val="00691F56"/>
    <w:rsid w:val="0069289E"/>
    <w:rsid w:val="00692E05"/>
    <w:rsid w:val="00697099"/>
    <w:rsid w:val="006A3508"/>
    <w:rsid w:val="006A498F"/>
    <w:rsid w:val="006C008D"/>
    <w:rsid w:val="006E7973"/>
    <w:rsid w:val="006F1432"/>
    <w:rsid w:val="006F1B0D"/>
    <w:rsid w:val="006F2D13"/>
    <w:rsid w:val="00702371"/>
    <w:rsid w:val="00706506"/>
    <w:rsid w:val="00712EF2"/>
    <w:rsid w:val="00722940"/>
    <w:rsid w:val="00723BC9"/>
    <w:rsid w:val="00725DA5"/>
    <w:rsid w:val="00726D7A"/>
    <w:rsid w:val="007273D1"/>
    <w:rsid w:val="00727AD0"/>
    <w:rsid w:val="007312ED"/>
    <w:rsid w:val="007401EF"/>
    <w:rsid w:val="007542B4"/>
    <w:rsid w:val="00754DD3"/>
    <w:rsid w:val="00757B80"/>
    <w:rsid w:val="007601CA"/>
    <w:rsid w:val="00763F99"/>
    <w:rsid w:val="00777055"/>
    <w:rsid w:val="007806A3"/>
    <w:rsid w:val="00783789"/>
    <w:rsid w:val="00786C5F"/>
    <w:rsid w:val="00791604"/>
    <w:rsid w:val="0079285E"/>
    <w:rsid w:val="007A6517"/>
    <w:rsid w:val="007A65C1"/>
    <w:rsid w:val="007B332E"/>
    <w:rsid w:val="007B597C"/>
    <w:rsid w:val="007B6BBB"/>
    <w:rsid w:val="007C705F"/>
    <w:rsid w:val="007D1D00"/>
    <w:rsid w:val="007D6407"/>
    <w:rsid w:val="007D64AC"/>
    <w:rsid w:val="007E3411"/>
    <w:rsid w:val="007E6ABA"/>
    <w:rsid w:val="007E6EF3"/>
    <w:rsid w:val="007F55FA"/>
    <w:rsid w:val="008050B7"/>
    <w:rsid w:val="008111B9"/>
    <w:rsid w:val="00814B82"/>
    <w:rsid w:val="00824738"/>
    <w:rsid w:val="00826D46"/>
    <w:rsid w:val="008362C6"/>
    <w:rsid w:val="00843E88"/>
    <w:rsid w:val="00843FFD"/>
    <w:rsid w:val="008465C0"/>
    <w:rsid w:val="00854B33"/>
    <w:rsid w:val="00856903"/>
    <w:rsid w:val="00861B9D"/>
    <w:rsid w:val="008626CD"/>
    <w:rsid w:val="0086659B"/>
    <w:rsid w:val="008672D2"/>
    <w:rsid w:val="00876F98"/>
    <w:rsid w:val="00877995"/>
    <w:rsid w:val="0088408F"/>
    <w:rsid w:val="008934E9"/>
    <w:rsid w:val="008A090E"/>
    <w:rsid w:val="008B0AFE"/>
    <w:rsid w:val="008B3B0B"/>
    <w:rsid w:val="008B5DCB"/>
    <w:rsid w:val="008B634D"/>
    <w:rsid w:val="008C1DD7"/>
    <w:rsid w:val="008C71FB"/>
    <w:rsid w:val="008D43FF"/>
    <w:rsid w:val="008D6588"/>
    <w:rsid w:val="008E0F8F"/>
    <w:rsid w:val="008E3376"/>
    <w:rsid w:val="008E55C3"/>
    <w:rsid w:val="008F3620"/>
    <w:rsid w:val="008F3F28"/>
    <w:rsid w:val="008F59AA"/>
    <w:rsid w:val="008F6692"/>
    <w:rsid w:val="00900154"/>
    <w:rsid w:val="009004A8"/>
    <w:rsid w:val="00903072"/>
    <w:rsid w:val="00915F01"/>
    <w:rsid w:val="0092628D"/>
    <w:rsid w:val="00927F26"/>
    <w:rsid w:val="0093069A"/>
    <w:rsid w:val="00941DF1"/>
    <w:rsid w:val="009434F1"/>
    <w:rsid w:val="009443C1"/>
    <w:rsid w:val="00957D51"/>
    <w:rsid w:val="0096699E"/>
    <w:rsid w:val="00966A6D"/>
    <w:rsid w:val="00973375"/>
    <w:rsid w:val="009810A2"/>
    <w:rsid w:val="00981EB2"/>
    <w:rsid w:val="00982792"/>
    <w:rsid w:val="00983B5B"/>
    <w:rsid w:val="00985DBB"/>
    <w:rsid w:val="0099071C"/>
    <w:rsid w:val="009A264E"/>
    <w:rsid w:val="009B0BCA"/>
    <w:rsid w:val="009B0DD8"/>
    <w:rsid w:val="009B4931"/>
    <w:rsid w:val="009B53BD"/>
    <w:rsid w:val="009B64F6"/>
    <w:rsid w:val="009C6DD1"/>
    <w:rsid w:val="009C6F04"/>
    <w:rsid w:val="009C7BAD"/>
    <w:rsid w:val="009D2F83"/>
    <w:rsid w:val="009E0EE4"/>
    <w:rsid w:val="009E4191"/>
    <w:rsid w:val="009F1229"/>
    <w:rsid w:val="00A02DE1"/>
    <w:rsid w:val="00A05CE2"/>
    <w:rsid w:val="00A072ED"/>
    <w:rsid w:val="00A07F0E"/>
    <w:rsid w:val="00A14D73"/>
    <w:rsid w:val="00A168CC"/>
    <w:rsid w:val="00A24024"/>
    <w:rsid w:val="00A312EC"/>
    <w:rsid w:val="00A314FC"/>
    <w:rsid w:val="00A33BD6"/>
    <w:rsid w:val="00A34B03"/>
    <w:rsid w:val="00A400A2"/>
    <w:rsid w:val="00A451FD"/>
    <w:rsid w:val="00A467F4"/>
    <w:rsid w:val="00A53651"/>
    <w:rsid w:val="00A66D86"/>
    <w:rsid w:val="00A722E0"/>
    <w:rsid w:val="00A72C4B"/>
    <w:rsid w:val="00A73072"/>
    <w:rsid w:val="00A73166"/>
    <w:rsid w:val="00A74BEE"/>
    <w:rsid w:val="00A815A8"/>
    <w:rsid w:val="00A94009"/>
    <w:rsid w:val="00A95835"/>
    <w:rsid w:val="00A96198"/>
    <w:rsid w:val="00AA1D72"/>
    <w:rsid w:val="00AA39B6"/>
    <w:rsid w:val="00AA7E7A"/>
    <w:rsid w:val="00AB1995"/>
    <w:rsid w:val="00AB2BA7"/>
    <w:rsid w:val="00AB6CAB"/>
    <w:rsid w:val="00AC1C93"/>
    <w:rsid w:val="00AC3212"/>
    <w:rsid w:val="00AC357B"/>
    <w:rsid w:val="00AE15DE"/>
    <w:rsid w:val="00AE21C2"/>
    <w:rsid w:val="00AE2E20"/>
    <w:rsid w:val="00AE7F2A"/>
    <w:rsid w:val="00AF3A07"/>
    <w:rsid w:val="00AF4539"/>
    <w:rsid w:val="00B04282"/>
    <w:rsid w:val="00B047F4"/>
    <w:rsid w:val="00B10EC0"/>
    <w:rsid w:val="00B15D37"/>
    <w:rsid w:val="00B162BC"/>
    <w:rsid w:val="00B21D77"/>
    <w:rsid w:val="00B2554D"/>
    <w:rsid w:val="00B26A49"/>
    <w:rsid w:val="00B26BF0"/>
    <w:rsid w:val="00B347FE"/>
    <w:rsid w:val="00B41809"/>
    <w:rsid w:val="00B419F3"/>
    <w:rsid w:val="00B43C36"/>
    <w:rsid w:val="00B47E28"/>
    <w:rsid w:val="00B52C05"/>
    <w:rsid w:val="00B56775"/>
    <w:rsid w:val="00B56F54"/>
    <w:rsid w:val="00B64A46"/>
    <w:rsid w:val="00B66606"/>
    <w:rsid w:val="00B83509"/>
    <w:rsid w:val="00B83F02"/>
    <w:rsid w:val="00B93360"/>
    <w:rsid w:val="00BA6262"/>
    <w:rsid w:val="00BB5AFF"/>
    <w:rsid w:val="00BD1D69"/>
    <w:rsid w:val="00BD22ED"/>
    <w:rsid w:val="00BD7372"/>
    <w:rsid w:val="00BF05EA"/>
    <w:rsid w:val="00BF33F1"/>
    <w:rsid w:val="00BF38B3"/>
    <w:rsid w:val="00C00A73"/>
    <w:rsid w:val="00C01813"/>
    <w:rsid w:val="00C1262A"/>
    <w:rsid w:val="00C1373A"/>
    <w:rsid w:val="00C175B6"/>
    <w:rsid w:val="00C202A4"/>
    <w:rsid w:val="00C23456"/>
    <w:rsid w:val="00C311D9"/>
    <w:rsid w:val="00C36541"/>
    <w:rsid w:val="00C36545"/>
    <w:rsid w:val="00C41227"/>
    <w:rsid w:val="00C423FE"/>
    <w:rsid w:val="00C50572"/>
    <w:rsid w:val="00C53AD8"/>
    <w:rsid w:val="00C55871"/>
    <w:rsid w:val="00C67632"/>
    <w:rsid w:val="00C77E0E"/>
    <w:rsid w:val="00C84297"/>
    <w:rsid w:val="00C86763"/>
    <w:rsid w:val="00C9414B"/>
    <w:rsid w:val="00C94E93"/>
    <w:rsid w:val="00CA00DC"/>
    <w:rsid w:val="00CA015A"/>
    <w:rsid w:val="00CA329A"/>
    <w:rsid w:val="00CA59EC"/>
    <w:rsid w:val="00CB49C3"/>
    <w:rsid w:val="00CB5D50"/>
    <w:rsid w:val="00CC2200"/>
    <w:rsid w:val="00CC4029"/>
    <w:rsid w:val="00CD0710"/>
    <w:rsid w:val="00CD2997"/>
    <w:rsid w:val="00CD2AD0"/>
    <w:rsid w:val="00CD5F92"/>
    <w:rsid w:val="00CE1507"/>
    <w:rsid w:val="00CE3D82"/>
    <w:rsid w:val="00D025DC"/>
    <w:rsid w:val="00D07C71"/>
    <w:rsid w:val="00D16B57"/>
    <w:rsid w:val="00D179BC"/>
    <w:rsid w:val="00D20939"/>
    <w:rsid w:val="00D35B80"/>
    <w:rsid w:val="00D4698B"/>
    <w:rsid w:val="00D50374"/>
    <w:rsid w:val="00D503C3"/>
    <w:rsid w:val="00D53FEC"/>
    <w:rsid w:val="00D63A3D"/>
    <w:rsid w:val="00D64C5B"/>
    <w:rsid w:val="00D87402"/>
    <w:rsid w:val="00D93C51"/>
    <w:rsid w:val="00DA08D0"/>
    <w:rsid w:val="00DA3D0A"/>
    <w:rsid w:val="00DC4C7F"/>
    <w:rsid w:val="00DD56C1"/>
    <w:rsid w:val="00DD7FC0"/>
    <w:rsid w:val="00DE0AB0"/>
    <w:rsid w:val="00DF2E17"/>
    <w:rsid w:val="00DF40C5"/>
    <w:rsid w:val="00DF4F1E"/>
    <w:rsid w:val="00DF61D0"/>
    <w:rsid w:val="00DF696A"/>
    <w:rsid w:val="00DF6E27"/>
    <w:rsid w:val="00E04A2F"/>
    <w:rsid w:val="00E079FC"/>
    <w:rsid w:val="00E14A1C"/>
    <w:rsid w:val="00E321E5"/>
    <w:rsid w:val="00E475EF"/>
    <w:rsid w:val="00E5111A"/>
    <w:rsid w:val="00E51DDC"/>
    <w:rsid w:val="00E55AEC"/>
    <w:rsid w:val="00E622EB"/>
    <w:rsid w:val="00E82B6D"/>
    <w:rsid w:val="00E85653"/>
    <w:rsid w:val="00E93BFF"/>
    <w:rsid w:val="00E94342"/>
    <w:rsid w:val="00EA23C7"/>
    <w:rsid w:val="00EB1F6B"/>
    <w:rsid w:val="00ED6E7F"/>
    <w:rsid w:val="00EE1274"/>
    <w:rsid w:val="00EE45E5"/>
    <w:rsid w:val="00EE7DA3"/>
    <w:rsid w:val="00EF440B"/>
    <w:rsid w:val="00EF6440"/>
    <w:rsid w:val="00F03155"/>
    <w:rsid w:val="00F108E0"/>
    <w:rsid w:val="00F132BB"/>
    <w:rsid w:val="00F25234"/>
    <w:rsid w:val="00F26DEF"/>
    <w:rsid w:val="00F30BAE"/>
    <w:rsid w:val="00F34067"/>
    <w:rsid w:val="00F47965"/>
    <w:rsid w:val="00F50B79"/>
    <w:rsid w:val="00F51E00"/>
    <w:rsid w:val="00F624F3"/>
    <w:rsid w:val="00F6327E"/>
    <w:rsid w:val="00F64660"/>
    <w:rsid w:val="00F64E8E"/>
    <w:rsid w:val="00F7129B"/>
    <w:rsid w:val="00F8787A"/>
    <w:rsid w:val="00F921A3"/>
    <w:rsid w:val="00F93223"/>
    <w:rsid w:val="00F9419E"/>
    <w:rsid w:val="00F970F3"/>
    <w:rsid w:val="00F9714A"/>
    <w:rsid w:val="00FA4EBB"/>
    <w:rsid w:val="00FA5EA3"/>
    <w:rsid w:val="00FC1255"/>
    <w:rsid w:val="00FC4C45"/>
    <w:rsid w:val="00FC4E8E"/>
    <w:rsid w:val="00FD5E96"/>
    <w:rsid w:val="00FD7A01"/>
    <w:rsid w:val="00FE1676"/>
    <w:rsid w:val="00FE390F"/>
    <w:rsid w:val="029C2EC2"/>
    <w:rsid w:val="0347C1A8"/>
    <w:rsid w:val="038C68F7"/>
    <w:rsid w:val="044FC92D"/>
    <w:rsid w:val="06178FF0"/>
    <w:rsid w:val="062DA752"/>
    <w:rsid w:val="066E7E1A"/>
    <w:rsid w:val="084BCE14"/>
    <w:rsid w:val="09D5F549"/>
    <w:rsid w:val="09E3C3D8"/>
    <w:rsid w:val="0A03B01B"/>
    <w:rsid w:val="0A2B0A04"/>
    <w:rsid w:val="0AF147B6"/>
    <w:rsid w:val="0CA72BD5"/>
    <w:rsid w:val="0D06A670"/>
    <w:rsid w:val="0D3AA610"/>
    <w:rsid w:val="100C5DD0"/>
    <w:rsid w:val="102CF06A"/>
    <w:rsid w:val="10369834"/>
    <w:rsid w:val="10A7DEAE"/>
    <w:rsid w:val="10CD4CFF"/>
    <w:rsid w:val="114DCB00"/>
    <w:rsid w:val="12A7B91C"/>
    <w:rsid w:val="12CD2360"/>
    <w:rsid w:val="1331AC1B"/>
    <w:rsid w:val="13D28A09"/>
    <w:rsid w:val="18408D26"/>
    <w:rsid w:val="18EBA7F0"/>
    <w:rsid w:val="199930B0"/>
    <w:rsid w:val="1D2A3E78"/>
    <w:rsid w:val="1EFD4E84"/>
    <w:rsid w:val="1FB9BF85"/>
    <w:rsid w:val="1FCD17C8"/>
    <w:rsid w:val="22397BF7"/>
    <w:rsid w:val="23FC2DFB"/>
    <w:rsid w:val="25D2276E"/>
    <w:rsid w:val="26326451"/>
    <w:rsid w:val="26754990"/>
    <w:rsid w:val="26D3E2A8"/>
    <w:rsid w:val="272B9949"/>
    <w:rsid w:val="27FAD337"/>
    <w:rsid w:val="28750631"/>
    <w:rsid w:val="28D7D86E"/>
    <w:rsid w:val="28F40B9B"/>
    <w:rsid w:val="29066E5B"/>
    <w:rsid w:val="291A9D85"/>
    <w:rsid w:val="2A46AA9D"/>
    <w:rsid w:val="2CAD9903"/>
    <w:rsid w:val="2DA3DD95"/>
    <w:rsid w:val="2E442540"/>
    <w:rsid w:val="2EA9A25B"/>
    <w:rsid w:val="2ED02525"/>
    <w:rsid w:val="2F79664C"/>
    <w:rsid w:val="3004AA7E"/>
    <w:rsid w:val="317F0015"/>
    <w:rsid w:val="31ACB358"/>
    <w:rsid w:val="32DB24F1"/>
    <w:rsid w:val="332E636A"/>
    <w:rsid w:val="336F0D7C"/>
    <w:rsid w:val="33A1DBDB"/>
    <w:rsid w:val="33C24D14"/>
    <w:rsid w:val="34371D3A"/>
    <w:rsid w:val="34FE1EC6"/>
    <w:rsid w:val="352D4EC6"/>
    <w:rsid w:val="353D81BE"/>
    <w:rsid w:val="373C0B54"/>
    <w:rsid w:val="37E03957"/>
    <w:rsid w:val="38FA7F8E"/>
    <w:rsid w:val="3AB57FD0"/>
    <w:rsid w:val="3B911885"/>
    <w:rsid w:val="3C67476D"/>
    <w:rsid w:val="3DED0149"/>
    <w:rsid w:val="3E8B44A1"/>
    <w:rsid w:val="3F419FD1"/>
    <w:rsid w:val="3F6CC681"/>
    <w:rsid w:val="3FDC02E0"/>
    <w:rsid w:val="3FF355D3"/>
    <w:rsid w:val="40DDFDA5"/>
    <w:rsid w:val="414661B3"/>
    <w:rsid w:val="42FCB069"/>
    <w:rsid w:val="438C3A1A"/>
    <w:rsid w:val="43AEFF83"/>
    <w:rsid w:val="43E8FDFD"/>
    <w:rsid w:val="44973F26"/>
    <w:rsid w:val="4657B9F0"/>
    <w:rsid w:val="478173E4"/>
    <w:rsid w:val="482CEFAA"/>
    <w:rsid w:val="491839C6"/>
    <w:rsid w:val="4952F037"/>
    <w:rsid w:val="4AC07C5C"/>
    <w:rsid w:val="4B8DE874"/>
    <w:rsid w:val="4BB3863A"/>
    <w:rsid w:val="4D0C1018"/>
    <w:rsid w:val="4D61D450"/>
    <w:rsid w:val="4EDC166B"/>
    <w:rsid w:val="5061B35B"/>
    <w:rsid w:val="529F860B"/>
    <w:rsid w:val="532CA918"/>
    <w:rsid w:val="53B407B7"/>
    <w:rsid w:val="53E000EF"/>
    <w:rsid w:val="549FCAD7"/>
    <w:rsid w:val="54BD935F"/>
    <w:rsid w:val="554F402B"/>
    <w:rsid w:val="55DFF965"/>
    <w:rsid w:val="568DF2FA"/>
    <w:rsid w:val="568FA70F"/>
    <w:rsid w:val="578D1F79"/>
    <w:rsid w:val="58B791F8"/>
    <w:rsid w:val="58CA5C45"/>
    <w:rsid w:val="58D48277"/>
    <w:rsid w:val="59C69F7C"/>
    <w:rsid w:val="5A538B35"/>
    <w:rsid w:val="5B00323E"/>
    <w:rsid w:val="5B01829A"/>
    <w:rsid w:val="5B8E359F"/>
    <w:rsid w:val="5BF1AD2B"/>
    <w:rsid w:val="5BFB2573"/>
    <w:rsid w:val="5DC30488"/>
    <w:rsid w:val="5F01A541"/>
    <w:rsid w:val="5F4DDAB0"/>
    <w:rsid w:val="61798B4B"/>
    <w:rsid w:val="62964DC0"/>
    <w:rsid w:val="63339347"/>
    <w:rsid w:val="65F4AA58"/>
    <w:rsid w:val="662D0ED4"/>
    <w:rsid w:val="671C2DC5"/>
    <w:rsid w:val="671D1BCE"/>
    <w:rsid w:val="67695E5F"/>
    <w:rsid w:val="67985A3A"/>
    <w:rsid w:val="685E0ED5"/>
    <w:rsid w:val="69837632"/>
    <w:rsid w:val="6AEC3AC8"/>
    <w:rsid w:val="6AFCBE6F"/>
    <w:rsid w:val="6B3E8191"/>
    <w:rsid w:val="6BA4489D"/>
    <w:rsid w:val="6E10C8DB"/>
    <w:rsid w:val="6F14B575"/>
    <w:rsid w:val="6F34F79A"/>
    <w:rsid w:val="6FC5FB2C"/>
    <w:rsid w:val="6FEFE3D6"/>
    <w:rsid w:val="71E8DAED"/>
    <w:rsid w:val="74740FB8"/>
    <w:rsid w:val="748D94FB"/>
    <w:rsid w:val="74C820D0"/>
    <w:rsid w:val="75A4FF12"/>
    <w:rsid w:val="75B05C8D"/>
    <w:rsid w:val="7775B949"/>
    <w:rsid w:val="77BEDDF5"/>
    <w:rsid w:val="7828DEB2"/>
    <w:rsid w:val="78CDDD4D"/>
    <w:rsid w:val="79998537"/>
    <w:rsid w:val="7ADE8483"/>
    <w:rsid w:val="7B0B7BFA"/>
    <w:rsid w:val="7B42010C"/>
    <w:rsid w:val="7C16A615"/>
    <w:rsid w:val="7D1A378D"/>
    <w:rsid w:val="7E2FAEA8"/>
    <w:rsid w:val="7E5C834D"/>
    <w:rsid w:val="7F06B21F"/>
    <w:rsid w:val="7FA30A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B8B4"/>
  <w15:chartTrackingRefBased/>
  <w15:docId w15:val="{1C853BC4-BE66-4103-BE27-6F509FD9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51"/>
  </w:style>
  <w:style w:type="paragraph" w:styleId="Ttulo1">
    <w:name w:val="heading 1"/>
    <w:basedOn w:val="Normal"/>
    <w:next w:val="Normal"/>
    <w:link w:val="Ttulo1Car"/>
    <w:uiPriority w:val="9"/>
    <w:qFormat/>
    <w:rsid w:val="005534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534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5341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5341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5341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5341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341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341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341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341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5341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5341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5341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5341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5341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341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341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3413"/>
    <w:rPr>
      <w:rFonts w:eastAsiaTheme="majorEastAsia" w:cstheme="majorBidi"/>
      <w:color w:val="272727" w:themeColor="text1" w:themeTint="D8"/>
    </w:rPr>
  </w:style>
  <w:style w:type="paragraph" w:styleId="Ttulo">
    <w:name w:val="Title"/>
    <w:basedOn w:val="Normal"/>
    <w:next w:val="Normal"/>
    <w:link w:val="TtuloCar"/>
    <w:uiPriority w:val="10"/>
    <w:qFormat/>
    <w:rsid w:val="005534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341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341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341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3413"/>
    <w:pPr>
      <w:spacing w:before="160"/>
      <w:jc w:val="center"/>
    </w:pPr>
    <w:rPr>
      <w:i/>
      <w:iCs/>
      <w:color w:val="404040" w:themeColor="text1" w:themeTint="BF"/>
    </w:rPr>
  </w:style>
  <w:style w:type="character" w:customStyle="1" w:styleId="CitaCar">
    <w:name w:val="Cita Car"/>
    <w:basedOn w:val="Fuentedeprrafopredeter"/>
    <w:link w:val="Cita"/>
    <w:uiPriority w:val="29"/>
    <w:rsid w:val="00553413"/>
    <w:rPr>
      <w:i/>
      <w:iCs/>
      <w:color w:val="404040" w:themeColor="text1" w:themeTint="BF"/>
    </w:rPr>
  </w:style>
  <w:style w:type="paragraph" w:styleId="Prrafodelista">
    <w:name w:val="List Paragraph"/>
    <w:basedOn w:val="Normal"/>
    <w:uiPriority w:val="34"/>
    <w:qFormat/>
    <w:rsid w:val="00553413"/>
    <w:pPr>
      <w:ind w:left="720"/>
      <w:contextualSpacing/>
    </w:pPr>
  </w:style>
  <w:style w:type="character" w:styleId="nfasisintenso">
    <w:name w:val="Intense Emphasis"/>
    <w:basedOn w:val="Fuentedeprrafopredeter"/>
    <w:uiPriority w:val="21"/>
    <w:qFormat/>
    <w:rsid w:val="00553413"/>
    <w:rPr>
      <w:i/>
      <w:iCs/>
      <w:color w:val="0F4761" w:themeColor="accent1" w:themeShade="BF"/>
    </w:rPr>
  </w:style>
  <w:style w:type="paragraph" w:styleId="Citadestacada">
    <w:name w:val="Intense Quote"/>
    <w:basedOn w:val="Normal"/>
    <w:next w:val="Normal"/>
    <w:link w:val="CitadestacadaCar"/>
    <w:uiPriority w:val="30"/>
    <w:qFormat/>
    <w:rsid w:val="005534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53413"/>
    <w:rPr>
      <w:i/>
      <w:iCs/>
      <w:color w:val="0F4761" w:themeColor="accent1" w:themeShade="BF"/>
    </w:rPr>
  </w:style>
  <w:style w:type="character" w:styleId="Referenciaintensa">
    <w:name w:val="Intense Reference"/>
    <w:basedOn w:val="Fuentedeprrafopredeter"/>
    <w:uiPriority w:val="32"/>
    <w:qFormat/>
    <w:rsid w:val="00553413"/>
    <w:rPr>
      <w:b/>
      <w:bCs/>
      <w:smallCaps/>
      <w:color w:val="0F4761" w:themeColor="accent1" w:themeShade="BF"/>
      <w:spacing w:val="5"/>
    </w:rPr>
  </w:style>
  <w:style w:type="character" w:styleId="Hipervnculo">
    <w:name w:val="Hyperlink"/>
    <w:basedOn w:val="Fuentedeprrafopredeter"/>
    <w:uiPriority w:val="99"/>
    <w:unhideWhenUsed/>
    <w:rsid w:val="00105E64"/>
    <w:rPr>
      <w:color w:val="467886" w:themeColor="hyperlink"/>
      <w:u w:val="single"/>
    </w:rPr>
  </w:style>
  <w:style w:type="character" w:styleId="Mencinsinresolver">
    <w:name w:val="Unresolved Mention"/>
    <w:basedOn w:val="Fuentedeprrafopredeter"/>
    <w:uiPriority w:val="99"/>
    <w:semiHidden/>
    <w:unhideWhenUsed/>
    <w:rsid w:val="00105E64"/>
    <w:rPr>
      <w:color w:val="605E5C"/>
      <w:shd w:val="clear" w:color="auto" w:fill="E1DFDD"/>
    </w:rPr>
  </w:style>
  <w:style w:type="character" w:styleId="Hipervnculovisitado">
    <w:name w:val="FollowedHyperlink"/>
    <w:basedOn w:val="Fuentedeprrafopredeter"/>
    <w:uiPriority w:val="99"/>
    <w:semiHidden/>
    <w:unhideWhenUsed/>
    <w:rsid w:val="00727AD0"/>
    <w:rPr>
      <w:color w:val="96607D" w:themeColor="followedHyperlink"/>
      <w:u w:val="single"/>
    </w:rPr>
  </w:style>
  <w:style w:type="numbering" w:customStyle="1" w:styleId="Biecalista1">
    <w:name w:val="Bieżąca lista1"/>
    <w:uiPriority w:val="99"/>
    <w:rsid w:val="00021606"/>
    <w:pPr>
      <w:numPr>
        <w:numId w:val="1"/>
      </w:numPr>
    </w:pPr>
  </w:style>
  <w:style w:type="paragraph" w:styleId="Textonotapie">
    <w:name w:val="footnote text"/>
    <w:basedOn w:val="Normal"/>
    <w:link w:val="TextonotapieCar"/>
    <w:uiPriority w:val="99"/>
    <w:semiHidden/>
    <w:unhideWhenUsed/>
    <w:rsid w:val="004451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45118"/>
    <w:rPr>
      <w:sz w:val="20"/>
      <w:szCs w:val="20"/>
    </w:rPr>
  </w:style>
  <w:style w:type="character" w:styleId="Refdenotaalpie">
    <w:name w:val="footnote reference"/>
    <w:basedOn w:val="Fuentedeprrafopredeter"/>
    <w:uiPriority w:val="99"/>
    <w:semiHidden/>
    <w:unhideWhenUsed/>
    <w:rsid w:val="00445118"/>
    <w:rPr>
      <w:vertAlign w:val="superscript"/>
    </w:rPr>
  </w:style>
  <w:style w:type="character" w:customStyle="1" w:styleId="CommentReference">
    <w:name w:val="Comment Reference"/>
    <w:basedOn w:val="Fuentedeprrafopredeter"/>
    <w:uiPriority w:val="99"/>
    <w:semiHidden/>
    <w:unhideWhenUsed/>
    <w:rsid w:val="006F1432"/>
    <w:rPr>
      <w:sz w:val="16"/>
      <w:szCs w:val="16"/>
    </w:rPr>
  </w:style>
  <w:style w:type="paragraph" w:customStyle="1" w:styleId="CommentText">
    <w:name w:val="Comment Text"/>
    <w:basedOn w:val="Normal"/>
    <w:link w:val="CommentTextChar"/>
    <w:uiPriority w:val="99"/>
    <w:unhideWhenUsed/>
    <w:rsid w:val="006F1432"/>
    <w:pPr>
      <w:spacing w:line="240" w:lineRule="auto"/>
    </w:pPr>
    <w:rPr>
      <w:sz w:val="20"/>
      <w:szCs w:val="20"/>
    </w:rPr>
  </w:style>
  <w:style w:type="character" w:customStyle="1" w:styleId="CommentTextChar">
    <w:name w:val="Comment Text Char"/>
    <w:basedOn w:val="Fuentedeprrafopredeter"/>
    <w:link w:val="CommentText"/>
    <w:uiPriority w:val="99"/>
    <w:rsid w:val="006F1432"/>
    <w:rPr>
      <w:sz w:val="20"/>
      <w:szCs w:val="20"/>
    </w:rPr>
  </w:style>
  <w:style w:type="paragraph" w:customStyle="1" w:styleId="CommentSubject">
    <w:name w:val="Comment Subject"/>
    <w:basedOn w:val="CommentText"/>
    <w:next w:val="CommentText"/>
    <w:link w:val="CommentSubjectChar"/>
    <w:uiPriority w:val="99"/>
    <w:semiHidden/>
    <w:unhideWhenUsed/>
    <w:rsid w:val="006F1432"/>
    <w:rPr>
      <w:b/>
      <w:bCs/>
    </w:rPr>
  </w:style>
  <w:style w:type="character" w:customStyle="1" w:styleId="CommentSubjectChar">
    <w:name w:val="Comment Subject Char"/>
    <w:basedOn w:val="CommentTextChar"/>
    <w:link w:val="CommentSubject"/>
    <w:uiPriority w:val="99"/>
    <w:semiHidden/>
    <w:rsid w:val="006F1432"/>
    <w:rPr>
      <w:b/>
      <w:bCs/>
      <w:sz w:val="20"/>
      <w:szCs w:val="20"/>
    </w:rPr>
  </w:style>
  <w:style w:type="paragraph" w:styleId="Textodeglobo">
    <w:name w:val="Balloon Text"/>
    <w:basedOn w:val="Normal"/>
    <w:link w:val="TextodegloboCar"/>
    <w:uiPriority w:val="99"/>
    <w:semiHidden/>
    <w:unhideWhenUsed/>
    <w:rsid w:val="006F143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1432"/>
    <w:rPr>
      <w:rFonts w:ascii="Segoe UI" w:hAnsi="Segoe UI" w:cs="Segoe UI"/>
      <w:sz w:val="18"/>
      <w:szCs w:val="18"/>
    </w:rPr>
  </w:style>
  <w:style w:type="paragraph" w:styleId="Revisin">
    <w:name w:val="Revision"/>
    <w:hidden/>
    <w:uiPriority w:val="99"/>
    <w:semiHidden/>
    <w:rsid w:val="003C38D4"/>
    <w:pPr>
      <w:spacing w:after="0" w:line="240" w:lineRule="auto"/>
    </w:pPr>
  </w:style>
  <w:style w:type="table" w:styleId="Tablaconcuadrcula">
    <w:name w:val="Table Grid"/>
    <w:basedOn w:val="Tablanormal"/>
    <w:uiPriority w:val="59"/>
    <w:rsid w:val="00545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3">
    <w:name w:val="Grid Table 1 Light Accent 3"/>
    <w:basedOn w:val="Tablanormal"/>
    <w:uiPriority w:val="46"/>
    <w:rsid w:val="00545518"/>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1F766B"/>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C41227"/>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C41227"/>
  </w:style>
  <w:style w:type="paragraph" w:styleId="Piedepgina">
    <w:name w:val="footer"/>
    <w:basedOn w:val="Normal"/>
    <w:link w:val="PiedepginaCar"/>
    <w:uiPriority w:val="99"/>
    <w:unhideWhenUsed/>
    <w:rsid w:val="00C41227"/>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C41227"/>
  </w:style>
  <w:style w:type="character" w:customStyle="1" w:styleId="normaltextrun">
    <w:name w:val="normaltextrun"/>
    <w:basedOn w:val="Fuentedeprrafopredeter"/>
    <w:rsid w:val="00B56775"/>
  </w:style>
  <w:style w:type="character" w:customStyle="1" w:styleId="eop">
    <w:name w:val="eop"/>
    <w:basedOn w:val="Fuentedeprrafopredeter"/>
    <w:rsid w:val="00B56775"/>
  </w:style>
  <w:style w:type="paragraph" w:customStyle="1" w:styleId="Default">
    <w:name w:val="Default"/>
    <w:rsid w:val="009B53BD"/>
    <w:pPr>
      <w:pBdr>
        <w:top w:val="nil"/>
        <w:left w:val="nil"/>
        <w:bottom w:val="nil"/>
        <w:right w:val="nil"/>
        <w:between w:val="nil"/>
        <w:bar w:val="nil"/>
      </w:pBdr>
      <w:suppressAutoHyphens/>
      <w:spacing w:after="0" w:line="240" w:lineRule="auto"/>
    </w:pPr>
    <w:rPr>
      <w:rFonts w:ascii="Cambria" w:eastAsia="Cambria" w:hAnsi="Cambria" w:cs="Cambria"/>
      <w:color w:val="000000"/>
      <w:kern w:val="0"/>
      <w:sz w:val="24"/>
      <w:szCs w:val="24"/>
      <w:u w:color="000000"/>
      <w:bdr w:val="nil"/>
      <w:lang w:val="en-US" w:eastAsia="ru-RU"/>
      <w14:ligatures w14:val="none"/>
    </w:rPr>
  </w:style>
  <w:style w:type="paragraph" w:styleId="NormalWeb">
    <w:name w:val="Normal (Web)"/>
    <w:basedOn w:val="Normal"/>
    <w:uiPriority w:val="99"/>
    <w:semiHidden/>
    <w:unhideWhenUsed/>
    <w:rsid w:val="00A2402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nfasis">
    <w:name w:val="Emphasis"/>
    <w:basedOn w:val="Fuentedeprrafopredeter"/>
    <w:uiPriority w:val="20"/>
    <w:qFormat/>
    <w:rsid w:val="00A24024"/>
    <w:rPr>
      <w:i/>
      <w:iCs/>
    </w:rPr>
  </w:style>
  <w:style w:type="character" w:styleId="Fuerte">
    <w:name w:val="Strong"/>
    <w:basedOn w:val="Fuentedeprrafopredeter"/>
    <w:uiPriority w:val="22"/>
    <w:qFormat/>
    <w:rsid w:val="00E82B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1074904">
      <w:bodyDiv w:val="1"/>
      <w:marLeft w:val="0"/>
      <w:marRight w:val="0"/>
      <w:marTop w:val="0"/>
      <w:marBottom w:val="0"/>
      <w:divBdr>
        <w:top w:val="none" w:sz="0" w:space="0" w:color="auto"/>
        <w:left w:val="none" w:sz="0" w:space="0" w:color="auto"/>
        <w:bottom w:val="none" w:sz="0" w:space="0" w:color="auto"/>
        <w:right w:val="none" w:sz="0" w:space="0" w:color="auto"/>
      </w:divBdr>
    </w:div>
    <w:div w:id="148715062">
      <w:bodyDiv w:val="1"/>
      <w:marLeft w:val="0"/>
      <w:marRight w:val="0"/>
      <w:marTop w:val="0"/>
      <w:marBottom w:val="0"/>
      <w:divBdr>
        <w:top w:val="none" w:sz="0" w:space="0" w:color="auto"/>
        <w:left w:val="none" w:sz="0" w:space="0" w:color="auto"/>
        <w:bottom w:val="none" w:sz="0" w:space="0" w:color="auto"/>
        <w:right w:val="none" w:sz="0" w:space="0" w:color="auto"/>
      </w:divBdr>
    </w:div>
    <w:div w:id="304554883">
      <w:bodyDiv w:val="1"/>
      <w:marLeft w:val="0"/>
      <w:marRight w:val="0"/>
      <w:marTop w:val="0"/>
      <w:marBottom w:val="0"/>
      <w:divBdr>
        <w:top w:val="none" w:sz="0" w:space="0" w:color="auto"/>
        <w:left w:val="none" w:sz="0" w:space="0" w:color="auto"/>
        <w:bottom w:val="none" w:sz="0" w:space="0" w:color="auto"/>
        <w:right w:val="none" w:sz="0" w:space="0" w:color="auto"/>
      </w:divBdr>
    </w:div>
    <w:div w:id="470514739">
      <w:bodyDiv w:val="1"/>
      <w:marLeft w:val="0"/>
      <w:marRight w:val="0"/>
      <w:marTop w:val="0"/>
      <w:marBottom w:val="0"/>
      <w:divBdr>
        <w:top w:val="none" w:sz="0" w:space="0" w:color="auto"/>
        <w:left w:val="none" w:sz="0" w:space="0" w:color="auto"/>
        <w:bottom w:val="none" w:sz="0" w:space="0" w:color="auto"/>
        <w:right w:val="none" w:sz="0" w:space="0" w:color="auto"/>
      </w:divBdr>
    </w:div>
    <w:div w:id="1062411908">
      <w:bodyDiv w:val="1"/>
      <w:marLeft w:val="0"/>
      <w:marRight w:val="0"/>
      <w:marTop w:val="0"/>
      <w:marBottom w:val="0"/>
      <w:divBdr>
        <w:top w:val="none" w:sz="0" w:space="0" w:color="auto"/>
        <w:left w:val="none" w:sz="0" w:space="0" w:color="auto"/>
        <w:bottom w:val="none" w:sz="0" w:space="0" w:color="auto"/>
        <w:right w:val="none" w:sz="0" w:space="0" w:color="auto"/>
      </w:divBdr>
    </w:div>
    <w:div w:id="1163930243">
      <w:bodyDiv w:val="1"/>
      <w:marLeft w:val="0"/>
      <w:marRight w:val="0"/>
      <w:marTop w:val="0"/>
      <w:marBottom w:val="0"/>
      <w:divBdr>
        <w:top w:val="none" w:sz="0" w:space="0" w:color="auto"/>
        <w:left w:val="none" w:sz="0" w:space="0" w:color="auto"/>
        <w:bottom w:val="none" w:sz="0" w:space="0" w:color="auto"/>
        <w:right w:val="none" w:sz="0" w:space="0" w:color="auto"/>
      </w:divBdr>
    </w:div>
    <w:div w:id="2053460863">
      <w:bodyDiv w:val="1"/>
      <w:marLeft w:val="0"/>
      <w:marRight w:val="0"/>
      <w:marTop w:val="0"/>
      <w:marBottom w:val="0"/>
      <w:divBdr>
        <w:top w:val="none" w:sz="0" w:space="0" w:color="auto"/>
        <w:left w:val="none" w:sz="0" w:space="0" w:color="auto"/>
        <w:bottom w:val="none" w:sz="0" w:space="0" w:color="auto"/>
        <w:right w:val="none" w:sz="0" w:space="0" w:color="auto"/>
      </w:divBdr>
    </w:div>
    <w:div w:id="209558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54B87EF2E0FD645B1CD690A29A7CFB7" ma:contentTypeVersion="16" ma:contentTypeDescription="Crear nuevo documento." ma:contentTypeScope="" ma:versionID="014fce2ae9186adce4fb09744cfdde20">
  <xsd:schema xmlns:xsd="http://www.w3.org/2001/XMLSchema" xmlns:xs="http://www.w3.org/2001/XMLSchema" xmlns:p="http://schemas.microsoft.com/office/2006/metadata/properties" xmlns:ns2="43e9ac2f-5ca8-4448-b182-eb46be207e3f" xmlns:ns3="627afb65-ee5d-4dc1-ad02-72bb5a88f563" targetNamespace="http://schemas.microsoft.com/office/2006/metadata/properties" ma:root="true" ma:fieldsID="a0c2144d0cc677e615bc7fd637ad62b6" ns2:_="" ns3:_="">
    <xsd:import namespace="43e9ac2f-5ca8-4448-b182-eb46be207e3f"/>
    <xsd:import namespace="627afb65-ee5d-4dc1-ad02-72bb5a88f5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Au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9ac2f-5ca8-4448-b182-eb46be207e3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c90b8523-cf51-4012-b73f-f6aeed469c76}" ma:internalName="TaxCatchAll" ma:showField="CatchAllData" ma:web="43e9ac2f-5ca8-4448-b182-eb46be207e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7afb65-ee5d-4dc1-ad02-72bb5a88f5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4e9b176c-5f2b-4776-bda7-fbc9cc0444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Autor" ma:index="23" nillable="true" ma:displayName="Autor" ma:description="Autor/Colaborador del documento (la persona que sube el documento en el informe de actividades)" ma:format="Dropdown" ma:list="UserInfo" ma:SharePointGroup="0" ma:internalName="Au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3e9ac2f-5ca8-4448-b182-eb46be207e3f" xsi:nil="true"/>
    <lcf76f155ced4ddcb4097134ff3c332f xmlns="627afb65-ee5d-4dc1-ad02-72bb5a88f563">
      <Terms xmlns="http://schemas.microsoft.com/office/infopath/2007/PartnerControls"/>
    </lcf76f155ced4ddcb4097134ff3c332f>
    <Autor xmlns="627afb65-ee5d-4dc1-ad02-72bb5a88f563">
      <UserInfo>
        <DisplayName/>
        <AccountId xsi:nil="true"/>
        <AccountType/>
      </UserInfo>
    </Autor>
  </documentManagement>
</p:properties>
</file>

<file path=customXml/itemProps1.xml><?xml version="1.0" encoding="utf-8"?>
<ds:datastoreItem xmlns:ds="http://schemas.openxmlformats.org/officeDocument/2006/customXml" ds:itemID="{F258CA7F-B2A7-4CF6-B35F-DC9EF9465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9ac2f-5ca8-4448-b182-eb46be207e3f"/>
    <ds:schemaRef ds:uri="627afb65-ee5d-4dc1-ad02-72bb5a88f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7A4B0-94AA-4D0C-B740-038B98F842A4}">
  <ds:schemaRefs>
    <ds:schemaRef ds:uri="http://schemas.microsoft.com/sharepoint/v3/contenttype/forms"/>
  </ds:schemaRefs>
</ds:datastoreItem>
</file>

<file path=customXml/itemProps3.xml><?xml version="1.0" encoding="utf-8"?>
<ds:datastoreItem xmlns:ds="http://schemas.openxmlformats.org/officeDocument/2006/customXml" ds:itemID="{7F96D081-AB4C-4441-94A9-966169DBF301}">
  <ds:schemaRefs>
    <ds:schemaRef ds:uri="http://schemas.openxmlformats.org/officeDocument/2006/bibliography"/>
  </ds:schemaRefs>
</ds:datastoreItem>
</file>

<file path=customXml/itemProps4.xml><?xml version="1.0" encoding="utf-8"?>
<ds:datastoreItem xmlns:ds="http://schemas.openxmlformats.org/officeDocument/2006/customXml" ds:itemID="{6DB2E0E8-BFD4-47F8-B2E9-6D4E9BCF53ED}">
  <ds:schemaRefs>
    <ds:schemaRef ds:uri="http://schemas.microsoft.com/office/2006/metadata/properties"/>
    <ds:schemaRef ds:uri="http://schemas.microsoft.com/office/infopath/2007/PartnerControls"/>
    <ds:schemaRef ds:uri="43e9ac2f-5ca8-4448-b182-eb46be207e3f"/>
    <ds:schemaRef ds:uri="627afb65-ee5d-4dc1-ad02-72bb5a88f56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707</Words>
  <Characters>4913</Characters>
  <Application>Microsoft Office Word</Application>
  <DocSecurity>0</DocSecurity>
  <Lines>104</Lines>
  <Paragraphs>62</Paragraphs>
  <ScaleCrop>false</ScaleCrop>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Europe Programme Partner Search Form - Eticas</dc:title>
  <dc:subject>Expression of interest for six DIGITAL 2026 topics</dc:subject>
  <dc:creator>Eticas Research and Consulting S.L.</dc:creator>
  <cp:keywords>Digital Europe Programme, Eticas, partner search, AI governance, algorithmic auditing</cp:keywords>
  <dc:description/>
  <cp:lastModifiedBy>Marta BURGOS</cp:lastModifiedBy>
  <cp:revision>2</cp:revision>
  <cp:lastPrinted>2024-12-24T17:08:00Z</cp:lastPrinted>
  <dcterms:created xsi:type="dcterms:W3CDTF">2026-07-21T13:03:00Z</dcterms:created>
  <dcterms:modified xsi:type="dcterms:W3CDTF">2026-07-21T13:03:00Z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0x010100954B87EF2E0FD645B1CD690A29A7CFB7</vt:lpwstr>
  </property>
  <property fmtid="{D5CDD505-2E9C-101B-9397-08002B2CF9AE}" pid="3" name="MediaServiceImageTags">
    <vt:lpwstr/>
  </property>
</Properties>
</file>