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_rels/document.xml.rels" ContentType="application/vnd.openxmlformats-package.relationship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8119" w:type="dxa"/>
        <w:jc w:val="start"/>
        <w:tblInd w:w="737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119"/>
      </w:tblGrid>
      <w:tr>
        <w:trPr/>
        <w:tc>
          <w:tcPr>
            <w:tcW w:w="8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808080" w:val="clear"/>
          </w:tcPr>
          <w:p>
            <w:pPr>
              <w:pStyle w:val="Centredheading1"/>
              <w:spacing w:before="360" w:after="360"/>
              <w:ind w:hanging="0" w:start="0" w:end="0"/>
              <w:rPr>
                <w:rFonts w:ascii="Trebuchet MS" w:hAnsi="Trebuchet MS" w:cs="Trebuchet MS"/>
                <w:color w:val="FFFFFF"/>
                <w:sz w:val="36"/>
                <w:szCs w:val="36"/>
              </w:rPr>
            </w:pPr>
            <w:bookmarkStart w:id="0" w:name="_Ref18242103"/>
            <w:bookmarkEnd w:id="0"/>
            <w:r>
              <w:rPr>
                <w:color w:val="FFFFFF"/>
                <w:sz w:val="36"/>
                <w:szCs w:val="36"/>
              </w:rPr>
              <w:t>Resignation of Director</w:t>
            </w:r>
          </w:p>
        </w:tc>
      </w:tr>
      <w:tr>
        <w:trPr/>
        <w:tc>
          <w:tcPr>
            <w:tcW w:w="811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ind w:start="523" w:end="0"/>
              <w:rPr>
                <w:rFonts w:ascii="Times New Roman;Zapf Dingbats" w:hAnsi="Times New Roman;Zapf Dingbats" w:eastAsia="Times New Roman;Zapf Dingbats" w:cs="Times New Roman;Zapf Dingbats"/>
                <w:color w:val="000000"/>
                <w:sz w:val="20"/>
                <w:szCs w:val="22"/>
                <w:lang w:val="en-US"/>
              </w:rPr>
            </w:pPr>
            <w:r>
              <w:rPr>
                <w:rFonts w:eastAsia="Times New Roman;Zapf Dingbats" w:cs="Times New Roman;Zapf Dingbats" w:ascii="Times New Roman;Zapf Dingbats" w:hAnsi="Times New Roman;Zapf Dingbats"/>
                <w:color w:val="000000"/>
                <w:sz w:val="20"/>
                <w:szCs w:val="22"/>
                <w:lang w:val="en-US"/>
              </w:rPr>
            </w:r>
          </w:p>
          <w:p>
            <w:pPr>
              <w:pStyle w:val="Normal"/>
              <w:rPr/>
            </w:pPr>
            <w:r>
              <w:rPr>
                <w:color w:val="000000"/>
                <w:szCs w:val="22"/>
                <w:lang w:val="en-US"/>
              </w:rPr>
              <w:t xml:space="preserve">I, </w:t>
            </w:r>
            <w:r>
              <w:rPr>
                <w:color w:val="000000"/>
                <w:szCs w:val="22"/>
              </w:rPr>
              <w:t>&lt;</w:t>
            </w:r>
            <w:r>
              <w:rPr>
                <w:color w:val="000000"/>
                <w:szCs w:val="22"/>
                <w:highlight w:val="yellow"/>
              </w:rPr>
              <w:t>name of director</w:t>
            </w:r>
            <w:r>
              <w:rPr>
                <w:color w:val="000000"/>
                <w:szCs w:val="22"/>
              </w:rPr>
              <w:t>&gt;, of &lt;</w:t>
            </w:r>
            <w:r>
              <w:rPr>
                <w:color w:val="000000"/>
                <w:szCs w:val="22"/>
                <w:highlight w:val="yellow"/>
              </w:rPr>
              <w:t>address</w:t>
            </w:r>
            <w:r>
              <w:rPr>
                <w:color w:val="000000"/>
                <w:szCs w:val="22"/>
              </w:rPr>
              <w:t>&gt;, born on &lt;</w:t>
            </w:r>
            <w:r>
              <w:rPr>
                <w:color w:val="000000"/>
                <w:szCs w:val="22"/>
                <w:highlight w:val="yellow"/>
              </w:rPr>
              <w:t>date of birth</w:t>
            </w:r>
            <w:r>
              <w:rPr>
                <w:color w:val="000000"/>
                <w:szCs w:val="22"/>
              </w:rPr>
              <w:t>&gt; at &lt;</w:t>
            </w:r>
            <w:r>
              <w:rPr>
                <w:color w:val="000000"/>
                <w:szCs w:val="22"/>
                <w:highlight w:val="yellow"/>
              </w:rPr>
              <w:t>city of birth</w:t>
            </w:r>
            <w:r>
              <w:rPr>
                <w:color w:val="000000"/>
                <w:szCs w:val="22"/>
              </w:rPr>
              <w:t>&gt;, &lt;</w:t>
            </w:r>
            <w:r>
              <w:rPr>
                <w:color w:val="000000"/>
                <w:szCs w:val="22"/>
                <w:highlight w:val="yellow"/>
              </w:rPr>
              <w:t>country of birth</w:t>
            </w:r>
            <w:r>
              <w:rPr>
                <w:color w:val="000000"/>
                <w:szCs w:val="22"/>
              </w:rPr>
              <w:t>&gt;, resign from the position of Director of &lt;</w:t>
            </w:r>
            <w:r>
              <w:rPr>
                <w:color w:val="000000"/>
                <w:szCs w:val="22"/>
                <w:highlight w:val="yellow"/>
              </w:rPr>
              <w:t>company name</w:t>
            </w:r>
            <w:r>
              <w:rPr>
                <w:color w:val="000000"/>
                <w:szCs w:val="22"/>
              </w:rPr>
              <w:t>&gt;  (ACN : &lt;</w:t>
            </w:r>
            <w:r>
              <w:rPr>
                <w:color w:val="000000"/>
                <w:szCs w:val="22"/>
                <w:highlight w:val="yellow"/>
              </w:rPr>
              <w:t>acn</w:t>
            </w:r>
            <w:r>
              <w:rPr>
                <w:color w:val="000000"/>
                <w:szCs w:val="22"/>
              </w:rPr>
              <w:t>&gt;) on the &lt;</w:t>
            </w:r>
            <w:r>
              <w:rPr>
                <w:color w:val="000000"/>
                <w:szCs w:val="22"/>
                <w:highlight w:val="yellow"/>
              </w:rPr>
              <w:t>date of resignation</w:t>
            </w:r>
            <w:r>
              <w:rPr>
                <w:color w:val="000000"/>
                <w:szCs w:val="22"/>
              </w:rPr>
              <w:t>&gt;.</w:t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p>
            <w:pPr>
              <w:pStyle w:val="Normal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</w:r>
          </w:p>
          <w:tbl>
            <w:tblPr>
              <w:tblW w:w="7903" w:type="dxa"/>
              <w:jc w:val="start"/>
              <w:tblInd w:w="0" w:type="dxa"/>
              <w:tblLayout w:type="fixed"/>
              <w:tblCellMar>
                <w:top w:w="0" w:type="dxa"/>
                <w:start w:w="108" w:type="dxa"/>
                <w:bottom w:w="0" w:type="dxa"/>
                <w:end w:w="108" w:type="dxa"/>
              </w:tblCellMar>
            </w:tblPr>
            <w:tblGrid>
              <w:gridCol w:w="2327"/>
              <w:gridCol w:w="5576"/>
            </w:tblGrid>
            <w:tr>
              <w:trPr/>
              <w:tc>
                <w:tcPr>
                  <w:tcW w:w="2327" w:type="dxa"/>
                  <w:tcBorders/>
                  <w:vAlign w:val="bottom"/>
                </w:tcPr>
                <w:p>
                  <w:pPr>
                    <w:pStyle w:val="Normal"/>
                    <w:spacing w:lineRule="auto" w:line="240" w:before="300" w:after="0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  <w:t>Date:</w:t>
                  </w:r>
                </w:p>
              </w:tc>
              <w:tc>
                <w:tcPr>
                  <w:tcW w:w="5576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spacing w:before="300" w:after="0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  <w:t>&lt;</w:t>
                  </w:r>
                  <w:r>
                    <w:rPr>
                      <w:color w:val="000000"/>
                      <w:szCs w:val="22"/>
                      <w:highlight w:val="yellow"/>
                    </w:rPr>
                    <w:t>date of resignation</w:t>
                  </w:r>
                  <w:r>
                    <w:rPr>
                      <w:color w:val="000000"/>
                      <w:szCs w:val="22"/>
                    </w:rPr>
                    <w:t>&gt;</w:t>
                  </w:r>
                </w:p>
              </w:tc>
            </w:tr>
            <w:tr>
              <w:trPr/>
              <w:tc>
                <w:tcPr>
                  <w:tcW w:w="2327" w:type="dxa"/>
                  <w:tcBorders/>
                </w:tcPr>
                <w:p>
                  <w:pPr>
                    <w:pStyle w:val="Normal"/>
                    <w:snapToGrid w:val="false"/>
                    <w:rPr>
                      <w:rFonts w:ascii="Times New Roman;Zapf Dingbats" w:hAnsi="Times New Roman;Zapf Dingbats" w:eastAsia="Times New Roman;Zapf Dingbats" w:cs="Times New Roman;Zapf Dingbats"/>
                      <w:color w:val="000000"/>
                      <w:sz w:val="20"/>
                      <w:szCs w:val="22"/>
                      <w:lang w:val="en-US"/>
                    </w:rPr>
                  </w:pPr>
                  <w:r>
                    <w:rPr>
                      <w:rFonts w:eastAsia="Times New Roman;Zapf Dingbats" w:cs="Times New Roman;Zapf Dingbats" w:ascii="Times New Roman;Zapf Dingbats" w:hAnsi="Times New Roman;Zapf Dingbats"/>
                      <w:color w:val="000000"/>
                      <w:sz w:val="20"/>
                      <w:szCs w:val="22"/>
                      <w:lang w:val="en-US"/>
                    </w:rPr>
                  </w:r>
                </w:p>
              </w:tc>
              <w:tc>
                <w:tcPr>
                  <w:tcW w:w="5576" w:type="dxa"/>
                  <w:tcBorders>
                    <w:top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2327" w:type="dxa"/>
                  <w:tcBorders/>
                  <w:vAlign w:val="bottom"/>
                </w:tcPr>
                <w:p>
                  <w:pPr>
                    <w:pStyle w:val="Normal"/>
                    <w:spacing w:lineRule="auto" w:line="240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  <w:t>Signed:</w:t>
                  </w:r>
                </w:p>
              </w:tc>
              <w:tc>
                <w:tcPr>
                  <w:tcW w:w="5576" w:type="dxa"/>
                  <w:tcBorders>
                    <w:bottom w:val="single" w:sz="4" w:space="0" w:color="000000"/>
                  </w:tcBorders>
                </w:tcPr>
                <w:p>
                  <w:pPr>
                    <w:pStyle w:val="Normal"/>
                    <w:snapToGrid w:val="false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</w:r>
                </w:p>
              </w:tc>
            </w:tr>
            <w:tr>
              <w:trPr/>
              <w:tc>
                <w:tcPr>
                  <w:tcW w:w="2327" w:type="dxa"/>
                  <w:tcBorders/>
                </w:tcPr>
                <w:p>
                  <w:pPr>
                    <w:pStyle w:val="Normal"/>
                    <w:snapToGrid w:val="false"/>
                    <w:rPr>
                      <w:rFonts w:ascii="Times New Roman;Zapf Dingbats" w:hAnsi="Times New Roman;Zapf Dingbats" w:eastAsia="Times New Roman;Zapf Dingbats" w:cs="Times New Roman;Zapf Dingbats"/>
                      <w:color w:val="000000"/>
                      <w:sz w:val="20"/>
                      <w:szCs w:val="22"/>
                      <w:lang w:val="en-US"/>
                    </w:rPr>
                  </w:pPr>
                  <w:r>
                    <w:rPr>
                      <w:rFonts w:eastAsia="Times New Roman;Zapf Dingbats" w:cs="Times New Roman;Zapf Dingbats" w:ascii="Times New Roman;Zapf Dingbats" w:hAnsi="Times New Roman;Zapf Dingbats"/>
                      <w:color w:val="000000"/>
                      <w:sz w:val="20"/>
                      <w:szCs w:val="22"/>
                      <w:lang w:val="en-US"/>
                    </w:rPr>
                  </w:r>
                </w:p>
              </w:tc>
              <w:tc>
                <w:tcPr>
                  <w:tcW w:w="5576" w:type="dxa"/>
                  <w:tcBorders>
                    <w:top w:val="single" w:sz="4" w:space="0" w:color="000000"/>
                  </w:tcBorders>
                </w:tcPr>
                <w:p>
                  <w:pPr>
                    <w:pStyle w:val="Normal"/>
                    <w:rPr>
                      <w:color w:val="000000"/>
                      <w:szCs w:val="22"/>
                    </w:rPr>
                  </w:pPr>
                  <w:r>
                    <w:rPr>
                      <w:color w:val="000000"/>
                      <w:szCs w:val="22"/>
                    </w:rPr>
                    <w:t>&lt;</w:t>
                  </w:r>
                  <w:r>
                    <w:rPr>
                      <w:color w:val="000000"/>
                      <w:szCs w:val="22"/>
                      <w:highlight w:val="yellow"/>
                    </w:rPr>
                    <w:t>name of director</w:t>
                  </w:r>
                  <w:r>
                    <w:rPr>
                      <w:color w:val="000000"/>
                      <w:szCs w:val="22"/>
                    </w:rPr>
                    <w:t>&gt;</w:t>
                  </w:r>
                </w:p>
              </w:tc>
            </w:tr>
          </w:tbl>
          <w:p>
            <w:pPr>
              <w:pStyle w:val="Normal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</w:r>
          </w:p>
          <w:p>
            <w:pPr>
              <w:pStyle w:val="Normal"/>
              <w:rPr>
                <w:color w:val="000000"/>
                <w:szCs w:val="22"/>
                <w:lang w:val="en-US"/>
              </w:rPr>
            </w:pPr>
            <w:r>
              <w:rPr>
                <w:color w:val="000000"/>
                <w:szCs w:val="22"/>
                <w:lang w:val="en-US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rebuchet MS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00" w:characterSet="windows-1252"/>
    <w:family w:val="swiss"/>
    <w:pitch w:val="variable"/>
  </w:font>
  <w:font w:name="Times New Roman">
    <w:altName w:val="Zapf Dingbats"/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360"/>
    </w:pPr>
    <w:rPr>
      <w:rFonts w:ascii="Trebuchet MS" w:hAnsi="Trebuchet MS" w:eastAsia="MS Mincho;‚l‚r –¾’©" w:cs="Trebuchet MS"/>
      <w:color w:val="auto"/>
      <w:sz w:val="22"/>
      <w:szCs w:val="24"/>
      <w:lang w:val="en-AU" w:bidi="ar-SA" w:eastAsia="zh-C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Centredheading1">
    <w:name w:val="Centred heading 1"/>
    <w:next w:val="Normal"/>
    <w:qFormat/>
    <w:pPr>
      <w:widowControl/>
      <w:bidi w:val="0"/>
      <w:spacing w:lineRule="auto" w:line="312" w:before="360" w:after="360"/>
      <w:ind w:hanging="737" w:start="737" w:end="0"/>
      <w:jc w:val="center"/>
    </w:pPr>
    <w:rPr>
      <w:rFonts w:ascii="Arial;Arial" w:hAnsi="Arial;Arial" w:eastAsia="Times New Roman;Zapf Dingbats" w:cs="Arial;Arial"/>
      <w:b/>
      <w:bCs/>
      <w:color w:val="auto"/>
      <w:sz w:val="28"/>
      <w:szCs w:val="28"/>
      <w:lang w:val="en-US" w:bidi="ar-SA" w:eastAsia="zh-CN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customXml" Target="../customXml/item3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EEDA63167C84AAAB7EBC030D07BC1" ma:contentTypeVersion="13" ma:contentTypeDescription="Create a new document." ma:contentTypeScope="" ma:versionID="2cd29f984da4a70b7234ff820f6724e2">
  <xsd:schema xmlns:xsd="http://www.w3.org/2001/XMLSchema" xmlns:xs="http://www.w3.org/2001/XMLSchema" xmlns:p="http://schemas.microsoft.com/office/2006/metadata/properties" xmlns:ns2="210fc267-5b9c-408c-92bb-b62650e483d4" xmlns:ns3="a3d8d14b-53d9-476f-9e1c-a6e62b2f7fc1" targetNamespace="http://schemas.microsoft.com/office/2006/metadata/properties" ma:root="true" ma:fieldsID="9da50f040144013ef187b67ed3536523" ns2:_="" ns3:_="">
    <xsd:import namespace="210fc267-5b9c-408c-92bb-b62650e483d4"/>
    <xsd:import namespace="a3d8d14b-53d9-476f-9e1c-a6e62b2f7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fc267-5b9c-408c-92bb-b62650e48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24d408e-2aef-4b9c-bb91-eba007486a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8d14b-53d9-476f-9e1c-a6e62b2f7f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28298a-5ffb-4902-8a30-f3488eae6ebb}" ma:internalName="TaxCatchAll" ma:showField="CatchAllData" ma:web="a3d8d14b-53d9-476f-9e1c-a6e62b2f7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d8d14b-53d9-476f-9e1c-a6e62b2f7fc1" xsi:nil="true"/>
    <lcf76f155ced4ddcb4097134ff3c332f xmlns="210fc267-5b9c-408c-92bb-b62650e483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9AEBE3-AB80-42FA-A015-474573EDF088}"/>
</file>

<file path=customXml/itemProps2.xml><?xml version="1.0" encoding="utf-8"?>
<ds:datastoreItem xmlns:ds="http://schemas.openxmlformats.org/officeDocument/2006/customXml" ds:itemID="{6FE392B2-2B75-4F8A-A4F3-5EF70FD8F3B3}"/>
</file>

<file path=customXml/itemProps3.xml><?xml version="1.0" encoding="utf-8"?>
<ds:datastoreItem xmlns:ds="http://schemas.openxmlformats.org/officeDocument/2006/customXml" ds:itemID="{31CA1ACD-9532-4CB9-A307-D779FE0497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2011-02-07T02:32:00Z</dcterms:created>
  <dc:creator>Waycorp Advisors</dc:creator>
  <dc:description/>
  <cp:keywords/>
  <dc:language>en-US</dc:language>
  <cp:lastModifiedBy>Waycorp Advisors</cp:lastModifiedBy>
  <cp:lastPrinted>2010-12-22T12:57:00Z</cp:lastPrinted>
  <dcterms:modified xsi:type="dcterms:W3CDTF">2011-02-07T02:32:00Z</dcterms:modified>
  <cp:revision>2</cp:revision>
  <dc:subject/>
  <dc:title>STA028 - Director Resignation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0x010100405EEDA63167C84AAAB7EBC030D07BC1</vt:lpwstr>
  </property>
  <property fmtid="{D5CDD505-2E9C-101B-9397-08002B2CF9AE}" pid="4" name="Order">
    <vt:lpwstr>4372400.00000000</vt:lpwstr>
  </property>
  <property fmtid="{D5CDD505-2E9C-101B-9397-08002B2CF9AE}" pid="5" name="TriggerFlowInfo">
    <vt:lpwstr/>
  </property>
  <property fmtid="{D5CDD505-2E9C-101B-9397-08002B2CF9AE}" pid="6" name="_ExtendedDescription">
    <vt:lpwstr/>
  </property>
  <property fmtid="{D5CDD505-2E9C-101B-9397-08002B2CF9AE}" pid="7" name="_SharedFileIndex">
    <vt:lpwstr/>
  </property>
  <property fmtid="{D5CDD505-2E9C-101B-9397-08002B2CF9AE}" pid="8" name="_SourceUrl">
    <vt:lpwstr/>
  </property>
  <property fmtid="{D5CDD505-2E9C-101B-9397-08002B2CF9AE}" pid="9" name="display_urn:schemas-microsoft-com:office:office#Author">
    <vt:lpwstr>Wayne O'Brien</vt:lpwstr>
  </property>
  <property fmtid="{D5CDD505-2E9C-101B-9397-08002B2CF9AE}" pid="10" name="display_urn:schemas-microsoft-com:office:office#Editor">
    <vt:lpwstr>Wayne O'Brien</vt:lpwstr>
  </property>
</Properties>
</file>