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_rels/document.xml.rels" ContentType="application/vnd.openxmlformats-package.relationship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MINUTES OF MEETING OF DIRECTORS</w:t>
      </w:r>
    </w:p>
    <w:p>
      <w:pPr>
        <w:pStyle w:val="Normal"/>
        <w:spacing w:lineRule="auto" w:line="24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AND SHAREHOLDERS OF</w:t>
      </w:r>
    </w:p>
    <w:p>
      <w:pPr>
        <w:pStyle w:val="Centredheading1"/>
        <w:spacing w:lineRule="auto" w:line="240" w:before="0" w:after="0"/>
        <w:rPr>
          <w:rFonts w:ascii="Trebuchet MS" w:hAnsi="Trebuchet MS" w:cs="Trebuchet MS"/>
          <w:b w:val="false"/>
          <w:bCs w:val="false"/>
          <w:color w:val="000000"/>
          <w:sz w:val="24"/>
          <w:szCs w:val="24"/>
        </w:rPr>
      </w:pPr>
      <w:r>
        <w:rPr>
          <w:rFonts w:cs="Trebuchet MS" w:ascii="Trebuchet MS" w:hAnsi="Trebuchet MS"/>
          <w:b w:val="false"/>
          <w:bCs w:val="false"/>
          <w:color w:val="000000"/>
          <w:sz w:val="24"/>
          <w:szCs w:val="24"/>
        </w:rPr>
      </w:r>
    </w:p>
    <w:p>
      <w:pPr>
        <w:pStyle w:val="Centredheading1"/>
        <w:spacing w:lineRule="auto" w:line="240" w:before="0" w:after="0"/>
        <w:rPr>
          <w:color w:val="000000"/>
        </w:rPr>
      </w:pPr>
      <w:r>
        <w:rPr>
          <w:color w:val="000000"/>
          <w:highlight w:val="lightGray"/>
        </w:rPr>
        <w:t>Company name</w:t>
      </w:r>
    </w:p>
    <w:p>
      <w:pPr>
        <w:pStyle w:val="Centredheading1"/>
        <w:spacing w:lineRule="auto" w:line="240" w:before="0" w:after="0"/>
        <w:rPr/>
      </w:pPr>
      <w:r>
        <w:rPr>
          <w:b w:val="false"/>
          <w:color w:val="000000"/>
        </w:rPr>
        <w:t>A</w:t>
      </w:r>
      <w:r>
        <w:rPr>
          <w:color w:val="000000"/>
          <w:sz w:val="24"/>
        </w:rPr>
        <w:t xml:space="preserve">.C.N </w:t>
      </w:r>
    </w:p>
    <w:p>
      <w:pPr>
        <w:pStyle w:val="Normal"/>
        <w:rPr>
          <w:color w:val="000000"/>
          <w:lang w:val="en-US"/>
        </w:rPr>
      </w:pPr>
      <w:r>
        <w:rPr>
          <w:color w:val="000000"/>
          <w:lang w:val="en-US"/>
        </w:rPr>
        <w:t>This is a written record of resolution of the ____________________(Company name) made on the details below.</w:t>
      </w:r>
    </w:p>
    <w:tbl>
      <w:tblPr>
        <w:tblW w:w="4900" w:type="pct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55"/>
        <w:gridCol w:w="6312"/>
      </w:tblGrid>
      <w:tr>
        <w:trPr/>
        <w:tc>
          <w:tcPr>
            <w:tcW w:w="2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spacing w:lineRule="auto" w:line="24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Venue</w:t>
            </w:r>
          </w:p>
        </w:tc>
        <w:tc>
          <w:tcPr>
            <w:tcW w:w="63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spacing w:lineRule="auto" w:line="24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Date &amp; Time</w:t>
            </w:r>
          </w:p>
        </w:tc>
        <w:tc>
          <w:tcPr>
            <w:tcW w:w="63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948" w:hRule="atLeast"/>
        </w:trPr>
        <w:tc>
          <w:tcPr>
            <w:tcW w:w="2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spacing w:lineRule="auto" w:line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Present</w:t>
            </w:r>
          </w:p>
        </w:tc>
        <w:tc>
          <w:tcPr>
            <w:tcW w:w="63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spacing w:lineRule="auto" w:line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Chairperson</w:t>
            </w:r>
          </w:p>
        </w:tc>
        <w:tc>
          <w:tcPr>
            <w:tcW w:w="63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spacing w:lineRule="auto" w:line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TABLED</w:t>
            </w:r>
          </w:p>
        </w:tc>
        <w:tc>
          <w:tcPr>
            <w:tcW w:w="63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  <w:t>Certification of Registration of company</w:t>
            </w:r>
          </w:p>
          <w:p>
            <w:pPr>
              <w:pStyle w:val="Normal"/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  <w:t>Copy of the Constitution of company / Replaceable rules</w:t>
            </w:r>
          </w:p>
          <w:p>
            <w:pPr>
              <w:pStyle w:val="Normal"/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  <w:t>Consent to act as Directors, Public officer, Secretary and consent of occupier of registered office (if applicable).</w:t>
            </w:r>
          </w:p>
          <w:p>
            <w:pPr>
              <w:pStyle w:val="Normal"/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  <w:t>Application for Shares</w:t>
            </w:r>
          </w:p>
          <w:p>
            <w:pPr>
              <w:pStyle w:val="Normal"/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  <w:t>Share Certificates</w:t>
            </w:r>
          </w:p>
          <w:p>
            <w:pPr>
              <w:pStyle w:val="Normal"/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spacing w:lineRule="auto" w:line="240"/>
        <w:ind w:end="48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spacing w:lineRule="auto" w:line="240"/>
        <w:ind w:end="48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spacing w:lineRule="auto" w:line="240"/>
        <w:ind w:end="48"/>
        <w:rPr/>
      </w:pPr>
      <w:r>
        <w:rPr>
          <w:b/>
          <w:bCs/>
          <w:color w:val="000000"/>
        </w:rPr>
        <w:t>RESOLVED THAT:</w:t>
      </w:r>
    </w:p>
    <w:p>
      <w:pPr>
        <w:pStyle w:val="Normal"/>
        <w:spacing w:lineRule="auto" w:line="240"/>
        <w:ind w:end="48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Level1numbering"/>
        <w:numPr>
          <w:ilvl w:val="0"/>
          <w:numId w:val="0"/>
        </w:numPr>
        <w:tabs>
          <w:tab w:val="clear" w:pos="1701"/>
          <w:tab w:val="clear" w:pos="2552"/>
          <w:tab w:val="left" w:pos="851" w:leader="none"/>
        </w:tabs>
        <w:autoSpaceDE w:val="false"/>
        <w:spacing w:lineRule="auto" w:line="240" w:before="0" w:after="0"/>
        <w:ind w:hanging="851" w:start="851" w:end="0"/>
        <w:rPr>
          <w:rFonts w:ascii="Trebuchet MS" w:hAnsi="Trebuchet MS" w:cs="Trebuchet MS"/>
          <w:b/>
          <w:bCs/>
          <w:color w:val="000000"/>
          <w:sz w:val="22"/>
          <w:szCs w:val="22"/>
        </w:rPr>
      </w:pPr>
      <w:r>
        <w:rPr>
          <w:rFonts w:cs="Trebuchet MS" w:ascii="Trebuchet MS" w:hAnsi="Trebuchet MS"/>
          <w:b/>
          <w:bCs/>
          <w:color w:val="000000"/>
          <w:sz w:val="22"/>
          <w:szCs w:val="22"/>
        </w:rPr>
      </w:r>
    </w:p>
    <w:p>
      <w:pPr>
        <w:pStyle w:val="Level1numbering"/>
        <w:numPr>
          <w:ilvl w:val="0"/>
          <w:numId w:val="0"/>
        </w:numPr>
        <w:tabs>
          <w:tab w:val="clear" w:pos="1701"/>
          <w:tab w:val="clear" w:pos="2552"/>
          <w:tab w:val="left" w:pos="851" w:leader="none"/>
        </w:tabs>
        <w:autoSpaceDE w:val="false"/>
        <w:spacing w:lineRule="auto" w:line="240" w:before="0" w:after="0"/>
        <w:ind w:hanging="851" w:start="851" w:end="0"/>
        <w:rPr>
          <w:rFonts w:ascii="Trebuchet MS" w:hAnsi="Trebuchet MS" w:cs="Trebuchet MS"/>
          <w:sz w:val="22"/>
          <w:szCs w:val="22"/>
        </w:rPr>
      </w:pPr>
      <w:r>
        <w:rPr>
          <w:rFonts w:cs="Trebuchet MS" w:ascii="Trebuchet MS" w:hAnsi="Trebuchet MS"/>
          <w:sz w:val="22"/>
          <w:szCs w:val="22"/>
        </w:rPr>
      </w:r>
    </w:p>
    <w:p>
      <w:pPr>
        <w:pStyle w:val="Level1numbering"/>
        <w:numPr>
          <w:ilvl w:val="0"/>
          <w:numId w:val="0"/>
        </w:numPr>
        <w:tabs>
          <w:tab w:val="clear" w:pos="1701"/>
          <w:tab w:val="clear" w:pos="2552"/>
          <w:tab w:val="left" w:pos="851" w:leader="none"/>
        </w:tabs>
        <w:autoSpaceDE w:val="false"/>
        <w:spacing w:lineRule="auto" w:line="240" w:before="0" w:after="0"/>
        <w:ind w:hanging="851" w:start="851" w:end="0"/>
        <w:rPr>
          <w:rFonts w:ascii="Trebuchet MS" w:hAnsi="Trebuchet MS" w:cs="Trebuchet MS"/>
          <w:sz w:val="22"/>
          <w:szCs w:val="22"/>
        </w:rPr>
      </w:pPr>
      <w:r>
        <w:rPr>
          <w:rFonts w:cs="Trebuchet MS" w:ascii="Trebuchet MS" w:hAnsi="Trebuchet MS"/>
          <w:sz w:val="22"/>
          <w:szCs w:val="22"/>
        </w:rPr>
        <w:t>There being no further matters to discuss, the meeting was closed.</w:t>
      </w:r>
    </w:p>
    <w:p>
      <w:pPr>
        <w:pStyle w:val="Level1numbering"/>
        <w:numPr>
          <w:ilvl w:val="0"/>
          <w:numId w:val="0"/>
        </w:numPr>
        <w:tabs>
          <w:tab w:val="clear" w:pos="1701"/>
          <w:tab w:val="clear" w:pos="2552"/>
          <w:tab w:val="left" w:pos="851" w:leader="none"/>
        </w:tabs>
        <w:autoSpaceDE w:val="false"/>
        <w:spacing w:lineRule="auto" w:line="240" w:before="0" w:after="0"/>
        <w:ind w:hanging="851" w:start="851" w:end="0"/>
        <w:rPr>
          <w:rFonts w:ascii="Trebuchet MS" w:hAnsi="Trebuchet MS" w:cs="Trebuchet MS"/>
          <w:sz w:val="22"/>
          <w:szCs w:val="22"/>
        </w:rPr>
      </w:pPr>
      <w:r>
        <w:rPr>
          <w:rFonts w:cs="Trebuchet MS" w:ascii="Trebuchet MS" w:hAnsi="Trebuchet MS"/>
          <w:sz w:val="22"/>
          <w:szCs w:val="22"/>
        </w:rPr>
      </w:r>
    </w:p>
    <w:p>
      <w:pPr>
        <w:pStyle w:val="Level1numbering"/>
        <w:numPr>
          <w:ilvl w:val="0"/>
          <w:numId w:val="0"/>
        </w:numPr>
        <w:tabs>
          <w:tab w:val="clear" w:pos="1701"/>
          <w:tab w:val="clear" w:pos="2552"/>
          <w:tab w:val="left" w:pos="851" w:leader="none"/>
        </w:tabs>
        <w:autoSpaceDE w:val="false"/>
        <w:spacing w:lineRule="auto" w:line="240" w:before="0" w:after="0"/>
        <w:ind w:hanging="851" w:start="851" w:end="0"/>
        <w:rPr>
          <w:rFonts w:ascii="Trebuchet MS" w:hAnsi="Trebuchet MS" w:cs="Trebuchet MS"/>
          <w:sz w:val="22"/>
          <w:szCs w:val="22"/>
        </w:rPr>
      </w:pPr>
      <w:r>
        <w:rPr>
          <w:rFonts w:cs="Trebuchet MS" w:ascii="Trebuchet MS" w:hAnsi="Trebuchet MS"/>
          <w:sz w:val="22"/>
          <w:szCs w:val="22"/>
        </w:rPr>
      </w:r>
    </w:p>
    <w:p>
      <w:pPr>
        <w:pStyle w:val="Normal"/>
        <w:spacing w:lineRule="auto" w:line="240"/>
        <w:rPr>
          <w:color w:val="000000"/>
        </w:rPr>
      </w:pPr>
      <w:r>
        <w:rPr>
          <w:color w:val="000000"/>
        </w:rPr>
        <w:t>Signed as a true and correct record of the meeting.</w:t>
      </w:r>
    </w:p>
    <w:p>
      <w:pPr>
        <w:pStyle w:val="Normal"/>
        <w:spacing w:lineRule="auto" w:line="240"/>
        <w:rPr>
          <w:color w:val="000000"/>
        </w:rPr>
      </w:pPr>
      <w:r>
        <w:rPr>
          <w:color w:val="000000"/>
        </w:rPr>
      </w:r>
    </w:p>
    <w:tbl>
      <w:tblPr>
        <w:tblW w:w="84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940"/>
        <w:gridCol w:w="2520"/>
      </w:tblGrid>
      <w:tr>
        <w:trPr/>
        <w:tc>
          <w:tcPr>
            <w:tcW w:w="5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Style w:val="tablesmlfont"/>
                <w:b/>
                <w:bCs/>
                <w:color w:val="000000"/>
                <w:sz w:val="22"/>
              </w:rPr>
            </w:pPr>
            <w:r>
              <w:rPr>
                <w:rStyle w:val="tablesmlfont"/>
                <w:color w:val="000000"/>
                <w:sz w:val="22"/>
              </w:rPr>
              <w:t>Signature of chairperson</w:t>
            </w:r>
          </w:p>
          <w:p>
            <w:pPr>
              <w:pStyle w:val="Normal"/>
              <w:spacing w:lineRule="auto" w:line="240"/>
              <w:jc w:val="both"/>
              <w:rPr>
                <w:rStyle w:val="tablesmlfont"/>
                <w:b/>
                <w:bCs/>
                <w:color w:val="000000"/>
                <w:sz w:val="22"/>
              </w:rPr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Style w:val="tablesmlfont"/>
                <w:b/>
                <w:bCs/>
                <w:color w:val="000000"/>
                <w:sz w:val="22"/>
              </w:rPr>
              <w:t>…………………………………………………………………</w:t>
            </w:r>
          </w:p>
          <w:p>
            <w:pPr>
              <w:pStyle w:val="Normal"/>
              <w:spacing w:lineRule="auto" w:line="240"/>
              <w:rPr>
                <w:rStyle w:val="tablesmlfont"/>
                <w:color w:val="000000"/>
                <w:sz w:val="22"/>
              </w:rPr>
            </w:pPr>
            <w:r>
              <w:rPr>
                <w:rStyle w:val="tablesmlfont"/>
                <w:color w:val="000000"/>
                <w:sz w:val="22"/>
              </w:rPr>
              <w:t>(Name)</w:t>
            </w:r>
          </w:p>
          <w:p>
            <w:pPr>
              <w:pStyle w:val="Normal"/>
              <w:spacing w:lineRule="auto" w:line="240"/>
              <w:rPr>
                <w:rStyle w:val="tablesmlfont"/>
                <w:color w:val="000000"/>
                <w:sz w:val="22"/>
              </w:rPr>
            </w:pPr>
            <w:r>
              <w:rPr/>
            </w:r>
          </w:p>
        </w:tc>
        <w:tc>
          <w:tcPr>
            <w:tcW w:w="25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jc w:val="both"/>
              <w:rPr>
                <w:rStyle w:val="tablesmlfont"/>
                <w:color w:val="000000"/>
                <w:sz w:val="22"/>
              </w:rPr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Style w:val="tablesmlfont"/>
                <w:color w:val="000000"/>
                <w:sz w:val="22"/>
              </w:rPr>
              <w:t>Date</w:t>
            </w:r>
          </w:p>
          <w:p>
            <w:pPr>
              <w:pStyle w:val="Normal"/>
              <w:spacing w:lineRule="auto" w:line="240"/>
              <w:jc w:val="both"/>
              <w:rPr>
                <w:rStyle w:val="tablesmlfont"/>
                <w:color w:val="000000"/>
                <w:sz w:val="22"/>
              </w:rPr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>
                <w:rStyle w:val="tablesmlfont"/>
                <w:color w:val="000000"/>
                <w:sz w:val="22"/>
              </w:rPr>
            </w:pPr>
            <w:r>
              <w:rPr>
                <w:rStyle w:val="tablesmlfont"/>
                <w:color w:val="000000"/>
                <w:sz w:val="22"/>
              </w:rPr>
              <w:t>------------------------</w:t>
            </w:r>
          </w:p>
        </w:tc>
      </w:tr>
    </w:tbl>
    <w:p>
      <w:pPr>
        <w:pStyle w:val="Normal"/>
        <w:rPr>
          <w:rStyle w:val="tablesmlfont"/>
          <w:color w:val="000000"/>
          <w:sz w:val="22"/>
        </w:rPr>
      </w:pPr>
      <w:r>
        <w:rPr/>
      </w:r>
    </w:p>
    <w:p>
      <w:pPr>
        <w:pStyle w:val="Normal"/>
        <w:rPr>
          <w:color w:val="000000"/>
        </w:rPr>
      </w:pPr>
      <w:r>
        <w:rPr>
          <w:color w:val="000000"/>
        </w:rPr>
        <w:t>* Delete whichever is not applicable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rebuchet MS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start"/>
      <w:pPr>
        <w:tabs>
          <w:tab w:val="num" w:pos="432"/>
        </w:tabs>
        <w:ind w:start="432" w:hanging="432"/>
      </w:pPr>
      <w:rPr/>
    </w:lvl>
    <w:lvl w:ilvl="1">
      <w:start w:val="1"/>
      <w:pStyle w:val="Heading2"/>
      <w:numFmt w:val="decimal"/>
      <w:lvlText w:val="%1.%2"/>
      <w:lvlJc w:val="start"/>
      <w:pPr>
        <w:tabs>
          <w:tab w:val="num" w:pos="576"/>
        </w:tabs>
        <w:ind w:start="576" w:hanging="576"/>
      </w:pPr>
      <w:rPr>
        <w:sz w:val="22"/>
        <w:i w:val="false"/>
        <w:b w:val="false"/>
        <w:rFonts w:ascii="Trebuchet MS" w:hAnsi="Trebuchet MS" w:cs="Trebuchet MS"/>
      </w:rPr>
    </w:lvl>
    <w:lvl w:ilvl="2">
      <w:start w:val="1"/>
      <w:pStyle w:val="Heading3"/>
      <w:numFmt w:val="decimal"/>
      <w:lvlText w:val="%1.%2.%3"/>
      <w:lvlJc w:val="start"/>
      <w:pPr>
        <w:tabs>
          <w:tab w:val="num" w:pos="1800"/>
        </w:tabs>
        <w:ind w:start="1800" w:hanging="720"/>
      </w:pPr>
      <w:rPr/>
    </w:lvl>
    <w:lvl w:ilvl="3">
      <w:start w:val="1"/>
      <w:pStyle w:val="Heading4"/>
      <w:numFmt w:val="decimal"/>
      <w:lvlText w:val="%1.%2.%3.%4"/>
      <w:lvlJc w:val="start"/>
      <w:pPr>
        <w:tabs>
          <w:tab w:val="num" w:pos="864"/>
        </w:tabs>
        <w:ind w:start="864" w:hanging="864"/>
      </w:pPr>
      <w:rPr/>
    </w:lvl>
    <w:lvl w:ilvl="4">
      <w:start w:val="1"/>
      <w:pStyle w:val="Heading5"/>
      <w:numFmt w:val="decimal"/>
      <w:lvlText w:val="%1.%2.%3.%4.%5"/>
      <w:lvlJc w:val="start"/>
      <w:pPr>
        <w:tabs>
          <w:tab w:val="num" w:pos="1008"/>
        </w:tabs>
        <w:ind w:start="1008" w:hanging="1008"/>
      </w:pPr>
      <w:rPr/>
    </w:lvl>
    <w:lvl w:ilvl="5">
      <w:start w:val="1"/>
      <w:pStyle w:val="Heading6"/>
      <w:numFmt w:val="decimal"/>
      <w:lvlText w:val="%1.%2.%3.%4.%5.%6"/>
      <w:lvlJc w:val="start"/>
      <w:pPr>
        <w:tabs>
          <w:tab w:val="num" w:pos="1152"/>
        </w:tabs>
        <w:ind w:start="1152" w:hanging="1152"/>
      </w:pPr>
      <w:rPr/>
    </w:lvl>
    <w:lvl w:ilvl="6">
      <w:start w:val="1"/>
      <w:pStyle w:val="Heading7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pStyle w:val="Heading8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pStyle w:val="Heading9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</w:pPr>
    <w:rPr>
      <w:rFonts w:ascii="Trebuchet MS" w:hAnsi="Trebuchet MS" w:eastAsia="MS Mincho;ＭＳ 明朝" w:cs="Trebuchet MS"/>
      <w:color w:val="auto"/>
      <w:sz w:val="22"/>
      <w:szCs w:val="24"/>
      <w:lang w:val="en-AU" w:bidi="ar-SA" w:eastAsia="zh-CN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autoSpaceDE w:val="false"/>
      <w:outlineLvl w:val="0"/>
    </w:pPr>
    <w:rPr>
      <w:sz w:val="20"/>
      <w:lang w:val="en-US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autoSpaceDE w:val="false"/>
      <w:outlineLvl w:val="1"/>
    </w:pPr>
    <w:rPr>
      <w:sz w:val="20"/>
      <w:lang w:val="en-US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>
      <w:rFonts w:ascii="Trebuchet MS" w:hAnsi="Trebuchet MS" w:cs="Trebuchet MS"/>
      <w:b w:val="false"/>
      <w:i w:val="false"/>
      <w:sz w:val="22"/>
    </w:rPr>
  </w:style>
  <w:style w:type="character" w:styleId="DefaultParagraphFont">
    <w:name w:val="Default Paragraph Font"/>
    <w:qFormat/>
    <w:rPr/>
  </w:style>
  <w:style w:type="character" w:styleId="tablesmlfont">
    <w:name w:val="table.smlfont"/>
    <w:qFormat/>
    <w:rPr>
      <w:sz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entredheading1">
    <w:name w:val="Centred heading 1"/>
    <w:next w:val="Normal"/>
    <w:qFormat/>
    <w:pPr>
      <w:widowControl/>
      <w:bidi w:val="0"/>
      <w:spacing w:lineRule="auto" w:line="312" w:before="360" w:after="360"/>
      <w:ind w:hanging="737" w:start="737" w:end="0"/>
      <w:jc w:val="center"/>
    </w:pPr>
    <w:rPr>
      <w:rFonts w:ascii="Arial" w:hAnsi="Arial" w:eastAsia="Times New Roman" w:cs="Arial"/>
      <w:b/>
      <w:bCs/>
      <w:color w:val="auto"/>
      <w:sz w:val="28"/>
      <w:szCs w:val="28"/>
      <w:lang w:val="en-US" w:bidi="ar-SA" w:eastAsia="zh-CN"/>
    </w:rPr>
  </w:style>
  <w:style w:type="paragraph" w:styleId="Level1numbering">
    <w:name w:val="Level 1 numbering"/>
    <w:basedOn w:val="Normal"/>
    <w:qFormat/>
    <w:pPr>
      <w:widowControl/>
      <w:tabs>
        <w:tab w:val="clear" w:pos="720"/>
        <w:tab w:val="left" w:pos="851" w:leader="none"/>
        <w:tab w:val="left" w:pos="1701" w:leader="none"/>
        <w:tab w:val="left" w:pos="2552" w:leader="none"/>
      </w:tabs>
      <w:spacing w:lineRule="auto" w:line="312" w:before="60" w:after="60"/>
    </w:pPr>
    <w:rPr>
      <w:rFonts w:ascii="Arial" w:hAnsi="Arial" w:eastAsia="Times New Roman" w:cs="Arial"/>
      <w:color w:val="000000"/>
      <w:sz w:val="20"/>
      <w:szCs w:val="20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EEDA63167C84AAAB7EBC030D07BC1" ma:contentTypeVersion="13" ma:contentTypeDescription="Create a new document." ma:contentTypeScope="" ma:versionID="2cd29f984da4a70b7234ff820f6724e2">
  <xsd:schema xmlns:xsd="http://www.w3.org/2001/XMLSchema" xmlns:xs="http://www.w3.org/2001/XMLSchema" xmlns:p="http://schemas.microsoft.com/office/2006/metadata/properties" xmlns:ns2="210fc267-5b9c-408c-92bb-b62650e483d4" xmlns:ns3="a3d8d14b-53d9-476f-9e1c-a6e62b2f7fc1" targetNamespace="http://schemas.microsoft.com/office/2006/metadata/properties" ma:root="true" ma:fieldsID="9da50f040144013ef187b67ed3536523" ns2:_="" ns3:_="">
    <xsd:import namespace="210fc267-5b9c-408c-92bb-b62650e483d4"/>
    <xsd:import namespace="a3d8d14b-53d9-476f-9e1c-a6e62b2f7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fc267-5b9c-408c-92bb-b62650e48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4d408e-2aef-4b9c-bb91-eba007486a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8d14b-53d9-476f-9e1c-a6e62b2f7f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28298a-5ffb-4902-8a30-f3488eae6ebb}" ma:internalName="TaxCatchAll" ma:showField="CatchAllData" ma:web="a3d8d14b-53d9-476f-9e1c-a6e62b2f7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d8d14b-53d9-476f-9e1c-a6e62b2f7fc1" xsi:nil="true"/>
    <lcf76f155ced4ddcb4097134ff3c332f xmlns="210fc267-5b9c-408c-92bb-b62650e483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92D1B2-29C7-408C-9B3F-AF17E0AB9F76}"/>
</file>

<file path=customXml/itemProps2.xml><?xml version="1.0" encoding="utf-8"?>
<ds:datastoreItem xmlns:ds="http://schemas.openxmlformats.org/officeDocument/2006/customXml" ds:itemID="{70B0FF28-8E02-4FBA-9340-9EEAA22E3548}"/>
</file>

<file path=customXml/itemProps3.xml><?xml version="1.0" encoding="utf-8"?>
<ds:datastoreItem xmlns:ds="http://schemas.openxmlformats.org/officeDocument/2006/customXml" ds:itemID="{641AE02C-0985-45C2-8EA2-EA793FF6DA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2024-08-15T21:04:00Z</dcterms:created>
  <dc:creator>Waycorp Advisors</dc:creator>
  <dc:description/>
  <cp:keywords/>
  <dc:language>en-US</dc:language>
  <cp:lastModifiedBy>Waycorp Advisors</cp:lastModifiedBy>
  <dcterms:modified xsi:type="dcterms:W3CDTF">2024-08-15T21:04:00Z</dcterms:modified>
  <cp:revision>2</cp:revision>
  <dc:subject/>
  <dc:title>STA024 - Minutes of Meeting of Directors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0x010100405EEDA63167C84AAAB7EBC030D07BC1</vt:lpwstr>
  </property>
  <property fmtid="{D5CDD505-2E9C-101B-9397-08002B2CF9AE}" pid="4" name="GrammarlyDocumentId">
    <vt:lpwstr>398705a81211cb9272f405339b3f1ca2fa3d3fc1f05baad614322ff1e654a90c</vt:lpwstr>
  </property>
  <property fmtid="{D5CDD505-2E9C-101B-9397-08002B2CF9AE}" pid="5" name="Order">
    <vt:lpwstr>4372100.00000000</vt:lpwstr>
  </property>
  <property fmtid="{D5CDD505-2E9C-101B-9397-08002B2CF9AE}" pid="6" name="TaxCatchAll">
    <vt:lpwstr/>
  </property>
  <property fmtid="{D5CDD505-2E9C-101B-9397-08002B2CF9AE}" pid="7" name="TriggerFlowInfo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Wayne O'Brien</vt:lpwstr>
  </property>
  <property fmtid="{D5CDD505-2E9C-101B-9397-08002B2CF9AE}" pid="10" name="display_urn:schemas-microsoft-com:office:office#Editor">
    <vt:lpwstr>Wayne O'Brien</vt:lpwstr>
  </property>
  <property fmtid="{D5CDD505-2E9C-101B-9397-08002B2CF9AE}" pid="11" name="lcf76f155ced4ddcb4097134ff3c332f">
    <vt:lpwstr/>
  </property>
</Properties>
</file>