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_rels/document.xml.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_rels/.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center"/>
        <w:rPr>
          <w:b/>
          <w:bCs/>
          <w:color w:val="000000"/>
          <w:sz w:val="32"/>
          <w:szCs w:val="32"/>
        </w:rPr>
      </w:pPr>
      <w:r>
        <w:rPr>
          <w:b/>
          <w:bCs/>
          <w:color w:val="000000"/>
          <w:sz w:val="32"/>
          <w:szCs w:val="32"/>
        </w:rPr>
        <w:t>MINUTES OF MEETING OF DIRECTORS</w:t>
      </w:r>
    </w:p>
    <w:p>
      <w:pPr>
        <w:pStyle w:val="Normal"/>
        <w:spacing w:lineRule="auto" w:line="240"/>
        <w:jc w:val="center"/>
        <w:rPr>
          <w:b/>
          <w:bCs/>
          <w:color w:val="000000"/>
          <w:sz w:val="32"/>
          <w:szCs w:val="32"/>
        </w:rPr>
      </w:pPr>
      <w:r>
        <w:rPr>
          <w:b/>
          <w:bCs/>
          <w:color w:val="000000"/>
          <w:sz w:val="32"/>
          <w:szCs w:val="32"/>
        </w:rPr>
        <w:t>AND SHAREHOLDERS OF</w:t>
      </w:r>
    </w:p>
    <w:p>
      <w:pPr>
        <w:pStyle w:val="Centredheading1"/>
        <w:spacing w:lineRule="auto" w:line="240" w:before="0" w:after="0"/>
        <w:rPr>
          <w:rFonts w:ascii="Trebuchet MS" w:hAnsi="Trebuchet MS" w:cs="Trebuchet MS"/>
          <w:b w:val="false"/>
          <w:bCs w:val="false"/>
          <w:color w:val="000000"/>
          <w:sz w:val="24"/>
          <w:szCs w:val="24"/>
        </w:rPr>
      </w:pPr>
      <w:r>
        <w:rPr>
          <w:rFonts w:cs="Trebuchet MS" w:ascii="Trebuchet MS" w:hAnsi="Trebuchet MS"/>
          <w:b w:val="false"/>
          <w:bCs w:val="false"/>
          <w:color w:val="000000"/>
          <w:sz w:val="24"/>
          <w:szCs w:val="24"/>
        </w:rPr>
      </w:r>
    </w:p>
    <w:p>
      <w:pPr>
        <w:pStyle w:val="Centredheading1"/>
        <w:spacing w:lineRule="auto" w:line="240" w:before="0" w:after="0"/>
        <w:rPr>
          <w:color w:val="000000"/>
        </w:rPr>
      </w:pPr>
      <w:r>
        <w:rPr>
          <w:color w:val="000000"/>
        </w:rPr>
        <w:t>{company name}</w:t>
      </w:r>
    </w:p>
    <w:p>
      <w:pPr>
        <w:pStyle w:val="Centredheading1"/>
        <w:spacing w:lineRule="auto" w:line="240" w:before="0" w:after="0"/>
        <w:rPr>
          <w:color w:val="000000"/>
        </w:rPr>
      </w:pPr>
      <w:r>
        <w:rPr>
          <w:color w:val="000000"/>
        </w:rPr>
        <w:t>ACN {ACN}</w:t>
      </w:r>
    </w:p>
    <w:p>
      <w:pPr>
        <w:pStyle w:val="Normal"/>
        <w:rPr>
          <w:color w:val="000000"/>
          <w:lang w:val="en-US"/>
        </w:rPr>
      </w:pPr>
      <w:r>
        <w:rPr>
          <w:color w:val="000000"/>
          <w:lang w:val="en-US"/>
        </w:rPr>
      </w:r>
    </w:p>
    <w:p>
      <w:pPr>
        <w:pStyle w:val="Centredheading1"/>
        <w:spacing w:lineRule="auto" w:line="240" w:before="0" w:after="0"/>
        <w:rPr>
          <w:color w:val="000000"/>
          <w:sz w:val="24"/>
          <w:lang w:val="en-US"/>
        </w:rPr>
      </w:pPr>
      <w:r>
        <w:rPr>
          <w:color w:val="000000"/>
          <w:sz w:val="24"/>
          <w:lang w:val="en-US"/>
        </w:rPr>
      </w:r>
    </w:p>
    <w:p>
      <w:pPr>
        <w:pStyle w:val="Normal"/>
        <w:rPr>
          <w:color w:val="000000"/>
          <w:lang w:val="en-US"/>
        </w:rPr>
      </w:pPr>
      <w:r>
        <w:rPr>
          <w:color w:val="000000"/>
          <w:lang w:val="en-US"/>
        </w:rPr>
        <w:t>This is a written record of the resolutions of the first shareholders meeting of [company name here} (“Company”) made on the details below.</w:t>
      </w:r>
    </w:p>
    <w:p>
      <w:pPr>
        <w:pStyle w:val="Normal"/>
        <w:rPr>
          <w:color w:val="000000"/>
          <w:lang w:val="en-US"/>
        </w:rPr>
      </w:pPr>
      <w:r>
        <w:rPr>
          <w:color w:val="000000"/>
          <w:lang w:val="en-US"/>
        </w:rPr>
      </w:r>
    </w:p>
    <w:tbl>
      <w:tblPr>
        <w:tblW w:w="4900" w:type="pct"/>
        <w:jc w:val="start"/>
        <w:tblInd w:w="108" w:type="dxa"/>
        <w:tblLayout w:type="fixed"/>
        <w:tblCellMar>
          <w:top w:w="0" w:type="dxa"/>
          <w:start w:w="108" w:type="dxa"/>
          <w:bottom w:w="0" w:type="dxa"/>
          <w:end w:w="108" w:type="dxa"/>
        </w:tblCellMar>
      </w:tblPr>
      <w:tblGrid>
        <w:gridCol w:w="2155"/>
        <w:gridCol w:w="6312"/>
      </w:tblGrid>
      <w:tr>
        <w:trPr/>
        <w:tc>
          <w:tcPr>
            <w:tcW w:w="2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color w:val="000000"/>
              </w:rPr>
            </w:pPr>
            <w:r>
              <w:rPr>
                <w:b/>
                <w:bCs/>
                <w:color w:val="000000"/>
              </w:rPr>
              <w:t>Venue</w:t>
            </w:r>
          </w:p>
        </w:tc>
        <w:tc>
          <w:tcPr>
            <w:tcW w:w="631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color w:val="000000"/>
              </w:rPr>
            </w:pPr>
            <w:r>
              <w:rPr>
                <w:color w:val="000000"/>
              </w:rPr>
            </w:r>
          </w:p>
          <w:p>
            <w:pPr>
              <w:pStyle w:val="Normal"/>
              <w:spacing w:lineRule="auto" w:line="240"/>
              <w:rPr>
                <w:color w:val="000000"/>
              </w:rPr>
            </w:pPr>
            <w:r>
              <w:rPr>
                <w:color w:val="000000"/>
              </w:rPr>
              <w:t>{registered address}</w:t>
            </w:r>
          </w:p>
          <w:p>
            <w:pPr>
              <w:pStyle w:val="Normal"/>
              <w:spacing w:lineRule="auto" w:line="240"/>
              <w:rPr>
                <w:color w:val="000000"/>
              </w:rPr>
            </w:pPr>
            <w:r>
              <w:rPr>
                <w:color w:val="000000"/>
              </w:rPr>
            </w:r>
          </w:p>
        </w:tc>
      </w:tr>
      <w:tr>
        <w:trPr/>
        <w:tc>
          <w:tcPr>
            <w:tcW w:w="2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color w:val="000000"/>
              </w:rPr>
            </w:pPr>
            <w:r>
              <w:rPr>
                <w:b/>
                <w:bCs/>
                <w:color w:val="000000"/>
              </w:rPr>
              <w:t>Date &amp; Time</w:t>
            </w:r>
          </w:p>
        </w:tc>
        <w:tc>
          <w:tcPr>
            <w:tcW w:w="631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color w:val="000000"/>
              </w:rPr>
            </w:pPr>
            <w:r>
              <w:rPr>
                <w:color w:val="000000"/>
              </w:rPr>
            </w:r>
          </w:p>
          <w:p>
            <w:pPr>
              <w:pStyle w:val="Normal"/>
              <w:spacing w:lineRule="auto" w:line="240"/>
              <w:rPr>
                <w:color w:val="000000"/>
              </w:rPr>
            </w:pPr>
            <w:r>
              <w:rPr>
                <w:color w:val="000000"/>
              </w:rPr>
              <w:t>{date and time to the nearest full hour}</w:t>
            </w:r>
          </w:p>
          <w:p>
            <w:pPr>
              <w:pStyle w:val="Normal"/>
              <w:spacing w:lineRule="auto" w:line="240"/>
              <w:rPr>
                <w:color w:val="000000"/>
              </w:rPr>
            </w:pPr>
            <w:r>
              <w:rPr>
                <w:color w:val="000000"/>
              </w:rPr>
            </w:r>
          </w:p>
        </w:tc>
      </w:tr>
      <w:tr>
        <w:trPr>
          <w:trHeight w:val="948" w:hRule="atLeast"/>
        </w:trPr>
        <w:tc>
          <w:tcPr>
            <w:tcW w:w="2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b/>
                <w:bCs/>
                <w:color w:val="000000"/>
              </w:rPr>
            </w:pPr>
            <w:r>
              <w:rPr>
                <w:b/>
                <w:bCs/>
                <w:color w:val="000000"/>
              </w:rPr>
              <w:t>Present</w:t>
            </w:r>
          </w:p>
        </w:tc>
        <w:tc>
          <w:tcPr>
            <w:tcW w:w="631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color w:val="000000"/>
              </w:rPr>
            </w:pPr>
            <w:r>
              <w:rPr>
                <w:color w:val="000000"/>
              </w:rPr>
              <w:t>{director 1 first name &amp; surname}</w:t>
            </w:r>
          </w:p>
          <w:p>
            <w:pPr>
              <w:pStyle w:val="Normal"/>
              <w:spacing w:lineRule="auto" w:line="240"/>
              <w:rPr/>
            </w:pPr>
            <w:r>
              <w:rPr>
                <w:color w:val="000000"/>
              </w:rPr>
              <w:t>{director 2 first name &amp; surname if applicable}</w:t>
            </w:r>
          </w:p>
          <w:p>
            <w:pPr>
              <w:pStyle w:val="Normal"/>
              <w:spacing w:lineRule="auto" w:line="240"/>
              <w:rPr/>
            </w:pPr>
            <w:r>
              <w:rPr>
                <w:color w:val="000000"/>
              </w:rPr>
              <w:t>{shareholder 1 first name &amp; surname }</w:t>
            </w:r>
          </w:p>
          <w:p>
            <w:pPr>
              <w:pStyle w:val="Normal"/>
              <w:spacing w:lineRule="auto" w:line="240"/>
              <w:rPr/>
            </w:pPr>
            <w:r>
              <w:rPr>
                <w:color w:val="000000"/>
              </w:rPr>
              <w:t>{shareholder 2 first name &amp; surname }</w:t>
            </w:r>
          </w:p>
          <w:p>
            <w:pPr>
              <w:pStyle w:val="Normal"/>
              <w:spacing w:lineRule="auto" w:line="240"/>
              <w:rPr>
                <w:color w:val="000000"/>
              </w:rPr>
            </w:pPr>
            <w:r>
              <w:rPr>
                <w:color w:val="000000"/>
              </w:rPr>
            </w:r>
          </w:p>
        </w:tc>
      </w:tr>
      <w:tr>
        <w:trPr/>
        <w:tc>
          <w:tcPr>
            <w:tcW w:w="2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b/>
                <w:bCs/>
                <w:color w:val="000000"/>
              </w:rPr>
            </w:pPr>
            <w:r>
              <w:rPr>
                <w:b/>
                <w:bCs/>
                <w:color w:val="000000"/>
              </w:rPr>
              <w:t>Chairperson</w:t>
            </w:r>
          </w:p>
        </w:tc>
        <w:tc>
          <w:tcPr>
            <w:tcW w:w="631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color w:val="000000"/>
              </w:rPr>
            </w:pPr>
            <w:r>
              <w:rPr>
                <w:color w:val="000000"/>
              </w:rPr>
              <w:t>{director 1 first name &amp; surname}</w:t>
            </w:r>
          </w:p>
          <w:p>
            <w:pPr>
              <w:pStyle w:val="Normal"/>
              <w:spacing w:lineRule="auto" w:line="240"/>
              <w:rPr>
                <w:color w:val="000000"/>
              </w:rPr>
            </w:pPr>
            <w:r>
              <w:rPr>
                <w:color w:val="000000"/>
              </w:rPr>
            </w:r>
          </w:p>
        </w:tc>
      </w:tr>
      <w:tr>
        <w:trPr/>
        <w:tc>
          <w:tcPr>
            <w:tcW w:w="21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b/>
                <w:bCs/>
                <w:color w:val="000000"/>
              </w:rPr>
            </w:pPr>
            <w:r>
              <w:rPr>
                <w:b/>
                <w:bCs/>
                <w:color w:val="000000"/>
              </w:rPr>
              <w:t>TABLED</w:t>
            </w:r>
          </w:p>
        </w:tc>
        <w:tc>
          <w:tcPr>
            <w:tcW w:w="631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b/>
                <w:bCs/>
                <w:color w:val="000000"/>
              </w:rPr>
            </w:pPr>
            <w:r>
              <w:rPr>
                <w:b/>
                <w:bCs/>
                <w:color w:val="000000"/>
              </w:rPr>
            </w:r>
          </w:p>
          <w:p>
            <w:pPr>
              <w:pStyle w:val="Normal"/>
              <w:spacing w:lineRule="auto" w:line="240"/>
              <w:rPr>
                <w:color w:val="000000"/>
              </w:rPr>
            </w:pPr>
            <w:r>
              <w:rPr>
                <w:color w:val="000000"/>
              </w:rPr>
              <w:t>Certification of Registration</w:t>
            </w:r>
          </w:p>
          <w:p>
            <w:pPr>
              <w:pStyle w:val="Normal"/>
              <w:spacing w:lineRule="auto" w:line="240"/>
              <w:rPr>
                <w:color w:val="000000"/>
              </w:rPr>
            </w:pPr>
            <w:r>
              <w:rPr>
                <w:color w:val="000000"/>
              </w:rPr>
              <w:t>Company Details including Directors, Shareholders and allocation of shares</w:t>
            </w:r>
          </w:p>
          <w:p>
            <w:pPr>
              <w:pStyle w:val="Normal"/>
              <w:spacing w:lineRule="auto" w:line="240"/>
              <w:rPr>
                <w:color w:val="000000"/>
              </w:rPr>
            </w:pPr>
            <w:r>
              <w:rPr>
                <w:color w:val="000000"/>
              </w:rPr>
              <w:t xml:space="preserve">Constitution of the Company </w:t>
            </w:r>
          </w:p>
          <w:p>
            <w:pPr>
              <w:pStyle w:val="Normal"/>
              <w:spacing w:lineRule="auto" w:line="240"/>
              <w:rPr>
                <w:color w:val="000000"/>
              </w:rPr>
            </w:pPr>
            <w:r>
              <w:rPr>
                <w:color w:val="000000"/>
              </w:rPr>
              <w:t>TFN of the Company</w:t>
            </w:r>
          </w:p>
          <w:p>
            <w:pPr>
              <w:pStyle w:val="Normal"/>
              <w:spacing w:lineRule="auto" w:line="240"/>
              <w:rPr>
                <w:color w:val="000000"/>
              </w:rPr>
            </w:pPr>
            <w:r>
              <w:rPr>
                <w:color w:val="000000"/>
              </w:rPr>
              <w:t>ABN Registration</w:t>
            </w:r>
          </w:p>
          <w:p>
            <w:pPr>
              <w:pStyle w:val="Normal"/>
              <w:spacing w:lineRule="auto" w:line="240"/>
              <w:rPr>
                <w:color w:val="000000"/>
              </w:rPr>
            </w:pPr>
            <w:r>
              <w:rPr>
                <w:color w:val="000000"/>
              </w:rPr>
              <w:t>GST and other ATO registrations as requested</w:t>
            </w:r>
          </w:p>
          <w:p>
            <w:pPr>
              <w:pStyle w:val="Normal"/>
              <w:spacing w:lineRule="auto" w:line="240"/>
              <w:rPr>
                <w:color w:val="000000"/>
              </w:rPr>
            </w:pPr>
            <w:r>
              <w:rPr>
                <w:color w:val="000000"/>
              </w:rPr>
            </w:r>
          </w:p>
        </w:tc>
      </w:tr>
    </w:tbl>
    <w:p>
      <w:pPr>
        <w:pStyle w:val="Normal"/>
        <w:spacing w:lineRule="auto" w:line="240"/>
        <w:ind w:end="48"/>
        <w:rPr>
          <w:b/>
          <w:bCs/>
          <w:color w:val="000000"/>
        </w:rPr>
      </w:pPr>
      <w:r>
        <w:rPr>
          <w:b/>
          <w:bCs/>
          <w:color w:val="000000"/>
        </w:rPr>
      </w:r>
    </w:p>
    <w:p>
      <w:pPr>
        <w:pStyle w:val="Normal"/>
        <w:spacing w:lineRule="auto" w:line="240"/>
        <w:ind w:end="48"/>
        <w:rPr>
          <w:b/>
          <w:bCs/>
          <w:color w:val="000000"/>
        </w:rPr>
      </w:pPr>
      <w:r>
        <w:rPr>
          <w:b/>
          <w:bCs/>
          <w:color w:val="000000"/>
        </w:rPr>
      </w:r>
    </w:p>
    <w:p>
      <w:pPr>
        <w:pStyle w:val="Normal"/>
        <w:spacing w:lineRule="auto" w:line="240"/>
        <w:ind w:end="48"/>
        <w:rPr>
          <w:b/>
          <w:bCs/>
          <w:color w:val="000000"/>
        </w:rPr>
      </w:pPr>
      <w:r>
        <w:rPr>
          <w:b/>
          <w:bCs/>
          <w:color w:val="000000"/>
        </w:rPr>
        <w:t>RESOLVED THAT:</w:t>
      </w:r>
    </w:p>
    <w:p>
      <w:pPr>
        <w:pStyle w:val="Normal"/>
        <w:spacing w:lineRule="auto" w:line="240"/>
        <w:ind w:end="48"/>
        <w:rPr>
          <w:b/>
          <w:bCs/>
          <w:color w:val="000000"/>
        </w:rPr>
      </w:pPr>
      <w:r>
        <w:rPr>
          <w:b/>
          <w:bCs/>
          <w:color w:val="000000"/>
        </w:rPr>
      </w:r>
    </w:p>
    <w:tbl>
      <w:tblPr>
        <w:tblW w:w="8522" w:type="dxa"/>
        <w:jc w:val="start"/>
        <w:tblInd w:w="0" w:type="dxa"/>
        <w:tblLayout w:type="fixed"/>
        <w:tblCellMar>
          <w:top w:w="0" w:type="dxa"/>
          <w:start w:w="108" w:type="dxa"/>
          <w:bottom w:w="0" w:type="dxa"/>
          <w:end w:w="108" w:type="dxa"/>
        </w:tblCellMar>
      </w:tblPr>
      <w:tblGrid>
        <w:gridCol w:w="2375"/>
        <w:gridCol w:w="6147"/>
      </w:tblGrid>
      <w:tr>
        <w:trPr/>
        <w:tc>
          <w:tcPr>
            <w:tcW w:w="2375" w:type="dxa"/>
            <w:tcBorders/>
          </w:tcPr>
          <w:p>
            <w:pPr>
              <w:pStyle w:val="Heading3"/>
              <w:numPr>
                <w:ilvl w:val="0"/>
                <w:numId w:val="0"/>
              </w:numPr>
              <w:tabs>
                <w:tab w:val="clear" w:pos="720"/>
                <w:tab w:val="left" w:pos="851" w:leader="none"/>
                <w:tab w:val="left" w:pos="1701" w:leader="none"/>
                <w:tab w:val="left" w:pos="2552" w:leader="none"/>
              </w:tabs>
              <w:snapToGrid w:val="false"/>
              <w:spacing w:lineRule="auto" w:line="240" w:before="0" w:after="0"/>
              <w:ind w:hanging="0" w:start="0"/>
              <w:rPr>
                <w:rFonts w:ascii="Trebuchet MS" w:hAnsi="Trebuchet MS" w:cs="Trebuchet MS"/>
                <w:color w:val="000000"/>
                <w:sz w:val="22"/>
                <w:szCs w:val="22"/>
              </w:rPr>
            </w:pPr>
            <w:r>
              <w:rPr>
                <w:rFonts w:cs="Trebuchet MS" w:ascii="Trebuchet MS" w:hAnsi="Trebuchet MS"/>
                <w:color w:val="000000"/>
                <w:sz w:val="22"/>
                <w:szCs w:val="22"/>
              </w:rPr>
            </w:r>
          </w:p>
          <w:p>
            <w:pPr>
              <w:pStyle w:val="Heading3"/>
              <w:numPr>
                <w:ilvl w:val="0"/>
                <w:numId w:val="0"/>
              </w:numPr>
              <w:tabs>
                <w:tab w:val="clear" w:pos="720"/>
                <w:tab w:val="left" w:pos="851" w:leader="none"/>
                <w:tab w:val="left" w:pos="1701" w:leader="none"/>
                <w:tab w:val="left" w:pos="2552" w:leader="none"/>
              </w:tabs>
              <w:spacing w:lineRule="auto" w:line="240" w:before="0" w:after="0"/>
              <w:ind w:hanging="0" w:start="0"/>
              <w:rPr>
                <w:rFonts w:ascii="Trebuchet MS" w:hAnsi="Trebuchet MS" w:cs="Trebuchet MS"/>
                <w:color w:val="000000"/>
                <w:sz w:val="22"/>
                <w:szCs w:val="22"/>
              </w:rPr>
            </w:pPr>
            <w:r>
              <w:rPr>
                <w:rFonts w:cs="Trebuchet MS" w:ascii="Trebuchet MS" w:hAnsi="Trebuchet MS"/>
                <w:color w:val="000000"/>
                <w:sz w:val="22"/>
                <w:szCs w:val="22"/>
              </w:rPr>
              <w:t>Establishment of Company</w:t>
            </w:r>
          </w:p>
          <w:p>
            <w:pPr>
              <w:pStyle w:val="Normal"/>
              <w:tabs>
                <w:tab w:val="clear" w:pos="720"/>
                <w:tab w:val="left" w:pos="851" w:leader="none"/>
                <w:tab w:val="left" w:pos="1701" w:leader="none"/>
                <w:tab w:val="left" w:pos="2552" w:leader="none"/>
              </w:tabs>
              <w:spacing w:lineRule="auto" w:line="240"/>
              <w:ind w:end="48"/>
              <w:rPr>
                <w:rFonts w:ascii="Trebuchet MS" w:hAnsi="Trebuchet MS" w:cs="Trebuchet MS"/>
                <w:b/>
                <w:bCs/>
                <w:color w:val="000000"/>
                <w:sz w:val="22"/>
                <w:szCs w:val="22"/>
              </w:rPr>
            </w:pPr>
            <w:r>
              <w:rPr>
                <w:rFonts w:cs="Trebuchet MS"/>
                <w:b/>
                <w:bCs/>
                <w:color w:val="000000"/>
                <w:sz w:val="22"/>
                <w:szCs w:val="22"/>
              </w:rPr>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color w:val="000000"/>
              </w:rPr>
              <w:t>The chairperson informed the meeting that the initial applicants had intended to establish a company, had consented to act as officers of the company, and to become members by taking up shares in the company.</w:t>
            </w:r>
          </w:p>
          <w:p>
            <w:pPr>
              <w:pStyle w:val="Normal"/>
              <w:tabs>
                <w:tab w:val="clear" w:pos="720"/>
                <w:tab w:val="left" w:pos="851" w:leader="none"/>
                <w:tab w:val="left" w:pos="1701" w:leader="none"/>
                <w:tab w:val="left" w:pos="2552" w:leader="none"/>
              </w:tabs>
              <w:spacing w:lineRule="auto" w:line="240"/>
              <w:ind w:end="48"/>
              <w:rPr>
                <w:color w:val="000000"/>
              </w:rPr>
            </w:pPr>
            <w:r>
              <w:rPr>
                <w:color w:val="000000"/>
              </w:rPr>
            </w:r>
          </w:p>
          <w:p>
            <w:pPr>
              <w:pStyle w:val="Normal"/>
              <w:tabs>
                <w:tab w:val="clear" w:pos="720"/>
                <w:tab w:val="left" w:pos="851" w:leader="none"/>
                <w:tab w:val="left" w:pos="1701" w:leader="none"/>
                <w:tab w:val="left" w:pos="2552" w:leader="none"/>
              </w:tabs>
              <w:spacing w:lineRule="auto" w:line="240"/>
              <w:ind w:end="48"/>
              <w:rPr/>
            </w:pPr>
            <w:r>
              <w:rPr>
                <w:color w:val="000000"/>
              </w:rPr>
              <w:t>An application was made to Australian Securities and Investment Commission on {current date} to register the company.</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b/>
                <w:bCs/>
                <w:color w:val="000000"/>
              </w:rPr>
            </w:pPr>
            <w:r>
              <w:rPr>
                <w:b/>
                <w:bCs/>
                <w:color w:val="000000"/>
              </w:rPr>
              <w:t>Consent to act as Directors</w:t>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color w:val="000000"/>
              </w:rPr>
              <w:t>The chairperson advised that {director 1first name &amp; surname} has consented to act as directors of the company. The consent to act is accepted, and the appointment is confirmed.</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pacing w:lineRule="auto" w:line="240"/>
              <w:ind w:end="45"/>
              <w:rPr>
                <w:b/>
                <w:bCs/>
                <w:color w:val="000000"/>
              </w:rPr>
            </w:pPr>
            <w:r>
              <w:rPr>
                <w:b/>
                <w:bCs/>
                <w:color w:val="000000"/>
              </w:rPr>
              <w:t>Appointment of Public Officer</w:t>
            </w:r>
          </w:p>
          <w:p>
            <w:pPr>
              <w:pStyle w:val="Normal"/>
              <w:tabs>
                <w:tab w:val="clear" w:pos="720"/>
                <w:tab w:val="left" w:pos="851" w:leader="none"/>
                <w:tab w:val="left" w:pos="1701" w:leader="none"/>
                <w:tab w:val="left" w:pos="2552" w:leader="none"/>
              </w:tabs>
              <w:spacing w:lineRule="auto" w:line="240"/>
              <w:ind w:end="45"/>
              <w:rPr>
                <w:b/>
                <w:bCs/>
                <w:color w:val="000000"/>
              </w:rPr>
            </w:pPr>
            <w:r>
              <w:rPr>
                <w:b/>
                <w:bCs/>
                <w:color w:val="000000"/>
              </w:rPr>
            </w:r>
          </w:p>
        </w:tc>
        <w:tc>
          <w:tcPr>
            <w:tcW w:w="6147" w:type="dxa"/>
            <w:tcBorders/>
          </w:tcPr>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t>The chairman advised that {director 1 first name &amp; surname} has consented to act as public officer of the company. The consent to act is to be accepted, the appointment confirmed, and the notice of appointment has been given to the Australian Taxation Office.</w:t>
            </w:r>
          </w:p>
          <w:p>
            <w:pPr>
              <w:pStyle w:val="Normal"/>
              <w:tabs>
                <w:tab w:val="clear" w:pos="720"/>
                <w:tab w:val="left" w:pos="851" w:leader="none"/>
                <w:tab w:val="left" w:pos="1701" w:leader="none"/>
                <w:tab w:val="left" w:pos="2552" w:leader="none"/>
              </w:tabs>
              <w:spacing w:lineRule="auto" w:line="240" w:before="60" w:after="6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b/>
                <w:bCs/>
                <w:color w:val="000000"/>
              </w:rPr>
            </w:pPr>
            <w:r>
              <w:rPr>
                <w:b/>
                <w:bCs/>
                <w:color w:val="000000"/>
              </w:rPr>
              <w:t>Appointment of Secretary</w:t>
            </w:r>
          </w:p>
          <w:p>
            <w:pPr>
              <w:pStyle w:val="Normal"/>
              <w:tabs>
                <w:tab w:val="clear" w:pos="720"/>
                <w:tab w:val="left" w:pos="851" w:leader="none"/>
                <w:tab w:val="left" w:pos="1701" w:leader="none"/>
                <w:tab w:val="left" w:pos="2552" w:leader="none"/>
              </w:tabs>
              <w:spacing w:lineRule="auto" w:line="240"/>
              <w:ind w:end="48"/>
              <w:rPr>
                <w:b/>
                <w:bCs/>
                <w:color w:val="000000"/>
              </w:rPr>
            </w:pPr>
            <w:r>
              <w:rPr>
                <w:b/>
                <w:bCs/>
                <w:color w:val="000000"/>
              </w:rPr>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t xml:space="preserve">The chairperson advised that {director 1 </w:t>
            </w:r>
            <w:r>
              <w:rPr>
                <w:color w:val="000000"/>
              </w:rPr>
              <w:t>first name &amp; surname</w:t>
            </w:r>
            <w:r>
              <w:rPr>
                <w:bCs/>
                <w:color w:val="000000"/>
              </w:rPr>
              <w:t xml:space="preserve"> or company secretary} has consented to act as secretary of the company. The consent to act is accepted, and the appointment is confirmed.</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b/>
                <w:bCs/>
                <w:color w:val="000000"/>
              </w:rPr>
            </w:pPr>
            <w:r>
              <w:rPr>
                <w:b/>
                <w:bCs/>
                <w:color w:val="000000"/>
              </w:rPr>
              <w:t>Adoption of the Constitution</w:t>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color w:val="000000"/>
              </w:rPr>
              <w:t>The chairperson advised that all matters relating to the registration of the company have been attended to, and the company is now registered with ASIC.</w:t>
            </w:r>
          </w:p>
          <w:p>
            <w:pPr>
              <w:pStyle w:val="Normal"/>
              <w:tabs>
                <w:tab w:val="clear" w:pos="720"/>
                <w:tab w:val="left" w:pos="851" w:leader="none"/>
                <w:tab w:val="left" w:pos="1701" w:leader="none"/>
                <w:tab w:val="left" w:pos="2552" w:leader="none"/>
              </w:tabs>
              <w:spacing w:lineRule="auto" w:line="240"/>
              <w:ind w:end="48"/>
              <w:rPr>
                <w:color w:val="000000"/>
              </w:rPr>
            </w:pPr>
            <w:r>
              <w:rPr>
                <w:color w:val="000000"/>
              </w:rPr>
            </w:r>
          </w:p>
          <w:p>
            <w:pPr>
              <w:pStyle w:val="Normal"/>
              <w:tabs>
                <w:tab w:val="clear" w:pos="720"/>
                <w:tab w:val="left" w:pos="851" w:leader="none"/>
                <w:tab w:val="left" w:pos="1701" w:leader="none"/>
                <w:tab w:val="left" w:pos="2552" w:leader="none"/>
              </w:tabs>
              <w:spacing w:lineRule="auto" w:line="240"/>
              <w:ind w:end="48"/>
              <w:rPr>
                <w:color w:val="000000"/>
              </w:rPr>
            </w:pPr>
            <w:r>
              <w:rPr>
                <w:color w:val="000000"/>
              </w:rPr>
              <w:t>The certificate of incorporation was tabled, and all the directors and shareholders agreed, by executing the constitution, to abide by the company's constitution.</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b/>
                <w:bCs/>
                <w:color w:val="000000"/>
              </w:rPr>
              <w:t xml:space="preserve">Application to the ATO for various registrations </w:t>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bCs/>
                <w:color w:val="000000"/>
              </w:rPr>
              <w:t>The chairperson has requested their tax agent to register the company with the Australian Taxation Office for an Australian Business Number, Tax File Number, Goods &amp; Services Tax and PAYG withholding tax (wherever necessary).</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b/>
                <w:bCs/>
                <w:color w:val="000000"/>
              </w:rPr>
              <w:t>Information for beneficial owners of shareholders</w:t>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pPr>
            <w:r>
              <w:rPr>
                <w:bCs/>
                <w:color w:val="000000"/>
              </w:rPr>
              <w:t>The names of the persons specified in the application to register the company, who consented to become members of the company, applied for shares in the company and became members.</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p>
            <w:pPr>
              <w:pStyle w:val="Normal"/>
              <w:tabs>
                <w:tab w:val="clear" w:pos="720"/>
                <w:tab w:val="left" w:pos="851" w:leader="none"/>
                <w:tab w:val="left" w:pos="1701" w:leader="none"/>
                <w:tab w:val="left" w:pos="2552" w:leader="none"/>
              </w:tabs>
              <w:spacing w:lineRule="auto" w:line="240"/>
              <w:ind w:end="48"/>
              <w:rPr/>
            </w:pPr>
            <w:r>
              <w:rPr>
                <w:bCs/>
                <w:color w:val="000000"/>
              </w:rPr>
              <w:t>The chairperson handed over a copy of the constitution to all share applicants, beneficial owners of all initial share applications in the company, who were present at the meeting.</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p>
            <w:pPr>
              <w:pStyle w:val="Normal"/>
              <w:tabs>
                <w:tab w:val="clear" w:pos="720"/>
                <w:tab w:val="left" w:pos="851" w:leader="none"/>
                <w:tab w:val="left" w:pos="1701" w:leader="none"/>
                <w:tab w:val="left" w:pos="2552" w:leader="none"/>
              </w:tabs>
              <w:spacing w:lineRule="auto" w:line="240"/>
              <w:ind w:end="48"/>
              <w:rPr/>
            </w:pPr>
            <w:r>
              <w:rPr>
                <w:bCs/>
                <w:color w:val="000000"/>
              </w:rPr>
              <w:t>All Share applicants agreed to abide by the constitution.</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p>
            <w:pPr>
              <w:pStyle w:val="Normal"/>
              <w:tabs>
                <w:tab w:val="clear" w:pos="720"/>
                <w:tab w:val="left" w:pos="851" w:leader="none"/>
                <w:tab w:val="left" w:pos="1701" w:leader="none"/>
                <w:tab w:val="left" w:pos="2552" w:leader="none"/>
              </w:tabs>
              <w:spacing w:lineRule="auto" w:line="240"/>
              <w:ind w:end="48"/>
              <w:rPr/>
            </w:pPr>
            <w:r>
              <w:rPr>
                <w:bCs/>
                <w:color w:val="000000"/>
              </w:rPr>
              <w:t>Shares were allotted to all shareholders, and necessary entries were made to the members/shareholder register.</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rHeight w:val="924" w:hRule="atLeast"/>
        </w:trPr>
        <w:tc>
          <w:tcPr>
            <w:tcW w:w="2375" w:type="dxa"/>
            <w:tcBorders/>
          </w:tcPr>
          <w:p>
            <w:pPr>
              <w:pStyle w:val="Normal"/>
              <w:tabs>
                <w:tab w:val="clear" w:pos="720"/>
                <w:tab w:val="left" w:pos="851" w:leader="none"/>
                <w:tab w:val="left" w:pos="1701" w:leader="none"/>
                <w:tab w:val="left" w:pos="2552" w:leader="none"/>
              </w:tabs>
              <w:spacing w:lineRule="auto" w:line="240" w:before="60" w:after="60"/>
              <w:ind w:end="48"/>
              <w:rPr>
                <w:b/>
                <w:bCs/>
                <w:color w:val="000000"/>
              </w:rPr>
            </w:pPr>
            <w:r>
              <w:rPr>
                <w:b/>
                <w:bCs/>
                <w:color w:val="000000"/>
              </w:rPr>
              <w:t>Registered office of the company</w:t>
            </w:r>
          </w:p>
        </w:tc>
        <w:tc>
          <w:tcPr>
            <w:tcW w:w="6147" w:type="dxa"/>
            <w:tcBorders/>
          </w:tcPr>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t>The registered office of the company will be {registered office}</w:t>
            </w:r>
          </w:p>
        </w:tc>
      </w:tr>
      <w:tr>
        <w:trPr>
          <w:trHeight w:val="924" w:hRule="atLeast"/>
        </w:trPr>
        <w:tc>
          <w:tcPr>
            <w:tcW w:w="2375" w:type="dxa"/>
            <w:tcBorders/>
          </w:tcPr>
          <w:p>
            <w:pPr>
              <w:pStyle w:val="Normal"/>
              <w:tabs>
                <w:tab w:val="clear" w:pos="720"/>
                <w:tab w:val="left" w:pos="851" w:leader="none"/>
                <w:tab w:val="left" w:pos="1701" w:leader="none"/>
                <w:tab w:val="left" w:pos="2552" w:leader="none"/>
              </w:tabs>
              <w:snapToGrid w:val="false"/>
              <w:spacing w:lineRule="auto" w:line="24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8"/>
              <w:rPr>
                <w:b/>
                <w:bCs/>
                <w:color w:val="000000"/>
              </w:rPr>
            </w:pPr>
            <w:r>
              <w:rPr>
                <w:b/>
                <w:bCs/>
                <w:color w:val="000000"/>
              </w:rPr>
              <w:t>Bank Account</w:t>
            </w:r>
          </w:p>
        </w:tc>
        <w:tc>
          <w:tcPr>
            <w:tcW w:w="6147" w:type="dxa"/>
            <w:tcBorders/>
          </w:tcPr>
          <w:p>
            <w:pPr>
              <w:pStyle w:val="Normal"/>
              <w:snapToGrid w:val="false"/>
              <w:spacing w:lineRule="auto" w:line="240"/>
              <w:ind w:end="48"/>
              <w:rPr>
                <w:b/>
                <w:bCs/>
                <w:color w:val="000000"/>
              </w:rPr>
            </w:pPr>
            <w:r>
              <w:rPr>
                <w:b/>
                <w:bCs/>
                <w:color w:val="000000"/>
              </w:rPr>
            </w:r>
          </w:p>
          <w:p>
            <w:pPr>
              <w:pStyle w:val="Normal"/>
              <w:spacing w:lineRule="auto" w:line="240"/>
              <w:ind w:end="48"/>
              <w:rPr/>
            </w:pPr>
            <w:r>
              <w:rPr>
                <w:color w:val="000000"/>
              </w:rPr>
              <w:t xml:space="preserve">The company will open a bank account as directed by the director(s). </w:t>
            </w:r>
          </w:p>
          <w:p>
            <w:pPr>
              <w:pStyle w:val="Normal"/>
              <w:spacing w:lineRule="auto" w:line="240"/>
              <w:ind w:end="48"/>
              <w:rPr>
                <w:color w:val="000000"/>
              </w:rPr>
            </w:pPr>
            <w:r>
              <w:rPr>
                <w:color w:val="000000"/>
              </w:rPr>
            </w:r>
          </w:p>
          <w:p>
            <w:pPr>
              <w:pStyle w:val="Normal"/>
              <w:spacing w:lineRule="auto" w:line="240"/>
              <w:ind w:end="48"/>
              <w:rPr>
                <w:color w:val="000000"/>
              </w:rPr>
            </w:pPr>
            <w:r>
              <w:rPr>
                <w:color w:val="000000"/>
              </w:rPr>
            </w:r>
          </w:p>
          <w:p>
            <w:pPr>
              <w:pStyle w:val="Normal"/>
              <w:spacing w:lineRule="auto" w:line="240"/>
              <w:ind w:end="48"/>
              <w:rPr/>
            </w:pPr>
            <w:r>
              <w:rPr>
                <w:color w:val="000000"/>
              </w:rPr>
              <w:t>The bank account will be operated by the Directors, who will also be the signatories to the bank account. The cash collected from shareholders in issuing shares will be held in cash.</w:t>
            </w:r>
          </w:p>
          <w:p>
            <w:pPr>
              <w:pStyle w:val="Normal"/>
              <w:tabs>
                <w:tab w:val="clear" w:pos="720"/>
                <w:tab w:val="left" w:pos="851" w:leader="none"/>
                <w:tab w:val="left" w:pos="1701" w:leader="none"/>
                <w:tab w:val="left" w:pos="2552" w:leader="none"/>
              </w:tabs>
              <w:spacing w:lineRule="auto" w:line="240"/>
              <w:ind w:end="48"/>
              <w:rPr>
                <w:bCs/>
                <w:color w:val="000000"/>
              </w:rPr>
            </w:pPr>
            <w:r>
              <w:rPr>
                <w:bCs/>
                <w:color w:val="000000"/>
              </w:rPr>
            </w:r>
          </w:p>
        </w:tc>
      </w:tr>
      <w:tr>
        <w:trPr>
          <w:trHeight w:val="924" w:hRule="atLeast"/>
        </w:trPr>
        <w:tc>
          <w:tcPr>
            <w:tcW w:w="2375" w:type="dxa"/>
            <w:tcBorders/>
          </w:tcPr>
          <w:p>
            <w:pPr>
              <w:pStyle w:val="Normal"/>
              <w:tabs>
                <w:tab w:val="clear" w:pos="720"/>
                <w:tab w:val="left" w:pos="851" w:leader="none"/>
                <w:tab w:val="left" w:pos="1701" w:leader="none"/>
                <w:tab w:val="left" w:pos="2552" w:leader="none"/>
              </w:tabs>
              <w:snapToGrid w:val="false"/>
              <w:spacing w:lineRule="auto" w:line="240" w:before="60" w:after="6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before="60" w:after="60"/>
              <w:ind w:end="48"/>
              <w:rPr>
                <w:b/>
                <w:bCs/>
                <w:color w:val="000000"/>
              </w:rPr>
            </w:pPr>
            <w:r>
              <w:rPr>
                <w:b/>
                <w:bCs/>
                <w:color w:val="000000"/>
              </w:rPr>
              <w:t>Accountants &amp;</w:t>
            </w:r>
          </w:p>
          <w:p>
            <w:pPr>
              <w:pStyle w:val="Normal"/>
              <w:tabs>
                <w:tab w:val="clear" w:pos="720"/>
                <w:tab w:val="left" w:pos="851" w:leader="none"/>
                <w:tab w:val="left" w:pos="1701" w:leader="none"/>
                <w:tab w:val="left" w:pos="2552" w:leader="none"/>
              </w:tabs>
              <w:spacing w:lineRule="auto" w:line="240"/>
              <w:ind w:end="43"/>
              <w:rPr>
                <w:b/>
                <w:bCs/>
                <w:color w:val="000000"/>
              </w:rPr>
            </w:pPr>
            <w:r>
              <w:rPr>
                <w:b/>
                <w:bCs/>
                <w:color w:val="000000"/>
              </w:rPr>
              <w:t>Tax Agent</w:t>
            </w:r>
          </w:p>
          <w:p>
            <w:pPr>
              <w:pStyle w:val="Normal"/>
              <w:tabs>
                <w:tab w:val="clear" w:pos="720"/>
                <w:tab w:val="left" w:pos="851" w:leader="none"/>
                <w:tab w:val="left" w:pos="1701" w:leader="none"/>
                <w:tab w:val="left" w:pos="2552" w:leader="none"/>
              </w:tabs>
              <w:spacing w:lineRule="auto" w:line="240"/>
              <w:ind w:end="43"/>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ind w:end="43"/>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before="60" w:after="0"/>
              <w:ind w:end="43"/>
              <w:rPr>
                <w:b/>
                <w:bCs/>
                <w:color w:val="000000"/>
              </w:rPr>
            </w:pPr>
            <w:r>
              <w:rPr>
                <w:b/>
                <w:bCs/>
                <w:color w:val="000000"/>
              </w:rPr>
              <w:t>ASIC Agent</w:t>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before="60" w:after="60"/>
              <w:ind w:end="48"/>
              <w:rPr>
                <w:b/>
                <w:bCs/>
                <w:color w:val="000000"/>
              </w:rPr>
            </w:pPr>
            <w:r>
              <w:rPr>
                <w:b/>
                <w:bCs/>
                <w:color w:val="000000"/>
              </w:rPr>
            </w:r>
          </w:p>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t>The directors/shareholders appoint Waycorp Advisors as the company’s accountants and tax agent (RAN# 26072249).</w:t>
            </w:r>
          </w:p>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r>
          </w:p>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t>The directors/shareholders appoint Waycorp Advisors as the company’s ASIC Agent.</w:t>
            </w:r>
          </w:p>
          <w:p>
            <w:pPr>
              <w:pStyle w:val="Normal"/>
              <w:tabs>
                <w:tab w:val="clear" w:pos="720"/>
                <w:tab w:val="left" w:pos="851" w:leader="none"/>
                <w:tab w:val="left" w:pos="1701" w:leader="none"/>
                <w:tab w:val="left" w:pos="2552" w:leader="none"/>
              </w:tabs>
              <w:spacing w:lineRule="auto" w:line="240" w:before="60" w:after="60"/>
              <w:ind w:end="48"/>
              <w:rPr>
                <w:color w:val="000000"/>
              </w:rPr>
            </w:pPr>
            <w:r>
              <w:rPr>
                <w:color w:val="000000"/>
              </w:rPr>
            </w:r>
          </w:p>
        </w:tc>
      </w:tr>
      <w:tr>
        <w:trPr>
          <w:trHeight w:val="924" w:hRule="atLeast"/>
        </w:trPr>
        <w:tc>
          <w:tcPr>
            <w:tcW w:w="2375" w:type="dxa"/>
            <w:tcBorders/>
          </w:tcPr>
          <w:p>
            <w:pPr>
              <w:pStyle w:val="Normal"/>
              <w:tabs>
                <w:tab w:val="clear" w:pos="720"/>
                <w:tab w:val="left" w:pos="851" w:leader="none"/>
                <w:tab w:val="left" w:pos="1701" w:leader="none"/>
                <w:tab w:val="left" w:pos="2552" w:leader="none"/>
              </w:tabs>
              <w:snapToGrid w:val="false"/>
              <w:spacing w:lineRule="auto" w:line="240" w:before="60" w:after="60"/>
              <w:ind w:end="48"/>
              <w:rPr>
                <w:b/>
                <w:bCs/>
                <w:color w:val="000000"/>
              </w:rPr>
            </w:pPr>
            <w:r>
              <w:rPr>
                <w:b/>
                <w:bCs/>
                <w:color w:val="000000"/>
              </w:rPr>
            </w:r>
          </w:p>
        </w:tc>
        <w:tc>
          <w:tcPr>
            <w:tcW w:w="6147" w:type="dxa"/>
            <w:tcBorders/>
          </w:tcPr>
          <w:p>
            <w:pPr>
              <w:pStyle w:val="Normal"/>
              <w:tabs>
                <w:tab w:val="clear" w:pos="720"/>
                <w:tab w:val="left" w:pos="851" w:leader="none"/>
                <w:tab w:val="left" w:pos="1701" w:leader="none"/>
                <w:tab w:val="left" w:pos="2552" w:leader="none"/>
              </w:tabs>
              <w:snapToGrid w:val="false"/>
              <w:spacing w:lineRule="auto" w:line="240" w:before="60" w:after="60"/>
              <w:ind w:end="48"/>
              <w:rPr>
                <w:b/>
                <w:bCs/>
                <w:color w:val="000000"/>
              </w:rPr>
            </w:pPr>
            <w:r>
              <w:rPr>
                <w:b/>
                <w:bCs/>
                <w:color w:val="000000"/>
              </w:rPr>
            </w:r>
          </w:p>
        </w:tc>
      </w:tr>
    </w:tbl>
    <w:p>
      <w:pPr>
        <w:pStyle w:val="Level1numbering"/>
        <w:numPr>
          <w:ilvl w:val="0"/>
          <w:numId w:val="0"/>
        </w:numPr>
        <w:tabs>
          <w:tab w:val="clear" w:pos="1701"/>
          <w:tab w:val="clear" w:pos="2552"/>
          <w:tab w:val="left" w:pos="851" w:leader="none"/>
        </w:tabs>
        <w:autoSpaceDE w:val="false"/>
        <w:spacing w:lineRule="auto" w:line="240" w:before="0" w:after="0"/>
        <w:ind w:hanging="851" w:start="851" w:end="0"/>
        <w:rPr>
          <w:rFonts w:ascii="Trebuchet MS" w:hAnsi="Trebuchet MS" w:cs="Trebuchet MS"/>
          <w:sz w:val="22"/>
          <w:szCs w:val="22"/>
        </w:rPr>
      </w:pPr>
      <w:r>
        <w:rPr>
          <w:rFonts w:cs="Trebuchet MS" w:ascii="Trebuchet MS" w:hAnsi="Trebuchet MS"/>
          <w:sz w:val="22"/>
          <w:szCs w:val="22"/>
        </w:rPr>
      </w:r>
    </w:p>
    <w:p>
      <w:pPr>
        <w:pStyle w:val="Level1numbering"/>
        <w:numPr>
          <w:ilvl w:val="0"/>
          <w:numId w:val="0"/>
        </w:numPr>
        <w:tabs>
          <w:tab w:val="clear" w:pos="1701"/>
          <w:tab w:val="clear" w:pos="2552"/>
          <w:tab w:val="left" w:pos="851" w:leader="none"/>
        </w:tabs>
        <w:autoSpaceDE w:val="false"/>
        <w:spacing w:lineRule="auto" w:line="240" w:before="0" w:after="0"/>
        <w:ind w:hanging="851" w:start="851" w:end="0"/>
        <w:rPr>
          <w:rFonts w:ascii="Trebuchet MS" w:hAnsi="Trebuchet MS" w:cs="Trebuchet MS"/>
          <w:sz w:val="22"/>
          <w:szCs w:val="22"/>
        </w:rPr>
      </w:pPr>
      <w:r>
        <w:rPr>
          <w:rFonts w:cs="Trebuchet MS" w:ascii="Trebuchet MS" w:hAnsi="Trebuchet MS"/>
          <w:sz w:val="22"/>
          <w:szCs w:val="22"/>
        </w:rPr>
      </w:r>
    </w:p>
    <w:p>
      <w:pPr>
        <w:pStyle w:val="Level1numbering"/>
        <w:numPr>
          <w:ilvl w:val="0"/>
          <w:numId w:val="0"/>
        </w:numPr>
        <w:tabs>
          <w:tab w:val="clear" w:pos="1701"/>
          <w:tab w:val="clear" w:pos="2552"/>
          <w:tab w:val="left" w:pos="851" w:leader="none"/>
        </w:tabs>
        <w:autoSpaceDE w:val="false"/>
        <w:spacing w:lineRule="auto" w:line="240" w:before="0" w:after="0"/>
        <w:ind w:hanging="851" w:start="851" w:end="0"/>
        <w:rPr/>
      </w:pPr>
      <w:r>
        <w:rPr>
          <w:rFonts w:cs="Trebuchet MS" w:ascii="Trebuchet MS" w:hAnsi="Trebuchet MS"/>
          <w:sz w:val="22"/>
          <w:szCs w:val="22"/>
        </w:rPr>
        <w:t>There being no further matters to discuss, the meeting was closed.</w:t>
      </w:r>
    </w:p>
    <w:p>
      <w:pPr>
        <w:pStyle w:val="Level1numbering"/>
        <w:numPr>
          <w:ilvl w:val="0"/>
          <w:numId w:val="0"/>
        </w:numPr>
        <w:tabs>
          <w:tab w:val="clear" w:pos="1701"/>
          <w:tab w:val="clear" w:pos="2552"/>
          <w:tab w:val="left" w:pos="851" w:leader="none"/>
        </w:tabs>
        <w:autoSpaceDE w:val="false"/>
        <w:spacing w:lineRule="auto" w:line="240" w:before="0" w:after="0"/>
        <w:ind w:hanging="851" w:start="851" w:end="0"/>
        <w:rPr>
          <w:rFonts w:ascii="Trebuchet MS" w:hAnsi="Trebuchet MS" w:cs="Trebuchet MS"/>
          <w:sz w:val="22"/>
          <w:szCs w:val="22"/>
        </w:rPr>
      </w:pPr>
      <w:r>
        <w:rPr>
          <w:rFonts w:cs="Trebuchet MS" w:ascii="Trebuchet MS" w:hAnsi="Trebuchet MS"/>
          <w:sz w:val="22"/>
          <w:szCs w:val="22"/>
        </w:rPr>
      </w:r>
    </w:p>
    <w:p>
      <w:pPr>
        <w:pStyle w:val="Level1numbering"/>
        <w:numPr>
          <w:ilvl w:val="0"/>
          <w:numId w:val="0"/>
        </w:numPr>
        <w:tabs>
          <w:tab w:val="clear" w:pos="1701"/>
          <w:tab w:val="clear" w:pos="2552"/>
          <w:tab w:val="left" w:pos="851" w:leader="none"/>
        </w:tabs>
        <w:autoSpaceDE w:val="false"/>
        <w:spacing w:lineRule="auto" w:line="240" w:before="0" w:after="0"/>
        <w:ind w:hanging="851" w:start="851" w:end="0"/>
        <w:rPr>
          <w:rFonts w:ascii="Trebuchet MS" w:hAnsi="Trebuchet MS" w:cs="Trebuchet MS"/>
          <w:sz w:val="22"/>
          <w:szCs w:val="22"/>
        </w:rPr>
      </w:pPr>
      <w:r>
        <w:rPr>
          <w:rFonts w:cs="Trebuchet MS" w:ascii="Trebuchet MS" w:hAnsi="Trebuchet MS"/>
          <w:sz w:val="22"/>
          <w:szCs w:val="22"/>
        </w:rPr>
      </w:r>
    </w:p>
    <w:p>
      <w:pPr>
        <w:pStyle w:val="Normal"/>
        <w:spacing w:lineRule="auto" w:line="240"/>
        <w:rPr>
          <w:color w:val="000000"/>
        </w:rPr>
      </w:pPr>
      <w:r>
        <w:rPr>
          <w:color w:val="000000"/>
        </w:rPr>
        <w:t>Signed as a true and correct record of the meeting.</w:t>
      </w:r>
    </w:p>
    <w:p>
      <w:pPr>
        <w:pStyle w:val="Normal"/>
        <w:spacing w:lineRule="auto" w:line="240"/>
        <w:rPr>
          <w:color w:val="000000"/>
        </w:rPr>
      </w:pPr>
      <w:r>
        <w:rPr>
          <w:color w:val="000000"/>
        </w:rPr>
      </w:r>
    </w:p>
    <w:tbl>
      <w:tblPr>
        <w:tblW w:w="8460" w:type="dxa"/>
        <w:jc w:val="start"/>
        <w:tblInd w:w="0" w:type="dxa"/>
        <w:tblLayout w:type="fixed"/>
        <w:tblCellMar>
          <w:top w:w="0" w:type="dxa"/>
          <w:start w:w="0" w:type="dxa"/>
          <w:bottom w:w="0" w:type="dxa"/>
          <w:end w:w="0" w:type="dxa"/>
        </w:tblCellMar>
      </w:tblPr>
      <w:tblGrid>
        <w:gridCol w:w="5940"/>
        <w:gridCol w:w="2520"/>
      </w:tblGrid>
      <w:tr>
        <w:trPr/>
        <w:tc>
          <w:tcPr>
            <w:tcW w:w="5940" w:type="dxa"/>
            <w:tcBorders>
              <w:top w:val="single" w:sz="4" w:space="0" w:color="000000"/>
              <w:start w:val="single" w:sz="4" w:space="0" w:color="000000"/>
              <w:bottom w:val="single" w:sz="4" w:space="0" w:color="000000"/>
              <w:end w:val="single" w:sz="4" w:space="0" w:color="000000"/>
            </w:tcBorders>
          </w:tcPr>
          <w:p>
            <w:pPr>
              <w:pStyle w:val="Normal"/>
              <w:spacing w:lineRule="auto" w:line="240"/>
              <w:jc w:val="both"/>
              <w:rPr>
                <w:rStyle w:val="tablesmlfont"/>
                <w:b/>
                <w:bCs/>
                <w:color w:val="000000"/>
                <w:sz w:val="22"/>
              </w:rPr>
            </w:pPr>
            <w:r>
              <w:rPr>
                <w:rStyle w:val="tablesmlfont"/>
                <w:color w:val="000000"/>
                <w:sz w:val="22"/>
              </w:rPr>
              <w:t>Signature of chairperson</w:t>
            </w:r>
          </w:p>
          <w:p>
            <w:pPr>
              <w:pStyle w:val="Normal"/>
              <w:spacing w:lineRule="auto" w:line="240"/>
              <w:jc w:val="both"/>
              <w:rPr>
                <w:rStyle w:val="tablesmlfont"/>
                <w:b/>
                <w:bCs/>
                <w:color w:val="000000"/>
                <w:sz w:val="22"/>
              </w:rPr>
            </w:pPr>
            <w:r>
              <w:rPr/>
            </w:r>
          </w:p>
          <w:p>
            <w:pPr>
              <w:pStyle w:val="Normal"/>
              <w:spacing w:lineRule="auto" w:line="240"/>
              <w:jc w:val="both"/>
              <w:rPr>
                <w:rStyle w:val="tablesmlfont"/>
                <w:b/>
                <w:bCs/>
                <w:color w:val="000000"/>
                <w:sz w:val="22"/>
              </w:rPr>
            </w:pPr>
            <w:r>
              <w:rPr/>
            </w:r>
          </w:p>
          <w:p>
            <w:pPr>
              <w:pStyle w:val="Normal"/>
              <w:spacing w:lineRule="auto" w:line="240"/>
              <w:jc w:val="both"/>
              <w:rPr/>
            </w:pPr>
            <w:r>
              <w:rPr>
                <w:rStyle w:val="tablesmlfont"/>
                <w:b/>
                <w:bCs/>
                <w:color w:val="000000"/>
                <w:sz w:val="22"/>
              </w:rPr>
              <w:t>…………………………………………………………………</w:t>
            </w:r>
          </w:p>
          <w:p>
            <w:pPr>
              <w:pStyle w:val="Normal"/>
              <w:spacing w:lineRule="auto" w:line="240"/>
              <w:rPr>
                <w:rStyle w:val="tablesmlfont"/>
                <w:color w:val="000000"/>
                <w:sz w:val="22"/>
              </w:rPr>
            </w:pPr>
            <w:r>
              <w:rPr>
                <w:rStyle w:val="tablesmlfont"/>
                <w:color w:val="000000"/>
                <w:sz w:val="22"/>
              </w:rPr>
              <w:t xml:space="preserve">{Director 1 </w:t>
            </w:r>
            <w:r>
              <w:rPr>
                <w:color w:val="000000"/>
              </w:rPr>
              <w:t>first name &amp; surname</w:t>
            </w:r>
            <w:r>
              <w:rPr>
                <w:rStyle w:val="tablesmlfont"/>
                <w:color w:val="000000"/>
                <w:sz w:val="22"/>
              </w:rPr>
              <w:t>}</w:t>
            </w:r>
          </w:p>
          <w:p>
            <w:pPr>
              <w:pStyle w:val="Normal"/>
              <w:spacing w:lineRule="auto" w:line="240"/>
              <w:rPr>
                <w:rStyle w:val="tablesmlfont"/>
                <w:color w:val="000000"/>
                <w:sz w:val="22"/>
              </w:rPr>
            </w:pPr>
            <w:r>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lineRule="auto" w:line="240"/>
              <w:jc w:val="both"/>
              <w:rPr/>
            </w:pPr>
            <w:r>
              <w:rPr>
                <w:rStyle w:val="tablesmlfont"/>
                <w:color w:val="000000"/>
                <w:sz w:val="22"/>
              </w:rPr>
              <w:t>Date</w:t>
            </w:r>
          </w:p>
          <w:p>
            <w:pPr>
              <w:pStyle w:val="Normal"/>
              <w:spacing w:lineRule="auto" w:line="240"/>
              <w:jc w:val="both"/>
              <w:rPr>
                <w:rStyle w:val="tablesmlfont"/>
                <w:color w:val="000000"/>
                <w:sz w:val="22"/>
              </w:rPr>
            </w:pPr>
            <w:r>
              <w:rPr/>
            </w:r>
          </w:p>
          <w:p>
            <w:pPr>
              <w:pStyle w:val="Normal"/>
              <w:spacing w:lineRule="auto" w:line="240"/>
              <w:jc w:val="both"/>
              <w:rPr>
                <w:rStyle w:val="tablesmlfont"/>
                <w:color w:val="000000"/>
                <w:sz w:val="22"/>
              </w:rPr>
            </w:pPr>
            <w:r>
              <w:rPr/>
            </w:r>
          </w:p>
          <w:p>
            <w:pPr>
              <w:pStyle w:val="Normal"/>
              <w:spacing w:lineRule="auto" w:line="240"/>
              <w:jc w:val="both"/>
              <w:rPr>
                <w:rStyle w:val="tablesmlfont"/>
                <w:color w:val="000000"/>
                <w:sz w:val="22"/>
              </w:rPr>
            </w:pPr>
            <w:r>
              <w:rPr>
                <w:rStyle w:val="tablesmlfont"/>
                <w:color w:val="000000"/>
                <w:sz w:val="22"/>
              </w:rPr>
              <w:t>{current date}</w:t>
            </w:r>
          </w:p>
        </w:tc>
      </w:tr>
    </w:tbl>
    <w:p>
      <w:pPr>
        <w:pStyle w:val="Normal"/>
        <w:rPr>
          <w:rStyle w:val="tablesmlfont"/>
          <w:color w:val="000000"/>
          <w:sz w:val="22"/>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rebuchet MS">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432"/>
        </w:tabs>
        <w:ind w:start="432" w:hanging="432"/>
      </w:pPr>
      <w:rPr/>
    </w:lvl>
    <w:lvl w:ilvl="1">
      <w:start w:val="1"/>
      <w:pStyle w:val="Heading2"/>
      <w:numFmt w:val="decimal"/>
      <w:lvlText w:val="%1.%2"/>
      <w:lvlJc w:val="start"/>
      <w:pPr>
        <w:tabs>
          <w:tab w:val="num" w:pos="576"/>
        </w:tabs>
        <w:ind w:start="576" w:hanging="576"/>
      </w:pPr>
      <w:rPr>
        <w:sz w:val="22"/>
        <w:i w:val="false"/>
        <w:b w:val="false"/>
        <w:rFonts w:ascii="Trebuchet MS" w:hAnsi="Trebuchet MS" w:cs="Trebuchet MS"/>
      </w:rPr>
    </w:lvl>
    <w:lvl w:ilvl="2">
      <w:start w:val="1"/>
      <w:pStyle w:val="Heading3"/>
      <w:numFmt w:val="decimal"/>
      <w:lvlText w:val="%1.%2.%3"/>
      <w:lvlJc w:val="start"/>
      <w:pPr>
        <w:tabs>
          <w:tab w:val="num" w:pos="1800"/>
        </w:tabs>
        <w:ind w:start="1800" w:hanging="720"/>
      </w:pPr>
      <w:rPr/>
    </w:lvl>
    <w:lvl w:ilvl="3">
      <w:start w:val="1"/>
      <w:pStyle w:val="Heading4"/>
      <w:numFmt w:val="decimal"/>
      <w:lvlText w:val="%1.%2.%3.%4"/>
      <w:lvlJc w:val="start"/>
      <w:pPr>
        <w:tabs>
          <w:tab w:val="num" w:pos="864"/>
        </w:tabs>
        <w:ind w:start="864" w:hanging="864"/>
      </w:pPr>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60"/>
    </w:pPr>
    <w:rPr>
      <w:rFonts w:ascii="Trebuchet MS" w:hAnsi="Trebuchet MS" w:eastAsia="MS Mincho;ＭＳ 明朝" w:cs="Trebuchet MS"/>
      <w:color w:val="auto"/>
      <w:sz w:val="22"/>
      <w:szCs w:val="24"/>
      <w:lang w:val="en-AU" w:bidi="ar-SA" w:eastAsia="zh-CN"/>
    </w:rPr>
  </w:style>
  <w:style w:type="paragraph" w:styleId="Heading1">
    <w:name w:val="Heading 1"/>
    <w:basedOn w:val="Normal"/>
    <w:next w:val="Normal"/>
    <w:qFormat/>
    <w:pPr>
      <w:numPr>
        <w:ilvl w:val="0"/>
        <w:numId w:val="1"/>
      </w:numPr>
      <w:autoSpaceDE w:val="false"/>
      <w:outlineLvl w:val="0"/>
    </w:pPr>
    <w:rPr>
      <w:sz w:val="20"/>
      <w:lang w:val="en-US"/>
    </w:rPr>
  </w:style>
  <w:style w:type="paragraph" w:styleId="Heading2">
    <w:name w:val="Heading 2"/>
    <w:basedOn w:val="Normal"/>
    <w:next w:val="Normal"/>
    <w:qFormat/>
    <w:pPr>
      <w:numPr>
        <w:ilvl w:val="1"/>
        <w:numId w:val="1"/>
      </w:numPr>
      <w:autoSpaceDE w:val="false"/>
      <w:outlineLvl w:val="1"/>
    </w:pPr>
    <w:rPr>
      <w:sz w:val="20"/>
      <w:lang w:val="en-US"/>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Cs w:val="22"/>
    </w:rPr>
  </w:style>
  <w:style w:type="paragraph" w:styleId="Heading7">
    <w:name w:val="Heading 7"/>
    <w:basedOn w:val="Normal"/>
    <w:next w:val="Normal"/>
    <w:qFormat/>
    <w:pPr>
      <w:numPr>
        <w:ilvl w:val="6"/>
        <w:numId w:val="1"/>
      </w:numPr>
      <w:spacing w:before="240" w:after="60"/>
      <w:outlineLvl w:val="6"/>
    </w:pPr>
    <w:r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styleId="WW8Num1z0">
    <w:name w:val="WW8Num1z0"/>
    <w:qFormat/>
    <w:rPr/>
  </w:style>
  <w:style w:type="character" w:styleId="WW8Num1z1">
    <w:name w:val="WW8Num1z1"/>
    <w:qFormat/>
    <w:rPr>
      <w:rFonts w:ascii="Trebuchet MS" w:hAnsi="Trebuchet MS" w:cs="Trebuchet MS"/>
      <w:b w:val="false"/>
      <w:i w:val="false"/>
      <w:sz w:val="22"/>
    </w:rPr>
  </w:style>
  <w:style w:type="character" w:styleId="DefaultParagraphFont">
    <w:name w:val="Default Paragraph Font"/>
    <w:qFormat/>
    <w:rPr/>
  </w:style>
  <w:style w:type="character" w:styleId="tablesmlfont">
    <w:name w:val="table.smlfont"/>
    <w:qFormat/>
    <w:rPr>
      <w:sz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entredheading1">
    <w:name w:val="Centred heading 1"/>
    <w:next w:val="Normal"/>
    <w:qFormat/>
    <w:pPr>
      <w:widowControl/>
      <w:bidi w:val="0"/>
      <w:spacing w:lineRule="auto" w:line="312" w:before="360" w:after="360"/>
      <w:ind w:hanging="737" w:start="737" w:end="0"/>
      <w:jc w:val="center"/>
    </w:pPr>
    <w:rPr>
      <w:rFonts w:ascii="Arial" w:hAnsi="Arial" w:eastAsia="Times New Roman" w:cs="Arial"/>
      <w:b/>
      <w:bCs/>
      <w:color w:val="auto"/>
      <w:sz w:val="28"/>
      <w:szCs w:val="28"/>
      <w:lang w:val="en-US" w:bidi="ar-SA" w:eastAsia="zh-CN"/>
    </w:rPr>
  </w:style>
  <w:style w:type="paragraph" w:styleId="Level1numbering">
    <w:name w:val="Level 1 numbering"/>
    <w:basedOn w:val="Normal"/>
    <w:qFormat/>
    <w:pPr>
      <w:widowControl/>
      <w:tabs>
        <w:tab w:val="clear" w:pos="720"/>
        <w:tab w:val="left" w:pos="851" w:leader="none"/>
        <w:tab w:val="left" w:pos="1701" w:leader="none"/>
        <w:tab w:val="left" w:pos="2552" w:leader="none"/>
      </w:tabs>
      <w:spacing w:lineRule="auto" w:line="312" w:before="60" w:after="60"/>
    </w:pPr>
    <w:rPr>
      <w:rFonts w:ascii="Arial" w:hAnsi="Arial" w:eastAsia="Times New Roman" w:cs="Arial"/>
      <w:color w:val="000000"/>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EEDA63167C84AAAB7EBC030D07BC1" ma:contentTypeVersion="13" ma:contentTypeDescription="Create a new document." ma:contentTypeScope="" ma:versionID="2cd29f984da4a70b7234ff820f6724e2">
  <xsd:schema xmlns:xsd="http://www.w3.org/2001/XMLSchema" xmlns:xs="http://www.w3.org/2001/XMLSchema" xmlns:p="http://schemas.microsoft.com/office/2006/metadata/properties" xmlns:ns2="210fc267-5b9c-408c-92bb-b62650e483d4" xmlns:ns3="a3d8d14b-53d9-476f-9e1c-a6e62b2f7fc1" targetNamespace="http://schemas.microsoft.com/office/2006/metadata/properties" ma:root="true" ma:fieldsID="9da50f040144013ef187b67ed3536523" ns2:_="" ns3:_="">
    <xsd:import namespace="210fc267-5b9c-408c-92bb-b62650e483d4"/>
    <xsd:import namespace="a3d8d14b-53d9-476f-9e1c-a6e62b2f7f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c267-5b9c-408c-92bb-b62650e48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4d408e-2aef-4b9c-bb91-eba007486a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8d14b-53d9-476f-9e1c-a6e62b2f7f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28298a-5ffb-4902-8a30-f3488eae6ebb}" ma:internalName="TaxCatchAll" ma:showField="CatchAllData" ma:web="a3d8d14b-53d9-476f-9e1c-a6e62b2f7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d8d14b-53d9-476f-9e1c-a6e62b2f7fc1" xsi:nil="true"/>
    <lcf76f155ced4ddcb4097134ff3c332f xmlns="210fc267-5b9c-408c-92bb-b62650e483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EB112E-DE8A-4E33-8E30-CF3EEC0C5749}"/>
</file>

<file path=customXml/itemProps2.xml><?xml version="1.0" encoding="utf-8"?>
<ds:datastoreItem xmlns:ds="http://schemas.openxmlformats.org/officeDocument/2006/customXml" ds:itemID="{4AEE05A6-6BDC-4032-8A34-1BB997696186}"/>
</file>

<file path=customXml/itemProps3.xml><?xml version="1.0" encoding="utf-8"?>
<ds:datastoreItem xmlns:ds="http://schemas.openxmlformats.org/officeDocument/2006/customXml" ds:itemID="{A4FD3F47-3C4F-4032-AD65-B8B2E84C2627}"/>
</file>

<file path=docProps/app.xml><?xml version="1.0" encoding="utf-8"?>
<Properties xmlns="http://schemas.openxmlformats.org/officeDocument/2006/extended-properties" xmlns:vt="http://schemas.openxmlformats.org/officeDocument/2006/docPropsVTypes">
  <Template>Normal.dotm</Template>
  <TotalTime>32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2012-05-22T01:35:00Z</dcterms:created>
  <dc:creator>Waycorp Advisors</dc:creator>
  <dc:description/>
  <cp:keywords/>
  <dc:language>en-US</dc:language>
  <cp:lastModifiedBy>Waycorp Advisors</cp:lastModifiedBy>
  <dcterms:modified xsi:type="dcterms:W3CDTF">2026-03-29T23:52:00Z</dcterms:modified>
  <cp:revision>7</cp:revision>
  <dc:subject/>
  <dc:title>STA023 - Minutes of First Meeting of Directors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0x010100405EEDA63167C84AAAB7EBC030D07BC1</vt:lpwstr>
  </property>
  <property fmtid="{D5CDD505-2E9C-101B-9397-08002B2CF9AE}" pid="4" name="GrammarlyDocumentId">
    <vt:lpwstr>f5a065da-4928-411a-8463-c5900431690e</vt:lpwstr>
  </property>
  <property fmtid="{D5CDD505-2E9C-101B-9397-08002B2CF9AE}" pid="5" name="Order">
    <vt:lpwstr>4372100.00000000</vt:lpwstr>
  </property>
  <property fmtid="{D5CDD505-2E9C-101B-9397-08002B2CF9AE}" pid="6" name="TaxCatchAll">
    <vt:lpwstr/>
  </property>
  <property fmtid="{D5CDD505-2E9C-101B-9397-08002B2CF9AE}" pid="7" name="TriggerFlowInfo">
    <vt:lpwstr/>
  </property>
  <property fmtid="{D5CDD505-2E9C-101B-9397-08002B2CF9AE}" pid="8" name="_ExtendedDescription">
    <vt:lpwstr/>
  </property>
  <property fmtid="{D5CDD505-2E9C-101B-9397-08002B2CF9AE}" pid="9" name="display_urn:schemas-microsoft-com:office:office#Author">
    <vt:lpwstr>Wayne O'Brien</vt:lpwstr>
  </property>
  <property fmtid="{D5CDD505-2E9C-101B-9397-08002B2CF9AE}" pid="10" name="display_urn:schemas-microsoft-com:office:office#Editor">
    <vt:lpwstr>Wayne O'Brien</vt:lpwstr>
  </property>
  <property fmtid="{D5CDD505-2E9C-101B-9397-08002B2CF9AE}" pid="11" name="lcf76f155ced4ddcb4097134ff3c332f">
    <vt:lpwstr/>
  </property>
</Properties>
</file>