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B8773" w14:textId="77777777" w:rsidR="00865E44" w:rsidRPr="00415BD5" w:rsidRDefault="00865E44" w:rsidP="00415B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</w:p>
    <w:p w14:paraId="36E90297" w14:textId="77777777" w:rsidR="0039413B" w:rsidRDefault="0039413B" w:rsidP="00415BD5">
      <w:pPr>
        <w:shd w:val="clear" w:color="auto" w:fill="FFFFFF"/>
        <w:spacing w:after="0" w:line="276" w:lineRule="auto"/>
        <w:jc w:val="center"/>
        <w:rPr>
          <w:rFonts w:ascii="Trebuchet MS" w:eastAsia="Times New Roman" w:hAnsi="Trebuchet MS" w:cs="Tahoma"/>
          <w:b/>
          <w:bCs/>
          <w:color w:val="000000"/>
          <w:lang w:val="ro-RO"/>
        </w:rPr>
      </w:pPr>
    </w:p>
    <w:p w14:paraId="4AA4E6E6" w14:textId="28008487" w:rsidR="00E65666" w:rsidRPr="00415BD5" w:rsidRDefault="00841F51" w:rsidP="00415BD5">
      <w:pPr>
        <w:shd w:val="clear" w:color="auto" w:fill="FFFFFF"/>
        <w:spacing w:after="0" w:line="276" w:lineRule="auto"/>
        <w:jc w:val="center"/>
        <w:rPr>
          <w:rFonts w:ascii="Trebuchet MS" w:eastAsia="Times New Roman" w:hAnsi="Trebuchet MS" w:cs="Tahoma"/>
          <w:b/>
          <w:bCs/>
          <w:color w:val="000000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A N U N Ț</w:t>
      </w:r>
    </w:p>
    <w:p w14:paraId="333AD55B" w14:textId="77777777" w:rsidR="00865E44" w:rsidRPr="00415BD5" w:rsidRDefault="00865E44" w:rsidP="00415B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</w:p>
    <w:p w14:paraId="77278579" w14:textId="7D2943D3" w:rsidR="001410EB" w:rsidRPr="008E0891" w:rsidRDefault="000617CC" w:rsidP="00566D3C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  <w:r w:rsidRPr="00415BD5">
        <w:rPr>
          <w:rFonts w:ascii="Trebuchet MS" w:eastAsia="Times New Roman" w:hAnsi="Trebuchet MS" w:cs="Tahoma"/>
          <w:color w:val="000000"/>
          <w:lang w:val="ro-RO"/>
        </w:rPr>
        <w:t xml:space="preserve">AUTORITATEA PENTRU DIGITALIZAREA ROMÂNIEI, </w:t>
      </w:r>
      <w:r w:rsidR="001410EB" w:rsidRPr="00415BD5">
        <w:rPr>
          <w:rFonts w:ascii="Trebuchet MS" w:eastAsia="Times New Roman" w:hAnsi="Trebuchet MS" w:cs="Tahoma"/>
          <w:color w:val="000000"/>
          <w:lang w:val="ro-RO"/>
        </w:rPr>
        <w:t xml:space="preserve">publică anunțul privind </w:t>
      </w:r>
      <w:r w:rsidR="00566D3C" w:rsidRPr="00566D3C">
        <w:rPr>
          <w:rFonts w:ascii="Trebuchet MS" w:eastAsia="Times New Roman" w:hAnsi="Trebuchet MS" w:cs="Tahoma"/>
          <w:color w:val="000000"/>
          <w:lang w:val="ro-RO"/>
        </w:rPr>
        <w:t>demar</w:t>
      </w:r>
      <w:r w:rsidR="00566D3C">
        <w:rPr>
          <w:rFonts w:ascii="Trebuchet MS" w:eastAsia="Times New Roman" w:hAnsi="Trebuchet MS" w:cs="Tahoma"/>
          <w:color w:val="000000"/>
          <w:lang w:val="ro-RO"/>
        </w:rPr>
        <w:t>area</w:t>
      </w:r>
      <w:r w:rsidR="00566D3C" w:rsidRPr="00566D3C">
        <w:rPr>
          <w:rFonts w:ascii="Trebuchet MS" w:eastAsia="Times New Roman" w:hAnsi="Trebuchet MS" w:cs="Tahoma"/>
          <w:color w:val="000000"/>
          <w:lang w:val="ro-RO"/>
        </w:rPr>
        <w:t xml:space="preserve"> procedurii de ocupare prin </w:t>
      </w:r>
      <w:r w:rsidR="00566D3C" w:rsidRPr="00E105DA">
        <w:rPr>
          <w:rFonts w:ascii="Trebuchet MS" w:eastAsia="Times New Roman" w:hAnsi="Trebuchet MS" w:cs="Tahoma"/>
          <w:color w:val="000000"/>
          <w:lang w:val="ro-RO"/>
        </w:rPr>
        <w:t>transfer în interesul serviciului a funcției</w:t>
      </w:r>
      <w:r w:rsidR="00566D3C" w:rsidRPr="00566D3C">
        <w:rPr>
          <w:rFonts w:ascii="Trebuchet MS" w:eastAsia="Times New Roman" w:hAnsi="Trebuchet MS" w:cs="Tahoma"/>
          <w:color w:val="000000"/>
          <w:lang w:val="ro-RO"/>
        </w:rPr>
        <w:t xml:space="preserve"> publice de execuție vacantă de consilier, clasa I, grad profesional superior la Serviciul programare, evaluare, contractare POCIDIF și PNRR - Direcția programare, evaluare, contractare, asistență tehnică POCIDIF și PNRR din cadrul Organismului Intermediar pentru Promovarea Societății </w:t>
      </w:r>
      <w:r w:rsidR="00566D3C" w:rsidRPr="001B0DBF">
        <w:rPr>
          <w:rFonts w:ascii="Trebuchet MS" w:eastAsia="Times New Roman" w:hAnsi="Trebuchet MS" w:cs="Tahoma"/>
          <w:color w:val="000000"/>
          <w:lang w:val="ro-RO"/>
        </w:rPr>
        <w:t>Informaționale</w:t>
      </w:r>
      <w:r w:rsidR="0030506E" w:rsidRPr="001B0DBF">
        <w:rPr>
          <w:rFonts w:ascii="Trebuchet MS" w:eastAsia="Times New Roman" w:hAnsi="Trebuchet MS" w:cs="Tahoma"/>
          <w:color w:val="000000"/>
          <w:lang w:val="ro-RO"/>
        </w:rPr>
        <w:t xml:space="preserve">, </w:t>
      </w:r>
      <w:r w:rsidR="001410EB" w:rsidRPr="001B0DBF">
        <w:rPr>
          <w:rFonts w:ascii="Trebuchet MS" w:eastAsia="Times New Roman" w:hAnsi="Trebuchet MS" w:cs="Tahoma"/>
          <w:color w:val="000000"/>
          <w:lang w:val="ro-RO"/>
        </w:rPr>
        <w:t>în baza</w:t>
      </w:r>
      <w:r w:rsidR="008E0891">
        <w:rPr>
          <w:rFonts w:ascii="Trebuchet MS" w:eastAsia="Times New Roman" w:hAnsi="Trebuchet MS" w:cs="Tahoma"/>
          <w:color w:val="000000"/>
          <w:lang w:val="ro-RO"/>
        </w:rPr>
        <w:t xml:space="preserve"> art. 502 alin. (1), lit c</w:t>
      </w:r>
      <w:r w:rsidR="008E0891" w:rsidRPr="008E0891">
        <w:rPr>
          <w:rFonts w:ascii="Trebuchet MS" w:eastAsia="Times New Roman" w:hAnsi="Trebuchet MS" w:cs="Tahoma"/>
          <w:color w:val="000000"/>
          <w:lang w:val="ro-RO"/>
        </w:rPr>
        <w:t>), art. 506</w:t>
      </w:r>
      <w:r w:rsidR="001410EB" w:rsidRPr="008E0891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8E0891" w:rsidRPr="008E0891">
        <w:rPr>
          <w:rFonts w:ascii="Trebuchet MS" w:eastAsia="Times New Roman" w:hAnsi="Trebuchet MS" w:cs="Tahoma"/>
          <w:lang w:val="ro-RO"/>
        </w:rPr>
        <w:t xml:space="preserve">din Ordonanța de urgență a Guvernului nr. 57/2019, cu modificările și completările ulterioare și a </w:t>
      </w:r>
      <w:r w:rsidR="001B0DBF" w:rsidRPr="008E0891">
        <w:rPr>
          <w:rFonts w:ascii="Trebuchet MS" w:eastAsia="Times New Roman" w:hAnsi="Trebuchet MS" w:cs="Tahoma"/>
          <w:color w:val="000000"/>
          <w:lang w:val="ro-RO"/>
        </w:rPr>
        <w:t>Procedurii operaționale privind modificarea raporturilor de serviciu ale funcționarilor publici din cadrul Autorității pentru Digitalizarea Rom</w:t>
      </w:r>
      <w:r w:rsidR="00026726">
        <w:rPr>
          <w:rFonts w:ascii="Trebuchet MS" w:eastAsia="Times New Roman" w:hAnsi="Trebuchet MS" w:cs="Tahoma"/>
          <w:color w:val="000000"/>
          <w:lang w:val="ro-RO"/>
        </w:rPr>
        <w:t>â</w:t>
      </w:r>
      <w:r w:rsidR="001B0DBF" w:rsidRPr="008E0891">
        <w:rPr>
          <w:rFonts w:ascii="Trebuchet MS" w:eastAsia="Times New Roman" w:hAnsi="Trebuchet MS" w:cs="Tahoma"/>
          <w:color w:val="000000"/>
          <w:lang w:val="ro-RO"/>
        </w:rPr>
        <w:t>niei.</w:t>
      </w:r>
      <w:r w:rsidR="008E0891" w:rsidRPr="008E0891">
        <w:rPr>
          <w:rFonts w:ascii="Trebuchet MS" w:eastAsia="Times New Roman" w:hAnsi="Trebuchet MS" w:cs="Tahoma"/>
          <w:color w:val="000000"/>
          <w:lang w:val="ro-RO"/>
        </w:rPr>
        <w:t xml:space="preserve"> </w:t>
      </w:r>
    </w:p>
    <w:p w14:paraId="423877A8" w14:textId="77777777" w:rsidR="003D4ED1" w:rsidRPr="00415BD5" w:rsidRDefault="003D4ED1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0B5335E3" w14:textId="5C434531" w:rsidR="000617CC" w:rsidRPr="00415BD5" w:rsidRDefault="000617CC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Data publicării anunţului</w:t>
      </w:r>
      <w:r w:rsidRPr="00415BD5">
        <w:rPr>
          <w:rFonts w:ascii="Trebuchet MS" w:eastAsia="Times New Roman" w:hAnsi="Trebuchet MS" w:cs="Tahoma"/>
          <w:color w:val="000000"/>
          <w:lang w:val="ro-RO"/>
        </w:rPr>
        <w:t>:</w:t>
      </w:r>
      <w:r w:rsidR="00D944A0" w:rsidRPr="00415BD5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595258">
        <w:rPr>
          <w:rFonts w:ascii="Trebuchet MS" w:eastAsia="Times New Roman" w:hAnsi="Trebuchet MS" w:cs="Tahoma"/>
          <w:color w:val="000000"/>
          <w:lang w:val="ro-RO"/>
        </w:rPr>
        <w:t>20</w:t>
      </w:r>
      <w:r w:rsidR="003B6EDD" w:rsidRPr="00415BD5">
        <w:rPr>
          <w:rFonts w:ascii="Trebuchet MS" w:eastAsia="Times New Roman" w:hAnsi="Trebuchet MS" w:cs="Tahoma"/>
          <w:color w:val="000000"/>
          <w:lang w:val="ro-RO"/>
        </w:rPr>
        <w:t>.0</w:t>
      </w:r>
      <w:r w:rsidR="00595258">
        <w:rPr>
          <w:rFonts w:ascii="Trebuchet MS" w:eastAsia="Times New Roman" w:hAnsi="Trebuchet MS" w:cs="Tahoma"/>
          <w:color w:val="000000"/>
          <w:lang w:val="ro-RO"/>
        </w:rPr>
        <w:t>2</w:t>
      </w:r>
      <w:r w:rsidR="003B6EDD" w:rsidRPr="00415BD5">
        <w:rPr>
          <w:rFonts w:ascii="Trebuchet MS" w:eastAsia="Times New Roman" w:hAnsi="Trebuchet MS" w:cs="Tahoma"/>
          <w:color w:val="000000"/>
          <w:lang w:val="ro-RO"/>
        </w:rPr>
        <w:t>.202</w:t>
      </w:r>
      <w:r w:rsidR="00595258">
        <w:rPr>
          <w:rFonts w:ascii="Trebuchet MS" w:eastAsia="Times New Roman" w:hAnsi="Trebuchet MS" w:cs="Tahoma"/>
          <w:color w:val="000000"/>
          <w:lang w:val="ro-RO"/>
        </w:rPr>
        <w:t>6</w:t>
      </w:r>
    </w:p>
    <w:p w14:paraId="1246EE61" w14:textId="77777777" w:rsidR="001D254B" w:rsidRPr="00415BD5" w:rsidRDefault="001D254B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4DA733B7" w14:textId="4B316B35" w:rsidR="008D0CDE" w:rsidRPr="00415BD5" w:rsidRDefault="008D0CDE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Data</w:t>
      </w:r>
      <w:r w:rsidR="006D6D46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, </w:t>
      </w: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ora</w:t>
      </w:r>
      <w:r w:rsidR="006D6D46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 </w:t>
      </w:r>
      <w:r w:rsidR="006D6D46"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și</w:t>
      </w:r>
      <w:r w:rsidR="006D6D46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 locul</w:t>
      </w: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 </w:t>
      </w:r>
      <w:r w:rsidR="00595258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susținerii </w:t>
      </w: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interviu</w:t>
      </w:r>
      <w:r w:rsidR="00595258">
        <w:rPr>
          <w:rFonts w:ascii="Trebuchet MS" w:eastAsia="Times New Roman" w:hAnsi="Trebuchet MS" w:cs="Tahoma"/>
          <w:b/>
          <w:bCs/>
          <w:color w:val="000000"/>
          <w:lang w:val="ro-RO"/>
        </w:rPr>
        <w:t>lui</w:t>
      </w:r>
      <w:r w:rsidR="00BB5A71"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>:</w:t>
      </w:r>
      <w:r w:rsidRPr="00415BD5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595258">
        <w:rPr>
          <w:rFonts w:ascii="Trebuchet MS" w:eastAsia="Times New Roman" w:hAnsi="Trebuchet MS" w:cs="Tahoma"/>
          <w:color w:val="000000"/>
          <w:lang w:val="ro-RO"/>
        </w:rPr>
        <w:t>23.03.2026, ora 09:00</w:t>
      </w:r>
      <w:r w:rsidR="006D6D46">
        <w:rPr>
          <w:rFonts w:ascii="Trebuchet MS" w:eastAsia="Times New Roman" w:hAnsi="Trebuchet MS" w:cs="Tahoma"/>
          <w:color w:val="000000"/>
          <w:lang w:val="ro-RO"/>
        </w:rPr>
        <w:t xml:space="preserve"> la sediul </w:t>
      </w:r>
      <w:r w:rsidR="006D6D46" w:rsidRPr="006D6D46">
        <w:rPr>
          <w:rFonts w:ascii="Trebuchet MS" w:eastAsia="Times New Roman" w:hAnsi="Trebuchet MS" w:cs="Tahoma"/>
          <w:color w:val="000000"/>
          <w:lang w:val="ro-RO"/>
        </w:rPr>
        <w:t>Autorit</w:t>
      </w:r>
      <w:r w:rsidR="006D6D46">
        <w:rPr>
          <w:rFonts w:ascii="Trebuchet MS" w:eastAsia="Times New Roman" w:hAnsi="Trebuchet MS" w:cs="Tahoma"/>
          <w:color w:val="000000"/>
          <w:lang w:val="ro-RO"/>
        </w:rPr>
        <w:t>ății</w:t>
      </w:r>
      <w:r w:rsidR="006D6D46" w:rsidRPr="006D6D46">
        <w:rPr>
          <w:rFonts w:ascii="Trebuchet MS" w:eastAsia="Times New Roman" w:hAnsi="Trebuchet MS" w:cs="Tahoma"/>
          <w:color w:val="000000"/>
          <w:lang w:val="ro-RO"/>
        </w:rPr>
        <w:t xml:space="preserve"> pentru Digitalizarea României, Bd. Libertății nr. 14, sector 5, București</w:t>
      </w:r>
      <w:r w:rsidR="003D3A47">
        <w:rPr>
          <w:rFonts w:ascii="Trebuchet MS" w:eastAsia="Times New Roman" w:hAnsi="Trebuchet MS" w:cs="Tahoma"/>
          <w:color w:val="000000"/>
          <w:lang w:val="ro-RO"/>
        </w:rPr>
        <w:t>, mezanin, camera 2.</w:t>
      </w:r>
    </w:p>
    <w:p w14:paraId="35CC5201" w14:textId="77777777" w:rsidR="001D254B" w:rsidRPr="00415BD5" w:rsidRDefault="001D254B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7A72BA04" w14:textId="534D5282" w:rsidR="008D0CDE" w:rsidRPr="00415BD5" w:rsidRDefault="008D0CDE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lang w:val="ro-RO"/>
        </w:rPr>
        <w:t xml:space="preserve">Perioada de depunere a </w:t>
      </w:r>
      <w:r w:rsidR="00624C0F" w:rsidRPr="00624C0F">
        <w:rPr>
          <w:rFonts w:ascii="Trebuchet MS" w:eastAsia="Times New Roman" w:hAnsi="Trebuchet MS" w:cs="Tahoma"/>
          <w:b/>
          <w:bCs/>
          <w:color w:val="000000"/>
          <w:lang w:val="ro-RO"/>
        </w:rPr>
        <w:t>cererilor de transfer</w:t>
      </w:r>
      <w:r w:rsidRPr="00415BD5">
        <w:rPr>
          <w:rFonts w:ascii="Trebuchet MS" w:eastAsia="Times New Roman" w:hAnsi="Trebuchet MS" w:cs="Tahoma"/>
          <w:color w:val="000000"/>
          <w:lang w:val="ro-RO"/>
        </w:rPr>
        <w:t xml:space="preserve">: </w:t>
      </w:r>
      <w:r w:rsidR="00595258">
        <w:rPr>
          <w:rFonts w:ascii="Trebuchet MS" w:eastAsia="Times New Roman" w:hAnsi="Trebuchet MS" w:cs="Tahoma"/>
          <w:color w:val="000000"/>
          <w:lang w:val="ro-RO"/>
        </w:rPr>
        <w:t>20.02.2026 – 11.03.2026</w:t>
      </w:r>
      <w:r w:rsidR="008B5BDF" w:rsidRPr="00415BD5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6C15A2" w:rsidRPr="00415BD5">
        <w:rPr>
          <w:rFonts w:ascii="Trebuchet MS" w:eastAsia="Times New Roman" w:hAnsi="Trebuchet MS" w:cs="Tahoma"/>
          <w:color w:val="000000"/>
          <w:lang w:val="ro-RO"/>
        </w:rPr>
        <w:t>inclusiv, în intervalul orar</w:t>
      </w:r>
      <w:r w:rsidR="005A2AEE" w:rsidRPr="00415BD5">
        <w:rPr>
          <w:rFonts w:ascii="Trebuchet MS" w:eastAsia="Times New Roman" w:hAnsi="Trebuchet MS" w:cs="Tahoma"/>
          <w:color w:val="000000"/>
          <w:lang w:val="ro-RO"/>
        </w:rPr>
        <w:t xml:space="preserve"> </w:t>
      </w:r>
      <w:r w:rsidR="006C15A2" w:rsidRPr="00415BD5">
        <w:rPr>
          <w:rFonts w:ascii="Trebuchet MS" w:eastAsia="Times New Roman" w:hAnsi="Trebuchet MS" w:cs="Tahoma"/>
          <w:color w:val="000000"/>
          <w:lang w:val="ro-RO"/>
        </w:rPr>
        <w:t>L – J: 08.30 – 17.00, V: 08.30 – 14.30</w:t>
      </w:r>
      <w:r w:rsidR="003D3A47">
        <w:rPr>
          <w:rFonts w:ascii="Trebuchet MS" w:eastAsia="Times New Roman" w:hAnsi="Trebuchet MS" w:cs="Tahoma"/>
          <w:color w:val="000000"/>
          <w:lang w:val="ro-RO"/>
        </w:rPr>
        <w:t xml:space="preserve">, la sediul </w:t>
      </w:r>
      <w:r w:rsidR="003D3A47" w:rsidRPr="006D6D46">
        <w:rPr>
          <w:rFonts w:ascii="Trebuchet MS" w:eastAsia="Times New Roman" w:hAnsi="Trebuchet MS" w:cs="Tahoma"/>
          <w:color w:val="000000"/>
          <w:lang w:val="ro-RO"/>
        </w:rPr>
        <w:t>Autorit</w:t>
      </w:r>
      <w:r w:rsidR="003D3A47">
        <w:rPr>
          <w:rFonts w:ascii="Trebuchet MS" w:eastAsia="Times New Roman" w:hAnsi="Trebuchet MS" w:cs="Tahoma"/>
          <w:color w:val="000000"/>
          <w:lang w:val="ro-RO"/>
        </w:rPr>
        <w:t>ății</w:t>
      </w:r>
      <w:r w:rsidR="003D3A47" w:rsidRPr="006D6D46">
        <w:rPr>
          <w:rFonts w:ascii="Trebuchet MS" w:eastAsia="Times New Roman" w:hAnsi="Trebuchet MS" w:cs="Tahoma"/>
          <w:color w:val="000000"/>
          <w:lang w:val="ro-RO"/>
        </w:rPr>
        <w:t xml:space="preserve"> pentru Digitalizarea României, Bd. Libertății nr. 14, sector 5, București</w:t>
      </w:r>
      <w:r w:rsidR="003D3A47">
        <w:rPr>
          <w:rFonts w:ascii="Trebuchet MS" w:eastAsia="Times New Roman" w:hAnsi="Trebuchet MS" w:cs="Tahoma"/>
          <w:color w:val="000000"/>
          <w:lang w:val="ro-RO"/>
        </w:rPr>
        <w:t>.</w:t>
      </w:r>
    </w:p>
    <w:p w14:paraId="1E571A80" w14:textId="77777777" w:rsidR="001D254B" w:rsidRPr="00415BD5" w:rsidRDefault="001D254B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0EA05B79" w14:textId="32108D6A" w:rsidR="008D0CDE" w:rsidRPr="00415BD5" w:rsidRDefault="008D0CDE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i/>
          <w:iCs/>
          <w:color w:val="000000"/>
          <w:lang w:val="ro-RO"/>
        </w:rPr>
      </w:pPr>
      <w:r w:rsidRPr="00415BD5">
        <w:rPr>
          <w:rFonts w:ascii="Trebuchet MS" w:eastAsia="Times New Roman" w:hAnsi="Trebuchet MS" w:cs="Tahoma"/>
          <w:i/>
          <w:iCs/>
          <w:color w:val="000000"/>
          <w:lang w:val="ro-RO"/>
        </w:rPr>
        <w:t xml:space="preserve">Perioada </w:t>
      </w:r>
      <w:bookmarkStart w:id="0" w:name="_Hlk160611939"/>
      <w:r w:rsidRPr="00415BD5">
        <w:rPr>
          <w:rFonts w:ascii="Trebuchet MS" w:eastAsia="Times New Roman" w:hAnsi="Trebuchet MS" w:cs="Tahoma"/>
          <w:i/>
          <w:iCs/>
          <w:color w:val="000000"/>
          <w:lang w:val="ro-RO"/>
        </w:rPr>
        <w:t xml:space="preserve">de </w:t>
      </w:r>
      <w:r w:rsidR="000E1B07" w:rsidRPr="00415BD5">
        <w:rPr>
          <w:rFonts w:ascii="Trebuchet MS" w:eastAsia="Times New Roman" w:hAnsi="Trebuchet MS" w:cs="Tahoma"/>
          <w:i/>
          <w:iCs/>
          <w:color w:val="000000"/>
          <w:lang w:val="ro-RO"/>
        </w:rPr>
        <w:t>verificare a eligibilității candidaților</w:t>
      </w:r>
      <w:bookmarkEnd w:id="0"/>
      <w:r w:rsidRPr="00415BD5">
        <w:rPr>
          <w:rFonts w:ascii="Trebuchet MS" w:eastAsia="Times New Roman" w:hAnsi="Trebuchet MS" w:cs="Tahoma"/>
          <w:i/>
          <w:iCs/>
          <w:color w:val="000000"/>
          <w:lang w:val="ro-RO"/>
        </w:rPr>
        <w:t xml:space="preserve">: în termen de </w:t>
      </w:r>
      <w:r w:rsidR="002F0722">
        <w:rPr>
          <w:rFonts w:ascii="Trebuchet MS" w:eastAsia="Times New Roman" w:hAnsi="Trebuchet MS" w:cs="Tahoma"/>
          <w:i/>
          <w:iCs/>
          <w:color w:val="000000"/>
          <w:lang w:val="ro-RO"/>
        </w:rPr>
        <w:t>24 ore</w:t>
      </w:r>
      <w:r w:rsidRPr="00415BD5">
        <w:rPr>
          <w:rFonts w:ascii="Trebuchet MS" w:eastAsia="Times New Roman" w:hAnsi="Trebuchet MS" w:cs="Tahoma"/>
          <w:i/>
          <w:iCs/>
          <w:color w:val="000000"/>
          <w:lang w:val="ro-RO"/>
        </w:rPr>
        <w:t xml:space="preserve"> de la data expirării termenului de depunere </w:t>
      </w:r>
      <w:r w:rsidRPr="00E105DA">
        <w:rPr>
          <w:rFonts w:ascii="Trebuchet MS" w:eastAsia="Times New Roman" w:hAnsi="Trebuchet MS" w:cs="Tahoma"/>
          <w:i/>
          <w:iCs/>
          <w:color w:val="000000"/>
          <w:lang w:val="ro-RO"/>
        </w:rPr>
        <w:t xml:space="preserve">a </w:t>
      </w:r>
      <w:r w:rsidR="002F0722" w:rsidRPr="00E105DA">
        <w:rPr>
          <w:rFonts w:ascii="Trebuchet MS" w:eastAsia="Times New Roman" w:hAnsi="Trebuchet MS" w:cs="Tahoma"/>
          <w:i/>
          <w:iCs/>
          <w:color w:val="000000"/>
          <w:lang w:val="ro-RO"/>
        </w:rPr>
        <w:t>cererilor de transfer</w:t>
      </w:r>
      <w:r w:rsidRPr="00E105DA">
        <w:rPr>
          <w:rFonts w:ascii="Trebuchet MS" w:eastAsia="Times New Roman" w:hAnsi="Trebuchet MS" w:cs="Tahoma"/>
          <w:i/>
          <w:iCs/>
          <w:color w:val="000000"/>
          <w:lang w:val="ro-RO"/>
        </w:rPr>
        <w:t>.</w:t>
      </w:r>
    </w:p>
    <w:p w14:paraId="4CBD6B3B" w14:textId="239CB7DF" w:rsidR="008D0CDE" w:rsidRPr="00610613" w:rsidRDefault="008D0CDE" w:rsidP="002F0722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rebuchet MS"/>
          <w:i/>
          <w:iCs/>
          <w:color w:val="000000"/>
          <w:lang w:val="ro-RO"/>
        </w:rPr>
      </w:pPr>
      <w:r w:rsidRPr="00415BD5">
        <w:rPr>
          <w:rFonts w:ascii="Tahoma" w:eastAsia="Times New Roman" w:hAnsi="Tahoma" w:cs="Tahoma"/>
          <w:i/>
          <w:iCs/>
          <w:color w:val="000000"/>
          <w:lang w:val="ro-RO"/>
        </w:rPr>
        <w:t>﻿</w:t>
      </w:r>
      <w:r w:rsidR="002F0722">
        <w:rPr>
          <w:rFonts w:ascii="Trebuchet MS" w:eastAsia="Times New Roman" w:hAnsi="Trebuchet MS" w:cs="Tahoma"/>
          <w:i/>
          <w:iCs/>
          <w:color w:val="000000"/>
          <w:lang w:val="ro-RO"/>
        </w:rPr>
        <w:t>Rezultatul acestei probe nu se contestă</w:t>
      </w:r>
      <w:r w:rsidR="00610613" w:rsidRPr="00610613">
        <w:rPr>
          <w:rFonts w:ascii="Trebuchet MS" w:eastAsia="Times New Roman" w:hAnsi="Trebuchet MS" w:cs="Trebuchet MS"/>
          <w:i/>
          <w:iCs/>
          <w:color w:val="000000"/>
          <w:lang w:val="ro-RO"/>
        </w:rPr>
        <w:t>.</w:t>
      </w:r>
    </w:p>
    <w:p w14:paraId="19C783C3" w14:textId="77777777" w:rsidR="008D0CDE" w:rsidRPr="00610613" w:rsidRDefault="008D0CDE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161694B4" w14:textId="4C2073A9" w:rsidR="00465B6F" w:rsidRPr="00415BD5" w:rsidRDefault="000617CC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  <w:r w:rsidRPr="00610613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Postu</w:t>
      </w:r>
      <w:r w:rsidR="00624C0F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l</w:t>
      </w:r>
      <w:r w:rsidRPr="00610613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 xml:space="preserve"> </w:t>
      </w:r>
      <w:r w:rsidR="00624C0F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care va fi ocupat prin procedura de transfer</w:t>
      </w:r>
      <w:r w:rsidRPr="00610613">
        <w:rPr>
          <w:rFonts w:ascii="Trebuchet MS" w:eastAsia="Times New Roman" w:hAnsi="Trebuchet MS" w:cs="Tahoma"/>
          <w:b/>
          <w:bCs/>
          <w:color w:val="000000"/>
          <w:lang w:val="ro-RO"/>
        </w:rPr>
        <w:t>:</w:t>
      </w:r>
    </w:p>
    <w:p w14:paraId="7B536E17" w14:textId="77777777" w:rsidR="000B796F" w:rsidRPr="00415BD5" w:rsidRDefault="000B796F" w:rsidP="00AE2366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color w:val="000000"/>
          <w:lang w:val="ro-RO"/>
        </w:rPr>
      </w:pPr>
    </w:p>
    <w:p w14:paraId="4AB36B1B" w14:textId="101D6581" w:rsidR="00EB39BC" w:rsidRPr="00624C0F" w:rsidRDefault="00624C0F" w:rsidP="00624C0F">
      <w:pPr>
        <w:numPr>
          <w:ilvl w:val="0"/>
          <w:numId w:val="7"/>
        </w:numPr>
        <w:ind w:left="426"/>
        <w:jc w:val="both"/>
        <w:rPr>
          <w:rFonts w:ascii="Trebuchet MS" w:hAnsi="Trebuchet MS" w:cs="Tahoma"/>
          <w:b/>
          <w:bCs/>
          <w:color w:val="000000"/>
          <w:lang w:val="it-IT"/>
        </w:rPr>
      </w:pPr>
      <w:bookmarkStart w:id="1" w:name="_Hlk221534589"/>
      <w:bookmarkStart w:id="2" w:name="_Hlk126828972"/>
      <w:bookmarkStart w:id="3" w:name="_Hlk126827578"/>
      <w:r w:rsidRPr="00872CF6">
        <w:rPr>
          <w:rFonts w:ascii="Trebuchet MS" w:hAnsi="Trebuchet MS" w:cs="Tahoma"/>
          <w:b/>
          <w:bCs/>
          <w:color w:val="000000"/>
          <w:lang w:val="it-IT"/>
        </w:rPr>
        <w:t xml:space="preserve">consilier, clasa I, grad profesional </w:t>
      </w:r>
      <w:r>
        <w:rPr>
          <w:rFonts w:ascii="Trebuchet MS" w:hAnsi="Trebuchet MS" w:cs="Tahoma"/>
          <w:b/>
          <w:bCs/>
          <w:color w:val="000000"/>
          <w:lang w:val="it-IT"/>
        </w:rPr>
        <w:t>superior</w:t>
      </w:r>
      <w:r w:rsidRPr="00872CF6">
        <w:rPr>
          <w:rFonts w:ascii="Trebuchet MS" w:hAnsi="Trebuchet MS" w:cs="Tahoma"/>
          <w:b/>
          <w:bCs/>
          <w:color w:val="000000"/>
          <w:lang w:val="it-IT"/>
        </w:rPr>
        <w:t xml:space="preserve"> la Serviciul programare, evaluare, contractare POCIDIF și PNRR - Direcția programare, evaluare, contractare, asistență tehnică POCIDIF și PNRR din cadrul Direcției generale Organismului Intermediar pentru Promovarea Societății Informaționale</w:t>
      </w:r>
      <w:bookmarkEnd w:id="1"/>
      <w:r w:rsidRPr="00872CF6">
        <w:rPr>
          <w:rFonts w:ascii="Trebuchet MS" w:hAnsi="Trebuchet MS" w:cs="Tahoma"/>
          <w:b/>
          <w:bCs/>
          <w:color w:val="000000"/>
          <w:lang w:val="it-IT"/>
        </w:rPr>
        <w:t>, normă întreagă de 8 ore/zi, 40 ore/săptămână</w:t>
      </w:r>
    </w:p>
    <w:bookmarkEnd w:id="2"/>
    <w:bookmarkEnd w:id="3"/>
    <w:p w14:paraId="35A40F2E" w14:textId="7C81D042" w:rsidR="00EB39BC" w:rsidRPr="00415BD5" w:rsidRDefault="00EB39BC" w:rsidP="00AE2366">
      <w:pPr>
        <w:spacing w:line="276" w:lineRule="auto"/>
        <w:jc w:val="both"/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</w:pPr>
      <w:r w:rsidRPr="00415BD5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 xml:space="preserve">Condiții pentru ocuparea </w:t>
      </w:r>
      <w:r w:rsidR="00312501" w:rsidRPr="00415BD5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postu</w:t>
      </w:r>
      <w:r w:rsidR="006A2BC2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lui</w:t>
      </w:r>
      <w:r w:rsidR="00624C0F">
        <w:rPr>
          <w:rFonts w:ascii="Trebuchet MS" w:eastAsia="Times New Roman" w:hAnsi="Trebuchet MS" w:cs="Tahoma"/>
          <w:b/>
          <w:bCs/>
          <w:color w:val="000000"/>
          <w:u w:val="single"/>
          <w:lang w:val="ro-RO"/>
        </w:rPr>
        <w:t>:</w:t>
      </w:r>
    </w:p>
    <w:p w14:paraId="50CEE372" w14:textId="77777777" w:rsidR="00624C0F" w:rsidRDefault="00624C0F" w:rsidP="00624C0F">
      <w:pPr>
        <w:jc w:val="both"/>
        <w:rPr>
          <w:rFonts w:ascii="Trebuchet MS" w:hAnsi="Trebuchet MS" w:cs="Tahoma"/>
          <w:color w:val="000000"/>
          <w:lang w:val="it-IT"/>
        </w:rPr>
      </w:pPr>
      <w:bookmarkStart w:id="4" w:name="_Hlk170797306"/>
      <w:r w:rsidRPr="00872CF6">
        <w:rPr>
          <w:rFonts w:ascii="Trebuchet MS" w:eastAsia="Calibri" w:hAnsi="Trebuchet MS" w:cs="Segoe UI"/>
          <w:b/>
          <w:bCs/>
          <w:lang w:val="it-IT"/>
        </w:rPr>
        <w:t>Studii de specialitate</w:t>
      </w:r>
      <w:r w:rsidRPr="00872CF6">
        <w:rPr>
          <w:rFonts w:ascii="Trebuchet MS" w:eastAsia="Calibri" w:hAnsi="Trebuchet MS" w:cs="Segoe UI"/>
          <w:lang w:val="it-IT"/>
        </w:rPr>
        <w:t>:</w:t>
      </w:r>
      <w:r w:rsidRPr="00872CF6">
        <w:rPr>
          <w:rFonts w:ascii="Trebuchet MS" w:hAnsi="Trebuchet MS" w:cs="Tahoma"/>
          <w:color w:val="000000"/>
          <w:lang w:val="it-IT"/>
        </w:rPr>
        <w:t xml:space="preserve"> Studii universitare de licență, absolvite cu diplomă de licență sau </w:t>
      </w:r>
      <w:r w:rsidRPr="00130A97">
        <w:rPr>
          <w:rFonts w:ascii="Trebuchet MS" w:hAnsi="Trebuchet MS" w:cs="Tahoma"/>
          <w:color w:val="000000"/>
          <w:lang w:val="it-IT"/>
        </w:rPr>
        <w:t>echivalentă;</w:t>
      </w:r>
    </w:p>
    <w:p w14:paraId="2BF87444" w14:textId="77777777" w:rsidR="00624C0F" w:rsidRPr="00B92860" w:rsidRDefault="00624C0F" w:rsidP="00624C0F">
      <w:pPr>
        <w:tabs>
          <w:tab w:val="left" w:pos="3994"/>
        </w:tabs>
        <w:jc w:val="both"/>
        <w:rPr>
          <w:rFonts w:ascii="Trebuchet MS" w:hAnsi="Trebuchet MS"/>
          <w:lang w:val="it-IT"/>
        </w:rPr>
      </w:pPr>
      <w:r w:rsidRPr="00B92860">
        <w:rPr>
          <w:rFonts w:ascii="Trebuchet MS" w:hAnsi="Trebuchet MS"/>
          <w:b/>
          <w:bCs/>
          <w:lang w:val="it-IT"/>
        </w:rPr>
        <w:t>Competențe digitale:</w:t>
      </w:r>
      <w:r w:rsidRPr="00B92860">
        <w:rPr>
          <w:rFonts w:ascii="Trebuchet MS" w:hAnsi="Trebuchet MS"/>
          <w:lang w:val="it-IT"/>
        </w:rPr>
        <w:t xml:space="preserve">  – utilizarea computerului, instrumente online, editare text.</w:t>
      </w:r>
    </w:p>
    <w:p w14:paraId="75912519" w14:textId="77777777" w:rsidR="00624C0F" w:rsidRPr="00F563EE" w:rsidRDefault="00624C0F" w:rsidP="00624C0F">
      <w:pPr>
        <w:jc w:val="both"/>
        <w:rPr>
          <w:rFonts w:ascii="Trebuchet MS" w:hAnsi="Trebuchet MS" w:cs="Tahoma"/>
          <w:color w:val="000000"/>
          <w:lang w:val="it-IT"/>
        </w:rPr>
      </w:pPr>
      <w:r w:rsidRPr="00F563EE">
        <w:rPr>
          <w:rFonts w:ascii="Trebuchet MS" w:hAnsi="Trebuchet MS"/>
          <w:lang w:val="it-IT"/>
        </w:rPr>
        <w:t>Nivel utilizator începător: 3 module (dovedi</w:t>
      </w:r>
      <w:r>
        <w:rPr>
          <w:rFonts w:ascii="Trebuchet MS" w:hAnsi="Trebuchet MS"/>
          <w:lang w:val="it-IT"/>
        </w:rPr>
        <w:t>te cu documente ce atestă deținerea competenței specifice, emise in condițiile legii);</w:t>
      </w:r>
    </w:p>
    <w:p w14:paraId="5C492C76" w14:textId="77777777" w:rsidR="00624C0F" w:rsidRPr="00872CF6" w:rsidRDefault="00624C0F" w:rsidP="00624C0F">
      <w:pPr>
        <w:jc w:val="both"/>
        <w:rPr>
          <w:rFonts w:ascii="Trebuchet MS" w:hAnsi="Trebuchet MS" w:cs="Tahoma"/>
          <w:color w:val="000000"/>
          <w:lang w:val="it-IT"/>
        </w:rPr>
      </w:pPr>
      <w:r w:rsidRPr="00872CF6">
        <w:rPr>
          <w:rFonts w:ascii="Trebuchet MS" w:hAnsi="Trebuchet MS" w:cs="Tahoma"/>
          <w:b/>
          <w:bCs/>
          <w:color w:val="000000"/>
          <w:lang w:val="it-IT"/>
        </w:rPr>
        <w:t>Vechime minimă în specialitatea studiilor necesare exercitării funcției publice</w:t>
      </w:r>
      <w:r w:rsidRPr="00872CF6">
        <w:rPr>
          <w:rFonts w:ascii="Trebuchet MS" w:hAnsi="Trebuchet MS" w:cs="Tahoma"/>
          <w:color w:val="000000"/>
          <w:lang w:val="it-IT"/>
        </w:rPr>
        <w:t xml:space="preserve">: minim </w:t>
      </w:r>
      <w:r>
        <w:rPr>
          <w:rFonts w:ascii="Trebuchet MS" w:hAnsi="Trebuchet MS" w:cs="Tahoma"/>
          <w:color w:val="000000"/>
          <w:lang w:val="it-IT"/>
        </w:rPr>
        <w:t>7</w:t>
      </w:r>
      <w:r w:rsidRPr="00872CF6">
        <w:rPr>
          <w:rFonts w:ascii="Trebuchet MS" w:hAnsi="Trebuchet MS" w:cs="Tahoma"/>
          <w:color w:val="000000"/>
          <w:lang w:val="it-IT"/>
        </w:rPr>
        <w:t xml:space="preserve"> ani</w:t>
      </w:r>
      <w:r>
        <w:rPr>
          <w:rFonts w:ascii="Trebuchet MS" w:hAnsi="Trebuchet MS" w:cs="Tahoma"/>
          <w:color w:val="000000"/>
          <w:lang w:val="it-IT"/>
        </w:rPr>
        <w:t>.</w:t>
      </w:r>
    </w:p>
    <w:bookmarkEnd w:id="4"/>
    <w:p w14:paraId="7F93129D" w14:textId="3CFE798F" w:rsidR="00700EB9" w:rsidRPr="00415BD5" w:rsidRDefault="00700EB9" w:rsidP="00AE2366">
      <w:pPr>
        <w:spacing w:line="276" w:lineRule="auto"/>
        <w:jc w:val="both"/>
        <w:rPr>
          <w:rFonts w:ascii="Trebuchet MS" w:hAnsi="Trebuchet MS" w:cs="Segoe UI,Bold"/>
          <w:b/>
          <w:bCs/>
          <w:u w:val="single"/>
          <w:lang w:val="ro-RO"/>
        </w:rPr>
      </w:pPr>
      <w:r w:rsidRPr="00415BD5">
        <w:rPr>
          <w:rFonts w:ascii="Trebuchet MS" w:hAnsi="Trebuchet MS" w:cs="Segoe UI,Bold"/>
          <w:b/>
          <w:bCs/>
          <w:u w:val="single"/>
          <w:lang w:val="ro-RO"/>
        </w:rPr>
        <w:t xml:space="preserve">Conţinutul dosarului de </w:t>
      </w:r>
      <w:r w:rsidR="000C3C9E">
        <w:rPr>
          <w:rFonts w:ascii="Trebuchet MS" w:hAnsi="Trebuchet MS" w:cs="Segoe UI,Bold"/>
          <w:b/>
          <w:bCs/>
          <w:u w:val="single"/>
          <w:lang w:val="ro-RO"/>
        </w:rPr>
        <w:t>transfer:</w:t>
      </w:r>
    </w:p>
    <w:p w14:paraId="483E1549" w14:textId="059664EC" w:rsidR="00FA4412" w:rsidRPr="00415BD5" w:rsidRDefault="000C3C9E" w:rsidP="00AE2366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>
        <w:rPr>
          <w:rFonts w:ascii="Trebuchet MS" w:hAnsi="Trebuchet MS" w:cs="Segoe UI"/>
          <w:lang w:val="ro-RO"/>
        </w:rPr>
        <w:t>Documentele ce formează dosarul de transfer sunt</w:t>
      </w:r>
      <w:r w:rsidR="00FA4412" w:rsidRPr="00415BD5">
        <w:rPr>
          <w:rFonts w:ascii="Trebuchet MS" w:hAnsi="Trebuchet MS" w:cs="Segoe UI"/>
          <w:lang w:val="ro-RO"/>
        </w:rPr>
        <w:t>:</w:t>
      </w:r>
    </w:p>
    <w:p w14:paraId="10C35BED" w14:textId="1E800883" w:rsidR="00FA4412" w:rsidRP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 w:rsidRPr="001604B4">
        <w:rPr>
          <w:rFonts w:ascii="Trebuchet MS" w:hAnsi="Trebuchet MS" w:cs="Segoe UI"/>
          <w:lang w:val="ro-RO"/>
        </w:rPr>
        <w:t>formularul de înscriere pentru selecție, care</w:t>
      </w:r>
      <w:r w:rsidRPr="000C3C9E">
        <w:rPr>
          <w:rFonts w:ascii="Trebuchet MS" w:hAnsi="Trebuchet MS" w:cs="Segoe UI"/>
          <w:lang w:val="ro-RO"/>
        </w:rPr>
        <w:t xml:space="preserve"> cuprinde acordul privind prelucrarea datelor cu </w:t>
      </w:r>
      <w:r w:rsidRPr="008E0891">
        <w:rPr>
          <w:rFonts w:ascii="Trebuchet MS" w:hAnsi="Trebuchet MS" w:cs="Segoe UI"/>
          <w:lang w:val="ro-RO"/>
        </w:rPr>
        <w:t>caracter personal (anexa nr. 1)</w:t>
      </w:r>
      <w:r w:rsidR="00FA4412" w:rsidRPr="008E0891">
        <w:rPr>
          <w:rFonts w:ascii="Trebuchet MS" w:hAnsi="Trebuchet MS" w:cs="Segoe UI"/>
          <w:lang w:val="ro-RO"/>
        </w:rPr>
        <w:t>;</w:t>
      </w:r>
    </w:p>
    <w:p w14:paraId="19CD7FA0" w14:textId="26EA3B8D" w:rsidR="000C3C9E" w:rsidRP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>
        <w:rPr>
          <w:rFonts w:ascii="Trebuchet MS" w:hAnsi="Trebuchet MS" w:cs="Segoe UI"/>
          <w:lang w:val="ro-RO"/>
        </w:rPr>
        <w:t>curriculum vitae (modelul comun european);</w:t>
      </w:r>
    </w:p>
    <w:p w14:paraId="31AA54BC" w14:textId="07126D00" w:rsidR="00FA4412" w:rsidRPr="000C3C9E" w:rsidRDefault="00FA4412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 w:rsidRPr="000C3C9E">
        <w:rPr>
          <w:rFonts w:ascii="Trebuchet MS" w:hAnsi="Trebuchet MS" w:cs="Segoe UI"/>
          <w:lang w:val="ro-RO"/>
        </w:rPr>
        <w:t xml:space="preserve">copia </w:t>
      </w:r>
      <w:r w:rsidR="000C3C9E" w:rsidRPr="000C3C9E">
        <w:rPr>
          <w:rFonts w:ascii="Trebuchet MS" w:hAnsi="Trebuchet MS" w:cs="Segoe UI"/>
          <w:lang w:val="ro-RO"/>
        </w:rPr>
        <w:t>actului</w:t>
      </w:r>
      <w:r w:rsidRPr="000C3C9E">
        <w:rPr>
          <w:rFonts w:ascii="Trebuchet MS" w:hAnsi="Trebuchet MS" w:cs="Segoe UI"/>
          <w:lang w:val="ro-RO"/>
        </w:rPr>
        <w:t xml:space="preserve"> de identitate;</w:t>
      </w:r>
    </w:p>
    <w:p w14:paraId="75C44EDD" w14:textId="397C91CE" w:rsid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>
        <w:rPr>
          <w:rFonts w:ascii="Trebuchet MS" w:hAnsi="Trebuchet MS" w:cs="Segoe UI"/>
          <w:lang w:val="ro-RO"/>
        </w:rPr>
        <w:lastRenderedPageBreak/>
        <w:t>adeverința care atestă funcția publică deținută;</w:t>
      </w:r>
    </w:p>
    <w:p w14:paraId="3F2DDB4A" w14:textId="0228F87E" w:rsid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 w:rsidRPr="000C3C9E">
        <w:rPr>
          <w:rFonts w:ascii="Trebuchet MS" w:hAnsi="Trebuchet MS" w:cs="Segoe UI"/>
          <w:lang w:val="ro-RO"/>
        </w:rPr>
        <w:t xml:space="preserve">copii ale diplomelor de studii, certificatelor şi </w:t>
      </w:r>
      <w:r>
        <w:rPr>
          <w:rFonts w:ascii="Trebuchet MS" w:hAnsi="Trebuchet MS" w:cs="Segoe UI"/>
          <w:lang w:val="ro-RO"/>
        </w:rPr>
        <w:t xml:space="preserve">ale </w:t>
      </w:r>
      <w:r w:rsidRPr="000C3C9E">
        <w:rPr>
          <w:rFonts w:ascii="Trebuchet MS" w:hAnsi="Trebuchet MS" w:cs="Segoe UI"/>
          <w:lang w:val="ro-RO"/>
        </w:rPr>
        <w:t>altor documente care atestă efectuarea unor specializări</w:t>
      </w:r>
      <w:r>
        <w:rPr>
          <w:rFonts w:ascii="Trebuchet MS" w:hAnsi="Trebuchet MS" w:cs="Segoe UI"/>
          <w:lang w:val="ro-RO"/>
        </w:rPr>
        <w:t>/</w:t>
      </w:r>
      <w:r w:rsidRPr="000C3C9E">
        <w:rPr>
          <w:rFonts w:ascii="Trebuchet MS" w:hAnsi="Trebuchet MS" w:cs="Segoe UI"/>
          <w:lang w:val="ro-RO"/>
        </w:rPr>
        <w:t>perfecţionări</w:t>
      </w:r>
      <w:r>
        <w:rPr>
          <w:rFonts w:ascii="Trebuchet MS" w:hAnsi="Trebuchet MS" w:cs="Segoe UI"/>
          <w:lang w:val="ro-RO"/>
        </w:rPr>
        <w:t>, raportat la cerințele din fișa postului</w:t>
      </w:r>
      <w:r w:rsidRPr="000C3C9E">
        <w:rPr>
          <w:rFonts w:ascii="Trebuchet MS" w:hAnsi="Trebuchet MS" w:cs="Segoe UI"/>
          <w:lang w:val="ro-RO"/>
        </w:rPr>
        <w:t>;</w:t>
      </w:r>
    </w:p>
    <w:p w14:paraId="1E4C694C" w14:textId="1FFDC91E" w:rsid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 w:rsidRPr="00415BD5">
        <w:rPr>
          <w:rFonts w:ascii="Trebuchet MS" w:hAnsi="Trebuchet MS" w:cs="Segoe UI"/>
          <w:lang w:val="ro-RO"/>
        </w:rPr>
        <w:t>copia carnetului de muncă sau</w:t>
      </w:r>
      <w:r>
        <w:rPr>
          <w:rFonts w:ascii="Trebuchet MS" w:hAnsi="Trebuchet MS" w:cs="Segoe UI"/>
          <w:lang w:val="ro-RO"/>
        </w:rPr>
        <w:t xml:space="preserve"> a</w:t>
      </w:r>
      <w:r w:rsidRPr="00415BD5">
        <w:rPr>
          <w:rFonts w:ascii="Trebuchet MS" w:hAnsi="Trebuchet MS" w:cs="Segoe UI"/>
          <w:lang w:val="ro-RO"/>
        </w:rPr>
        <w:t xml:space="preserve"> adeverinţei, care să ateste vechimea în specialitatea studiilor </w:t>
      </w:r>
      <w:r>
        <w:rPr>
          <w:rFonts w:ascii="Trebuchet MS" w:hAnsi="Trebuchet MS" w:cs="Segoe UI"/>
          <w:lang w:val="ro-RO"/>
        </w:rPr>
        <w:t>solicitate pentru ocuparea postului;</w:t>
      </w:r>
    </w:p>
    <w:p w14:paraId="71B5E0CD" w14:textId="674FC564" w:rsidR="000C3C9E" w:rsidRDefault="000C3C9E" w:rsidP="000C3C9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  <w:r>
        <w:rPr>
          <w:rFonts w:ascii="Trebuchet MS" w:hAnsi="Trebuchet MS" w:cs="Segoe UI"/>
          <w:lang w:val="ro-RO"/>
        </w:rPr>
        <w:t>documente care atestă îndeplinirea competențelor specifice necesare ocupării funcției.</w:t>
      </w:r>
    </w:p>
    <w:p w14:paraId="134E8B10" w14:textId="77777777" w:rsidR="000C3C9E" w:rsidRPr="000C3C9E" w:rsidRDefault="000C3C9E" w:rsidP="000C3C9E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"/>
          <w:lang w:val="ro-RO"/>
        </w:rPr>
      </w:pPr>
    </w:p>
    <w:p w14:paraId="501AE90F" w14:textId="39944B96" w:rsidR="00FA4412" w:rsidRDefault="00121D37" w:rsidP="00AE2366">
      <w:pPr>
        <w:spacing w:line="276" w:lineRule="auto"/>
        <w:jc w:val="both"/>
        <w:rPr>
          <w:rFonts w:ascii="Trebuchet MS" w:hAnsi="Trebuchet MS" w:cs="Segoe UI,Bold"/>
          <w:b/>
          <w:bCs/>
          <w:u w:val="single"/>
          <w:lang w:val="ro-RO"/>
        </w:rPr>
      </w:pPr>
      <w:r>
        <w:rPr>
          <w:rFonts w:ascii="Trebuchet MS" w:hAnsi="Trebuchet MS" w:cs="Segoe UI,Bold"/>
          <w:b/>
          <w:bCs/>
          <w:u w:val="single"/>
          <w:lang w:val="ro-RO"/>
        </w:rPr>
        <w:t>Documentele menționate vor fi depuse în copie legalizată sau în copii însoțite de originale în vederea certificării conformității acestora de către secretarul comisiei.</w:t>
      </w:r>
    </w:p>
    <w:p w14:paraId="78B3133A" w14:textId="280A6A4B" w:rsidR="005F194E" w:rsidRDefault="005F194E" w:rsidP="005F194E">
      <w:pPr>
        <w:spacing w:line="276" w:lineRule="auto"/>
        <w:ind w:firstLine="720"/>
        <w:jc w:val="both"/>
        <w:rPr>
          <w:rFonts w:ascii="Trebuchet MS" w:hAnsi="Trebuchet MS" w:cs="Aptos"/>
          <w:b/>
          <w:lang w:val="ro-RO"/>
        </w:rPr>
      </w:pPr>
      <w:r w:rsidRPr="00E3764B">
        <w:rPr>
          <w:rFonts w:ascii="Trebuchet MS" w:hAnsi="Trebuchet MS" w:cs="Aptos"/>
          <w:b/>
          <w:lang w:val="ro-RO"/>
        </w:rPr>
        <w:t>Bibliografia și tematica</w:t>
      </w:r>
      <w:r w:rsidR="004D1BA7">
        <w:rPr>
          <w:rFonts w:ascii="Trebuchet MS" w:hAnsi="Trebuchet MS" w:cs="Aptos"/>
          <w:b/>
          <w:lang w:val="ro-RO"/>
        </w:rPr>
        <w:t xml:space="preserve"> </w:t>
      </w:r>
      <w:r w:rsidR="004D1BA7" w:rsidRPr="00940FE2">
        <w:rPr>
          <w:rFonts w:ascii="Trebuchet MS" w:hAnsi="Trebuchet MS" w:cs="Segoe UI,Bold"/>
          <w:b/>
          <w:bCs/>
          <w:lang w:val="ro-RO"/>
        </w:rPr>
        <w:t xml:space="preserve">prevăzută în Anexa nr. </w:t>
      </w:r>
      <w:r w:rsidR="004D1BA7">
        <w:rPr>
          <w:rFonts w:ascii="Trebuchet MS" w:hAnsi="Trebuchet MS" w:cs="Segoe UI,Bold"/>
          <w:b/>
          <w:bCs/>
          <w:lang w:val="ro-RO"/>
        </w:rPr>
        <w:t>2</w:t>
      </w:r>
      <w:bookmarkStart w:id="5" w:name="_GoBack"/>
      <w:bookmarkEnd w:id="5"/>
      <w:r w:rsidR="004D1BA7" w:rsidRPr="00940FE2">
        <w:rPr>
          <w:rFonts w:ascii="Trebuchet MS" w:hAnsi="Trebuchet MS" w:cs="Segoe UI,Bold"/>
          <w:b/>
          <w:bCs/>
          <w:lang w:val="ro-RO"/>
        </w:rPr>
        <w:t xml:space="preserve"> la prezentul anunț</w:t>
      </w:r>
      <w:r>
        <w:rPr>
          <w:rFonts w:ascii="Trebuchet MS" w:hAnsi="Trebuchet MS" w:cs="Aptos"/>
          <w:b/>
          <w:lang w:val="ro-RO"/>
        </w:rPr>
        <w:t>:</w:t>
      </w:r>
      <w:r w:rsidR="004D1BA7">
        <w:rPr>
          <w:rFonts w:ascii="Trebuchet MS" w:hAnsi="Trebuchet MS" w:cs="Aptos"/>
          <w:b/>
          <w:lang w:val="ro-RO"/>
        </w:rPr>
        <w:t xml:space="preserve"> </w:t>
      </w:r>
    </w:p>
    <w:p w14:paraId="08F580E6" w14:textId="77777777" w:rsidR="005F194E" w:rsidRPr="00ED772E" w:rsidRDefault="005F194E" w:rsidP="005F194E">
      <w:pPr>
        <w:ind w:right="432"/>
        <w:rPr>
          <w:rFonts w:ascii="Trebuchet MS" w:hAnsi="Trebuchet MS" w:cs="Trebuchet MS"/>
          <w:b/>
          <w:bCs/>
          <w:color w:val="000000"/>
          <w:u w:val="single"/>
          <w:lang w:val="ro-RO"/>
        </w:rPr>
      </w:pPr>
      <w:r w:rsidRPr="00ED772E">
        <w:rPr>
          <w:rFonts w:ascii="Trebuchet MS" w:hAnsi="Trebuchet MS" w:cs="Trebuchet MS"/>
          <w:b/>
          <w:bCs/>
          <w:color w:val="000000"/>
          <w:u w:val="single"/>
          <w:lang w:val="ro-RO"/>
        </w:rPr>
        <w:t>Bibliografie:</w:t>
      </w:r>
    </w:p>
    <w:p w14:paraId="7BD11E13" w14:textId="77777777" w:rsidR="005F194E" w:rsidRDefault="005F194E" w:rsidP="005F194E">
      <w:pPr>
        <w:pStyle w:val="ListParagraph"/>
        <w:numPr>
          <w:ilvl w:val="0"/>
          <w:numId w:val="33"/>
        </w:numPr>
        <w:spacing w:after="0" w:line="240" w:lineRule="auto"/>
        <w:ind w:left="288"/>
        <w:jc w:val="both"/>
        <w:rPr>
          <w:rFonts w:ascii="Trebuchet MS" w:hAnsi="Trebuchet MS" w:cs="Aptos"/>
          <w:bCs/>
          <w:lang w:val="it-IT"/>
        </w:rPr>
      </w:pPr>
      <w:bookmarkStart w:id="6" w:name="_Hlk159260242"/>
      <w:r w:rsidRPr="00E3764B">
        <w:rPr>
          <w:rFonts w:ascii="Trebuchet MS" w:hAnsi="Trebuchet MS" w:cs="Aptos"/>
          <w:bCs/>
          <w:lang w:val="it-IT"/>
        </w:rPr>
        <w:t xml:space="preserve">Programul Crestere Inteligenta, Digitalizare si Instrumente Financiare: </w:t>
      </w:r>
      <w:hyperlink r:id="rId5" w:history="1">
        <w:r w:rsidRPr="00E3764B">
          <w:rPr>
            <w:rStyle w:val="Hyperlink"/>
            <w:rFonts w:ascii="Trebuchet MS" w:hAnsi="Trebuchet MS" w:cs="Aptos"/>
            <w:bCs/>
            <w:lang w:val="ro-RO"/>
          </w:rPr>
          <w:t>https://mfe.gov.ro/wp-content/uploads/2023/01/9cf5726fa7062a9b0ca4fc8443ff0bf9.pdf</w:t>
        </w:r>
      </w:hyperlink>
      <w:r w:rsidRPr="00E3764B">
        <w:rPr>
          <w:rFonts w:ascii="Trebuchet MS" w:hAnsi="Trebuchet MS" w:cs="Aptos"/>
          <w:bCs/>
          <w:lang w:val="it-IT"/>
        </w:rPr>
        <w:t>;</w:t>
      </w:r>
    </w:p>
    <w:p w14:paraId="144CFF8A" w14:textId="3901240F" w:rsidR="005F194E" w:rsidRPr="005F194E" w:rsidRDefault="005F194E" w:rsidP="005F194E">
      <w:pPr>
        <w:pStyle w:val="ListParagraph"/>
        <w:numPr>
          <w:ilvl w:val="0"/>
          <w:numId w:val="33"/>
        </w:numPr>
        <w:spacing w:after="0" w:line="240" w:lineRule="auto"/>
        <w:ind w:left="288"/>
        <w:jc w:val="both"/>
        <w:rPr>
          <w:rFonts w:ascii="Trebuchet MS" w:hAnsi="Trebuchet MS" w:cs="Aptos"/>
          <w:bCs/>
          <w:lang w:val="it-IT"/>
        </w:rPr>
      </w:pPr>
      <w:r w:rsidRPr="005F194E">
        <w:rPr>
          <w:rFonts w:ascii="Trebuchet MS" w:hAnsi="Trebuchet MS" w:cs="Aptos"/>
          <w:bCs/>
          <w:lang w:val="it-IT"/>
        </w:rPr>
        <w:t>ANEXA la Decizia de punere în aplicare a Consiliului de aprobare a evaluării planului de redresare și reziliență al României:</w:t>
      </w:r>
    </w:p>
    <w:p w14:paraId="44809BD2" w14:textId="5DD43669" w:rsidR="005F194E" w:rsidRPr="005F194E" w:rsidRDefault="005F194E" w:rsidP="005F194E">
      <w:pPr>
        <w:jc w:val="both"/>
        <w:rPr>
          <w:rFonts w:ascii="Trebuchet MS" w:hAnsi="Trebuchet MS" w:cs="Aptos"/>
          <w:bCs/>
          <w:lang w:val="it-IT"/>
        </w:rPr>
      </w:pPr>
      <w:r w:rsidRPr="005F194E">
        <w:rPr>
          <w:lang w:val="it-IT"/>
        </w:rPr>
        <w:t xml:space="preserve"> </w:t>
      </w:r>
      <w:r>
        <w:rPr>
          <w:lang w:val="it-IT"/>
        </w:rPr>
        <w:t xml:space="preserve">     </w:t>
      </w:r>
      <w:hyperlink r:id="rId6" w:history="1">
        <w:r w:rsidR="000B3031" w:rsidRPr="00970001">
          <w:rPr>
            <w:rStyle w:val="Hyperlink"/>
            <w:rFonts w:ascii="Trebuchet MS" w:hAnsi="Trebuchet MS" w:cs="Aptos"/>
            <w:bCs/>
            <w:lang w:val="ro-RO"/>
          </w:rPr>
          <w:t>https://mfe.gov.ro/wp-content/uploads/2023/12/08bdffbc069494531a2faa582204eb5e.pdf</w:t>
        </w:r>
      </w:hyperlink>
      <w:bookmarkEnd w:id="6"/>
      <w:r w:rsidRPr="005F194E">
        <w:rPr>
          <w:rFonts w:ascii="Trebuchet MS" w:hAnsi="Trebuchet MS" w:cs="Aptos"/>
          <w:bCs/>
          <w:lang w:val="it-IT"/>
        </w:rPr>
        <w:t>.</w:t>
      </w:r>
    </w:p>
    <w:p w14:paraId="6C1F9EEC" w14:textId="77777777" w:rsidR="005F194E" w:rsidRPr="00E3764B" w:rsidRDefault="005F194E" w:rsidP="005F194E">
      <w:pPr>
        <w:jc w:val="both"/>
        <w:rPr>
          <w:rFonts w:ascii="Trebuchet MS" w:hAnsi="Trebuchet MS" w:cs="Aptos"/>
          <w:b/>
          <w:bCs/>
          <w:u w:val="single"/>
          <w:lang w:val="ro-RO"/>
        </w:rPr>
      </w:pPr>
      <w:bookmarkStart w:id="7" w:name="_Hlk126577578"/>
      <w:r w:rsidRPr="00E3764B">
        <w:rPr>
          <w:rFonts w:ascii="Trebuchet MS" w:hAnsi="Trebuchet MS" w:cs="Aptos"/>
          <w:b/>
          <w:bCs/>
          <w:u w:val="single"/>
          <w:lang w:val="ro-RO"/>
        </w:rPr>
        <w:t>Tematica:</w:t>
      </w:r>
      <w:bookmarkEnd w:id="7"/>
    </w:p>
    <w:p w14:paraId="1420A25F" w14:textId="77777777" w:rsidR="005F194E" w:rsidRPr="00E3764B" w:rsidRDefault="005F194E" w:rsidP="005F194E">
      <w:pPr>
        <w:pStyle w:val="ListParagraph"/>
        <w:numPr>
          <w:ilvl w:val="0"/>
          <w:numId w:val="34"/>
        </w:numPr>
        <w:spacing w:after="0" w:line="240" w:lineRule="auto"/>
        <w:ind w:left="288"/>
        <w:jc w:val="both"/>
        <w:rPr>
          <w:rFonts w:ascii="Trebuchet MS" w:hAnsi="Trebuchet MS" w:cs="Aptos"/>
          <w:bCs/>
          <w:lang w:val="it-IT"/>
        </w:rPr>
      </w:pPr>
      <w:bookmarkStart w:id="8" w:name="_Hlk126838813"/>
      <w:r w:rsidRPr="00E3764B">
        <w:rPr>
          <w:rFonts w:ascii="Trebuchet MS" w:hAnsi="Trebuchet MS" w:cs="Aptos"/>
          <w:bCs/>
          <w:lang w:val="it-IT"/>
        </w:rPr>
        <w:t xml:space="preserve">Programul Crestere Inteligenta, Digitalizare si Instrumente Financiare: </w:t>
      </w:r>
      <w:hyperlink r:id="rId7" w:history="1">
        <w:r w:rsidRPr="00E3764B">
          <w:rPr>
            <w:rStyle w:val="Hyperlink"/>
            <w:rFonts w:ascii="Trebuchet MS" w:hAnsi="Trebuchet MS" w:cs="Aptos"/>
            <w:bCs/>
            <w:lang w:val="ro-RO"/>
          </w:rPr>
          <w:t>https://mfe.gov.ro/wp-content/uploads/2023/01/9cf5726fa7062a9b0ca4fc8443ff0bf9.pdf</w:t>
        </w:r>
      </w:hyperlink>
      <w:r w:rsidRPr="00E3764B">
        <w:rPr>
          <w:rFonts w:ascii="Trebuchet MS" w:hAnsi="Trebuchet MS" w:cs="Aptos"/>
          <w:bCs/>
          <w:lang w:val="it-IT"/>
        </w:rPr>
        <w:t>:</w:t>
      </w:r>
    </w:p>
    <w:p w14:paraId="4301D9DF" w14:textId="77777777" w:rsidR="005F194E" w:rsidRPr="00E3764B" w:rsidRDefault="005F194E" w:rsidP="005F194E">
      <w:pPr>
        <w:ind w:left="288" w:hanging="360"/>
        <w:jc w:val="both"/>
        <w:rPr>
          <w:rFonts w:ascii="Trebuchet MS" w:hAnsi="Trebuchet MS" w:cs="Aptos"/>
          <w:bCs/>
          <w:lang w:val="ro-RO"/>
        </w:rPr>
      </w:pPr>
      <w:bookmarkStart w:id="9" w:name="_Hlk126583257"/>
      <w:r w:rsidRPr="00E3764B">
        <w:rPr>
          <w:rFonts w:ascii="Trebuchet MS" w:hAnsi="Trebuchet MS" w:cs="Aptos"/>
          <w:bCs/>
          <w:lang w:val="it-IT"/>
        </w:rPr>
        <w:t>- Prioritate: 2. Digitalizare în administrația publică centrală și mediul de afaceri;</w:t>
      </w:r>
    </w:p>
    <w:bookmarkEnd w:id="8"/>
    <w:bookmarkEnd w:id="9"/>
    <w:p w14:paraId="3910252A" w14:textId="77777777" w:rsidR="005F194E" w:rsidRPr="00E3764B" w:rsidRDefault="005F194E" w:rsidP="005F194E">
      <w:pPr>
        <w:pStyle w:val="ListParagraph"/>
        <w:numPr>
          <w:ilvl w:val="0"/>
          <w:numId w:val="34"/>
        </w:numPr>
        <w:spacing w:after="0" w:line="240" w:lineRule="auto"/>
        <w:ind w:left="288"/>
        <w:jc w:val="both"/>
        <w:rPr>
          <w:rFonts w:ascii="Trebuchet MS" w:hAnsi="Trebuchet MS" w:cs="Aptos"/>
          <w:bCs/>
          <w:lang w:val="ro-RO"/>
        </w:rPr>
      </w:pPr>
      <w:r w:rsidRPr="003D5411">
        <w:rPr>
          <w:rFonts w:ascii="Trebuchet MS" w:hAnsi="Trebuchet MS"/>
          <w:lang w:val="ro-RO"/>
        </w:rPr>
        <w:t>ANEXA la Decizia de punere în aplicare a Consiliului de aprobare a evaluării planului de redresare și reziliență al României:</w:t>
      </w:r>
    </w:p>
    <w:p w14:paraId="3B6E9E57" w14:textId="77777777" w:rsidR="005F194E" w:rsidRPr="00E3764B" w:rsidRDefault="005F194E" w:rsidP="005F194E">
      <w:pPr>
        <w:pStyle w:val="ListParagraph"/>
        <w:spacing w:after="0" w:line="240" w:lineRule="auto"/>
        <w:ind w:left="288" w:hanging="360"/>
        <w:jc w:val="both"/>
        <w:rPr>
          <w:rFonts w:ascii="Trebuchet MS" w:hAnsi="Trebuchet MS" w:cs="Aptos"/>
          <w:bCs/>
          <w:lang w:val="ro-RO"/>
        </w:rPr>
      </w:pPr>
      <w:r w:rsidRPr="00E3764B">
        <w:rPr>
          <w:rStyle w:val="Hyperlink"/>
          <w:rFonts w:cs="Aptos"/>
          <w:bCs/>
          <w:lang w:val="ro-RO"/>
        </w:rPr>
        <w:t xml:space="preserve"> </w:t>
      </w:r>
      <w:hyperlink r:id="rId8" w:history="1">
        <w:r w:rsidRPr="00E3764B">
          <w:rPr>
            <w:rStyle w:val="Hyperlink"/>
            <w:rFonts w:ascii="Trebuchet MS" w:hAnsi="Trebuchet MS" w:cs="Aptos"/>
            <w:bCs/>
            <w:lang w:val="ro-RO"/>
          </w:rPr>
          <w:t>https://mfe.gov.ro/wp-content/uploads/2023/12/08bdffbc069494531a2faa582204eb5e.pdf</w:t>
        </w:r>
      </w:hyperlink>
    </w:p>
    <w:p w14:paraId="1DBD4088" w14:textId="77777777" w:rsidR="005F194E" w:rsidRPr="004A4B7A" w:rsidRDefault="005F194E" w:rsidP="005F194E">
      <w:pPr>
        <w:pStyle w:val="ListParagraph"/>
        <w:spacing w:after="0" w:line="240" w:lineRule="auto"/>
        <w:ind w:left="288" w:hanging="360"/>
        <w:jc w:val="both"/>
        <w:rPr>
          <w:rFonts w:ascii="Trebuchet MS" w:hAnsi="Trebuchet MS"/>
          <w:bCs/>
          <w:lang w:val="it-IT"/>
        </w:rPr>
      </w:pPr>
      <w:r>
        <w:rPr>
          <w:rFonts w:ascii="Trebuchet MS" w:hAnsi="Trebuchet MS"/>
          <w:bCs/>
          <w:lang w:val="ro-RO"/>
        </w:rPr>
        <w:t xml:space="preserve">- </w:t>
      </w:r>
      <w:r w:rsidRPr="00DF2CFB">
        <w:rPr>
          <w:rFonts w:ascii="Trebuchet MS" w:hAnsi="Trebuchet MS"/>
          <w:bCs/>
          <w:lang w:val="ro-RO"/>
        </w:rPr>
        <w:t>Componenta 7: Transformarea digitală</w:t>
      </w:r>
      <w:r>
        <w:rPr>
          <w:rFonts w:ascii="Trebuchet MS" w:hAnsi="Trebuchet MS"/>
          <w:bCs/>
          <w:lang w:val="ro-RO"/>
        </w:rPr>
        <w:t>.</w:t>
      </w:r>
    </w:p>
    <w:p w14:paraId="40372D37" w14:textId="77777777" w:rsidR="005F194E" w:rsidRDefault="005F194E" w:rsidP="0037178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,Bold"/>
          <w:b/>
          <w:bCs/>
          <w:highlight w:val="yellow"/>
          <w:lang w:val="ro-RO"/>
        </w:rPr>
      </w:pPr>
    </w:p>
    <w:p w14:paraId="4EB11EAC" w14:textId="242B3414" w:rsidR="00371781" w:rsidRPr="00371781" w:rsidRDefault="00371781" w:rsidP="0037178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,Bold"/>
          <w:b/>
          <w:bCs/>
          <w:lang w:val="ro-RO"/>
        </w:rPr>
      </w:pPr>
      <w:r w:rsidRPr="00940FE2">
        <w:rPr>
          <w:rFonts w:ascii="Trebuchet MS" w:hAnsi="Trebuchet MS" w:cs="Segoe UI,Bold"/>
          <w:b/>
          <w:bCs/>
          <w:lang w:val="ro-RO"/>
        </w:rPr>
        <w:t xml:space="preserve">Fișa postului este cea prevăzută în Anexa nr. </w:t>
      </w:r>
      <w:r w:rsidR="004D1BA7">
        <w:rPr>
          <w:rFonts w:ascii="Trebuchet MS" w:hAnsi="Trebuchet MS" w:cs="Segoe UI,Bold"/>
          <w:b/>
          <w:bCs/>
          <w:lang w:val="ro-RO"/>
        </w:rPr>
        <w:t>3</w:t>
      </w:r>
      <w:r w:rsidRPr="00940FE2">
        <w:rPr>
          <w:rFonts w:ascii="Trebuchet MS" w:hAnsi="Trebuchet MS" w:cs="Segoe UI,Bold"/>
          <w:b/>
          <w:bCs/>
          <w:lang w:val="ro-RO"/>
        </w:rPr>
        <w:t xml:space="preserve"> la prezentul anunț.</w:t>
      </w:r>
    </w:p>
    <w:p w14:paraId="4FD7B4B2" w14:textId="77777777" w:rsidR="00371781" w:rsidRPr="00415BD5" w:rsidRDefault="00371781" w:rsidP="00AE2366">
      <w:pPr>
        <w:spacing w:line="276" w:lineRule="auto"/>
        <w:jc w:val="both"/>
        <w:rPr>
          <w:rFonts w:ascii="Trebuchet MS" w:hAnsi="Trebuchet MS" w:cs="Segoe UI,Bold"/>
          <w:b/>
          <w:bCs/>
          <w:u w:val="single"/>
          <w:lang w:val="ro-RO"/>
        </w:rPr>
      </w:pPr>
    </w:p>
    <w:p w14:paraId="3D3E1CBB" w14:textId="00FA1794" w:rsidR="0008587C" w:rsidRPr="00415BD5" w:rsidRDefault="0008587C" w:rsidP="00AE2366">
      <w:pPr>
        <w:shd w:val="clear" w:color="auto" w:fill="FFFFFF"/>
        <w:spacing w:after="0" w:line="276" w:lineRule="auto"/>
        <w:jc w:val="both"/>
        <w:rPr>
          <w:rFonts w:ascii="Trebuchet MS" w:eastAsia="Calibri" w:hAnsi="Trebuchet MS" w:cs="Calibri"/>
          <w:color w:val="000000"/>
          <w:lang w:val="ro-RO"/>
          <w14:ligatures w14:val="standardContextual"/>
        </w:rPr>
      </w:pPr>
      <w:r w:rsidRPr="00415BD5">
        <w:rPr>
          <w:rFonts w:ascii="Trebuchet MS" w:eastAsia="Calibri" w:hAnsi="Trebuchet MS" w:cs="Calibri"/>
          <w:color w:val="000000"/>
          <w:lang w:val="ro-RO"/>
          <w14:ligatures w14:val="standardContextual"/>
        </w:rPr>
        <w:t xml:space="preserve">Relaţii suplimentare se pot obţine de la </w:t>
      </w:r>
      <w:r w:rsidR="00371781">
        <w:rPr>
          <w:rFonts w:ascii="Trebuchet MS" w:eastAsia="Calibri" w:hAnsi="Trebuchet MS" w:cs="Calibri"/>
          <w:color w:val="000000"/>
          <w:lang w:val="ro-RO"/>
          <w14:ligatures w14:val="standardContextual"/>
        </w:rPr>
        <w:t>Serviciul Management Resurse Umane</w:t>
      </w:r>
      <w:r w:rsidR="00367BE8" w:rsidRPr="00367BE8">
        <w:rPr>
          <w:rFonts w:ascii="Trebuchet MS" w:eastAsia="Calibri" w:hAnsi="Trebuchet MS" w:cs="Calibri"/>
          <w:color w:val="000000"/>
          <w:lang w:val="ro-RO"/>
          <w14:ligatures w14:val="standardContextual"/>
        </w:rPr>
        <w:t xml:space="preserve">, </w:t>
      </w:r>
      <w:r w:rsidR="00AE792C" w:rsidRPr="00AE792C">
        <w:rPr>
          <w:rFonts w:ascii="Trebuchet MS" w:eastAsia="Calibri" w:hAnsi="Trebuchet MS" w:cs="Calibri"/>
          <w:color w:val="000000"/>
          <w:lang w:val="ro-RO"/>
          <w14:ligatures w14:val="standardContextual"/>
        </w:rPr>
        <w:t xml:space="preserve">Telefon: 0374.541.187, Email: </w:t>
      </w:r>
      <w:hyperlink r:id="rId9" w:history="1">
        <w:r w:rsidR="00AE792C" w:rsidRPr="00AE792C">
          <w:rPr>
            <w:rStyle w:val="Hyperlink"/>
            <w:rFonts w:ascii="Trebuchet MS" w:eastAsia="Calibri" w:hAnsi="Trebuchet MS" w:cs="Calibri"/>
            <w:lang w:val="ro-RO"/>
            <w14:ligatures w14:val="standardContextual"/>
          </w:rPr>
          <w:t>resurse.umane@adr.gov.ro</w:t>
        </w:r>
      </w:hyperlink>
    </w:p>
    <w:p w14:paraId="12E0FF6A" w14:textId="77777777" w:rsidR="00D63CD0" w:rsidRPr="00415BD5" w:rsidRDefault="00D63CD0" w:rsidP="00AE2366">
      <w:pPr>
        <w:spacing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</w:p>
    <w:sectPr w:rsidR="00D63CD0" w:rsidRPr="00415BD5" w:rsidSect="00690FF7">
      <w:pgSz w:w="12240" w:h="15840"/>
      <w:pgMar w:top="993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985"/>
    <w:multiLevelType w:val="hybridMultilevel"/>
    <w:tmpl w:val="A1E8E2BA"/>
    <w:lvl w:ilvl="0" w:tplc="0F2C4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CE0"/>
    <w:multiLevelType w:val="hybridMultilevel"/>
    <w:tmpl w:val="CB948730"/>
    <w:lvl w:ilvl="0" w:tplc="61162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5F8"/>
    <w:multiLevelType w:val="hybridMultilevel"/>
    <w:tmpl w:val="AA3E9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D6F9C"/>
    <w:multiLevelType w:val="hybridMultilevel"/>
    <w:tmpl w:val="CBB0D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711E5"/>
    <w:multiLevelType w:val="hybridMultilevel"/>
    <w:tmpl w:val="12A80D66"/>
    <w:lvl w:ilvl="0" w:tplc="6BD658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E6CB7"/>
    <w:multiLevelType w:val="hybridMultilevel"/>
    <w:tmpl w:val="221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2E3C"/>
    <w:multiLevelType w:val="hybridMultilevel"/>
    <w:tmpl w:val="42F4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2FB2"/>
    <w:multiLevelType w:val="multilevel"/>
    <w:tmpl w:val="07C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62024"/>
    <w:multiLevelType w:val="hybridMultilevel"/>
    <w:tmpl w:val="B13CEB5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71A96"/>
    <w:multiLevelType w:val="hybridMultilevel"/>
    <w:tmpl w:val="5C127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51A9"/>
    <w:multiLevelType w:val="hybridMultilevel"/>
    <w:tmpl w:val="D03AB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A367A"/>
    <w:multiLevelType w:val="hybridMultilevel"/>
    <w:tmpl w:val="ACDAB830"/>
    <w:lvl w:ilvl="0" w:tplc="AE1CD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0AED"/>
    <w:multiLevelType w:val="hybridMultilevel"/>
    <w:tmpl w:val="CD04AD18"/>
    <w:lvl w:ilvl="0" w:tplc="FBDCD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30A9A"/>
    <w:multiLevelType w:val="hybridMultilevel"/>
    <w:tmpl w:val="9392D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A4B9A"/>
    <w:multiLevelType w:val="hybridMultilevel"/>
    <w:tmpl w:val="0EEE0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4DA6"/>
    <w:multiLevelType w:val="hybridMultilevel"/>
    <w:tmpl w:val="27D8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D152F"/>
    <w:multiLevelType w:val="hybridMultilevel"/>
    <w:tmpl w:val="C7046F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25091"/>
    <w:multiLevelType w:val="hybridMultilevel"/>
    <w:tmpl w:val="63DED29C"/>
    <w:lvl w:ilvl="0" w:tplc="1D7C8204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2D87"/>
    <w:multiLevelType w:val="hybridMultilevel"/>
    <w:tmpl w:val="8110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149EA"/>
    <w:multiLevelType w:val="hybridMultilevel"/>
    <w:tmpl w:val="7AF2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918E1"/>
    <w:multiLevelType w:val="hybridMultilevel"/>
    <w:tmpl w:val="B2B8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33CD6"/>
    <w:multiLevelType w:val="hybridMultilevel"/>
    <w:tmpl w:val="3C10A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303F9"/>
    <w:multiLevelType w:val="hybridMultilevel"/>
    <w:tmpl w:val="EF7E6AC4"/>
    <w:lvl w:ilvl="0" w:tplc="C3262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93FD7"/>
    <w:multiLevelType w:val="hybridMultilevel"/>
    <w:tmpl w:val="79F2CCA4"/>
    <w:lvl w:ilvl="0" w:tplc="8FAE82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B6266D"/>
    <w:multiLevelType w:val="hybridMultilevel"/>
    <w:tmpl w:val="2DA6A1DC"/>
    <w:lvl w:ilvl="0" w:tplc="72163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0A481E"/>
    <w:multiLevelType w:val="hybridMultilevel"/>
    <w:tmpl w:val="D03A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93E76"/>
    <w:multiLevelType w:val="hybridMultilevel"/>
    <w:tmpl w:val="C644919C"/>
    <w:lvl w:ilvl="0" w:tplc="045EC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93B79"/>
    <w:multiLevelType w:val="hybridMultilevel"/>
    <w:tmpl w:val="CA70A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03F7E"/>
    <w:multiLevelType w:val="hybridMultilevel"/>
    <w:tmpl w:val="1AD6D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C3638"/>
    <w:multiLevelType w:val="hybridMultilevel"/>
    <w:tmpl w:val="2DA6A1DC"/>
    <w:lvl w:ilvl="0" w:tplc="72163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5"/>
  </w:num>
  <w:num w:numId="5">
    <w:abstractNumId w:val="13"/>
  </w:num>
  <w:num w:numId="6">
    <w:abstractNumId w:val="15"/>
  </w:num>
  <w:num w:numId="7">
    <w:abstractNumId w:val="6"/>
  </w:num>
  <w:num w:numId="8">
    <w:abstractNumId w:val="1"/>
  </w:num>
  <w:num w:numId="9">
    <w:abstractNumId w:val="16"/>
  </w:num>
  <w:num w:numId="10">
    <w:abstractNumId w:val="19"/>
  </w:num>
  <w:num w:numId="11">
    <w:abstractNumId w:val="20"/>
  </w:num>
  <w:num w:numId="12">
    <w:abstractNumId w:val="1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0"/>
  </w:num>
  <w:num w:numId="21">
    <w:abstractNumId w:val="2"/>
  </w:num>
  <w:num w:numId="22">
    <w:abstractNumId w:val="11"/>
  </w:num>
  <w:num w:numId="23">
    <w:abstractNumId w:val="22"/>
  </w:num>
  <w:num w:numId="24">
    <w:abstractNumId w:val="24"/>
  </w:num>
  <w:num w:numId="25">
    <w:abstractNumId w:val="29"/>
  </w:num>
  <w:num w:numId="26">
    <w:abstractNumId w:val="3"/>
  </w:num>
  <w:num w:numId="27">
    <w:abstractNumId w:val="26"/>
  </w:num>
  <w:num w:numId="28">
    <w:abstractNumId w:val="9"/>
  </w:num>
  <w:num w:numId="29">
    <w:abstractNumId w:val="27"/>
  </w:num>
  <w:num w:numId="30">
    <w:abstractNumId w:val="18"/>
  </w:num>
  <w:num w:numId="31">
    <w:abstractNumId w:val="21"/>
  </w:num>
  <w:num w:numId="32">
    <w:abstractNumId w:val="14"/>
  </w:num>
  <w:num w:numId="33">
    <w:abstractNumId w:val="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C"/>
    <w:rsid w:val="00004EE3"/>
    <w:rsid w:val="00015F88"/>
    <w:rsid w:val="00026726"/>
    <w:rsid w:val="00030524"/>
    <w:rsid w:val="00040B32"/>
    <w:rsid w:val="000545B6"/>
    <w:rsid w:val="000617CC"/>
    <w:rsid w:val="00063122"/>
    <w:rsid w:val="000717E9"/>
    <w:rsid w:val="0008587C"/>
    <w:rsid w:val="00087E87"/>
    <w:rsid w:val="000A0D31"/>
    <w:rsid w:val="000B0D7F"/>
    <w:rsid w:val="000B3031"/>
    <w:rsid w:val="000B796F"/>
    <w:rsid w:val="000C226B"/>
    <w:rsid w:val="000C3C9E"/>
    <w:rsid w:val="000C6C50"/>
    <w:rsid w:val="000C7BC6"/>
    <w:rsid w:val="000C7F43"/>
    <w:rsid w:val="000E1B07"/>
    <w:rsid w:val="000F2D05"/>
    <w:rsid w:val="00112081"/>
    <w:rsid w:val="00121BF3"/>
    <w:rsid w:val="00121D37"/>
    <w:rsid w:val="00136115"/>
    <w:rsid w:val="001410EB"/>
    <w:rsid w:val="001423E6"/>
    <w:rsid w:val="00152838"/>
    <w:rsid w:val="001604B4"/>
    <w:rsid w:val="0016236F"/>
    <w:rsid w:val="0016502A"/>
    <w:rsid w:val="00174807"/>
    <w:rsid w:val="001822D7"/>
    <w:rsid w:val="00191FE0"/>
    <w:rsid w:val="0019305D"/>
    <w:rsid w:val="00196378"/>
    <w:rsid w:val="00196CC4"/>
    <w:rsid w:val="001A100D"/>
    <w:rsid w:val="001A2461"/>
    <w:rsid w:val="001A6DD6"/>
    <w:rsid w:val="001B0DBF"/>
    <w:rsid w:val="001B1C5B"/>
    <w:rsid w:val="001B691D"/>
    <w:rsid w:val="001D254B"/>
    <w:rsid w:val="001E0070"/>
    <w:rsid w:val="001E10A4"/>
    <w:rsid w:val="001E2BA2"/>
    <w:rsid w:val="001E51F2"/>
    <w:rsid w:val="001F7302"/>
    <w:rsid w:val="00210E70"/>
    <w:rsid w:val="00215037"/>
    <w:rsid w:val="00217EE5"/>
    <w:rsid w:val="0023683B"/>
    <w:rsid w:val="00240BEF"/>
    <w:rsid w:val="0024255B"/>
    <w:rsid w:val="00262ACE"/>
    <w:rsid w:val="002727A1"/>
    <w:rsid w:val="002728C2"/>
    <w:rsid w:val="00290478"/>
    <w:rsid w:val="002B25B6"/>
    <w:rsid w:val="002C438B"/>
    <w:rsid w:val="002C55AA"/>
    <w:rsid w:val="002D4719"/>
    <w:rsid w:val="002F0722"/>
    <w:rsid w:val="002F4D2F"/>
    <w:rsid w:val="002F6C9D"/>
    <w:rsid w:val="0030506E"/>
    <w:rsid w:val="003100AC"/>
    <w:rsid w:val="00312501"/>
    <w:rsid w:val="0032210D"/>
    <w:rsid w:val="00322A9F"/>
    <w:rsid w:val="003258D2"/>
    <w:rsid w:val="00330684"/>
    <w:rsid w:val="00330C8F"/>
    <w:rsid w:val="00367BE8"/>
    <w:rsid w:val="00371440"/>
    <w:rsid w:val="00371781"/>
    <w:rsid w:val="0037232E"/>
    <w:rsid w:val="00372E2D"/>
    <w:rsid w:val="003908B4"/>
    <w:rsid w:val="0039413B"/>
    <w:rsid w:val="003A71BC"/>
    <w:rsid w:val="003B0E24"/>
    <w:rsid w:val="003B6EDD"/>
    <w:rsid w:val="003D2692"/>
    <w:rsid w:val="003D3A47"/>
    <w:rsid w:val="003D4216"/>
    <w:rsid w:val="003D4ED1"/>
    <w:rsid w:val="003E792E"/>
    <w:rsid w:val="003F15CA"/>
    <w:rsid w:val="003F7892"/>
    <w:rsid w:val="00403CE6"/>
    <w:rsid w:val="00403D33"/>
    <w:rsid w:val="00413D46"/>
    <w:rsid w:val="00415BD5"/>
    <w:rsid w:val="00432C50"/>
    <w:rsid w:val="00444ACB"/>
    <w:rsid w:val="00446271"/>
    <w:rsid w:val="004610AA"/>
    <w:rsid w:val="00462111"/>
    <w:rsid w:val="00465B6F"/>
    <w:rsid w:val="0047701A"/>
    <w:rsid w:val="0047779D"/>
    <w:rsid w:val="00480E8A"/>
    <w:rsid w:val="004A602E"/>
    <w:rsid w:val="004B4FF2"/>
    <w:rsid w:val="004D1BA7"/>
    <w:rsid w:val="004D2499"/>
    <w:rsid w:val="004E04CA"/>
    <w:rsid w:val="004F4C52"/>
    <w:rsid w:val="00514B35"/>
    <w:rsid w:val="0052482D"/>
    <w:rsid w:val="005401E7"/>
    <w:rsid w:val="00553B6E"/>
    <w:rsid w:val="00557CEC"/>
    <w:rsid w:val="00566D3C"/>
    <w:rsid w:val="00575D3C"/>
    <w:rsid w:val="005763FB"/>
    <w:rsid w:val="00580BCB"/>
    <w:rsid w:val="00585927"/>
    <w:rsid w:val="00591995"/>
    <w:rsid w:val="00591F7F"/>
    <w:rsid w:val="00595258"/>
    <w:rsid w:val="005A2AEE"/>
    <w:rsid w:val="005D0C20"/>
    <w:rsid w:val="005D4DDC"/>
    <w:rsid w:val="005D7659"/>
    <w:rsid w:val="005E146E"/>
    <w:rsid w:val="005E15B4"/>
    <w:rsid w:val="005E6A04"/>
    <w:rsid w:val="005F06A7"/>
    <w:rsid w:val="005F194E"/>
    <w:rsid w:val="00610613"/>
    <w:rsid w:val="00615044"/>
    <w:rsid w:val="00615739"/>
    <w:rsid w:val="00624C0F"/>
    <w:rsid w:val="00627B3D"/>
    <w:rsid w:val="00642C8D"/>
    <w:rsid w:val="0065734A"/>
    <w:rsid w:val="0066731B"/>
    <w:rsid w:val="00667FA5"/>
    <w:rsid w:val="00685553"/>
    <w:rsid w:val="00690FF7"/>
    <w:rsid w:val="006A0DC1"/>
    <w:rsid w:val="006A2BC2"/>
    <w:rsid w:val="006C15A2"/>
    <w:rsid w:val="006C1D6A"/>
    <w:rsid w:val="006C286B"/>
    <w:rsid w:val="006C6A92"/>
    <w:rsid w:val="006C72F4"/>
    <w:rsid w:val="006D6D46"/>
    <w:rsid w:val="006E2175"/>
    <w:rsid w:val="006E4665"/>
    <w:rsid w:val="00700EB9"/>
    <w:rsid w:val="007139B4"/>
    <w:rsid w:val="00720B54"/>
    <w:rsid w:val="0074514D"/>
    <w:rsid w:val="00756EA3"/>
    <w:rsid w:val="00772DA0"/>
    <w:rsid w:val="00773785"/>
    <w:rsid w:val="00777300"/>
    <w:rsid w:val="00782ED8"/>
    <w:rsid w:val="00783F5D"/>
    <w:rsid w:val="007A61FB"/>
    <w:rsid w:val="007B5E9B"/>
    <w:rsid w:val="007C5067"/>
    <w:rsid w:val="007C7B1A"/>
    <w:rsid w:val="007F6614"/>
    <w:rsid w:val="007F7B99"/>
    <w:rsid w:val="00801CBF"/>
    <w:rsid w:val="008152EE"/>
    <w:rsid w:val="008156FE"/>
    <w:rsid w:val="00817927"/>
    <w:rsid w:val="008349D2"/>
    <w:rsid w:val="00841F51"/>
    <w:rsid w:val="00842EA7"/>
    <w:rsid w:val="00865E44"/>
    <w:rsid w:val="00870C47"/>
    <w:rsid w:val="00893D1C"/>
    <w:rsid w:val="008B0A65"/>
    <w:rsid w:val="008B5BDF"/>
    <w:rsid w:val="008C1AF5"/>
    <w:rsid w:val="008D0CDE"/>
    <w:rsid w:val="008D5EC5"/>
    <w:rsid w:val="008E0891"/>
    <w:rsid w:val="008E1EEF"/>
    <w:rsid w:val="008F70CE"/>
    <w:rsid w:val="0090140D"/>
    <w:rsid w:val="00905F21"/>
    <w:rsid w:val="00906C45"/>
    <w:rsid w:val="009075C0"/>
    <w:rsid w:val="00912F2F"/>
    <w:rsid w:val="00913C2B"/>
    <w:rsid w:val="00921E90"/>
    <w:rsid w:val="00932FCE"/>
    <w:rsid w:val="00933A74"/>
    <w:rsid w:val="00940FE2"/>
    <w:rsid w:val="00941F9D"/>
    <w:rsid w:val="00957BC6"/>
    <w:rsid w:val="00970EAA"/>
    <w:rsid w:val="00976D9A"/>
    <w:rsid w:val="00976F7F"/>
    <w:rsid w:val="00980CF1"/>
    <w:rsid w:val="0099321D"/>
    <w:rsid w:val="009B0C52"/>
    <w:rsid w:val="009C3A7E"/>
    <w:rsid w:val="009D0D89"/>
    <w:rsid w:val="009D16A2"/>
    <w:rsid w:val="009D6789"/>
    <w:rsid w:val="009E0D66"/>
    <w:rsid w:val="009E2F6F"/>
    <w:rsid w:val="009F58FE"/>
    <w:rsid w:val="009F76A9"/>
    <w:rsid w:val="00A0008C"/>
    <w:rsid w:val="00A277EB"/>
    <w:rsid w:val="00A34CA7"/>
    <w:rsid w:val="00A524E2"/>
    <w:rsid w:val="00A571AB"/>
    <w:rsid w:val="00A57FB0"/>
    <w:rsid w:val="00A739EB"/>
    <w:rsid w:val="00A84CD4"/>
    <w:rsid w:val="00A86573"/>
    <w:rsid w:val="00A874CB"/>
    <w:rsid w:val="00AB6A49"/>
    <w:rsid w:val="00AC1CEA"/>
    <w:rsid w:val="00AC2528"/>
    <w:rsid w:val="00AC7918"/>
    <w:rsid w:val="00AD0B20"/>
    <w:rsid w:val="00AD3731"/>
    <w:rsid w:val="00AD4F3D"/>
    <w:rsid w:val="00AE2366"/>
    <w:rsid w:val="00AE792C"/>
    <w:rsid w:val="00AF35C5"/>
    <w:rsid w:val="00AF50BD"/>
    <w:rsid w:val="00B2667D"/>
    <w:rsid w:val="00B46DB7"/>
    <w:rsid w:val="00B5741C"/>
    <w:rsid w:val="00B607B9"/>
    <w:rsid w:val="00B62EEA"/>
    <w:rsid w:val="00B67693"/>
    <w:rsid w:val="00B7053A"/>
    <w:rsid w:val="00B71FD2"/>
    <w:rsid w:val="00B96362"/>
    <w:rsid w:val="00B968AC"/>
    <w:rsid w:val="00BA3550"/>
    <w:rsid w:val="00BB5A71"/>
    <w:rsid w:val="00BC3BDA"/>
    <w:rsid w:val="00BE2CD3"/>
    <w:rsid w:val="00BE4DF8"/>
    <w:rsid w:val="00BE7A7E"/>
    <w:rsid w:val="00BF49B5"/>
    <w:rsid w:val="00BF4C3A"/>
    <w:rsid w:val="00C036B7"/>
    <w:rsid w:val="00C047A2"/>
    <w:rsid w:val="00C064A1"/>
    <w:rsid w:val="00C10A20"/>
    <w:rsid w:val="00C157D2"/>
    <w:rsid w:val="00C20227"/>
    <w:rsid w:val="00C5115B"/>
    <w:rsid w:val="00C6269F"/>
    <w:rsid w:val="00C6277D"/>
    <w:rsid w:val="00C72F78"/>
    <w:rsid w:val="00C77022"/>
    <w:rsid w:val="00C81BD2"/>
    <w:rsid w:val="00C83A66"/>
    <w:rsid w:val="00C86636"/>
    <w:rsid w:val="00C92563"/>
    <w:rsid w:val="00C95614"/>
    <w:rsid w:val="00C9798A"/>
    <w:rsid w:val="00CA106A"/>
    <w:rsid w:val="00CA2706"/>
    <w:rsid w:val="00CA3B0A"/>
    <w:rsid w:val="00CA487C"/>
    <w:rsid w:val="00CB7B1B"/>
    <w:rsid w:val="00CE0D60"/>
    <w:rsid w:val="00CE73E5"/>
    <w:rsid w:val="00CE7A6D"/>
    <w:rsid w:val="00CF54EC"/>
    <w:rsid w:val="00D00F2C"/>
    <w:rsid w:val="00D267CC"/>
    <w:rsid w:val="00D424E8"/>
    <w:rsid w:val="00D516D3"/>
    <w:rsid w:val="00D52A83"/>
    <w:rsid w:val="00D533D4"/>
    <w:rsid w:val="00D55CDF"/>
    <w:rsid w:val="00D63CD0"/>
    <w:rsid w:val="00D6462D"/>
    <w:rsid w:val="00D728CE"/>
    <w:rsid w:val="00D944A0"/>
    <w:rsid w:val="00DA111A"/>
    <w:rsid w:val="00DA3DC7"/>
    <w:rsid w:val="00DB3CC3"/>
    <w:rsid w:val="00DC4413"/>
    <w:rsid w:val="00DD4978"/>
    <w:rsid w:val="00DE3576"/>
    <w:rsid w:val="00DF49E1"/>
    <w:rsid w:val="00DF59A0"/>
    <w:rsid w:val="00E105DA"/>
    <w:rsid w:val="00E36588"/>
    <w:rsid w:val="00E54AB8"/>
    <w:rsid w:val="00E62BAA"/>
    <w:rsid w:val="00E65666"/>
    <w:rsid w:val="00E65EB3"/>
    <w:rsid w:val="00E71A48"/>
    <w:rsid w:val="00E72403"/>
    <w:rsid w:val="00E826E3"/>
    <w:rsid w:val="00E9226B"/>
    <w:rsid w:val="00E969BE"/>
    <w:rsid w:val="00EB1522"/>
    <w:rsid w:val="00EB317B"/>
    <w:rsid w:val="00EB39BC"/>
    <w:rsid w:val="00EC21C9"/>
    <w:rsid w:val="00ED5314"/>
    <w:rsid w:val="00EF013B"/>
    <w:rsid w:val="00F54620"/>
    <w:rsid w:val="00F56312"/>
    <w:rsid w:val="00F5642B"/>
    <w:rsid w:val="00F60AF7"/>
    <w:rsid w:val="00F77E69"/>
    <w:rsid w:val="00F80E73"/>
    <w:rsid w:val="00F840DA"/>
    <w:rsid w:val="00F84626"/>
    <w:rsid w:val="00F86A8D"/>
    <w:rsid w:val="00F90F30"/>
    <w:rsid w:val="00FA4412"/>
    <w:rsid w:val="00FB36AD"/>
    <w:rsid w:val="00FB4EDD"/>
    <w:rsid w:val="00FC66DB"/>
    <w:rsid w:val="00FC73D3"/>
    <w:rsid w:val="00FD1250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4831"/>
  <w15:chartTrackingRefBased/>
  <w15:docId w15:val="{1A52FBF8-6795-41A8-9668-B4822C64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5CA"/>
    <w:rPr>
      <w:color w:val="605E5C"/>
      <w:shd w:val="clear" w:color="auto" w:fill="E1DFDD"/>
    </w:r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,List L1"/>
    <w:basedOn w:val="Normal"/>
    <w:link w:val="ListParagraphChar"/>
    <w:uiPriority w:val="34"/>
    <w:qFormat/>
    <w:rsid w:val="001822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25B6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locked/>
    <w:rsid w:val="00B71FD2"/>
  </w:style>
  <w:style w:type="paragraph" w:styleId="BalloonText">
    <w:name w:val="Balloon Text"/>
    <w:basedOn w:val="Normal"/>
    <w:link w:val="BalloonTextChar"/>
    <w:uiPriority w:val="99"/>
    <w:semiHidden/>
    <w:unhideWhenUsed/>
    <w:rsid w:val="000C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8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9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657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7183">
              <w:marLeft w:val="0"/>
              <w:marRight w:val="0"/>
              <w:marTop w:val="0"/>
              <w:marBottom w:val="0"/>
              <w:divBdr>
                <w:top w:val="single" w:sz="6" w:space="0" w:color="8E8E79"/>
                <w:left w:val="single" w:sz="6" w:space="0" w:color="8E8E79"/>
                <w:bottom w:val="single" w:sz="6" w:space="0" w:color="8E8E79"/>
                <w:right w:val="single" w:sz="6" w:space="0" w:color="8E8E79"/>
              </w:divBdr>
              <w:divsChild>
                <w:div w:id="21543553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0933">
          <w:marLeft w:val="0"/>
          <w:marRight w:val="0"/>
          <w:marTop w:val="0"/>
          <w:marBottom w:val="0"/>
          <w:divBdr>
            <w:top w:val="single" w:sz="6" w:space="15" w:color="8E8E79"/>
            <w:left w:val="single" w:sz="6" w:space="15" w:color="8E8E79"/>
            <w:bottom w:val="single" w:sz="6" w:space="15" w:color="8E8E79"/>
            <w:right w:val="single" w:sz="6" w:space="15" w:color="8E8E79"/>
          </w:divBdr>
          <w:divsChild>
            <w:div w:id="199401801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3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78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2285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8307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52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6915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1539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777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wp-content/uploads/2023/12/08bdffbc069494531a2faa582204eb5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e.gov.ro/wp-content/uploads/2023/01/9cf5726fa7062a9b0ca4fc8443ff0bf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e.gov.ro/wp-content/uploads/2023/12/08bdffbc069494531a2faa582204eb5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fe.gov.ro/wp-content/uploads/2023/01/9cf5726fa7062a9b0ca4fc8443ff0bf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resurse.umane@adr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Gavrilita</dc:creator>
  <cp:keywords/>
  <dc:description/>
  <cp:lastModifiedBy>Ana Oti</cp:lastModifiedBy>
  <cp:revision>52</cp:revision>
  <cp:lastPrinted>2024-07-02T10:09:00Z</cp:lastPrinted>
  <dcterms:created xsi:type="dcterms:W3CDTF">2024-07-09T12:00:00Z</dcterms:created>
  <dcterms:modified xsi:type="dcterms:W3CDTF">2026-02-20T10:17:00Z</dcterms:modified>
</cp:coreProperties>
</file>