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289C" w14:textId="04FCE018" w:rsidR="00880582" w:rsidRDefault="00880582" w:rsidP="00880582"/>
    <w:p w14:paraId="6A9DC196" w14:textId="77777777" w:rsidR="00880582" w:rsidRPr="00880582" w:rsidRDefault="00880582" w:rsidP="00880582"/>
    <w:p w14:paraId="742DA1B4" w14:textId="41188BEE" w:rsidR="00880582" w:rsidRDefault="00880582" w:rsidP="00880582"/>
    <w:p w14:paraId="20C120CD" w14:textId="77777777" w:rsidR="00880582" w:rsidRPr="00F32CB0" w:rsidRDefault="00880582" w:rsidP="00880582">
      <w:pPr>
        <w:jc w:val="right"/>
        <w:rPr>
          <w:rFonts w:ascii="Trebuchet MS" w:hAnsi="Trebuchet MS"/>
          <w:b/>
          <w:sz w:val="22"/>
          <w:szCs w:val="22"/>
          <w:lang w:val="ro-RO"/>
        </w:rPr>
      </w:pPr>
      <w:r w:rsidRPr="00F32CB0">
        <w:rPr>
          <w:rFonts w:ascii="Trebuchet MS" w:hAnsi="Trebuchet MS"/>
          <w:b/>
          <w:sz w:val="22"/>
          <w:szCs w:val="22"/>
          <w:lang w:val="ro-RO"/>
        </w:rPr>
        <w:t>Anexa nr. 2</w:t>
      </w:r>
    </w:p>
    <w:p w14:paraId="2C14123E" w14:textId="77777777" w:rsidR="00880582" w:rsidRPr="00F32CB0" w:rsidRDefault="00880582" w:rsidP="00880582">
      <w:pPr>
        <w:jc w:val="right"/>
        <w:rPr>
          <w:rFonts w:ascii="Trebuchet MS" w:hAnsi="Trebuchet MS"/>
          <w:b/>
          <w:sz w:val="22"/>
          <w:szCs w:val="22"/>
          <w:lang w:val="ro-RO"/>
        </w:rPr>
      </w:pPr>
    </w:p>
    <w:p w14:paraId="190CB017" w14:textId="77777777" w:rsidR="00880582" w:rsidRPr="00F32CB0" w:rsidRDefault="00880582" w:rsidP="00880582">
      <w:pPr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F32CB0">
        <w:rPr>
          <w:rFonts w:ascii="Trebuchet MS" w:hAnsi="Trebuchet MS"/>
          <w:b/>
          <w:sz w:val="22"/>
          <w:szCs w:val="22"/>
          <w:lang w:val="ro-RO"/>
        </w:rPr>
        <w:t>Bibliografia și tematica specifică pentru cele 2 posturi</w:t>
      </w:r>
      <w:r w:rsidRPr="00F32CB0">
        <w:rPr>
          <w:rFonts w:ascii="Trebuchet MS" w:hAnsi="Trebuchet MS"/>
          <w:sz w:val="22"/>
          <w:szCs w:val="22"/>
          <w:lang w:val="ro-RO"/>
        </w:rPr>
        <w:t xml:space="preserve"> </w:t>
      </w:r>
      <w:r w:rsidRPr="00F32CB0">
        <w:rPr>
          <w:rFonts w:ascii="Trebuchet MS" w:hAnsi="Trebuchet MS"/>
          <w:b/>
          <w:sz w:val="22"/>
          <w:szCs w:val="22"/>
          <w:lang w:val="ro-RO"/>
        </w:rPr>
        <w:t>de natură contractuală,</w:t>
      </w:r>
      <w:r w:rsidRPr="00F32CB0">
        <w:rPr>
          <w:rFonts w:ascii="Trebuchet MS" w:hAnsi="Trebuchet MS"/>
          <w:sz w:val="22"/>
          <w:szCs w:val="22"/>
          <w:lang w:val="ro-RO"/>
        </w:rPr>
        <w:t xml:space="preserve"> </w:t>
      </w:r>
      <w:r w:rsidRPr="00F32CB0">
        <w:rPr>
          <w:rFonts w:ascii="Trebuchet MS" w:hAnsi="Trebuchet MS"/>
          <w:b/>
          <w:sz w:val="22"/>
          <w:szCs w:val="22"/>
          <w:lang w:val="ro-RO"/>
        </w:rPr>
        <w:t xml:space="preserve">de Expert informare și comunicare și Expert comunicare și relații interinstituționale pe durată determinată, în </w:t>
      </w:r>
      <w:bookmarkStart w:id="0" w:name="_GoBack"/>
      <w:bookmarkEnd w:id="0"/>
      <w:r w:rsidRPr="00F32CB0">
        <w:rPr>
          <w:rFonts w:ascii="Trebuchet MS" w:hAnsi="Trebuchet MS"/>
          <w:b/>
          <w:sz w:val="22"/>
          <w:szCs w:val="22"/>
          <w:lang w:val="ro-RO"/>
        </w:rPr>
        <w:t xml:space="preserve">afara organigramei Autorității pentru Digitalizarea României, în cadrul proiectului „Sistem Informatic pentru Digitalizarea Serviciilor oferite de ADR în domeniul guvernării electronice, societății informaționale și interoperabilității - SIDS-ADR” Cod SMIS: 349017 </w:t>
      </w:r>
    </w:p>
    <w:p w14:paraId="16CC147C" w14:textId="77777777" w:rsidR="00880582" w:rsidRPr="00F32CB0" w:rsidRDefault="00880582" w:rsidP="00880582">
      <w:pPr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2E3AA061" w14:textId="77777777" w:rsidR="00880582" w:rsidRPr="00F32CB0" w:rsidRDefault="00880582" w:rsidP="00880582">
      <w:pPr>
        <w:numPr>
          <w:ilvl w:val="0"/>
          <w:numId w:val="5"/>
        </w:numPr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  <w:lang w:val="ro-RO"/>
        </w:rPr>
      </w:pPr>
      <w:r w:rsidRPr="00F32CB0">
        <w:rPr>
          <w:rFonts w:ascii="Trebuchet MS" w:hAnsi="Trebuchet MS"/>
          <w:b/>
          <w:bCs/>
          <w:i/>
          <w:iCs/>
          <w:sz w:val="22"/>
          <w:szCs w:val="22"/>
          <w:u w:val="single"/>
          <w:lang w:val="ro-RO"/>
        </w:rPr>
        <w:t>Expert informare și comunicare - 1 post – funcție de execuție, studii superioare, program de lucru 4h/zi, în afara organigramei, la Autoritatea pentru Digitalizarea României</w:t>
      </w:r>
    </w:p>
    <w:p w14:paraId="1A278015" w14:textId="77777777" w:rsidR="00880582" w:rsidRPr="00F32CB0" w:rsidRDefault="00880582" w:rsidP="00880582">
      <w:pPr>
        <w:ind w:left="720"/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  <w:lang w:val="ro-RO"/>
        </w:rPr>
      </w:pPr>
    </w:p>
    <w:p w14:paraId="78696D1B" w14:textId="77777777" w:rsidR="00880582" w:rsidRPr="00F32CB0" w:rsidRDefault="00880582" w:rsidP="00880582">
      <w:pPr>
        <w:jc w:val="both"/>
        <w:rPr>
          <w:rFonts w:ascii="Trebuchet MS" w:eastAsia="Calibri" w:hAnsi="Trebuchet MS"/>
          <w:b/>
          <w:bCs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>Bibliografie și tematică specifică:</w:t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</w:p>
    <w:p w14:paraId="7F8BAFF2" w14:textId="77777777" w:rsidR="00880582" w:rsidRPr="00F32CB0" w:rsidRDefault="00880582" w:rsidP="00880582">
      <w:pPr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</w:p>
    <w:p w14:paraId="2CE9E2F5" w14:textId="77777777" w:rsidR="00880582" w:rsidRPr="00F32CB0" w:rsidRDefault="00880582" w:rsidP="00880582">
      <w:pPr>
        <w:numPr>
          <w:ilvl w:val="0"/>
          <w:numId w:val="2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>Ordonanța de urgență 112/2018 privind accesibilitatea site-urilor web şi a aplicațiilor mobile ale organismelor din sectorul public, aprobată prin Legea 90/2019;</w:t>
      </w:r>
    </w:p>
    <w:p w14:paraId="23B49737" w14:textId="77777777" w:rsidR="00880582" w:rsidRPr="00F32CB0" w:rsidRDefault="00880582" w:rsidP="00880582">
      <w:pPr>
        <w:numPr>
          <w:ilvl w:val="0"/>
          <w:numId w:val="2"/>
        </w:numPr>
        <w:suppressAutoHyphens w:val="0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DECIZIA (UE) 2022/2481 A PARLAMENTULUI EUROPEAN ȘI A CONSILIULUI din 14 decembrie 2022 de instituire a programului de politică pentru 2030 privind deceniul digital:</w:t>
      </w:r>
    </w:p>
    <w:p w14:paraId="6219D406" w14:textId="77777777" w:rsidR="00880582" w:rsidRPr="00F32CB0" w:rsidRDefault="00880582" w:rsidP="00880582">
      <w:pPr>
        <w:ind w:left="720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u w:val="single"/>
          <w:lang w:val="ro-RO"/>
        </w:rPr>
        <w:t xml:space="preserve"> </w:t>
      </w:r>
      <w:hyperlink r:id="rId7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https://eur-lex.europa.eu/legal-content/RO/TXT/PDF/?uri=CELEX:32022D2481</w:t>
        </w:r>
      </w:hyperlink>
      <w:r w:rsidRPr="00F32CB0">
        <w:rPr>
          <w:rFonts w:ascii="Trebuchet MS" w:eastAsia="Calibri" w:hAnsi="Trebuchet MS"/>
          <w:sz w:val="22"/>
          <w:szCs w:val="22"/>
          <w:u w:val="single"/>
          <w:lang w:val="ro-RO"/>
        </w:rPr>
        <w:t>;</w:t>
      </w:r>
    </w:p>
    <w:p w14:paraId="13E7C91E" w14:textId="77777777" w:rsidR="00880582" w:rsidRPr="00F32CB0" w:rsidRDefault="00880582" w:rsidP="00880582">
      <w:pPr>
        <w:numPr>
          <w:ilvl w:val="0"/>
          <w:numId w:val="2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>Politica publică în domeniul eGuvernării pentru perioada 2021-2030:</w:t>
      </w:r>
    </w:p>
    <w:p w14:paraId="3E1B3CB2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u w:val="single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 </w:t>
      </w:r>
      <w:hyperlink r:id="rId8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https://sgg.gov.ro/1/wp-content/uploads/2022/12/Propunere-de-politica-publica-in-domeniul-e-guvernarii.pdf</w:t>
        </w:r>
      </w:hyperlink>
      <w:r w:rsidRPr="00F32CB0">
        <w:rPr>
          <w:rFonts w:ascii="Trebuchet MS" w:eastAsia="Calibri" w:hAnsi="Trebuchet MS"/>
          <w:sz w:val="22"/>
          <w:szCs w:val="22"/>
          <w:u w:val="single"/>
          <w:lang w:val="ro-RO"/>
        </w:rPr>
        <w:t>;</w:t>
      </w:r>
    </w:p>
    <w:p w14:paraId="35F4465E" w14:textId="77777777" w:rsidR="00880582" w:rsidRPr="00F32CB0" w:rsidRDefault="00880582" w:rsidP="00880582">
      <w:pPr>
        <w:numPr>
          <w:ilvl w:val="0"/>
          <w:numId w:val="2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Ghid De Identitate Vizuală Vizibilitate, Transparență Și Comunicare  În Perioada De Programare 2021-2027: </w:t>
      </w:r>
      <w:hyperlink r:id="rId9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https://mfe.gov.ro/pocidif/identitate-vizuala-program-pocidif/</w:t>
        </w:r>
      </w:hyperlink>
      <w:r w:rsidRPr="00F32CB0">
        <w:rPr>
          <w:rFonts w:ascii="Trebuchet MS" w:eastAsia="Calibri" w:hAnsi="Trebuchet MS"/>
          <w:sz w:val="22"/>
          <w:szCs w:val="22"/>
          <w:lang w:val="ro-RO"/>
        </w:rPr>
        <w:t>.</w:t>
      </w:r>
    </w:p>
    <w:p w14:paraId="773C457C" w14:textId="77777777" w:rsidR="00880582" w:rsidRPr="00F32CB0" w:rsidRDefault="00880582" w:rsidP="00880582">
      <w:pPr>
        <w:numPr>
          <w:ilvl w:val="0"/>
          <w:numId w:val="2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>Manualul beneficiarului privind implementarea proiectelor – Programul Creștere Inteligentă, Digitalizare și Instrumente Financiare:</w:t>
      </w:r>
    </w:p>
    <w:p w14:paraId="5E428EDF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u w:val="single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u w:val="single"/>
          <w:lang w:val="ro-RO"/>
        </w:rPr>
        <w:t>https://mfe.gov.ro/wp-content/uploads/2024/02/80676e80de1ff41e409cbb264e2f9d72.pdf</w:t>
      </w:r>
    </w:p>
    <w:p w14:paraId="3A6FDF59" w14:textId="77777777" w:rsidR="00880582" w:rsidRPr="00F32CB0" w:rsidRDefault="00880582" w:rsidP="00880582">
      <w:pPr>
        <w:numPr>
          <w:ilvl w:val="0"/>
          <w:numId w:val="2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Ghidul solicitantului – condiții specifice de accesare a fondurilor pentru Apelul de proiecte nr. 1 aferent Măsurii 1 – „Servicii publice destinate cetățenilor și/sau firmelor identificate în CSP gestionat de ADR și/sau în concordanță cu Politica eGuv” Acțiunea 2.2 E-guvernarea și digitalizarea în beneficiul cetățenilor – 2.2.1: E-guv în administrația/instituțiile publice Prioritate: P2 Digitalizare în administrația publică centrală și mediul de afaceri Obiectiv specific: RSO1.2 Valorificarea avantajelor digitalizării, în beneficiul cetățenilor, al companiilor, al organizațiilor de cercetare și al autorităților publice, Programul Creștere Inteligentă, Digitalizare și Instrumente Financiare </w:t>
      </w:r>
    </w:p>
    <w:p w14:paraId="70D8271B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hyperlink r:id="rId10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https://oipsi.gov.ro/lansarea-apelului-pocidif-aferent-actiunii-2-2-1-e-guv-in-administratia-institutiile-publice-masura-1-servicii-publice-destinate-cetatenilor-si-sau-firmelor-identificate-in-csp-ges/</w:t>
        </w:r>
      </w:hyperlink>
    </w:p>
    <w:p w14:paraId="2F61257B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 </w:t>
      </w:r>
    </w:p>
    <w:p w14:paraId="3CE79E19" w14:textId="77777777" w:rsidR="00880582" w:rsidRPr="00F32CB0" w:rsidRDefault="00880582" w:rsidP="00880582">
      <w:pPr>
        <w:jc w:val="both"/>
        <w:rPr>
          <w:rFonts w:ascii="Trebuchet MS" w:eastAsia="Calibri" w:hAnsi="Trebuchet MS"/>
          <w:b/>
          <w:bCs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>Bibliografie și tematică generală:</w:t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</w:p>
    <w:p w14:paraId="1CA90AB0" w14:textId="77777777" w:rsidR="00880582" w:rsidRPr="00F32CB0" w:rsidRDefault="00880582" w:rsidP="00880582">
      <w:pPr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</w:p>
    <w:p w14:paraId="1C0BC11B" w14:textId="77777777" w:rsidR="00880582" w:rsidRPr="00F32CB0" w:rsidRDefault="00880582" w:rsidP="00880582">
      <w:pPr>
        <w:numPr>
          <w:ilvl w:val="0"/>
          <w:numId w:val="1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lastRenderedPageBreak/>
        <w:t>H.G. nr. 89/2020 privind organizarea și funcționarea Autorității pentru Digitalizarea României, cu modificările și completările ulterioare;</w:t>
      </w:r>
    </w:p>
    <w:p w14:paraId="09FBE102" w14:textId="77777777" w:rsidR="00880582" w:rsidRPr="00CB085B" w:rsidRDefault="00880582" w:rsidP="00880582">
      <w:pPr>
        <w:numPr>
          <w:ilvl w:val="0"/>
          <w:numId w:val="1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Programul Creștere Inteligentă, Digitalizare și Instrumente Financiare 2021 – 2027 – Prioritatea 2: </w:t>
      </w:r>
      <w:hyperlink r:id="rId11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https://mfe.gov.ro/pcidif-21-27</w:t>
        </w:r>
      </w:hyperlink>
    </w:p>
    <w:p w14:paraId="1EF3C60C" w14:textId="77777777" w:rsidR="00880582" w:rsidRDefault="00880582" w:rsidP="00880582">
      <w:p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</w:p>
    <w:p w14:paraId="0901764E" w14:textId="77777777" w:rsidR="00880582" w:rsidRPr="00F32CB0" w:rsidRDefault="00880582" w:rsidP="00880582">
      <w:p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</w:p>
    <w:p w14:paraId="18244DCE" w14:textId="77777777" w:rsidR="00880582" w:rsidRPr="00F32CB0" w:rsidRDefault="00880582" w:rsidP="00880582">
      <w:pPr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</w:p>
    <w:p w14:paraId="43C9858B" w14:textId="77777777" w:rsidR="00880582" w:rsidRPr="00F32CB0" w:rsidRDefault="00880582" w:rsidP="00880582">
      <w:pPr>
        <w:numPr>
          <w:ilvl w:val="0"/>
          <w:numId w:val="5"/>
        </w:numPr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  <w:lang w:val="ro-RO"/>
        </w:rPr>
      </w:pPr>
      <w:r w:rsidRPr="00F32CB0">
        <w:rPr>
          <w:rFonts w:ascii="Trebuchet MS" w:hAnsi="Trebuchet MS"/>
          <w:b/>
          <w:bCs/>
          <w:i/>
          <w:iCs/>
          <w:sz w:val="22"/>
          <w:szCs w:val="22"/>
          <w:u w:val="single"/>
          <w:lang w:val="ro-RO"/>
        </w:rPr>
        <w:t>Expert comunicare și relații interinstituționale - 1 post – funcție de execuție, studii superioare, program de lucru 8h/zi, în afara organigramei, la Autoritatea pentru Digitalizarea României</w:t>
      </w:r>
    </w:p>
    <w:p w14:paraId="2514F7B2" w14:textId="77777777" w:rsidR="00880582" w:rsidRPr="00F32CB0" w:rsidRDefault="00880582" w:rsidP="00880582">
      <w:pPr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  <w:lang w:val="ro-RO"/>
        </w:rPr>
      </w:pPr>
    </w:p>
    <w:p w14:paraId="306F251B" w14:textId="77777777" w:rsidR="00880582" w:rsidRPr="00F32CB0" w:rsidRDefault="00880582" w:rsidP="00880582">
      <w:pPr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  <w:lang w:val="ro-RO"/>
        </w:rPr>
      </w:pPr>
    </w:p>
    <w:p w14:paraId="32EF548D" w14:textId="77777777" w:rsidR="00880582" w:rsidRPr="00F32CB0" w:rsidRDefault="00880582" w:rsidP="00880582">
      <w:pPr>
        <w:jc w:val="both"/>
        <w:rPr>
          <w:rFonts w:ascii="Trebuchet MS" w:eastAsia="Calibri" w:hAnsi="Trebuchet MS"/>
          <w:b/>
          <w:bCs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>Bibliografie și tematică specifică:</w:t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</w:p>
    <w:p w14:paraId="228B739A" w14:textId="77777777" w:rsidR="00880582" w:rsidRPr="00F32CB0" w:rsidRDefault="00880582" w:rsidP="00880582">
      <w:pPr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</w:p>
    <w:p w14:paraId="5ADE8E45" w14:textId="77777777" w:rsidR="00880582" w:rsidRPr="00F32CB0" w:rsidRDefault="00880582" w:rsidP="00880582">
      <w:pPr>
        <w:numPr>
          <w:ilvl w:val="0"/>
          <w:numId w:val="3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>Ordonanța de urgență 112/2018 privind accesibilitatea site-urilor web şi a aplicațiilor mobile ale organismelor din sectorul public, aprobată prin Legea 90/2019;</w:t>
      </w:r>
    </w:p>
    <w:p w14:paraId="2704D72B" w14:textId="77777777" w:rsidR="00880582" w:rsidRPr="00F32CB0" w:rsidRDefault="00880582" w:rsidP="00880582">
      <w:pPr>
        <w:numPr>
          <w:ilvl w:val="0"/>
          <w:numId w:val="3"/>
        </w:numPr>
        <w:suppressAutoHyphens w:val="0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>DECIZIA (UE) 2022/2481 A PARLAMENTULUI EUROPEAN ȘI A CONSILIULUI din 14 decembrie 2022 de instituire a programului de politică pentru 2030 privind deceniul digital:</w:t>
      </w:r>
    </w:p>
    <w:p w14:paraId="7FBF47E3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u w:val="single"/>
          <w:lang w:val="ro-RO"/>
        </w:rPr>
      </w:pPr>
      <w:r w:rsidRPr="00F32CB0">
        <w:rPr>
          <w:rFonts w:ascii="Trebuchet MS" w:hAnsi="Trebuchet MS"/>
          <w:sz w:val="22"/>
          <w:szCs w:val="22"/>
          <w:lang w:val="ro-RO"/>
        </w:rPr>
        <w:t xml:space="preserve"> </w:t>
      </w:r>
      <w:hyperlink r:id="rId12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https://eur-lex.europa.eu/legal-content/RO/TXT/PDF/?uri=CELEX:32022D2481</w:t>
        </w:r>
      </w:hyperlink>
      <w:r w:rsidRPr="00F32CB0">
        <w:rPr>
          <w:rFonts w:ascii="Trebuchet MS" w:eastAsia="Calibri" w:hAnsi="Trebuchet MS"/>
          <w:sz w:val="22"/>
          <w:szCs w:val="22"/>
          <w:u w:val="single"/>
          <w:lang w:val="ro-RO"/>
        </w:rPr>
        <w:t>;</w:t>
      </w:r>
    </w:p>
    <w:p w14:paraId="6835C34D" w14:textId="77777777" w:rsidR="00880582" w:rsidRPr="00F32CB0" w:rsidRDefault="00880582" w:rsidP="00880582">
      <w:pPr>
        <w:numPr>
          <w:ilvl w:val="0"/>
          <w:numId w:val="3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u w:val="single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>Politica publică în domeniul eGuvernării pentru perioada 2021-2030:</w:t>
      </w:r>
    </w:p>
    <w:p w14:paraId="71925A47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hyperlink r:id="rId13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https://sgg.gov.ro/1/wp-content/uploads/2022/12/Propunere-de-politica-publica-in-domeniul-e-guvernarii.pdf</w:t>
        </w:r>
      </w:hyperlink>
      <w:r w:rsidRPr="00F32CB0">
        <w:rPr>
          <w:rFonts w:ascii="Trebuchet MS" w:eastAsia="Calibri" w:hAnsi="Trebuchet MS"/>
          <w:sz w:val="22"/>
          <w:szCs w:val="22"/>
          <w:lang w:val="ro-RO"/>
        </w:rPr>
        <w:t>.</w:t>
      </w:r>
    </w:p>
    <w:p w14:paraId="169E58EC" w14:textId="77777777" w:rsidR="00880582" w:rsidRPr="00F32CB0" w:rsidRDefault="00880582" w:rsidP="00880582">
      <w:pPr>
        <w:numPr>
          <w:ilvl w:val="0"/>
          <w:numId w:val="3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Manualul beneficiarului privind implementarea proiectelor – Programul Creștere Inteligentă, Digitalizare și Instrumente Financiare: </w:t>
      </w:r>
    </w:p>
    <w:p w14:paraId="53C6046A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u w:val="single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u w:val="single"/>
          <w:lang w:val="ro-RO"/>
        </w:rPr>
        <w:t>https://mfe.gov.ro/wp-content/uploads/2024/02/80676e80de1ff41e409cbb264e2f9d72.pdf</w:t>
      </w:r>
    </w:p>
    <w:p w14:paraId="6EA43690" w14:textId="77777777" w:rsidR="00880582" w:rsidRPr="00F32CB0" w:rsidRDefault="00880582" w:rsidP="00880582">
      <w:pPr>
        <w:numPr>
          <w:ilvl w:val="0"/>
          <w:numId w:val="3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Ghidul solicitantului – condiții specifice de accesare a fondurilor pentru Apelul de proiecte nr. 1 aferent Măsurii 1 – „Servicii publice destinate cetățenilor și/sau firmelor identificate în CSP gestionat de ADR și/sau în concordanță cu Politica eGuv” Acțiunea 2.2 E-guvernarea și digitalizarea în beneficiul cetățenilor – 2.2.1: E-guv în administrația/instituțiile publice Prioritate: P2 Digitalizare în administrația publică centrală și mediul de afaceri Obiectiv specific: RSO1.2 Valorificarea avantajelor digitalizării, în beneficiul cetățenilor, al companiilor, al organizațiilor de cercetare și al autorităților publice, Programul Creștere Inteligentă, Digitalizare și Instrumente Financiare; </w:t>
      </w:r>
    </w:p>
    <w:p w14:paraId="2CCE2D45" w14:textId="77777777" w:rsidR="00880582" w:rsidRPr="00F32CB0" w:rsidRDefault="00880582" w:rsidP="00880582">
      <w:pPr>
        <w:ind w:left="72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hyperlink r:id="rId14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https://oipsi.gov.ro/lansarea-apelului-pocidif-aferent-actiunii-2-2-1-e-guv-in-administratia-institutiile-publice-masura-1-servicii-publice-destinate-cetatenilor-si-sau-firmelor-identificate-in-csp-ges/</w:t>
        </w:r>
      </w:hyperlink>
    </w:p>
    <w:p w14:paraId="7CAB8CC0" w14:textId="77777777" w:rsidR="00880582" w:rsidRPr="00F32CB0" w:rsidRDefault="00880582" w:rsidP="00880582">
      <w:pPr>
        <w:jc w:val="both"/>
        <w:rPr>
          <w:rFonts w:ascii="Trebuchet MS" w:eastAsia="Calibri" w:hAnsi="Trebuchet MS"/>
          <w:b/>
          <w:bCs/>
          <w:sz w:val="22"/>
          <w:szCs w:val="22"/>
          <w:lang w:val="ro-RO"/>
        </w:rPr>
      </w:pPr>
    </w:p>
    <w:p w14:paraId="5C43960A" w14:textId="77777777" w:rsidR="00880582" w:rsidRPr="00F32CB0" w:rsidRDefault="00880582" w:rsidP="00880582">
      <w:pPr>
        <w:jc w:val="both"/>
        <w:rPr>
          <w:rFonts w:ascii="Trebuchet MS" w:eastAsia="Calibri" w:hAnsi="Trebuchet MS"/>
          <w:b/>
          <w:bCs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>Bibliografie și tematică generală:</w:t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b/>
          <w:bCs/>
          <w:sz w:val="22"/>
          <w:szCs w:val="22"/>
          <w:lang w:val="ro-RO"/>
        </w:rPr>
        <w:tab/>
      </w:r>
    </w:p>
    <w:p w14:paraId="27DFD3E1" w14:textId="77777777" w:rsidR="00880582" w:rsidRPr="00F32CB0" w:rsidRDefault="00880582" w:rsidP="00880582">
      <w:pPr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  <w:r w:rsidRPr="00F32CB0">
        <w:rPr>
          <w:rFonts w:ascii="Trebuchet MS" w:eastAsia="Calibri" w:hAnsi="Trebuchet MS"/>
          <w:sz w:val="22"/>
          <w:szCs w:val="22"/>
          <w:lang w:val="ro-RO"/>
        </w:rPr>
        <w:tab/>
      </w:r>
    </w:p>
    <w:p w14:paraId="50D014D6" w14:textId="77777777" w:rsidR="00880582" w:rsidRPr="00F32CB0" w:rsidRDefault="00880582" w:rsidP="00880582">
      <w:pPr>
        <w:numPr>
          <w:ilvl w:val="0"/>
          <w:numId w:val="4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>H.G. nr. 89/2020 privind organizarea și funcționarea Autorității pentru Digitalizarea României, cu modificările și completările ulterioare;</w:t>
      </w:r>
    </w:p>
    <w:p w14:paraId="59BC3520" w14:textId="77777777" w:rsidR="00880582" w:rsidRPr="00F32CB0" w:rsidRDefault="00880582" w:rsidP="00880582">
      <w:pPr>
        <w:numPr>
          <w:ilvl w:val="0"/>
          <w:numId w:val="4"/>
        </w:numPr>
        <w:suppressAutoHyphens w:val="0"/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F32CB0">
        <w:rPr>
          <w:rFonts w:ascii="Trebuchet MS" w:eastAsia="Calibri" w:hAnsi="Trebuchet MS"/>
          <w:sz w:val="22"/>
          <w:szCs w:val="22"/>
          <w:lang w:val="ro-RO"/>
        </w:rPr>
        <w:t xml:space="preserve">Programul Creștere Inteligentă, Digitalizare și Instrumente Financiare 2021 – 2027 – Prioritatea 2: </w:t>
      </w:r>
      <w:hyperlink r:id="rId15" w:history="1">
        <w:r w:rsidRPr="00F32CB0">
          <w:rPr>
            <w:rFonts w:ascii="Trebuchet MS" w:eastAsia="Calibri" w:hAnsi="Trebuchet MS"/>
            <w:sz w:val="22"/>
            <w:szCs w:val="22"/>
            <w:u w:val="single"/>
            <w:lang w:val="ro-RO"/>
          </w:rPr>
          <w:t>https://mfe.gov.ro/pcidif-21-27</w:t>
        </w:r>
      </w:hyperlink>
      <w:r w:rsidRPr="00F32CB0">
        <w:rPr>
          <w:rFonts w:ascii="Trebuchet MS" w:eastAsia="Calibri" w:hAnsi="Trebuchet MS"/>
          <w:sz w:val="22"/>
          <w:szCs w:val="22"/>
          <w:lang w:val="ro-RO"/>
        </w:rPr>
        <w:t>.</w:t>
      </w:r>
    </w:p>
    <w:p w14:paraId="244EEF3C" w14:textId="77777777" w:rsidR="00880582" w:rsidRPr="00F32CB0" w:rsidRDefault="00880582" w:rsidP="00880582">
      <w:pPr>
        <w:contextualSpacing/>
        <w:jc w:val="both"/>
        <w:rPr>
          <w:rFonts w:ascii="Trebuchet MS" w:eastAsia="Calibri" w:hAnsi="Trebuchet MS"/>
          <w:sz w:val="22"/>
          <w:szCs w:val="22"/>
          <w:lang w:val="ro-RO"/>
        </w:rPr>
      </w:pPr>
    </w:p>
    <w:p w14:paraId="033C85C6" w14:textId="77777777" w:rsidR="00880582" w:rsidRPr="00F32CB0" w:rsidRDefault="00880582" w:rsidP="00880582">
      <w:pPr>
        <w:ind w:right="36"/>
        <w:jc w:val="both"/>
        <w:rPr>
          <w:rFonts w:ascii="Trebuchet MS" w:hAnsi="Trebuchet MS"/>
          <w:bCs/>
          <w:sz w:val="22"/>
          <w:szCs w:val="22"/>
          <w:lang w:val="ro-RO"/>
        </w:rPr>
      </w:pPr>
    </w:p>
    <w:p w14:paraId="43E4C084" w14:textId="77777777" w:rsidR="00880582" w:rsidRPr="00F32CB0" w:rsidRDefault="00880582" w:rsidP="00880582">
      <w:pPr>
        <w:ind w:right="36"/>
        <w:jc w:val="both"/>
        <w:rPr>
          <w:rFonts w:ascii="Trebuchet MS" w:hAnsi="Trebuchet MS"/>
          <w:bCs/>
          <w:sz w:val="22"/>
          <w:szCs w:val="22"/>
          <w:lang w:val="ro-RO"/>
        </w:rPr>
      </w:pPr>
    </w:p>
    <w:p w14:paraId="65BD0DA3" w14:textId="77777777" w:rsidR="004611A6" w:rsidRPr="00880582" w:rsidRDefault="004611A6" w:rsidP="00880582"/>
    <w:sectPr w:rsidR="004611A6" w:rsidRPr="0088058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06A2" w14:textId="77777777" w:rsidR="00043475" w:rsidRDefault="00043475" w:rsidP="00880582">
      <w:r>
        <w:separator/>
      </w:r>
    </w:p>
  </w:endnote>
  <w:endnote w:type="continuationSeparator" w:id="0">
    <w:p w14:paraId="6CA5071E" w14:textId="77777777" w:rsidR="00043475" w:rsidRDefault="00043475" w:rsidP="0088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E11FB" w14:textId="64DB9E56" w:rsidR="00880582" w:rsidRDefault="00880582" w:rsidP="0088058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E309A6" wp14:editId="013B8EA2">
              <wp:simplePos x="0" y="0"/>
              <wp:positionH relativeFrom="page">
                <wp:posOffset>720090</wp:posOffset>
              </wp:positionH>
              <wp:positionV relativeFrom="paragraph">
                <wp:posOffset>-32385</wp:posOffset>
              </wp:positionV>
              <wp:extent cx="6641465" cy="751205"/>
              <wp:effectExtent l="0" t="0" r="127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1465" cy="751205"/>
                        <a:chOff x="0" y="0"/>
                        <a:chExt cx="6641465" cy="751509"/>
                      </a:xfrm>
                    </wpg:grpSpPr>
                    <wpg:grpSp>
                      <wpg:cNvPr id="3" name="Group 10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751509"/>
                          <a:chOff x="0" y="0"/>
                          <a:chExt cx="6641465" cy="751509"/>
                        </a:xfrm>
                      </wpg:grpSpPr>
                      <pic:pic xmlns:pic="http://schemas.openxmlformats.org/drawingml/2006/picture">
                        <pic:nvPicPr>
                          <pic:cNvPr id="4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" name="Group 99"/>
                        <wpg:cNvGrpSpPr>
                          <a:grpSpLocks/>
                        </wpg:cNvGrpSpPr>
                        <wpg:grpSpPr bwMode="auto">
                          <a:xfrm>
                            <a:off x="27296" y="95497"/>
                            <a:ext cx="3624951" cy="656012"/>
                            <a:chOff x="0" y="-38"/>
                            <a:chExt cx="3625312" cy="656351"/>
                          </a:xfrm>
                        </wpg:grpSpPr>
                        <pic:pic xmlns:pic="http://schemas.openxmlformats.org/drawingml/2006/picture">
                          <pic:nvPicPr>
                            <pic:cNvPr id="6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8" y="-38"/>
                              <a:ext cx="1306865" cy="3278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D80A5A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3211DBB0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8" y="328455"/>
                              <a:ext cx="1638343" cy="3278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F9589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9D88036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287" y="371026"/>
                              <a:ext cx="1143665" cy="2096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708DB" w14:textId="77777777" w:rsidR="00880582" w:rsidRPr="00214112" w:rsidRDefault="00880582" w:rsidP="00880582">
                                <w:pPr>
                                  <w:jc w:val="both"/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+40 21 311 20 70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47" y="66677"/>
                              <a:ext cx="1306865" cy="209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0BA81E" w14:textId="77777777" w:rsidR="00880582" w:rsidRPr="00214112" w:rsidRDefault="00880582" w:rsidP="00880582">
                                <w:pPr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</w:pPr>
                                <w:r w:rsidRPr="00214112">
                                  <w:rPr>
                                    <w:rFonts w:ascii="Trebuchet MS" w:hAnsi="Trebuchet MS" w:cs="Cambria"/>
                                    <w:sz w:val="16"/>
                                    <w:szCs w:val="16"/>
                                  </w:rPr>
                                  <w:t>contact@adr.gov.ro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3" name="Graphic 10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309A6" id="Group 2" o:spid="_x0000_s1026" style="position:absolute;margin-left:56.7pt;margin-top:-2.55pt;width:522.95pt;height:59.15pt;z-index:-251656192;mso-position-horizontal-relative:page" coordsize="66414,7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">
              <v:group id="Group 101" o:spid="_x0000_s1027" style="position:absolute;width:66414;height:7515" coordsize="66414,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8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">
                  <v:imagedata r:id="rId6" o:title=""/>
                  <v:path arrowok="t"/>
                </v:shape>
                <v:group id="Group 99" o:spid="_x0000_s1029" style="position:absolute;left:272;top:954;width:36250;height:6561" coordorigin="" coordsize="36253,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Graphic 93" o:spid="_x0000_s1030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">
                    <v:imagedata r:id="rId7" o:title=""/>
                    <v:path arrowok="t"/>
                  </v:shape>
                  <v:shape id="Graphic 90" o:spid="_x0000_s1031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">
                    <v:imagedata r:id="rId8" o:title=""/>
                    <v:path arrowok="t"/>
                  </v:shape>
                  <v:shape id="Graphic 89" o:spid="_x0000_s1032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2857;width:13069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23D80A5A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3211DBB0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4" type="#_x0000_t202" style="position:absolute;left:2857;top:3284;width:16384;height: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2DBF9589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9D88036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5" type="#_x0000_t202" style="position:absolute;left:23082;top:3710;width:11437;height: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v:textbox style="mso-fit-shape-to-text:t">
                      <w:txbxContent>
                        <w:p w14:paraId="3ED708DB" w14:textId="77777777" w:rsidR="00880582" w:rsidRPr="00214112" w:rsidRDefault="00880582" w:rsidP="00880582">
                          <w:pPr>
                            <w:jc w:val="both"/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+40 21 311 20 70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left:23184;top:666;width:13069;height: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14:paraId="540BA81E" w14:textId="77777777" w:rsidR="00880582" w:rsidRPr="00214112" w:rsidRDefault="00880582" w:rsidP="00880582">
                          <w:pPr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</w:pPr>
                          <w:r w:rsidRPr="00214112">
                            <w:rPr>
                              <w:rFonts w:ascii="Trebuchet MS" w:hAnsi="Trebuchet MS" w:cs="Cambria"/>
                              <w:sz w:val="16"/>
                              <w:szCs w:val="16"/>
                            </w:rPr>
                            <w:t>contact@adr.gov.ro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7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">
                <v:imagedata r:id="rId10" o:title=""/>
                <v:path arrowok="t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F5D422" wp14:editId="67033228">
              <wp:simplePos x="0" y="0"/>
              <wp:positionH relativeFrom="column">
                <wp:posOffset>5374005</wp:posOffset>
              </wp:positionH>
              <wp:positionV relativeFrom="paragraph">
                <wp:posOffset>368300</wp:posOffset>
              </wp:positionV>
              <wp:extent cx="596900" cy="238760"/>
              <wp:effectExtent l="0" t="0" r="0" b="0"/>
              <wp:wrapSquare wrapText="bothSides"/>
              <wp:docPr id="105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6D4BD" w14:textId="77777777" w:rsidR="00880582" w:rsidRPr="00FC06BE" w:rsidRDefault="00880582" w:rsidP="00880582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F5D422" id="Text Box 105" o:spid="_x0000_s1038" type="#_x0000_t202" style="position:absolute;margin-left:423.15pt;margin-top:29pt;width:47pt;height:18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OiIwIAACU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" stroked="f">
              <v:textbox style="mso-fit-shape-to-text:t">
                <w:txbxContent>
                  <w:p w14:paraId="77D6D4BD" w14:textId="77777777" w:rsidR="00880582" w:rsidRPr="00FC06BE" w:rsidRDefault="00880582" w:rsidP="00880582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3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B4CBA8" w14:textId="77777777" w:rsidR="00880582" w:rsidRPr="00214112" w:rsidRDefault="00880582" w:rsidP="00880582">
    <w:pPr>
      <w:pStyle w:val="Footer"/>
    </w:pPr>
  </w:p>
  <w:p w14:paraId="5938075A" w14:textId="77777777" w:rsidR="00880582" w:rsidRDefault="0088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3D9B" w14:textId="77777777" w:rsidR="00043475" w:rsidRDefault="00043475" w:rsidP="00880582">
      <w:r>
        <w:separator/>
      </w:r>
    </w:p>
  </w:footnote>
  <w:footnote w:type="continuationSeparator" w:id="0">
    <w:p w14:paraId="7F8E63D3" w14:textId="77777777" w:rsidR="00043475" w:rsidRDefault="00043475" w:rsidP="0088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1205" w14:textId="2DB2446E" w:rsidR="00880582" w:rsidRDefault="0088058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editId="0B144E56">
          <wp:simplePos x="0" y="0"/>
          <wp:positionH relativeFrom="margin">
            <wp:posOffset>-280035</wp:posOffset>
          </wp:positionH>
          <wp:positionV relativeFrom="page">
            <wp:posOffset>117475</wp:posOffset>
          </wp:positionV>
          <wp:extent cx="2314575" cy="7620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E0A32"/>
    <w:multiLevelType w:val="hybridMultilevel"/>
    <w:tmpl w:val="29FAA9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1260"/>
    <w:multiLevelType w:val="hybridMultilevel"/>
    <w:tmpl w:val="ECF8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E5530"/>
    <w:multiLevelType w:val="hybridMultilevel"/>
    <w:tmpl w:val="4DA07DF4"/>
    <w:lvl w:ilvl="0" w:tplc="6C80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24EF"/>
    <w:multiLevelType w:val="hybridMultilevel"/>
    <w:tmpl w:val="6C36E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C3FDB"/>
    <w:multiLevelType w:val="hybridMultilevel"/>
    <w:tmpl w:val="7808646E"/>
    <w:lvl w:ilvl="0" w:tplc="6954470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0A"/>
    <w:rsid w:val="0004160A"/>
    <w:rsid w:val="00043475"/>
    <w:rsid w:val="004611A6"/>
    <w:rsid w:val="00880582"/>
    <w:rsid w:val="00975A4A"/>
    <w:rsid w:val="00B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F238"/>
  <w15:chartTrackingRefBased/>
  <w15:docId w15:val="{AB89C138-C32D-40DD-8CC2-0DDCA1C5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582"/>
  </w:style>
  <w:style w:type="paragraph" w:styleId="Footer">
    <w:name w:val="footer"/>
    <w:basedOn w:val="Normal"/>
    <w:link w:val="FooterChar"/>
    <w:uiPriority w:val="99"/>
    <w:unhideWhenUsed/>
    <w:rsid w:val="00880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582"/>
  </w:style>
  <w:style w:type="character" w:styleId="PageNumber">
    <w:name w:val="page number"/>
    <w:basedOn w:val="DefaultParagraphFont"/>
    <w:uiPriority w:val="99"/>
    <w:semiHidden/>
    <w:rsid w:val="0088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g.gov.ro/1/wp-content/uploads/2022/12/Propunere-de-politica-publica-in-domeniul-e-guvernarii.pdf" TargetMode="External"/><Relationship Id="rId13" Type="http://schemas.openxmlformats.org/officeDocument/2006/relationships/hyperlink" Target="https://sgg.gov.ro/1/wp-content/uploads/2022/12/Propunere-de-politica-publica-in-domeniul-e-guvernarii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RO/TXT/PDF/?uri=CELEX:32022D2481" TargetMode="External"/><Relationship Id="rId12" Type="http://schemas.openxmlformats.org/officeDocument/2006/relationships/hyperlink" Target="https://eur-lex.europa.eu/legal-content/RO/TXT/PDF/?uri=CELEX:32022D248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fe.gov.ro/pcidif-21-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fe.gov.ro/pcidif-21-27" TargetMode="External"/><Relationship Id="rId10" Type="http://schemas.openxmlformats.org/officeDocument/2006/relationships/hyperlink" Target="https://oipsi.gov.ro/lansarea-apelului-pocidif-aferent-actiunii-2-2-1-e-guv-in-administratia-institutiile-publice-masura-1-servicii-publice-destinate-cetatenilor-si-sau-firmelor-identificate-in-csp-g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fe.gov.ro/pocidif/identitate-vizuala-program-pocidif/" TargetMode="External"/><Relationship Id="rId14" Type="http://schemas.openxmlformats.org/officeDocument/2006/relationships/hyperlink" Target="https://oipsi.gov.ro/lansarea-apelului-pocidif-aferent-actiunii-2-2-1-e-guv-in-administratia-institutiile-publice-masura-1-servicii-publice-destinate-cetatenilor-si-sau-firmelor-identificate-in-csp-ges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Barbulescu</dc:creator>
  <cp:keywords/>
  <dc:description/>
  <cp:lastModifiedBy>Elena Barbulescu</cp:lastModifiedBy>
  <cp:revision>2</cp:revision>
  <dcterms:created xsi:type="dcterms:W3CDTF">2026-03-26T08:56:00Z</dcterms:created>
  <dcterms:modified xsi:type="dcterms:W3CDTF">2026-03-26T08:56:00Z</dcterms:modified>
</cp:coreProperties>
</file>