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152A" w14:textId="77777777" w:rsidR="00F4365D" w:rsidRDefault="007670BB">
      <w:pPr>
        <w:spacing w:after="100"/>
        <w:jc w:val="center"/>
      </w:pPr>
      <w:r>
        <w:rPr>
          <w:rFonts w:ascii="Arial" w:eastAsia="Arial" w:hAnsi="Arial" w:cs="Arial"/>
          <w:b/>
          <w:bCs/>
          <w:color w:val="3E418E"/>
          <w:sz w:val="28"/>
          <w:szCs w:val="28"/>
        </w:rPr>
        <w:t>POSITION BLUEPRINT</w:t>
      </w:r>
    </w:p>
    <w:tbl>
      <w:tblPr>
        <w:tblW w:w="5000" w:type="pct"/>
        <w:tblBorders>
          <w:top w:val="single" w:sz="6" w:space="0" w:color="3E418E"/>
          <w:left w:val="single" w:sz="6" w:space="0" w:color="3E418E"/>
          <w:bottom w:val="single" w:sz="6" w:space="0" w:color="3E418E"/>
          <w:right w:val="single" w:sz="6" w:space="0" w:color="3E418E"/>
          <w:insideH w:val="single" w:sz="6" w:space="0" w:color="3E418E"/>
          <w:insideV w:val="single" w:sz="6" w:space="0" w:color="3E418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924"/>
        <w:gridCol w:w="1283"/>
        <w:gridCol w:w="4062"/>
        <w:gridCol w:w="1069"/>
        <w:gridCol w:w="1069"/>
      </w:tblGrid>
      <w:tr w:rsidR="00F4365D" w14:paraId="57623B3C" w14:textId="77777777">
        <w:tc>
          <w:tcPr>
            <w:tcW w:w="600" w:type="pct"/>
            <w:shd w:val="clear" w:color="auto" w:fill="E6E7FB"/>
          </w:tcPr>
          <w:p w14:paraId="7E44BFE0" w14:textId="77777777" w:rsidR="00F4365D" w:rsidRDefault="007670BB">
            <w:r>
              <w:rPr>
                <w:b/>
                <w:bCs/>
                <w:szCs w:val="18"/>
              </w:rPr>
              <w:t>Company</w:t>
            </w:r>
          </w:p>
        </w:tc>
        <w:tc>
          <w:tcPr>
            <w:tcW w:w="900" w:type="pct"/>
          </w:tcPr>
          <w:p w14:paraId="2E81E97D" w14:textId="0310DB91" w:rsidR="00336CB2" w:rsidRDefault="00000000">
            <w:r>
              <w:t>(B2B SaaS)</w:t>
            </w:r>
          </w:p>
        </w:tc>
        <w:tc>
          <w:tcPr>
            <w:tcW w:w="600" w:type="pct"/>
            <w:shd w:val="clear" w:color="auto" w:fill="E6E7FB"/>
          </w:tcPr>
          <w:p w14:paraId="48E736A7" w14:textId="77777777" w:rsidR="00F4365D" w:rsidRDefault="007670BB">
            <w:r>
              <w:rPr>
                <w:b/>
                <w:bCs/>
                <w:szCs w:val="18"/>
              </w:rPr>
              <w:t>Position</w:t>
            </w:r>
          </w:p>
        </w:tc>
        <w:tc>
          <w:tcPr>
            <w:tcW w:w="1900" w:type="pct"/>
          </w:tcPr>
          <w:p w14:paraId="69288121" w14:textId="256C1990" w:rsidR="00F4365D" w:rsidRDefault="00E07E8D">
            <w:r w:rsidRPr="00E07E8D">
              <w:t>Head of Marketing (Demand Gen Focus)</w:t>
            </w:r>
          </w:p>
        </w:tc>
        <w:tc>
          <w:tcPr>
            <w:tcW w:w="500" w:type="pct"/>
            <w:shd w:val="clear" w:color="auto" w:fill="E6E7FB"/>
          </w:tcPr>
          <w:p w14:paraId="51EEAE5F" w14:textId="77777777" w:rsidR="00F4365D" w:rsidRDefault="007670BB">
            <w:r>
              <w:rPr>
                <w:b/>
                <w:bCs/>
                <w:szCs w:val="18"/>
              </w:rPr>
              <w:t>Date</w:t>
            </w:r>
          </w:p>
        </w:tc>
        <w:tc>
          <w:tcPr>
            <w:tcW w:w="500" w:type="pct"/>
          </w:tcPr>
          <w:p w14:paraId="4CA4551E" w14:textId="77777777" w:rsidR="00336CB2" w:rsidRDefault="00000000">
            <w:r>
              <w:t>Dec 29, 2025</w:t>
            </w:r>
          </w:p>
        </w:tc>
      </w:tr>
    </w:tbl>
    <w:p w14:paraId="6E8756BE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3530"/>
        <w:gridCol w:w="3637"/>
      </w:tblGrid>
      <w:tr w:rsidR="00F4365D" w14:paraId="376BD8FF" w14:textId="77777777">
        <w:tc>
          <w:tcPr>
            <w:tcW w:w="1650" w:type="pct"/>
            <w:shd w:val="clear" w:color="auto" w:fill="F0F0F0"/>
          </w:tcPr>
          <w:p w14:paraId="5917B115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COMPANY GOAL</w:t>
            </w:r>
          </w:p>
        </w:tc>
        <w:tc>
          <w:tcPr>
            <w:tcW w:w="1650" w:type="pct"/>
            <w:shd w:val="clear" w:color="auto" w:fill="F0F0F0"/>
          </w:tcPr>
          <w:p w14:paraId="7CF1486B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CORE VALUES</w:t>
            </w:r>
          </w:p>
        </w:tc>
        <w:tc>
          <w:tcPr>
            <w:tcW w:w="1700" w:type="pct"/>
            <w:shd w:val="clear" w:color="auto" w:fill="F0F0F0"/>
          </w:tcPr>
          <w:p w14:paraId="4F743040" w14:textId="62BD3BE8" w:rsidR="00F4365D" w:rsidRDefault="002A75F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SHARED </w:t>
            </w:r>
            <w:r w:rsidR="007670BB">
              <w:rPr>
                <w:b/>
                <w:bCs/>
                <w:color w:val="3E418E"/>
                <w:szCs w:val="18"/>
              </w:rPr>
              <w:t>TEAM GOALS</w:t>
            </w:r>
          </w:p>
        </w:tc>
      </w:tr>
      <w:tr w:rsidR="00F4365D" w14:paraId="517C779F" w14:textId="77777777" w:rsidTr="00F821C8">
        <w:tc>
          <w:tcPr>
            <w:tcW w:w="1650" w:type="pct"/>
          </w:tcPr>
          <w:p w14:paraId="3F708EFF" w14:textId="5E2A02E0" w:rsidR="00336CB2" w:rsidRPr="00B05A74" w:rsidRDefault="00780476">
            <w:r w:rsidRPr="00616DD6">
              <w:t>Grow from $5M to $10M ARR over the next 36 months while building a company people love working for. Put systems and leaders in place that scale. Make every dollar and every hire count.</w:t>
            </w:r>
          </w:p>
        </w:tc>
        <w:tc>
          <w:tcPr>
            <w:tcW w:w="1650" w:type="pct"/>
          </w:tcPr>
          <w:p w14:paraId="5C2A96BD" w14:textId="77777777" w:rsidR="00336CB2" w:rsidRDefault="00000000">
            <w:r>
              <w:t>• Build what matters</w:t>
            </w:r>
            <w:r>
              <w:br/>
              <w:t>• Be clear, not clever</w:t>
            </w:r>
            <w:r>
              <w:br/>
              <w:t>• Act like owners</w:t>
            </w:r>
            <w:r>
              <w:br/>
              <w:t>• Keep promises</w:t>
            </w:r>
            <w:r>
              <w:br/>
              <w:t>• Learn fast, share often</w:t>
            </w:r>
          </w:p>
        </w:tc>
        <w:tc>
          <w:tcPr>
            <w:tcW w:w="1700" w:type="pct"/>
          </w:tcPr>
          <w:p w14:paraId="68E5C326" w14:textId="031289DB" w:rsidR="00336CB2" w:rsidRDefault="00E07E8D" w:rsidP="00E07E8D">
            <w:pPr>
              <w:spacing w:after="160" w:line="278" w:lineRule="auto"/>
            </w:pPr>
            <w:r w:rsidRPr="00616DD6">
              <w:t>Fill the pipeline with qualified leads that Sales wants to talk to. Generate 120-150 opportunities this quarter that convert at 20%+. Make our message so clear that the right customers raise their hands.</w:t>
            </w:r>
          </w:p>
        </w:tc>
      </w:tr>
      <w:tr w:rsidR="00336CB2" w14:paraId="1470A2D0" w14:textId="77777777" w:rsidTr="00F82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F060167" w14:textId="7D72F77E" w:rsidR="00336CB2" w:rsidRDefault="00000000">
            <w:r>
              <w:rPr>
                <w:b/>
              </w:rPr>
              <w:t>THIS QUARTER’S TOP 3 OUTCOMES (PICK 3)</w:t>
            </w:r>
          </w:p>
        </w:tc>
      </w:tr>
      <w:tr w:rsidR="00336CB2" w:rsidRPr="00780476" w14:paraId="119CC9BA" w14:textId="77777777" w:rsidTr="00F82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03523C51" w14:textId="77777777" w:rsidR="00E07E8D" w:rsidRDefault="00E07E8D" w:rsidP="00F821C8">
            <w:pPr>
              <w:pStyle w:val="whitespace-normal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07E8D">
              <w:rPr>
                <w:b/>
                <w:bCs/>
                <w:sz w:val="20"/>
                <w:szCs w:val="20"/>
              </w:rPr>
              <w:t>Generate 120–150 marketing-qualified leads (MQLs) this quarter</w:t>
            </w:r>
            <w:r w:rsidRPr="00E07E8D">
              <w:rPr>
                <w:sz w:val="20"/>
                <w:szCs w:val="20"/>
              </w:rPr>
              <w:t xml:space="preserve"> that convert to opportunities at 20%+ rate</w:t>
            </w:r>
          </w:p>
          <w:p w14:paraId="3438B5ED" w14:textId="77777777" w:rsidR="00E07E8D" w:rsidRPr="00E07E8D" w:rsidRDefault="00E07E8D" w:rsidP="00F821C8">
            <w:pPr>
              <w:pStyle w:val="whitespace-normal"/>
              <w:numPr>
                <w:ilvl w:val="0"/>
                <w:numId w:val="2"/>
              </w:numPr>
            </w:pPr>
            <w:r w:rsidRPr="00E07E8D">
              <w:rPr>
                <w:b/>
                <w:bCs/>
                <w:sz w:val="20"/>
                <w:szCs w:val="20"/>
              </w:rPr>
              <w:t>Launch 2 demand gen campaigns</w:t>
            </w:r>
            <w:r w:rsidRPr="00E07E8D">
              <w:rPr>
                <w:sz w:val="20"/>
                <w:szCs w:val="20"/>
              </w:rPr>
              <w:t xml:space="preserve"> that drive pipeline (webinars, content, paid ads—test and iterate)</w:t>
            </w:r>
          </w:p>
          <w:p w14:paraId="4022C999" w14:textId="2F69D613" w:rsidR="00336CB2" w:rsidRPr="00780476" w:rsidRDefault="00E07E8D" w:rsidP="00F821C8">
            <w:pPr>
              <w:pStyle w:val="whitespace-normal"/>
              <w:numPr>
                <w:ilvl w:val="0"/>
                <w:numId w:val="2"/>
              </w:numPr>
            </w:pPr>
            <w:r w:rsidRPr="00E07E8D">
              <w:rPr>
                <w:b/>
                <w:bCs/>
                <w:sz w:val="20"/>
                <w:szCs w:val="20"/>
              </w:rPr>
              <w:t>Improve lead-to-opportunity conversion from 12% to 18%+</w:t>
            </w:r>
            <w:r w:rsidRPr="00E07E8D">
              <w:rPr>
                <w:sz w:val="20"/>
                <w:szCs w:val="20"/>
              </w:rPr>
              <w:t xml:space="preserve"> through better targeting and qualification</w:t>
            </w:r>
          </w:p>
        </w:tc>
      </w:tr>
      <w:tr w:rsidR="00F4365D" w14:paraId="443A5269" w14:textId="77777777" w:rsidTr="00F821C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shd w:val="clear" w:color="auto" w:fill="F0F0F0"/>
          </w:tcPr>
          <w:p w14:paraId="0B89E59C" w14:textId="6F8AC7E8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ROLE </w:t>
            </w:r>
            <w:r w:rsidR="001F1283">
              <w:rPr>
                <w:b/>
                <w:bCs/>
                <w:color w:val="3E418E"/>
                <w:szCs w:val="18"/>
              </w:rPr>
              <w:t>MANDATE</w:t>
            </w:r>
          </w:p>
        </w:tc>
      </w:tr>
      <w:tr w:rsidR="00F4365D" w14:paraId="00AB1C5D" w14:textId="77777777" w:rsidTr="002A75F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000" w:type="pct"/>
            <w:gridSpan w:val="3"/>
            <w:tcBorders>
              <w:bottom w:val="single" w:sz="4" w:space="0" w:color="CCCCCC"/>
            </w:tcBorders>
          </w:tcPr>
          <w:p w14:paraId="69F01A4A" w14:textId="77777777" w:rsidR="00E07E8D" w:rsidRPr="00E07E8D" w:rsidRDefault="00E07E8D" w:rsidP="00E07E8D">
            <w:r w:rsidRPr="00E07E8D">
              <w:t>Own demand generation, lead quality, and brand awareness.</w:t>
            </w:r>
          </w:p>
          <w:p w14:paraId="3B2D70F5" w14:textId="77777777" w:rsidR="00E07E8D" w:rsidRPr="00E07E8D" w:rsidRDefault="00E07E8D" w:rsidP="002A75FB">
            <w:r w:rsidRPr="00E07E8D">
              <w:t>Fill the pipeline with qualified leads that Sales can close. Build campaigns that resonate with our ICP. Track what works, kill what doesn't, and scale the winners. Make Marketing a revenue driver, not just a cost center.</w:t>
            </w:r>
          </w:p>
          <w:p w14:paraId="0C785D97" w14:textId="662E045C" w:rsidR="00336CB2" w:rsidRDefault="00336CB2"/>
        </w:tc>
      </w:tr>
      <w:tr w:rsidR="002A75FB" w14:paraId="52176296" w14:textId="77777777" w:rsidTr="002A75F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5000" w:type="pct"/>
            <w:gridSpan w:val="3"/>
            <w:tcBorders>
              <w:top w:val="single" w:sz="4" w:space="0" w:color="CCCCCC"/>
            </w:tcBorders>
          </w:tcPr>
          <w:p w14:paraId="3D0709FF" w14:textId="1700D15E" w:rsidR="002A75FB" w:rsidRPr="00E07E8D" w:rsidRDefault="002A75FB" w:rsidP="002A75FB">
            <w:r w:rsidRPr="00141F38">
              <w:rPr>
                <w:b/>
                <w:bCs/>
              </w:rPr>
              <w:t>Obsess over</w:t>
            </w:r>
            <w:r>
              <w:rPr>
                <w:b/>
                <w:bCs/>
              </w:rPr>
              <w:t>: Leads that convert</w:t>
            </w:r>
          </w:p>
        </w:tc>
      </w:tr>
    </w:tbl>
    <w:p w14:paraId="3F6BB93B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544"/>
        <w:gridCol w:w="7725"/>
      </w:tblGrid>
      <w:tr w:rsidR="00F4365D" w14:paraId="64FA6C2F" w14:textId="77777777" w:rsidTr="00B05A74">
        <w:tc>
          <w:tcPr>
            <w:tcW w:w="200" w:type="pct"/>
            <w:shd w:val="clear" w:color="auto" w:fill="E6E7FB"/>
          </w:tcPr>
          <w:p w14:paraId="22ADF509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NO</w:t>
            </w:r>
          </w:p>
        </w:tc>
        <w:tc>
          <w:tcPr>
            <w:tcW w:w="1189" w:type="pct"/>
            <w:shd w:val="clear" w:color="auto" w:fill="E6E7FB"/>
          </w:tcPr>
          <w:p w14:paraId="069E2F18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ROLE BUCKET</w:t>
            </w:r>
          </w:p>
        </w:tc>
        <w:tc>
          <w:tcPr>
            <w:tcW w:w="3611" w:type="pct"/>
            <w:shd w:val="clear" w:color="auto" w:fill="E6E7FB"/>
          </w:tcPr>
          <w:p w14:paraId="7D815081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OUTCOMES &amp; ACCOUNTABILITY</w:t>
            </w:r>
          </w:p>
        </w:tc>
      </w:tr>
      <w:tr w:rsidR="00F4365D" w14:paraId="0E58F4C8" w14:textId="77777777" w:rsidTr="00B05A74">
        <w:tc>
          <w:tcPr>
            <w:tcW w:w="200" w:type="pct"/>
            <w:vAlign w:val="center"/>
          </w:tcPr>
          <w:p w14:paraId="761522B5" w14:textId="77777777" w:rsidR="00F4365D" w:rsidRDefault="007670BB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89" w:type="pct"/>
            <w:vAlign w:val="center"/>
          </w:tcPr>
          <w:p w14:paraId="23E17F94" w14:textId="307C5653" w:rsidR="00F4365D" w:rsidRDefault="00E07E8D">
            <w:pPr>
              <w:spacing w:before="50" w:after="50"/>
            </w:pPr>
            <w:r w:rsidRPr="00E07E8D">
              <w:rPr>
                <w:b/>
                <w:bCs/>
                <w:szCs w:val="18"/>
              </w:rPr>
              <w:t>Demand Generation &amp; Pipeline</w:t>
            </w:r>
          </w:p>
        </w:tc>
        <w:tc>
          <w:tcPr>
            <w:tcW w:w="3611" w:type="pct"/>
          </w:tcPr>
          <w:p w14:paraId="1CE81421" w14:textId="23F8799D" w:rsidR="00336CB2" w:rsidRPr="008529F1" w:rsidRDefault="00E07E8D">
            <w:r w:rsidRPr="00E45B56">
              <w:rPr>
                <w:rFonts w:ascii="Segoe UI Symbol" w:hAnsi="Segoe UI Symbol" w:cs="Segoe UI Symbol"/>
              </w:rPr>
              <w:t>☐</w:t>
            </w:r>
            <w:r w:rsidRPr="00E45B56">
              <w:t xml:space="preserve"> Generate 120–150 MQLs this quarter; conversion to Sales-accepted opportunities at 20%+ rate</w:t>
            </w:r>
            <w:r w:rsidRPr="00E45B56">
              <w:br/>
            </w:r>
            <w:r w:rsidRPr="00E45B56">
              <w:rPr>
                <w:rFonts w:ascii="Segoe UI Symbol" w:hAnsi="Segoe UI Symbol" w:cs="Segoe UI Symbol"/>
              </w:rPr>
              <w:t>☐</w:t>
            </w:r>
            <w:r w:rsidRPr="00E45B56">
              <w:t xml:space="preserve"> Contribute to $300–$400K Q1 ARR target through marketing-sourced pipeline</w:t>
            </w:r>
            <w:r w:rsidRPr="00E45B56">
              <w:br/>
            </w:r>
            <w:r w:rsidRPr="00E45B56">
              <w:rPr>
                <w:rFonts w:ascii="Segoe UI Symbol" w:hAnsi="Segoe UI Symbol" w:cs="Segoe UI Symbol"/>
              </w:rPr>
              <w:t>☐</w:t>
            </w:r>
            <w:r w:rsidRPr="00E45B56">
              <w:t xml:space="preserve"> Maintain 3–4x pipeline coverage from Marketing; track lead-to-close metrics monthly</w:t>
            </w:r>
          </w:p>
        </w:tc>
      </w:tr>
      <w:tr w:rsidR="00F4365D" w14:paraId="1818D292" w14:textId="77777777" w:rsidTr="00B05A74">
        <w:tc>
          <w:tcPr>
            <w:tcW w:w="200" w:type="pct"/>
            <w:vAlign w:val="center"/>
          </w:tcPr>
          <w:p w14:paraId="05B35861" w14:textId="77777777" w:rsidR="00F4365D" w:rsidRDefault="007670BB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89" w:type="pct"/>
            <w:vAlign w:val="center"/>
          </w:tcPr>
          <w:p w14:paraId="4C522BCC" w14:textId="3AE37D79" w:rsidR="00F4365D" w:rsidRDefault="00E07E8D">
            <w:pPr>
              <w:spacing w:before="50" w:after="50"/>
            </w:pPr>
            <w:r w:rsidRPr="00E07E8D">
              <w:rPr>
                <w:b/>
                <w:bCs/>
                <w:szCs w:val="18"/>
              </w:rPr>
              <w:t>Campaign Execution &amp; Testing</w:t>
            </w:r>
          </w:p>
        </w:tc>
        <w:tc>
          <w:tcPr>
            <w:tcW w:w="3611" w:type="pct"/>
          </w:tcPr>
          <w:p w14:paraId="0767118C" w14:textId="621BFE76" w:rsidR="00336CB2" w:rsidRPr="00632C94" w:rsidRDefault="00E07E8D">
            <w:r w:rsidRPr="00E45B56">
              <w:rPr>
                <w:rFonts w:ascii="Segoe UI Symbol" w:hAnsi="Segoe UI Symbol" w:cs="Segoe UI Symbol"/>
              </w:rPr>
              <w:t>☐</w:t>
            </w:r>
            <w:r w:rsidRPr="00E45B56">
              <w:t xml:space="preserve"> Launch 2 demand gen campaigns this quarter (webinars, content series, paid ads, partnerships)</w:t>
            </w:r>
            <w:r w:rsidRPr="00E45B56">
              <w:br/>
            </w:r>
            <w:r w:rsidRPr="00E45B56">
              <w:rPr>
                <w:rFonts w:ascii="Segoe UI Symbol" w:hAnsi="Segoe UI Symbol" w:cs="Segoe UI Symbol"/>
              </w:rPr>
              <w:t>☐</w:t>
            </w:r>
            <w:r w:rsidRPr="00E45B56">
              <w:t xml:space="preserve"> Test 3 messaging angles or channels; document what works and double down on winners</w:t>
            </w:r>
            <w:r w:rsidRPr="00E45B56">
              <w:br/>
            </w:r>
            <w:r w:rsidRPr="00E45B56">
              <w:rPr>
                <w:rFonts w:ascii="Segoe UI Symbol" w:hAnsi="Segoe UI Symbol" w:cs="Segoe UI Symbol"/>
              </w:rPr>
              <w:t>☐</w:t>
            </w:r>
            <w:r w:rsidRPr="00E45B56">
              <w:t xml:space="preserve"> Improve cost-per-MQL by 20% through better targeting and conversion optimization</w:t>
            </w:r>
          </w:p>
        </w:tc>
      </w:tr>
      <w:tr w:rsidR="00F4365D" w14:paraId="6B1C8BBC" w14:textId="77777777" w:rsidTr="00B05A74">
        <w:tc>
          <w:tcPr>
            <w:tcW w:w="200" w:type="pct"/>
            <w:vAlign w:val="center"/>
          </w:tcPr>
          <w:p w14:paraId="0B52F30C" w14:textId="77777777" w:rsidR="00F4365D" w:rsidRDefault="007670BB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89" w:type="pct"/>
            <w:vAlign w:val="center"/>
          </w:tcPr>
          <w:p w14:paraId="0842DC32" w14:textId="668F178C" w:rsidR="00F4365D" w:rsidRDefault="00E07E8D">
            <w:pPr>
              <w:spacing w:before="50" w:after="50"/>
            </w:pPr>
            <w:r w:rsidRPr="00E07E8D">
              <w:rPr>
                <w:b/>
                <w:bCs/>
                <w:szCs w:val="18"/>
              </w:rPr>
              <w:t>Lead Quality &amp; Conversion</w:t>
            </w:r>
          </w:p>
        </w:tc>
        <w:tc>
          <w:tcPr>
            <w:tcW w:w="3611" w:type="pct"/>
          </w:tcPr>
          <w:p w14:paraId="08060C8F" w14:textId="6CF3B55D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E07E8D" w:rsidRPr="00E07E8D">
              <w:t>Improve lead-to-opportunity conversion from 12% to 18%+ through better ICP targeting and qualification</w:t>
            </w:r>
            <w:r w:rsidR="00E07E8D" w:rsidRPr="00E07E8D">
              <w:br/>
            </w:r>
            <w:r w:rsidR="00E07E8D" w:rsidRPr="00E07E8D">
              <w:rPr>
                <w:rFonts w:ascii="Segoe UI Symbol" w:hAnsi="Segoe UI Symbol" w:cs="Segoe UI Symbol"/>
              </w:rPr>
              <w:t>☐</w:t>
            </w:r>
            <w:r w:rsidR="00E07E8D" w:rsidRPr="00E07E8D">
              <w:t xml:space="preserve"> Reduce Sales rejection rate on Marketing leads to &lt;20%; weekly sync on lead quality feedback</w:t>
            </w:r>
            <w:r w:rsidR="00E07E8D" w:rsidRPr="00E07E8D">
              <w:br/>
            </w:r>
            <w:r w:rsidR="00E07E8D" w:rsidRPr="00E07E8D">
              <w:rPr>
                <w:rFonts w:ascii="Segoe UI Symbol" w:hAnsi="Segoe UI Symbol" w:cs="Segoe UI Symbol"/>
              </w:rPr>
              <w:t>☐</w:t>
            </w:r>
            <w:r w:rsidR="00E07E8D" w:rsidRPr="00E07E8D">
              <w:t xml:space="preserve"> Implement lead scoring by end of Q1; prioritize high-intent leads for Sales follow-up</w:t>
            </w:r>
          </w:p>
        </w:tc>
      </w:tr>
      <w:tr w:rsidR="00F4365D" w14:paraId="0574A90F" w14:textId="77777777" w:rsidTr="00B05A74">
        <w:tc>
          <w:tcPr>
            <w:tcW w:w="200" w:type="pct"/>
            <w:vAlign w:val="center"/>
          </w:tcPr>
          <w:p w14:paraId="41299792" w14:textId="77777777" w:rsidR="00F4365D" w:rsidRDefault="007670BB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89" w:type="pct"/>
            <w:vAlign w:val="center"/>
          </w:tcPr>
          <w:p w14:paraId="73A881A5" w14:textId="64B83CA4" w:rsidR="00F4365D" w:rsidRDefault="00E07E8D">
            <w:pPr>
              <w:spacing w:before="50" w:after="50"/>
            </w:pPr>
            <w:r w:rsidRPr="00E07E8D">
              <w:rPr>
                <w:b/>
                <w:bCs/>
                <w:szCs w:val="18"/>
              </w:rPr>
              <w:t>Content &amp; Positioning</w:t>
            </w:r>
          </w:p>
        </w:tc>
        <w:tc>
          <w:tcPr>
            <w:tcW w:w="3611" w:type="pct"/>
          </w:tcPr>
          <w:p w14:paraId="22828D55" w14:textId="5C7C1C6E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E07E8D" w:rsidRPr="00E07E8D">
              <w:t>Publish 8–12 pieces of content this quarter (blog posts, case studies, guides) that drive organic traffic</w:t>
            </w:r>
            <w:r w:rsidR="00E07E8D" w:rsidRPr="00E07E8D">
              <w:br/>
            </w:r>
            <w:r w:rsidR="00E07E8D" w:rsidRPr="00E07E8D">
              <w:rPr>
                <w:rFonts w:ascii="Segoe UI Symbol" w:hAnsi="Segoe UI Symbol" w:cs="Segoe UI Symbol"/>
              </w:rPr>
              <w:t>☐</w:t>
            </w:r>
            <w:r w:rsidR="00E07E8D" w:rsidRPr="00E07E8D">
              <w:t xml:space="preserve"> Launch 1–2 customer case studies or testimonials; use in sales enablement and campaigns</w:t>
            </w:r>
            <w:r w:rsidR="00E07E8D" w:rsidRPr="00E07E8D">
              <w:br/>
            </w:r>
            <w:r w:rsidR="00E07E8D" w:rsidRPr="00E07E8D">
              <w:rPr>
                <w:rFonts w:ascii="Segoe UI Symbol" w:hAnsi="Segoe UI Symbol" w:cs="Segoe UI Symbol"/>
              </w:rPr>
              <w:t>☐</w:t>
            </w:r>
            <w:r w:rsidR="00E07E8D" w:rsidRPr="00E07E8D">
              <w:t xml:space="preserve"> Refine ICP messaging with Sales/Product; update website and sales collateral to reflect positioning</w:t>
            </w:r>
          </w:p>
        </w:tc>
      </w:tr>
      <w:tr w:rsidR="00F4365D" w14:paraId="4B12D184" w14:textId="77777777" w:rsidTr="001F1283">
        <w:trPr>
          <w:trHeight w:val="668"/>
        </w:trPr>
        <w:tc>
          <w:tcPr>
            <w:tcW w:w="200" w:type="pct"/>
            <w:vAlign w:val="center"/>
          </w:tcPr>
          <w:p w14:paraId="67865A3F" w14:textId="77777777" w:rsidR="00F4365D" w:rsidRDefault="007670BB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189" w:type="pct"/>
            <w:vAlign w:val="center"/>
          </w:tcPr>
          <w:p w14:paraId="28410CC3" w14:textId="58BD4E21" w:rsidR="00F4365D" w:rsidRDefault="00E07E8D">
            <w:pPr>
              <w:spacing w:before="50" w:after="50"/>
            </w:pPr>
            <w:r w:rsidRPr="00E07E8D">
              <w:rPr>
                <w:b/>
                <w:bCs/>
                <w:szCs w:val="18"/>
              </w:rPr>
              <w:t>Metrics &amp; Reporting</w:t>
            </w:r>
          </w:p>
        </w:tc>
        <w:tc>
          <w:tcPr>
            <w:tcW w:w="3611" w:type="pct"/>
          </w:tcPr>
          <w:p w14:paraId="62936191" w14:textId="6BDF9633" w:rsidR="00336CB2" w:rsidRPr="00632C94" w:rsidRDefault="00632C94">
            <w:r w:rsidRPr="00632C94">
              <w:rPr>
                <w:rFonts w:ascii="Segoe UI Symbol" w:hAnsi="Segoe UI Symbol" w:cs="Segoe UI Symbol"/>
              </w:rPr>
              <w:t>☐</w:t>
            </w:r>
            <w:r w:rsidRPr="00632C94">
              <w:t xml:space="preserve"> </w:t>
            </w:r>
            <w:r w:rsidR="00E07E8D" w:rsidRPr="00E07E8D">
              <w:t>Track Marketing-sourced vs. Sales-sourced pipeline weekly; report attribution and conversion rates</w:t>
            </w:r>
            <w:r w:rsidR="00E07E8D" w:rsidRPr="00E07E8D">
              <w:br/>
            </w:r>
            <w:r w:rsidR="00E07E8D" w:rsidRPr="00E07E8D">
              <w:rPr>
                <w:rFonts w:ascii="Segoe UI Symbol" w:hAnsi="Segoe UI Symbol" w:cs="Segoe UI Symbol"/>
              </w:rPr>
              <w:t>☐</w:t>
            </w:r>
            <w:r w:rsidR="00E07E8D" w:rsidRPr="00E07E8D">
              <w:t xml:space="preserve"> Implement analytics/tracking by end of Q1; know which channels and campaigns drive pipeline</w:t>
            </w:r>
            <w:r w:rsidR="00E07E8D" w:rsidRPr="00E07E8D">
              <w:br/>
            </w:r>
            <w:r w:rsidR="00E07E8D" w:rsidRPr="00E07E8D">
              <w:rPr>
                <w:rFonts w:ascii="Segoe UI Symbol" w:hAnsi="Segoe UI Symbol" w:cs="Segoe UI Symbol"/>
              </w:rPr>
              <w:t>☐</w:t>
            </w:r>
            <w:r w:rsidR="00E07E8D" w:rsidRPr="00E07E8D">
              <w:t xml:space="preserve"> Monthly reporting to leadership: MQLs, pipeline contribution, cost-per-acquisition, conversion rates</w:t>
            </w:r>
          </w:p>
        </w:tc>
      </w:tr>
      <w:tr w:rsidR="00336CB2" w14:paraId="11C58185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BFC86A0" w14:textId="77777777" w:rsidR="00336CB2" w:rsidRDefault="00000000">
            <w:r>
              <w:rPr>
                <w:b/>
                <w:sz w:val="18"/>
              </w:rPr>
              <w:t>CADENCE &amp; SCORING</w:t>
            </w:r>
          </w:p>
        </w:tc>
      </w:tr>
      <w:tr w:rsidR="00336CB2" w14:paraId="4F7D7776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6106732D" w14:textId="6CF866DF" w:rsidR="00336CB2" w:rsidRDefault="00000000">
            <w:r>
              <w:t>Monthly (30 min): traffic-light each bucket, unblock top risks, and decide what stops.</w:t>
            </w:r>
            <w:r>
              <w:br/>
              <w:t>Quarter end (45 min): score each outcome (Hit/Partial/Miss) + write 3 lessons.</w:t>
            </w:r>
            <w:r>
              <w:br/>
              <w:t>Rule: If it's a task, rewrite it as the measurable effect.</w:t>
            </w:r>
          </w:p>
        </w:tc>
      </w:tr>
    </w:tbl>
    <w:p w14:paraId="1B5CDC36" w14:textId="77777777" w:rsidR="00F4365D" w:rsidRDefault="00F4365D">
      <w:pPr>
        <w:spacing w:after="200"/>
      </w:pPr>
    </w:p>
    <w:p w14:paraId="5478BE23" w14:textId="77777777" w:rsidR="00F4365D" w:rsidRDefault="007670BB">
      <w:pPr>
        <w:jc w:val="center"/>
      </w:pPr>
      <w:r>
        <w:rPr>
          <w:rFonts w:ascii="Arial" w:eastAsia="Arial" w:hAnsi="Arial" w:cs="Arial"/>
          <w:color w:val="666666"/>
          <w:sz w:val="16"/>
          <w:szCs w:val="16"/>
        </w:rPr>
        <w:t>© 2025 Poly Tech Talent. All rights reserved. You may use this template with attribution. Please do not resell or publish without written permission.</w:t>
      </w:r>
    </w:p>
    <w:sectPr w:rsidR="00F4365D">
      <w:pgSz w:w="11906" w:h="16838"/>
      <w:pgMar w:top="600" w:right="600" w:bottom="600" w:left="6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8D8"/>
    <w:multiLevelType w:val="hybridMultilevel"/>
    <w:tmpl w:val="BDE0C210"/>
    <w:lvl w:ilvl="0" w:tplc="763075B8">
      <w:start w:val="1"/>
      <w:numFmt w:val="bullet"/>
      <w:lvlText w:val="●"/>
      <w:lvlJc w:val="left"/>
      <w:pPr>
        <w:ind w:left="720" w:hanging="360"/>
      </w:pPr>
    </w:lvl>
    <w:lvl w:ilvl="1" w:tplc="6D84EB66">
      <w:start w:val="1"/>
      <w:numFmt w:val="bullet"/>
      <w:lvlText w:val="○"/>
      <w:lvlJc w:val="left"/>
      <w:pPr>
        <w:ind w:left="1440" w:hanging="360"/>
      </w:pPr>
    </w:lvl>
    <w:lvl w:ilvl="2" w:tplc="48508B72">
      <w:start w:val="1"/>
      <w:numFmt w:val="bullet"/>
      <w:lvlText w:val="■"/>
      <w:lvlJc w:val="left"/>
      <w:pPr>
        <w:ind w:left="2160" w:hanging="360"/>
      </w:pPr>
    </w:lvl>
    <w:lvl w:ilvl="3" w:tplc="F6CEBD00">
      <w:start w:val="1"/>
      <w:numFmt w:val="bullet"/>
      <w:lvlText w:val="●"/>
      <w:lvlJc w:val="left"/>
      <w:pPr>
        <w:ind w:left="2880" w:hanging="360"/>
      </w:pPr>
    </w:lvl>
    <w:lvl w:ilvl="4" w:tplc="247AAE90">
      <w:start w:val="1"/>
      <w:numFmt w:val="bullet"/>
      <w:lvlText w:val="○"/>
      <w:lvlJc w:val="left"/>
      <w:pPr>
        <w:ind w:left="3600" w:hanging="360"/>
      </w:pPr>
    </w:lvl>
    <w:lvl w:ilvl="5" w:tplc="6B261796">
      <w:start w:val="1"/>
      <w:numFmt w:val="bullet"/>
      <w:lvlText w:val="■"/>
      <w:lvlJc w:val="left"/>
      <w:pPr>
        <w:ind w:left="4320" w:hanging="360"/>
      </w:pPr>
    </w:lvl>
    <w:lvl w:ilvl="6" w:tplc="1EC49E0C">
      <w:start w:val="1"/>
      <w:numFmt w:val="bullet"/>
      <w:lvlText w:val="●"/>
      <w:lvlJc w:val="left"/>
      <w:pPr>
        <w:ind w:left="5040" w:hanging="360"/>
      </w:pPr>
    </w:lvl>
    <w:lvl w:ilvl="7" w:tplc="B450D306">
      <w:start w:val="1"/>
      <w:numFmt w:val="bullet"/>
      <w:lvlText w:val="●"/>
      <w:lvlJc w:val="left"/>
      <w:pPr>
        <w:ind w:left="5760" w:hanging="360"/>
      </w:pPr>
    </w:lvl>
    <w:lvl w:ilvl="8" w:tplc="15F6CB9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AE61D1"/>
    <w:multiLevelType w:val="hybridMultilevel"/>
    <w:tmpl w:val="1F763632"/>
    <w:lvl w:ilvl="0" w:tplc="F37A4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2A5D"/>
    <w:multiLevelType w:val="hybridMultilevel"/>
    <w:tmpl w:val="F9D86D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E700B"/>
    <w:multiLevelType w:val="multilevel"/>
    <w:tmpl w:val="4D26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47729">
    <w:abstractNumId w:val="0"/>
    <w:lvlOverride w:ilvl="0">
      <w:startOverride w:val="1"/>
    </w:lvlOverride>
  </w:num>
  <w:num w:numId="2" w16cid:durableId="1813406381">
    <w:abstractNumId w:val="2"/>
  </w:num>
  <w:num w:numId="3" w16cid:durableId="1957564442">
    <w:abstractNumId w:val="1"/>
  </w:num>
  <w:num w:numId="4" w16cid:durableId="1310745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5D"/>
    <w:rsid w:val="00033109"/>
    <w:rsid w:val="00141F38"/>
    <w:rsid w:val="001F1283"/>
    <w:rsid w:val="00273870"/>
    <w:rsid w:val="002A75FB"/>
    <w:rsid w:val="002D1589"/>
    <w:rsid w:val="00336CB2"/>
    <w:rsid w:val="003C48F1"/>
    <w:rsid w:val="00602329"/>
    <w:rsid w:val="00632C94"/>
    <w:rsid w:val="006372B3"/>
    <w:rsid w:val="007670BB"/>
    <w:rsid w:val="00780476"/>
    <w:rsid w:val="008529F1"/>
    <w:rsid w:val="008C029A"/>
    <w:rsid w:val="00974FFE"/>
    <w:rsid w:val="00A2259C"/>
    <w:rsid w:val="00A4188C"/>
    <w:rsid w:val="00A70572"/>
    <w:rsid w:val="00B05A74"/>
    <w:rsid w:val="00C37144"/>
    <w:rsid w:val="00DC1AB5"/>
    <w:rsid w:val="00DD504E"/>
    <w:rsid w:val="00E07E8D"/>
    <w:rsid w:val="00E45B56"/>
    <w:rsid w:val="00E6007C"/>
    <w:rsid w:val="00EA150F"/>
    <w:rsid w:val="00F4365D"/>
    <w:rsid w:val="00F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85FA"/>
  <w15:docId w15:val="{3A89DC14-5BFF-4D21-B927-43E77D6F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F1283"/>
    <w:rPr>
      <w:b/>
      <w:bCs/>
    </w:rPr>
  </w:style>
  <w:style w:type="paragraph" w:customStyle="1" w:styleId="whitespace-normal">
    <w:name w:val="whitespace-normal"/>
    <w:basedOn w:val="Normal"/>
    <w:rsid w:val="00F821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d5c99-e04e-47dd-8b1c-08f470eebd9e">
      <Terms xmlns="http://schemas.microsoft.com/office/infopath/2007/PartnerControls"/>
    </lcf76f155ced4ddcb4097134ff3c332f>
    <TaxCatchAll xmlns="980bef10-9ac4-43fb-89ea-26b771c31f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4782125EEC4490834F111F44ADD8" ma:contentTypeVersion="14" ma:contentTypeDescription="Create a new document." ma:contentTypeScope="" ma:versionID="2109712a556464e8b00b0e6e00311651">
  <xsd:schema xmlns:xsd="http://www.w3.org/2001/XMLSchema" xmlns:xs="http://www.w3.org/2001/XMLSchema" xmlns:p="http://schemas.microsoft.com/office/2006/metadata/properties" xmlns:ns2="66dd5c99-e04e-47dd-8b1c-08f470eebd9e" xmlns:ns3="980bef10-9ac4-43fb-89ea-26b771c31f7a" targetNamespace="http://schemas.microsoft.com/office/2006/metadata/properties" ma:root="true" ma:fieldsID="2134acc0455ead9ee2758ba2537056cd" ns2:_="" ns3:_="">
    <xsd:import namespace="66dd5c99-e04e-47dd-8b1c-08f470eebd9e"/>
    <xsd:import namespace="980bef10-9ac4-43fb-89ea-26b771c31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5c99-e04e-47dd-8b1c-08f470ee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954abd-3cb5-4da0-b08d-129a7b908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ef10-9ac4-43fb-89ea-26b771c31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3b29f3-bf50-4fe2-8556-8b295c301ce1}" ma:internalName="TaxCatchAll" ma:showField="CatchAllData" ma:web="980bef10-9ac4-43fb-89ea-26b771c31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4818A-A020-45FF-AD5F-0C5ABA4E9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370EA-9A09-46F6-BA8A-4D506E3A162D}">
  <ds:schemaRefs>
    <ds:schemaRef ds:uri="http://schemas.microsoft.com/office/2006/metadata/properties"/>
    <ds:schemaRef ds:uri="http://schemas.microsoft.com/office/infopath/2007/PartnerControls"/>
    <ds:schemaRef ds:uri="66dd5c99-e04e-47dd-8b1c-08f470eebd9e"/>
    <ds:schemaRef ds:uri="980bef10-9ac4-43fb-89ea-26b771c31f7a"/>
  </ds:schemaRefs>
</ds:datastoreItem>
</file>

<file path=customXml/itemProps3.xml><?xml version="1.0" encoding="utf-8"?>
<ds:datastoreItem xmlns:ds="http://schemas.openxmlformats.org/officeDocument/2006/customXml" ds:itemID="{13F91055-58A2-4432-B184-40F103F08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50479-8AAB-4A02-8B53-EE8FB9AD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5c99-e04e-47dd-8b1c-08f470eebd9e"/>
    <ds:schemaRef ds:uri="980bef10-9ac4-43fb-89ea-26b771c3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2838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Virginia Poly</cp:lastModifiedBy>
  <cp:revision>5</cp:revision>
  <dcterms:created xsi:type="dcterms:W3CDTF">2025-12-30T12:48:00Z</dcterms:created>
  <dcterms:modified xsi:type="dcterms:W3CDTF">2025-12-30T15:10:00Z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0x010100667B4782125EEC4490834F111F44ADD8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