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46FAB" w14:textId="77777777" w:rsidR="00386186" w:rsidRPr="00386186" w:rsidRDefault="00386186" w:rsidP="00386186">
      <w:pPr>
        <w:spacing w:before="120" w:after="120" w:line="240" w:lineRule="auto"/>
        <w:jc w:val="both"/>
        <w:rPr>
          <w:rFonts w:cstheme="minorHAnsi"/>
          <w:b/>
          <w:bCs/>
          <w:lang w:val="ro-RO"/>
        </w:rPr>
      </w:pPr>
      <w:r w:rsidRPr="00386186">
        <w:rPr>
          <w:rFonts w:cstheme="minorHAnsi"/>
          <w:b/>
          <w:bCs/>
          <w:lang w:val="ro-RO"/>
        </w:rPr>
        <w:t>ANEXA 2</w:t>
      </w:r>
    </w:p>
    <w:p w14:paraId="403CD102" w14:textId="77777777" w:rsidR="00386186" w:rsidRPr="00386186" w:rsidRDefault="00386186" w:rsidP="00386186">
      <w:pPr>
        <w:spacing w:before="120" w:after="120" w:line="240" w:lineRule="auto"/>
        <w:jc w:val="both"/>
        <w:rPr>
          <w:rFonts w:cstheme="minorHAnsi"/>
          <w:b/>
          <w:bCs/>
          <w:lang w:val="ro-RO"/>
        </w:rPr>
      </w:pPr>
      <w:r w:rsidRPr="00386186">
        <w:rPr>
          <w:rFonts w:cstheme="minorHAnsi"/>
          <w:b/>
          <w:bCs/>
          <w:lang w:val="ro-RO"/>
        </w:rPr>
        <w:t>ACORD DE CONSIMȚĂMÂNT AL PĂRINTELUI/TUTORELUI LEGAL PENTRU PARTICIPAREA MINORULUI LA BURSA RADU DRĂGUȘIN – ACUMENSPORT</w:t>
      </w:r>
    </w:p>
    <w:p w14:paraId="32670614" w14:textId="77777777" w:rsidR="00386186" w:rsidRPr="00386186" w:rsidRDefault="00000000" w:rsidP="00386186">
      <w:pPr>
        <w:spacing w:before="120" w:after="120" w:line="240" w:lineRule="auto"/>
        <w:jc w:val="both"/>
        <w:rPr>
          <w:rFonts w:cstheme="minorHAnsi"/>
          <w:lang w:val="ro-RO"/>
        </w:rPr>
      </w:pPr>
      <w:r>
        <w:rPr>
          <w:rFonts w:cstheme="minorHAnsi"/>
          <w:lang w:val="ro-RO"/>
        </w:rPr>
        <w:pict w14:anchorId="3DE8D7A6">
          <v:rect id="_x0000_i1025" style="width:0;height:1.5pt" o:hralign="center" o:hrstd="t" o:hr="t" fillcolor="#a0a0a0" stroked="f"/>
        </w:pict>
      </w:r>
    </w:p>
    <w:p w14:paraId="782B040D" w14:textId="19A6E334" w:rsidR="00386186" w:rsidRPr="00386186" w:rsidRDefault="00386186" w:rsidP="00386186">
      <w:pPr>
        <w:spacing w:before="120" w:after="120" w:line="240" w:lineRule="auto"/>
        <w:jc w:val="both"/>
        <w:rPr>
          <w:rFonts w:cstheme="minorHAnsi"/>
          <w:lang w:val="ro-RO"/>
        </w:rPr>
      </w:pPr>
    </w:p>
    <w:p w14:paraId="25476E1F" w14:textId="77777777" w:rsidR="00386186" w:rsidRPr="00386186" w:rsidRDefault="00386186" w:rsidP="00386186">
      <w:pPr>
        <w:spacing w:before="120" w:after="120" w:line="240" w:lineRule="auto"/>
        <w:jc w:val="both"/>
        <w:rPr>
          <w:rFonts w:cstheme="minorHAnsi"/>
          <w:b/>
          <w:bCs/>
          <w:lang w:val="ro-RO"/>
        </w:rPr>
      </w:pPr>
      <w:r w:rsidRPr="00386186">
        <w:rPr>
          <w:rFonts w:cstheme="minorHAnsi"/>
          <w:b/>
          <w:bCs/>
          <w:lang w:val="ro-RO"/>
        </w:rPr>
        <w:t>ARTICOLUL 1. Părțile acordului</w:t>
      </w:r>
    </w:p>
    <w:p w14:paraId="4058576E"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 xml:space="preserve">1.1. Prezentul Acord de consimțământ (denumit în continuare </w:t>
      </w:r>
      <w:r w:rsidRPr="00386186">
        <w:rPr>
          <w:rFonts w:cstheme="minorHAnsi"/>
          <w:b/>
          <w:bCs/>
          <w:lang w:val="ro-RO"/>
        </w:rPr>
        <w:t>„Acordul"</w:t>
      </w:r>
      <w:r w:rsidRPr="00386186">
        <w:rPr>
          <w:rFonts w:cstheme="minorHAnsi"/>
          <w:lang w:val="ro-RO"/>
        </w:rPr>
        <w:t>) se încheie între:</w:t>
      </w:r>
    </w:p>
    <w:p w14:paraId="181EEB55" w14:textId="23E0F925" w:rsidR="00386186" w:rsidRPr="00386186" w:rsidRDefault="00386186" w:rsidP="00386186">
      <w:pPr>
        <w:spacing w:before="120" w:after="120" w:line="240" w:lineRule="auto"/>
        <w:jc w:val="both"/>
        <w:rPr>
          <w:rFonts w:cstheme="minorHAnsi"/>
          <w:lang w:val="ro-RO"/>
        </w:rPr>
      </w:pPr>
      <w:r w:rsidRPr="00386186">
        <w:rPr>
          <w:rFonts w:cstheme="minorHAnsi"/>
          <w:b/>
          <w:bCs/>
          <w:lang w:val="ro-RO"/>
        </w:rPr>
        <w:t>ACUMEN SPORT ROMÂNIA S.R.L.</w:t>
      </w:r>
      <w:r w:rsidRPr="00386186">
        <w:rPr>
          <w:rFonts w:cstheme="minorHAnsi"/>
          <w:lang w:val="ro-RO"/>
        </w:rPr>
        <w:t xml:space="preserve">, cu sediul în _________________, înregistrată la Registrul Comerțului sub nr. _________________, cod fiscal _________________, reprezentată legal prin _________________, în calitate de organizator al proiectului „Bursa Radu Drăgușin – </w:t>
      </w:r>
      <w:r>
        <w:rPr>
          <w:rFonts w:cstheme="minorHAnsi"/>
          <w:lang w:val="ro-RO"/>
        </w:rPr>
        <w:t>AcumenSport</w:t>
      </w:r>
      <w:r w:rsidRPr="00386186">
        <w:rPr>
          <w:rFonts w:cstheme="minorHAnsi"/>
          <w:lang w:val="ro-RO"/>
        </w:rPr>
        <w:t xml:space="preserve">", denumită în continuare </w:t>
      </w:r>
      <w:r w:rsidRPr="00386186">
        <w:rPr>
          <w:rFonts w:cstheme="minorHAnsi"/>
          <w:b/>
          <w:bCs/>
          <w:lang w:val="ro-RO"/>
        </w:rPr>
        <w:t>„Organizatorul"</w:t>
      </w:r>
      <w:r w:rsidRPr="00386186">
        <w:rPr>
          <w:rFonts w:cstheme="minorHAnsi"/>
          <w:lang w:val="ro-RO"/>
        </w:rPr>
        <w:t>,</w:t>
      </w:r>
    </w:p>
    <w:p w14:paraId="7536E395"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și</w:t>
      </w:r>
    </w:p>
    <w:p w14:paraId="55C5C4D0" w14:textId="77777777" w:rsidR="00386186" w:rsidRPr="00386186" w:rsidRDefault="00386186" w:rsidP="00386186">
      <w:pPr>
        <w:spacing w:before="120" w:after="120" w:line="240" w:lineRule="auto"/>
        <w:jc w:val="both"/>
        <w:rPr>
          <w:rFonts w:cstheme="minorHAnsi"/>
          <w:lang w:val="ro-RO"/>
        </w:rPr>
      </w:pPr>
      <w:r w:rsidRPr="00386186">
        <w:rPr>
          <w:rFonts w:cstheme="minorHAnsi"/>
          <w:b/>
          <w:bCs/>
          <w:lang w:val="ro-RO"/>
        </w:rPr>
        <w:t>Domnul/Doamna</w:t>
      </w:r>
      <w:r w:rsidRPr="00386186">
        <w:rPr>
          <w:rFonts w:cstheme="minorHAnsi"/>
          <w:lang w:val="ro-RO"/>
        </w:rPr>
        <w:t xml:space="preserve"> _________________, domiciliat/ă în _________________, identificat/ă cu CI/BI seria _____ nr. _______, CNP _________________, în calitate de părinte/tutore legal al minorului _________________, născut/ă la data de _________________, CNP _________________, denumit/ă în continuare </w:t>
      </w:r>
      <w:r w:rsidRPr="00386186">
        <w:rPr>
          <w:rFonts w:cstheme="minorHAnsi"/>
          <w:b/>
          <w:bCs/>
          <w:lang w:val="ro-RO"/>
        </w:rPr>
        <w:t>„Reprezentantul legal"</w:t>
      </w:r>
      <w:r w:rsidRPr="00386186">
        <w:rPr>
          <w:rFonts w:cstheme="minorHAnsi"/>
          <w:lang w:val="ro-RO"/>
        </w:rPr>
        <w:t>.</w:t>
      </w:r>
    </w:p>
    <w:p w14:paraId="1F1C38CE"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 xml:space="preserve">1.2. Minorul _________________ este denumit în continuare </w:t>
      </w:r>
      <w:r w:rsidRPr="00386186">
        <w:rPr>
          <w:rFonts w:cstheme="minorHAnsi"/>
          <w:b/>
          <w:bCs/>
          <w:lang w:val="ro-RO"/>
        </w:rPr>
        <w:t>„Minorul"</w:t>
      </w:r>
      <w:r w:rsidRPr="00386186">
        <w:rPr>
          <w:rFonts w:cstheme="minorHAnsi"/>
          <w:lang w:val="ro-RO"/>
        </w:rPr>
        <w:t xml:space="preserve"> sau </w:t>
      </w:r>
      <w:r w:rsidRPr="00386186">
        <w:rPr>
          <w:rFonts w:cstheme="minorHAnsi"/>
          <w:b/>
          <w:bCs/>
          <w:lang w:val="ro-RO"/>
        </w:rPr>
        <w:t>„Candidatul"</w:t>
      </w:r>
      <w:r w:rsidRPr="00386186">
        <w:rPr>
          <w:rFonts w:cstheme="minorHAnsi"/>
          <w:lang w:val="ro-RO"/>
        </w:rPr>
        <w:t xml:space="preserve"> (în faza de selecție) ori </w:t>
      </w:r>
      <w:r w:rsidRPr="00386186">
        <w:rPr>
          <w:rFonts w:cstheme="minorHAnsi"/>
          <w:b/>
          <w:bCs/>
          <w:lang w:val="ro-RO"/>
        </w:rPr>
        <w:t>„Beneficiarul"</w:t>
      </w:r>
      <w:r w:rsidRPr="00386186">
        <w:rPr>
          <w:rFonts w:cstheme="minorHAnsi"/>
          <w:lang w:val="ro-RO"/>
        </w:rPr>
        <w:t xml:space="preserve"> (după selectarea ca unul dintre cei 5 câștigători).</w:t>
      </w:r>
    </w:p>
    <w:p w14:paraId="18BBF721"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1.3. În situația în care ambii părinți dețin autoritate părintească, prezentul Acord trebuie semnat de ambii părinți. În cazul în care unul dintre părinți nu poate semna din motive obiective (deces, decădere din drepturile părintești, imposibilitate de a fi contactat), celălalt părinte va anexa documentele justificative relevante.</w:t>
      </w:r>
    </w:p>
    <w:p w14:paraId="6249D74B" w14:textId="77777777" w:rsidR="00386186" w:rsidRPr="00386186" w:rsidRDefault="00000000" w:rsidP="00386186">
      <w:pPr>
        <w:spacing w:before="120" w:after="120" w:line="240" w:lineRule="auto"/>
        <w:jc w:val="both"/>
        <w:rPr>
          <w:rFonts w:cstheme="minorHAnsi"/>
          <w:lang w:val="ro-RO"/>
        </w:rPr>
      </w:pPr>
      <w:r>
        <w:rPr>
          <w:rFonts w:cstheme="minorHAnsi"/>
          <w:lang w:val="ro-RO"/>
        </w:rPr>
        <w:pict w14:anchorId="28A5CF14">
          <v:rect id="_x0000_i1026" style="width:0;height:1.5pt" o:hralign="center" o:hrstd="t" o:hr="t" fillcolor="#a0a0a0" stroked="f"/>
        </w:pict>
      </w:r>
    </w:p>
    <w:p w14:paraId="7E045A9E" w14:textId="3560EBFB" w:rsidR="00386186" w:rsidRPr="00386186" w:rsidRDefault="00386186" w:rsidP="00386186">
      <w:pPr>
        <w:spacing w:before="120" w:after="120" w:line="240" w:lineRule="auto"/>
        <w:jc w:val="both"/>
        <w:rPr>
          <w:rFonts w:cstheme="minorHAnsi"/>
          <w:lang w:val="ro-RO"/>
        </w:rPr>
      </w:pPr>
    </w:p>
    <w:p w14:paraId="081550FE" w14:textId="77777777" w:rsidR="00386186" w:rsidRPr="00386186" w:rsidRDefault="00386186" w:rsidP="00386186">
      <w:pPr>
        <w:spacing w:before="120" w:after="120" w:line="240" w:lineRule="auto"/>
        <w:jc w:val="both"/>
        <w:rPr>
          <w:rFonts w:cstheme="minorHAnsi"/>
          <w:b/>
          <w:bCs/>
          <w:lang w:val="ro-RO"/>
        </w:rPr>
      </w:pPr>
      <w:r w:rsidRPr="00386186">
        <w:rPr>
          <w:rFonts w:cstheme="minorHAnsi"/>
          <w:b/>
          <w:bCs/>
          <w:lang w:val="ro-RO"/>
        </w:rPr>
        <w:t>ARTICOLUL 2. Obiectul acordului</w:t>
      </w:r>
    </w:p>
    <w:p w14:paraId="34D0E1D6" w14:textId="756EF598" w:rsidR="00386186" w:rsidRPr="00386186" w:rsidRDefault="00386186" w:rsidP="00386186">
      <w:pPr>
        <w:spacing w:before="120" w:after="120" w:line="240" w:lineRule="auto"/>
        <w:jc w:val="both"/>
        <w:rPr>
          <w:rFonts w:cstheme="minorHAnsi"/>
          <w:lang w:val="ro-RO"/>
        </w:rPr>
      </w:pPr>
      <w:r w:rsidRPr="00386186">
        <w:rPr>
          <w:rFonts w:cstheme="minorHAnsi"/>
          <w:lang w:val="ro-RO"/>
        </w:rPr>
        <w:t xml:space="preserve">2.1. Prin prezentul Acord, Reprezentantul legal își exprimă consimțământul explicit, liber, informat și neechivoc pentru participarea Minorului la proiectul „Bursa Radu Drăgușin – </w:t>
      </w:r>
      <w:r>
        <w:rPr>
          <w:rFonts w:cstheme="minorHAnsi"/>
          <w:lang w:val="ro-RO"/>
        </w:rPr>
        <w:t>AcumenSport</w:t>
      </w:r>
      <w:r w:rsidRPr="00386186">
        <w:rPr>
          <w:rFonts w:cstheme="minorHAnsi"/>
          <w:lang w:val="ro-RO"/>
        </w:rPr>
        <w:t>", organizat de Acumen Sport România.</w:t>
      </w:r>
    </w:p>
    <w:p w14:paraId="4C74A61C"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2.2. Participarea cuprinde două etape distincte:</w:t>
      </w:r>
    </w:p>
    <w:p w14:paraId="32155212" w14:textId="708B7AC2" w:rsidR="00386186" w:rsidRPr="00386186" w:rsidRDefault="00386186" w:rsidP="00386186">
      <w:pPr>
        <w:pStyle w:val="ListParagraph"/>
        <w:numPr>
          <w:ilvl w:val="0"/>
          <w:numId w:val="2"/>
        </w:numPr>
        <w:spacing w:before="120" w:after="120" w:line="240" w:lineRule="auto"/>
        <w:jc w:val="both"/>
        <w:rPr>
          <w:rFonts w:cstheme="minorHAnsi"/>
          <w:lang w:val="ro-RO"/>
        </w:rPr>
      </w:pPr>
      <w:r w:rsidRPr="00386186">
        <w:rPr>
          <w:rFonts w:cstheme="minorHAnsi"/>
          <w:b/>
          <w:bCs/>
          <w:lang w:val="ro-RO"/>
        </w:rPr>
        <w:t>Etapa de selecție</w:t>
      </w:r>
      <w:r w:rsidRPr="00386186">
        <w:rPr>
          <w:rFonts w:cstheme="minorHAnsi"/>
          <w:lang w:val="ro-RO"/>
        </w:rPr>
        <w:t>, în care Minorul va depune o candidatură, va fi evaluat conform criteriilor stabilite în Regulamentul Bursei și poate fi selectat sau nu ca unul dintre cei 5 beneficiari finali;</w:t>
      </w:r>
    </w:p>
    <w:p w14:paraId="76FA4478" w14:textId="042FDE41" w:rsidR="00386186" w:rsidRPr="00386186" w:rsidRDefault="00386186" w:rsidP="00386186">
      <w:pPr>
        <w:pStyle w:val="ListParagraph"/>
        <w:numPr>
          <w:ilvl w:val="0"/>
          <w:numId w:val="2"/>
        </w:numPr>
        <w:spacing w:before="120" w:after="120" w:line="240" w:lineRule="auto"/>
        <w:jc w:val="both"/>
        <w:rPr>
          <w:rFonts w:cstheme="minorHAnsi"/>
          <w:lang w:val="ro-RO"/>
        </w:rPr>
      </w:pPr>
      <w:r w:rsidRPr="00386186">
        <w:rPr>
          <w:rFonts w:cstheme="minorHAnsi"/>
          <w:b/>
          <w:bCs/>
          <w:lang w:val="ro-RO"/>
        </w:rPr>
        <w:t>Etapa de participare la Program</w:t>
      </w:r>
      <w:r w:rsidRPr="00386186">
        <w:rPr>
          <w:rFonts w:cstheme="minorHAnsi"/>
          <w:lang w:val="ro-RO"/>
        </w:rPr>
        <w:t>, în cazul în care Minorul este selectat ca unul dintre cei 5 câștigători, constând într-un program de pregătire sportivă complexă cu durata de 12 luni, conform descrierii din Contractul de bursă (Anexa 5).</w:t>
      </w:r>
    </w:p>
    <w:p w14:paraId="7A2197D1"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lastRenderedPageBreak/>
        <w:t>2.3. Prezentul Acord acoperă consimțământul pentru etapa de selecție. În cazul în care Minorul va fi selectat ca beneficiar, vor fi semnate documente contractuale suplimentare, inclusiv Contractul de bursă (Anexa 5), care va detalia drepturile și obligațiile tuturor părților pe durata Programului.</w:t>
      </w:r>
    </w:p>
    <w:p w14:paraId="75CA203D" w14:textId="3AFCB7D6" w:rsidR="00386186" w:rsidRPr="00386186" w:rsidRDefault="00386186" w:rsidP="00386186">
      <w:pPr>
        <w:spacing w:before="120" w:after="120" w:line="240" w:lineRule="auto"/>
        <w:jc w:val="both"/>
        <w:rPr>
          <w:rFonts w:cstheme="minorHAnsi"/>
          <w:lang w:val="ro-RO"/>
        </w:rPr>
      </w:pPr>
    </w:p>
    <w:p w14:paraId="6643B2FA" w14:textId="77777777" w:rsidR="00386186" w:rsidRPr="00386186" w:rsidRDefault="00386186" w:rsidP="00386186">
      <w:pPr>
        <w:spacing w:before="120" w:after="120" w:line="240" w:lineRule="auto"/>
        <w:jc w:val="both"/>
        <w:rPr>
          <w:rFonts w:cstheme="minorHAnsi"/>
          <w:b/>
          <w:bCs/>
          <w:lang w:val="ro-RO"/>
        </w:rPr>
      </w:pPr>
      <w:r w:rsidRPr="00386186">
        <w:rPr>
          <w:rFonts w:cstheme="minorHAnsi"/>
          <w:b/>
          <w:bCs/>
          <w:lang w:val="ro-RO"/>
        </w:rPr>
        <w:t>ARTICOLUL 3. Informare prealabilă și documente aferente</w:t>
      </w:r>
    </w:p>
    <w:p w14:paraId="4E361389" w14:textId="65043D0C" w:rsidR="00386186" w:rsidRPr="00386186" w:rsidRDefault="00386186" w:rsidP="00386186">
      <w:pPr>
        <w:spacing w:before="120" w:after="120" w:line="240" w:lineRule="auto"/>
        <w:jc w:val="both"/>
        <w:rPr>
          <w:rFonts w:cstheme="minorHAnsi"/>
          <w:lang w:val="ro-RO"/>
        </w:rPr>
      </w:pPr>
      <w:r w:rsidRPr="00386186">
        <w:rPr>
          <w:rFonts w:cstheme="minorHAnsi"/>
          <w:lang w:val="ro-RO"/>
        </w:rPr>
        <w:t xml:space="preserve">3.1. Prin semnarea prezentului Acord, Reprezentantul legal declară că a primit, a citit, a înțeles și acceptă în totalitate următoarele documente care fac parte integrantă din cadrul proiectului „Bursa Radu Drăgușin – </w:t>
      </w:r>
      <w:r>
        <w:rPr>
          <w:rFonts w:cstheme="minorHAnsi"/>
          <w:lang w:val="ro-RO"/>
        </w:rPr>
        <w:t>AcumenSport</w:t>
      </w:r>
      <w:r w:rsidRPr="00386186">
        <w:rPr>
          <w:rFonts w:cstheme="minorHAnsi"/>
          <w:lang w:val="ro-RO"/>
        </w:rPr>
        <w:t>":</w:t>
      </w:r>
    </w:p>
    <w:p w14:paraId="0B984C22" w14:textId="671D0B86" w:rsidR="00386186" w:rsidRPr="00386186" w:rsidRDefault="00386186" w:rsidP="00386186">
      <w:pPr>
        <w:pStyle w:val="ListParagraph"/>
        <w:numPr>
          <w:ilvl w:val="0"/>
          <w:numId w:val="4"/>
        </w:numPr>
        <w:spacing w:before="120" w:after="120" w:line="240" w:lineRule="auto"/>
        <w:jc w:val="both"/>
        <w:rPr>
          <w:rFonts w:cstheme="minorHAnsi"/>
          <w:lang w:val="ro-RO"/>
        </w:rPr>
      </w:pPr>
      <w:r w:rsidRPr="00386186">
        <w:rPr>
          <w:rFonts w:cstheme="minorHAnsi"/>
          <w:b/>
          <w:bCs/>
          <w:lang w:val="ro-RO"/>
        </w:rPr>
        <w:t>Regulamentul „Bursa Radu Drăgușin – AcumenSport"</w:t>
      </w:r>
      <w:r w:rsidRPr="00386186">
        <w:rPr>
          <w:rFonts w:cstheme="minorHAnsi"/>
          <w:lang w:val="ro-RO"/>
        </w:rPr>
        <w:t>, care stabilește condițiile de eligibilitate, procedura de selecție, criteriile de evaluare, conținutul Bursei, obligațiile participanților și alte aspecte organizatorice;</w:t>
      </w:r>
    </w:p>
    <w:p w14:paraId="6CAD7443" w14:textId="236A0780" w:rsidR="00386186" w:rsidRPr="00386186" w:rsidRDefault="00386186" w:rsidP="00386186">
      <w:pPr>
        <w:pStyle w:val="ListParagraph"/>
        <w:numPr>
          <w:ilvl w:val="0"/>
          <w:numId w:val="4"/>
        </w:numPr>
        <w:spacing w:before="120" w:after="120" w:line="240" w:lineRule="auto"/>
        <w:jc w:val="both"/>
        <w:rPr>
          <w:rFonts w:cstheme="minorHAnsi"/>
          <w:lang w:val="ro-RO"/>
        </w:rPr>
      </w:pPr>
      <w:r w:rsidRPr="00386186">
        <w:rPr>
          <w:rFonts w:cstheme="minorHAnsi"/>
          <w:b/>
          <w:bCs/>
          <w:lang w:val="ro-RO"/>
        </w:rPr>
        <w:t>Nota de informare GDPR</w:t>
      </w:r>
      <w:r w:rsidRPr="00386186">
        <w:rPr>
          <w:rFonts w:cstheme="minorHAnsi"/>
          <w:lang w:val="ro-RO"/>
        </w:rPr>
        <w:t xml:space="preserve"> (Anexa 1), care descrie modalitățile de prelucrare a datelor cu caracter personal ale Minorului și ale Reprezentantului legal, drepturile de care beneficiază și măsurile de securitate implementate de Organizator;</w:t>
      </w:r>
    </w:p>
    <w:p w14:paraId="55522C38" w14:textId="5C728AC3" w:rsidR="00386186" w:rsidRPr="00386186" w:rsidRDefault="00386186" w:rsidP="00386186">
      <w:pPr>
        <w:pStyle w:val="ListParagraph"/>
        <w:numPr>
          <w:ilvl w:val="0"/>
          <w:numId w:val="4"/>
        </w:numPr>
        <w:spacing w:before="120" w:after="120" w:line="240" w:lineRule="auto"/>
        <w:jc w:val="both"/>
        <w:rPr>
          <w:rFonts w:cstheme="minorHAnsi"/>
          <w:lang w:val="ro-RO"/>
        </w:rPr>
      </w:pPr>
      <w:r w:rsidRPr="00386186">
        <w:rPr>
          <w:rFonts w:cstheme="minorHAnsi"/>
          <w:b/>
          <w:bCs/>
          <w:lang w:val="ro-RO"/>
        </w:rPr>
        <w:t>Codul de conduită și etică</w:t>
      </w:r>
      <w:r w:rsidRPr="00386186">
        <w:rPr>
          <w:rFonts w:cstheme="minorHAnsi"/>
          <w:lang w:val="ro-RO"/>
        </w:rPr>
        <w:t xml:space="preserve"> (Anexa 6), care stabilește principiile, valorile și normele de comportament așteptate de la participanți, precum și consecințele încălcării acestora;</w:t>
      </w:r>
    </w:p>
    <w:p w14:paraId="4C77402D" w14:textId="682D0010" w:rsidR="00386186" w:rsidRPr="00386186" w:rsidRDefault="00386186" w:rsidP="00386186">
      <w:pPr>
        <w:pStyle w:val="ListParagraph"/>
        <w:numPr>
          <w:ilvl w:val="0"/>
          <w:numId w:val="4"/>
        </w:numPr>
        <w:spacing w:before="120" w:after="120" w:line="240" w:lineRule="auto"/>
        <w:jc w:val="both"/>
        <w:rPr>
          <w:rFonts w:cstheme="minorHAnsi"/>
          <w:lang w:val="ro-RO"/>
        </w:rPr>
      </w:pPr>
      <w:r w:rsidRPr="00386186">
        <w:rPr>
          <w:rFonts w:cstheme="minorHAnsi"/>
          <w:lang w:val="ro-RO"/>
        </w:rPr>
        <w:t>orice alte documente, instrucțiuni sau comunicări puse la dispoziție de Organizator în legătură cu procesul de selecție.</w:t>
      </w:r>
    </w:p>
    <w:p w14:paraId="15E5E467"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3.2. Reprezentantul legal declară că a avut posibilitatea de a adresa întrebări Organizatorului și de a solicita clarificări cu privire la orice aspect al procesului de selecție sau al Programului, și că a primit răspunsuri satisfăcătoare la toate întrebările formulate.</w:t>
      </w:r>
    </w:p>
    <w:p w14:paraId="2F780608" w14:textId="4762566C" w:rsidR="00386186" w:rsidRPr="00386186" w:rsidRDefault="00386186" w:rsidP="00386186">
      <w:pPr>
        <w:spacing w:before="120" w:after="120" w:line="240" w:lineRule="auto"/>
        <w:jc w:val="both"/>
        <w:rPr>
          <w:rFonts w:cstheme="minorHAnsi"/>
          <w:lang w:val="ro-RO"/>
        </w:rPr>
      </w:pPr>
      <w:r w:rsidRPr="00386186">
        <w:rPr>
          <w:rFonts w:cstheme="minorHAnsi"/>
          <w:lang w:val="ro-RO"/>
        </w:rPr>
        <w:t xml:space="preserve">3.3. Reprezentantul legal recunoaște că a înțeles pe deplin natura, scopul, durata, beneficiile și eventualele riscuri asociate participării Minorului la proiectul „Bursa Radu Drăgușin – </w:t>
      </w:r>
      <w:r>
        <w:rPr>
          <w:rFonts w:cstheme="minorHAnsi"/>
          <w:lang w:val="ro-RO"/>
        </w:rPr>
        <w:t>AcumenSport</w:t>
      </w:r>
      <w:r w:rsidRPr="00386186">
        <w:rPr>
          <w:rFonts w:cstheme="minorHAnsi"/>
          <w:lang w:val="ro-RO"/>
        </w:rPr>
        <w:t>".</w:t>
      </w:r>
    </w:p>
    <w:p w14:paraId="2A8C26BE" w14:textId="168267B4" w:rsidR="00386186" w:rsidRPr="00386186" w:rsidRDefault="00386186" w:rsidP="00386186">
      <w:pPr>
        <w:spacing w:before="120" w:after="120" w:line="240" w:lineRule="auto"/>
        <w:jc w:val="both"/>
        <w:rPr>
          <w:rFonts w:cstheme="minorHAnsi"/>
          <w:lang w:val="ro-RO"/>
        </w:rPr>
      </w:pPr>
    </w:p>
    <w:p w14:paraId="5DB70596" w14:textId="77777777" w:rsidR="00386186" w:rsidRPr="00386186" w:rsidRDefault="00386186" w:rsidP="00386186">
      <w:pPr>
        <w:spacing w:before="120" w:after="120" w:line="240" w:lineRule="auto"/>
        <w:jc w:val="both"/>
        <w:rPr>
          <w:rFonts w:cstheme="minorHAnsi"/>
          <w:b/>
          <w:bCs/>
          <w:lang w:val="ro-RO"/>
        </w:rPr>
      </w:pPr>
      <w:r w:rsidRPr="00386186">
        <w:rPr>
          <w:rFonts w:cstheme="minorHAnsi"/>
          <w:b/>
          <w:bCs/>
          <w:lang w:val="ro-RO"/>
        </w:rPr>
        <w:t>ARTICOLUL 4. Consimțământul pentru participarea la procesul de selecție</w:t>
      </w:r>
    </w:p>
    <w:p w14:paraId="515E3F08" w14:textId="51DED1E3" w:rsidR="00386186" w:rsidRPr="00386186" w:rsidRDefault="00386186" w:rsidP="00386186">
      <w:pPr>
        <w:spacing w:before="120" w:after="120" w:line="240" w:lineRule="auto"/>
        <w:jc w:val="both"/>
        <w:rPr>
          <w:rFonts w:cstheme="minorHAnsi"/>
          <w:lang w:val="ro-RO"/>
        </w:rPr>
      </w:pPr>
      <w:r w:rsidRPr="00386186">
        <w:rPr>
          <w:rFonts w:cstheme="minorHAnsi"/>
          <w:lang w:val="ro-RO"/>
        </w:rPr>
        <w:t xml:space="preserve">4.1. Reprezentantul legal își exprimă consimțământul ca Minorul să participe la procesul de selecție pentru Bursa „Radu Drăgușin – </w:t>
      </w:r>
      <w:r>
        <w:rPr>
          <w:rFonts w:cstheme="minorHAnsi"/>
          <w:lang w:val="ro-RO"/>
        </w:rPr>
        <w:t>AcumenSport</w:t>
      </w:r>
      <w:r w:rsidRPr="00386186">
        <w:rPr>
          <w:rFonts w:cstheme="minorHAnsi"/>
          <w:lang w:val="ro-RO"/>
        </w:rPr>
        <w:t>", care se desfășoară conform următoarelor etape:</w:t>
      </w:r>
    </w:p>
    <w:p w14:paraId="27A4F332" w14:textId="5AE80CE0" w:rsidR="00386186" w:rsidRPr="00386186" w:rsidRDefault="00386186" w:rsidP="00386186">
      <w:pPr>
        <w:pStyle w:val="ListParagraph"/>
        <w:numPr>
          <w:ilvl w:val="0"/>
          <w:numId w:val="6"/>
        </w:numPr>
        <w:spacing w:before="120" w:after="120" w:line="240" w:lineRule="auto"/>
        <w:jc w:val="both"/>
        <w:rPr>
          <w:rFonts w:cstheme="minorHAnsi"/>
          <w:lang w:val="ro-RO"/>
        </w:rPr>
      </w:pPr>
      <w:r w:rsidRPr="00386186">
        <w:rPr>
          <w:rFonts w:cstheme="minorHAnsi"/>
          <w:b/>
          <w:bCs/>
          <w:lang w:val="ro-RO"/>
        </w:rPr>
        <w:t>Depunerea candidaturii</w:t>
      </w:r>
      <w:r w:rsidRPr="00386186">
        <w:rPr>
          <w:rFonts w:cstheme="minorHAnsi"/>
          <w:lang w:val="ro-RO"/>
        </w:rPr>
        <w:t>, prin completarea formularului de înscriere online disponibil pe platforma _________________ sau prin trimiterea acestuia prin email la adresa _________________, împreună cu documentele solicitate, inclusiv materialul motivațional (eseu scris de minimum 200 de cuvinte sau video de maximum 2 minute) și confirmarea îndeplinirii criteriilor de eligibilitate;</w:t>
      </w:r>
    </w:p>
    <w:p w14:paraId="7E127E1B" w14:textId="4C33F332" w:rsidR="00386186" w:rsidRPr="00386186" w:rsidRDefault="00386186" w:rsidP="00386186">
      <w:pPr>
        <w:pStyle w:val="ListParagraph"/>
        <w:numPr>
          <w:ilvl w:val="0"/>
          <w:numId w:val="6"/>
        </w:numPr>
        <w:spacing w:before="120" w:after="120" w:line="240" w:lineRule="auto"/>
        <w:jc w:val="both"/>
        <w:rPr>
          <w:rFonts w:cstheme="minorHAnsi"/>
          <w:lang w:val="ro-RO"/>
        </w:rPr>
      </w:pPr>
      <w:r w:rsidRPr="00386186">
        <w:rPr>
          <w:rFonts w:cstheme="minorHAnsi"/>
          <w:b/>
          <w:bCs/>
          <w:lang w:val="ro-RO"/>
        </w:rPr>
        <w:t>Selecția preliminară</w:t>
      </w:r>
      <w:r w:rsidRPr="00386186">
        <w:rPr>
          <w:rFonts w:cstheme="minorHAnsi"/>
          <w:lang w:val="ro-RO"/>
        </w:rPr>
        <w:t>, în care o comisie desemnată de Organizator va evalua candidaturile primite și va selecta un număr de candidați care vor avansa la etapa următoare, pe baza criteriilor obiective menționate în Regulament;</w:t>
      </w:r>
    </w:p>
    <w:p w14:paraId="267CD3D0" w14:textId="2DAF5A8B" w:rsidR="00386186" w:rsidRPr="00386186" w:rsidRDefault="00386186" w:rsidP="00386186">
      <w:pPr>
        <w:pStyle w:val="ListParagraph"/>
        <w:numPr>
          <w:ilvl w:val="0"/>
          <w:numId w:val="6"/>
        </w:numPr>
        <w:spacing w:before="120" w:after="120" w:line="240" w:lineRule="auto"/>
        <w:jc w:val="both"/>
        <w:rPr>
          <w:rFonts w:cstheme="minorHAnsi"/>
          <w:lang w:val="ro-RO"/>
        </w:rPr>
      </w:pPr>
      <w:r w:rsidRPr="00386186">
        <w:rPr>
          <w:rFonts w:cstheme="minorHAnsi"/>
          <w:b/>
          <w:bCs/>
          <w:lang w:val="ro-RO"/>
        </w:rPr>
        <w:t>Selecția finală</w:t>
      </w:r>
      <w:r w:rsidRPr="00386186">
        <w:rPr>
          <w:rFonts w:cstheme="minorHAnsi"/>
          <w:lang w:val="ro-RO"/>
        </w:rPr>
        <w:t xml:space="preserve">, în care candidații selectați în etapa preliminară vor fi evaluați de un juriu de specialiști, pe baza unor criterii cumulative (potențial sportiv, motivație și atitudine, </w:t>
      </w:r>
      <w:r w:rsidRPr="00386186">
        <w:rPr>
          <w:rFonts w:cstheme="minorHAnsi"/>
          <w:lang w:val="ro-RO"/>
        </w:rPr>
        <w:lastRenderedPageBreak/>
        <w:t>capacitate de progres, compatibilitate cu valorile proiectului), iar cei 5 candidați cu cele mai mari scoruri vor fi declarați câștigători și vor primi Bursa.</w:t>
      </w:r>
    </w:p>
    <w:p w14:paraId="1DD68BBC"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4.2. Reprezentantul legal înțelege că procesul de selecție este competitiv și că nu există nicio garanție că Minorul va fi selectat ca unul dintre cei 5 beneficiari finali, selecția făcându-se exclusiv pe baza meritelor și a evaluării obiective efectuate de juriu.</w:t>
      </w:r>
    </w:p>
    <w:p w14:paraId="4ABB757A"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4.3. Reprezentantul legal acceptă că decizia juriului este finală și nu poate fi contestată, cu excepția situațiilor în care se demonstrează încălcări grave ale procedurilor de selecție sau discriminare pe criterii interzise de lege.</w:t>
      </w:r>
    </w:p>
    <w:p w14:paraId="14969C6B" w14:textId="48301C2B" w:rsidR="00386186" w:rsidRPr="00386186" w:rsidRDefault="00386186" w:rsidP="00386186">
      <w:pPr>
        <w:spacing w:before="120" w:after="120" w:line="240" w:lineRule="auto"/>
        <w:jc w:val="both"/>
        <w:rPr>
          <w:rFonts w:cstheme="minorHAnsi"/>
          <w:lang w:val="ro-RO"/>
        </w:rPr>
      </w:pPr>
    </w:p>
    <w:p w14:paraId="70FB7934" w14:textId="77777777" w:rsidR="00386186" w:rsidRPr="00386186" w:rsidRDefault="00386186" w:rsidP="00386186">
      <w:pPr>
        <w:spacing w:before="120" w:after="120" w:line="240" w:lineRule="auto"/>
        <w:jc w:val="both"/>
        <w:rPr>
          <w:rFonts w:cstheme="minorHAnsi"/>
          <w:b/>
          <w:bCs/>
          <w:lang w:val="ro-RO"/>
        </w:rPr>
      </w:pPr>
      <w:r w:rsidRPr="00386186">
        <w:rPr>
          <w:rFonts w:cstheme="minorHAnsi"/>
          <w:b/>
          <w:bCs/>
          <w:lang w:val="ro-RO"/>
        </w:rPr>
        <w:t>ARTICOLUL 5. Consimțământul pentru prelucrarea datelor cu caracter personal</w:t>
      </w:r>
    </w:p>
    <w:p w14:paraId="7A65B2E7"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5.1. Prin semnarea prezentului Acord, Reprezentantul legal își exprimă consimțământul pentru prelucrarea datelor cu caracter personal ale Minorului și ale sale, conform celor descrise în Nota de informare GDPR (Anexa 1).</w:t>
      </w:r>
    </w:p>
    <w:p w14:paraId="2A8D413A"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5.2. Categoriile de date cu caracter personal care vor fi colectate și prelucrate în cadrul procesului de selecție includ:</w:t>
      </w:r>
    </w:p>
    <w:p w14:paraId="080C2AE9" w14:textId="5999AF64" w:rsidR="00386186" w:rsidRPr="00386186" w:rsidRDefault="00386186" w:rsidP="00386186">
      <w:pPr>
        <w:pStyle w:val="ListParagraph"/>
        <w:numPr>
          <w:ilvl w:val="0"/>
          <w:numId w:val="8"/>
        </w:numPr>
        <w:spacing w:before="120" w:after="120" w:line="240" w:lineRule="auto"/>
        <w:jc w:val="both"/>
        <w:rPr>
          <w:rFonts w:cstheme="minorHAnsi"/>
          <w:lang w:val="ro-RO"/>
        </w:rPr>
      </w:pPr>
      <w:r w:rsidRPr="00386186">
        <w:rPr>
          <w:rFonts w:cstheme="minorHAnsi"/>
          <w:lang w:val="ro-RO"/>
        </w:rPr>
        <w:t>date de identificare și de contact ale Minorului (nume, prenume, data nașterii, vârstă, CNP, adresă, telefon, email);</w:t>
      </w:r>
    </w:p>
    <w:p w14:paraId="55D6E224" w14:textId="43722CA6" w:rsidR="00386186" w:rsidRPr="00386186" w:rsidRDefault="00386186" w:rsidP="00386186">
      <w:pPr>
        <w:pStyle w:val="ListParagraph"/>
        <w:numPr>
          <w:ilvl w:val="0"/>
          <w:numId w:val="8"/>
        </w:numPr>
        <w:spacing w:before="120" w:after="120" w:line="240" w:lineRule="auto"/>
        <w:jc w:val="both"/>
        <w:rPr>
          <w:rFonts w:cstheme="minorHAnsi"/>
          <w:lang w:val="ro-RO"/>
        </w:rPr>
      </w:pPr>
      <w:r w:rsidRPr="00386186">
        <w:rPr>
          <w:rFonts w:cstheme="minorHAnsi"/>
          <w:lang w:val="ro-RO"/>
        </w:rPr>
        <w:t>date de identificare și de contact ale Reprezentantului legal (nume, prenume, CNP, act de identitate, adresă, telefon, email);</w:t>
      </w:r>
    </w:p>
    <w:p w14:paraId="2FAE7371" w14:textId="27D5C793" w:rsidR="00386186" w:rsidRPr="00386186" w:rsidRDefault="00386186" w:rsidP="00386186">
      <w:pPr>
        <w:pStyle w:val="ListParagraph"/>
        <w:numPr>
          <w:ilvl w:val="0"/>
          <w:numId w:val="8"/>
        </w:numPr>
        <w:spacing w:before="120" w:after="120" w:line="240" w:lineRule="auto"/>
        <w:jc w:val="both"/>
        <w:rPr>
          <w:rFonts w:cstheme="minorHAnsi"/>
          <w:lang w:val="ro-RO"/>
        </w:rPr>
      </w:pPr>
      <w:r w:rsidRPr="00386186">
        <w:rPr>
          <w:rFonts w:cstheme="minorHAnsi"/>
          <w:lang w:val="ro-RO"/>
        </w:rPr>
        <w:t>date referitoare la activitatea sportivă a Minorului (club/academie de legitimare, poziție de joc, experiență, performanțe, competiție);</w:t>
      </w:r>
    </w:p>
    <w:p w14:paraId="528F9343" w14:textId="77D22F27" w:rsidR="00386186" w:rsidRPr="00386186" w:rsidRDefault="00386186" w:rsidP="00386186">
      <w:pPr>
        <w:pStyle w:val="ListParagraph"/>
        <w:numPr>
          <w:ilvl w:val="0"/>
          <w:numId w:val="8"/>
        </w:numPr>
        <w:spacing w:before="120" w:after="120" w:line="240" w:lineRule="auto"/>
        <w:jc w:val="both"/>
        <w:rPr>
          <w:rFonts w:cstheme="minorHAnsi"/>
          <w:lang w:val="ro-RO"/>
        </w:rPr>
      </w:pPr>
      <w:r w:rsidRPr="00386186">
        <w:rPr>
          <w:rFonts w:cstheme="minorHAnsi"/>
          <w:lang w:val="ro-RO"/>
        </w:rPr>
        <w:t>conținutul materialului motivațional (eseu scris sau video);</w:t>
      </w:r>
    </w:p>
    <w:p w14:paraId="691149AE" w14:textId="42E2085A" w:rsidR="00386186" w:rsidRPr="00386186" w:rsidRDefault="00386186" w:rsidP="00386186">
      <w:pPr>
        <w:pStyle w:val="ListParagraph"/>
        <w:numPr>
          <w:ilvl w:val="0"/>
          <w:numId w:val="8"/>
        </w:numPr>
        <w:spacing w:before="120" w:after="120" w:line="240" w:lineRule="auto"/>
        <w:jc w:val="both"/>
        <w:rPr>
          <w:rFonts w:cstheme="minorHAnsi"/>
          <w:lang w:val="ro-RO"/>
        </w:rPr>
      </w:pPr>
      <w:r w:rsidRPr="00386186">
        <w:rPr>
          <w:rFonts w:cstheme="minorHAnsi"/>
          <w:lang w:val="ro-RO"/>
        </w:rPr>
        <w:t>orice alte informații furnizate voluntar de Candidat sau de Reprezentantul legal în cadrul formularului de înscriere sau al comunicărilor cu Organizatorul.</w:t>
      </w:r>
    </w:p>
    <w:p w14:paraId="574477F8"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5.3. Scopurile pentru care datele sunt prelucrate includ organizarea și desfășurarea procesului de selecție, evaluarea candidaturilor, comunicarea cu candidații și cu reprezentanții lor legali, întocmirea listelor de candidați selectați și comunicarea rezultatelor.</w:t>
      </w:r>
    </w:p>
    <w:p w14:paraId="78BB442D"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5.4. Datele candidaților care nu vor fi selectați vor fi păstrate pentru o perioadă de 6 luni de la finalizarea procesului de selecție, după care vor fi șterse sau anonimizate, conform prevederilor Notei de informare GDPR.</w:t>
      </w:r>
    </w:p>
    <w:p w14:paraId="43335F72"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5.5. Reprezentantul legal are dreptul de a retrage prezentul consimțământ în orice moment, prin notificare scrisă adresată Organizatorului. Retragerea consimțământului va duce la retragerea candidaturii Minorului din procesul de selecție și la ștergerea datelor cu caracter personal în termen de 30 de zile, cu excepția cazului în care există o obligație legală de păstrare a acestora.</w:t>
      </w:r>
    </w:p>
    <w:p w14:paraId="24E15DE0"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5.6. Pentru categoriile speciale de date cu caracter personal (date sensibile, inclusiv date medicale, biometrice sau psihologice), care vor fi colectate doar în cazul în care Minorul este selectat ca beneficiar, va fi necesar un consimțământ separat, care va fi exprimat prin semnarea Formularului de consimțământ GDPR pentru prelucrarea datelor sensibile (Anexa 4).</w:t>
      </w:r>
    </w:p>
    <w:p w14:paraId="74DB1C75" w14:textId="1C5C86A6" w:rsidR="00386186" w:rsidRDefault="00386186" w:rsidP="00386186">
      <w:pPr>
        <w:spacing w:before="120" w:after="120" w:line="240" w:lineRule="auto"/>
        <w:jc w:val="both"/>
        <w:rPr>
          <w:rFonts w:cstheme="minorHAnsi"/>
          <w:lang w:val="ro-RO"/>
        </w:rPr>
      </w:pPr>
    </w:p>
    <w:p w14:paraId="196A2501" w14:textId="77777777" w:rsidR="00386186" w:rsidRPr="00386186" w:rsidRDefault="00386186" w:rsidP="00386186">
      <w:pPr>
        <w:spacing w:before="120" w:after="120" w:line="240" w:lineRule="auto"/>
        <w:jc w:val="both"/>
        <w:rPr>
          <w:rFonts w:cstheme="minorHAnsi"/>
          <w:lang w:val="ro-RO"/>
        </w:rPr>
      </w:pPr>
    </w:p>
    <w:p w14:paraId="14DFBCA7" w14:textId="77777777" w:rsidR="00386186" w:rsidRPr="00386186" w:rsidRDefault="00386186" w:rsidP="00386186">
      <w:pPr>
        <w:spacing w:before="120" w:after="120" w:line="240" w:lineRule="auto"/>
        <w:jc w:val="both"/>
        <w:rPr>
          <w:rFonts w:cstheme="minorHAnsi"/>
          <w:b/>
          <w:bCs/>
          <w:lang w:val="ro-RO"/>
        </w:rPr>
      </w:pPr>
      <w:r w:rsidRPr="00386186">
        <w:rPr>
          <w:rFonts w:cstheme="minorHAnsi"/>
          <w:b/>
          <w:bCs/>
          <w:lang w:val="ro-RO"/>
        </w:rPr>
        <w:t>ARTICOLUL 6. Declarații privind eligibilitatea și starea de sănătate</w:t>
      </w:r>
    </w:p>
    <w:p w14:paraId="665507CA" w14:textId="5AA091D4" w:rsidR="00386186" w:rsidRPr="00386186" w:rsidRDefault="00386186" w:rsidP="00386186">
      <w:pPr>
        <w:spacing w:before="120" w:after="120" w:line="240" w:lineRule="auto"/>
        <w:jc w:val="both"/>
        <w:rPr>
          <w:rFonts w:cstheme="minorHAnsi"/>
          <w:lang w:val="ro-RO"/>
        </w:rPr>
      </w:pPr>
      <w:r w:rsidRPr="00386186">
        <w:rPr>
          <w:rFonts w:cstheme="minorHAnsi"/>
          <w:lang w:val="ro-RO"/>
        </w:rPr>
        <w:t xml:space="preserve">6.1. Reprezentantul legal declară pe propria răspundere că Minorul îndeplinește toate condițiile de eligibilitate stabilite în Regulamentul „Bursa Radu Drăgușin – </w:t>
      </w:r>
      <w:r>
        <w:rPr>
          <w:rFonts w:cstheme="minorHAnsi"/>
          <w:lang w:val="ro-RO"/>
        </w:rPr>
        <w:t>AcumenSport</w:t>
      </w:r>
      <w:r w:rsidRPr="00386186">
        <w:rPr>
          <w:rFonts w:cstheme="minorHAnsi"/>
          <w:lang w:val="ro-RO"/>
        </w:rPr>
        <w:t>", respectiv:</w:t>
      </w:r>
    </w:p>
    <w:p w14:paraId="6718C844" w14:textId="5AAA031C" w:rsidR="00386186" w:rsidRPr="00386186" w:rsidRDefault="00386186" w:rsidP="00386186">
      <w:pPr>
        <w:pStyle w:val="ListParagraph"/>
        <w:numPr>
          <w:ilvl w:val="0"/>
          <w:numId w:val="10"/>
        </w:numPr>
        <w:spacing w:before="120" w:after="120" w:line="240" w:lineRule="auto"/>
        <w:jc w:val="both"/>
        <w:rPr>
          <w:rFonts w:cstheme="minorHAnsi"/>
          <w:lang w:val="ro-RO"/>
        </w:rPr>
      </w:pPr>
      <w:r w:rsidRPr="00386186">
        <w:rPr>
          <w:rFonts w:cstheme="minorHAnsi"/>
          <w:lang w:val="ro-RO"/>
        </w:rPr>
        <w:t>are vârsta cuprinsă între 14 și 18 ani la data depunerii candidaturii;</w:t>
      </w:r>
    </w:p>
    <w:p w14:paraId="57B126C8" w14:textId="34660A90" w:rsidR="00386186" w:rsidRPr="00386186" w:rsidRDefault="00386186" w:rsidP="00386186">
      <w:pPr>
        <w:pStyle w:val="ListParagraph"/>
        <w:numPr>
          <w:ilvl w:val="0"/>
          <w:numId w:val="10"/>
        </w:numPr>
        <w:spacing w:before="120" w:after="120" w:line="240" w:lineRule="auto"/>
        <w:jc w:val="both"/>
        <w:rPr>
          <w:rFonts w:cstheme="minorHAnsi"/>
          <w:lang w:val="ro-RO"/>
        </w:rPr>
      </w:pPr>
      <w:r w:rsidRPr="00386186">
        <w:rPr>
          <w:rFonts w:cstheme="minorHAnsi"/>
          <w:lang w:val="ro-RO"/>
        </w:rPr>
        <w:t>practică fotbal la nivel competițional și este legitimat la un club sau academie de fotbal recunoscută;</w:t>
      </w:r>
    </w:p>
    <w:p w14:paraId="4229B806" w14:textId="2BADEC07" w:rsidR="00386186" w:rsidRPr="00386186" w:rsidRDefault="00386186" w:rsidP="00386186">
      <w:pPr>
        <w:pStyle w:val="ListParagraph"/>
        <w:numPr>
          <w:ilvl w:val="0"/>
          <w:numId w:val="10"/>
        </w:numPr>
        <w:spacing w:before="120" w:after="120" w:line="240" w:lineRule="auto"/>
        <w:jc w:val="both"/>
        <w:rPr>
          <w:rFonts w:cstheme="minorHAnsi"/>
          <w:lang w:val="ro-RO"/>
        </w:rPr>
      </w:pPr>
      <w:r w:rsidRPr="00386186">
        <w:rPr>
          <w:rFonts w:cstheme="minorHAnsi"/>
          <w:lang w:val="ro-RO"/>
        </w:rPr>
        <w:t>participă în sezonul curent la o competiție oficială organizată sub egida unei federații sportive naționale sau internaționale;</w:t>
      </w:r>
    </w:p>
    <w:p w14:paraId="55859133" w14:textId="3CD90D7D" w:rsidR="00386186" w:rsidRPr="00386186" w:rsidRDefault="00386186" w:rsidP="00386186">
      <w:pPr>
        <w:pStyle w:val="ListParagraph"/>
        <w:numPr>
          <w:ilvl w:val="0"/>
          <w:numId w:val="10"/>
        </w:numPr>
        <w:spacing w:before="120" w:after="120" w:line="240" w:lineRule="auto"/>
        <w:jc w:val="both"/>
        <w:rPr>
          <w:rFonts w:cstheme="minorHAnsi"/>
          <w:lang w:val="ro-RO"/>
        </w:rPr>
      </w:pPr>
      <w:r w:rsidRPr="00386186">
        <w:rPr>
          <w:rFonts w:cstheme="minorHAnsi"/>
          <w:lang w:val="ro-RO"/>
        </w:rPr>
        <w:t>este apt medical pentru activitate sportivă și nu prezintă contraindicații care ar putea pune în pericol sănătatea sau siguranța sa în cazul desfășurării activităților prevăzute în Program.</w:t>
      </w:r>
    </w:p>
    <w:p w14:paraId="00203543"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6.2. Reprezentantul legal se obligă să furnizeze informații complete, corecte și actuale cu privire la starea de sănătate a Minorului și să informeze de îndată Organizatorul cu privire la orice problemă medicală, afecțiune cronică, alergie, intoleranță, medicație administrată sau altă circumstanță care ar putea influența participarea în siguranță la activitățile sportive.</w:t>
      </w:r>
    </w:p>
    <w:p w14:paraId="6EA7F5BF"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6.3. În cazul în care Minorul va fi selectat ca beneficiar al Bursei, Reprezentantul legal se obligă să prezinte Organizatorului, anterior începerii Programului, un aviz medical eliberat de un medic specialist în medicină sportivă, care să confirme aptitudinea pentru activitate sportivă intensă.</w:t>
      </w:r>
    </w:p>
    <w:p w14:paraId="5282EDA9" w14:textId="536547AD" w:rsidR="00386186" w:rsidRPr="00386186" w:rsidRDefault="00386186" w:rsidP="00386186">
      <w:pPr>
        <w:spacing w:before="120" w:after="120" w:line="240" w:lineRule="auto"/>
        <w:jc w:val="both"/>
        <w:rPr>
          <w:rFonts w:cstheme="minorHAnsi"/>
          <w:lang w:val="ro-RO"/>
        </w:rPr>
      </w:pPr>
      <w:r w:rsidRPr="00386186">
        <w:rPr>
          <w:rFonts w:cstheme="minorHAnsi"/>
          <w:lang w:val="ro-RO"/>
        </w:rPr>
        <w:t>6.</w:t>
      </w:r>
      <w:r w:rsidR="003C43FA">
        <w:rPr>
          <w:rFonts w:cstheme="minorHAnsi"/>
          <w:lang w:val="ro-RO"/>
        </w:rPr>
        <w:t>4</w:t>
      </w:r>
      <w:r w:rsidRPr="00386186">
        <w:rPr>
          <w:rFonts w:cstheme="minorHAnsi"/>
          <w:lang w:val="ro-RO"/>
        </w:rPr>
        <w:t>. Reprezentantul legal înțelege și acceptă că furnizarea de informații false, incomplete sau înșelătoare cu privire la îndeplinirea criteriilor de eligibilitate sau la starea de sănătate a Minorului poate duce la descalificarea din procesul de selecție sau, după caz, la retragerea Bursei și la rezilierea Contractului, fără drept la despăgubiri.</w:t>
      </w:r>
    </w:p>
    <w:p w14:paraId="03E45C31" w14:textId="20558A0C" w:rsidR="00386186" w:rsidRPr="00386186" w:rsidRDefault="00386186" w:rsidP="00386186">
      <w:pPr>
        <w:spacing w:before="120" w:after="120" w:line="240" w:lineRule="auto"/>
        <w:jc w:val="both"/>
        <w:rPr>
          <w:rFonts w:cstheme="minorHAnsi"/>
          <w:lang w:val="ro-RO"/>
        </w:rPr>
      </w:pPr>
    </w:p>
    <w:p w14:paraId="6AB17793" w14:textId="77777777" w:rsidR="00386186" w:rsidRPr="00386186" w:rsidRDefault="00386186" w:rsidP="00386186">
      <w:pPr>
        <w:spacing w:before="120" w:after="120" w:line="240" w:lineRule="auto"/>
        <w:jc w:val="both"/>
        <w:rPr>
          <w:rFonts w:cstheme="minorHAnsi"/>
          <w:b/>
          <w:bCs/>
          <w:lang w:val="ro-RO"/>
        </w:rPr>
      </w:pPr>
      <w:r w:rsidRPr="00386186">
        <w:rPr>
          <w:rFonts w:cstheme="minorHAnsi"/>
          <w:b/>
          <w:bCs/>
          <w:lang w:val="ro-RO"/>
        </w:rPr>
        <w:t>ARTICOLUL 7. Acordul clubului de origine</w:t>
      </w:r>
    </w:p>
    <w:p w14:paraId="35452FF3" w14:textId="0E242AC6" w:rsidR="00386186" w:rsidRPr="00386186" w:rsidRDefault="00386186" w:rsidP="00386186">
      <w:pPr>
        <w:spacing w:before="120" w:after="120" w:line="240" w:lineRule="auto"/>
        <w:jc w:val="both"/>
        <w:rPr>
          <w:rFonts w:cstheme="minorHAnsi"/>
          <w:lang w:val="ro-RO"/>
        </w:rPr>
      </w:pPr>
      <w:r w:rsidRPr="00386186">
        <w:rPr>
          <w:rFonts w:cstheme="minorHAnsi"/>
          <w:lang w:val="ro-RO"/>
        </w:rPr>
        <w:t xml:space="preserve">7.1. Reprezentantul legal declară că Minorul este legitimat la clubul/academia de fotbal _________________ și că a informat conducerea clubului cu privire la intenția de a participa la proiectul „Bursa Radu Drăgușin – </w:t>
      </w:r>
      <w:r>
        <w:rPr>
          <w:rFonts w:cstheme="minorHAnsi"/>
          <w:lang w:val="ro-RO"/>
        </w:rPr>
        <w:t>AcumenSport</w:t>
      </w:r>
      <w:r w:rsidRPr="00386186">
        <w:rPr>
          <w:rFonts w:cstheme="minorHAnsi"/>
          <w:lang w:val="ro-RO"/>
        </w:rPr>
        <w:t>".</w:t>
      </w:r>
    </w:p>
    <w:p w14:paraId="3A4D462F"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7.2. Reprezentantul legal înțelege că participarea la Program (în cazul selecției ca beneficiar) necesită obținerea acordului scris al clubului de origine, pentru a evita conflicte de interese sau situații care ar putea prejudicia evoluția sportivă a Minorului la club.</w:t>
      </w:r>
    </w:p>
    <w:p w14:paraId="418A48CC"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7.3. Reprezentantul legal se obligă să obțină și să prezinte Organizatorului, în termen de maximum 30 de zile de la semnarea Contractului de bursă (în cazul selecției), acordul scris al clubului de origine pentru participarea Minorului la Program.</w:t>
      </w:r>
    </w:p>
    <w:p w14:paraId="71179E23"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7.4. În cazul în care clubul de origine refuză să acorde acest acord sau impune condiții care fac imposibilă participarea, Reprezentantul legal înțelege că Organizatorul poate decide suspendarea sau încetarea Contractului de bursă, fără ca vreuna dintre părți să poată pretinde despăgubiri.</w:t>
      </w:r>
    </w:p>
    <w:p w14:paraId="321A915D" w14:textId="0C9DAA61" w:rsidR="00386186" w:rsidRPr="00386186" w:rsidRDefault="00386186" w:rsidP="00386186">
      <w:pPr>
        <w:spacing w:before="120" w:after="120" w:line="240" w:lineRule="auto"/>
        <w:jc w:val="both"/>
        <w:rPr>
          <w:rFonts w:cstheme="minorHAnsi"/>
          <w:lang w:val="ro-RO"/>
        </w:rPr>
      </w:pPr>
    </w:p>
    <w:p w14:paraId="40475EF2" w14:textId="77777777" w:rsidR="00386186" w:rsidRPr="00386186" w:rsidRDefault="00386186" w:rsidP="00386186">
      <w:pPr>
        <w:spacing w:before="120" w:after="120" w:line="240" w:lineRule="auto"/>
        <w:jc w:val="both"/>
        <w:rPr>
          <w:rFonts w:cstheme="minorHAnsi"/>
          <w:b/>
          <w:bCs/>
          <w:lang w:val="ro-RO"/>
        </w:rPr>
      </w:pPr>
      <w:r w:rsidRPr="00386186">
        <w:rPr>
          <w:rFonts w:cstheme="minorHAnsi"/>
          <w:b/>
          <w:bCs/>
          <w:lang w:val="ro-RO"/>
        </w:rPr>
        <w:lastRenderedPageBreak/>
        <w:t>ARTICOLUL 8. Obligațiile reprezentantului legal pe durata procesului de selecție</w:t>
      </w:r>
    </w:p>
    <w:p w14:paraId="0D1252AB"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8.1. Pe durata procesului de selecție, Reprezentantul legal se obligă să:</w:t>
      </w:r>
    </w:p>
    <w:p w14:paraId="12FA1B0D" w14:textId="35C4BA8F" w:rsidR="00386186" w:rsidRPr="00386186" w:rsidRDefault="00386186" w:rsidP="00386186">
      <w:pPr>
        <w:pStyle w:val="ListParagraph"/>
        <w:numPr>
          <w:ilvl w:val="0"/>
          <w:numId w:val="12"/>
        </w:numPr>
        <w:spacing w:before="120" w:after="120" w:line="240" w:lineRule="auto"/>
        <w:jc w:val="both"/>
        <w:rPr>
          <w:rFonts w:cstheme="minorHAnsi"/>
          <w:lang w:val="ro-RO"/>
        </w:rPr>
      </w:pPr>
      <w:r w:rsidRPr="00386186">
        <w:rPr>
          <w:rFonts w:cstheme="minorHAnsi"/>
          <w:lang w:val="ro-RO"/>
        </w:rPr>
        <w:t>furnizeze toate informațiile și documentele solicitate de Organizator în termenele stabilite;</w:t>
      </w:r>
    </w:p>
    <w:p w14:paraId="1FEC8CA7" w14:textId="69B502B8" w:rsidR="00386186" w:rsidRPr="00386186" w:rsidRDefault="00386186" w:rsidP="00386186">
      <w:pPr>
        <w:pStyle w:val="ListParagraph"/>
        <w:numPr>
          <w:ilvl w:val="0"/>
          <w:numId w:val="12"/>
        </w:numPr>
        <w:spacing w:before="120" w:after="120" w:line="240" w:lineRule="auto"/>
        <w:jc w:val="both"/>
        <w:rPr>
          <w:rFonts w:cstheme="minorHAnsi"/>
          <w:lang w:val="ro-RO"/>
        </w:rPr>
      </w:pPr>
      <w:r w:rsidRPr="00386186">
        <w:rPr>
          <w:rFonts w:cstheme="minorHAnsi"/>
          <w:lang w:val="ro-RO"/>
        </w:rPr>
        <w:t>asigure că Minorul își îndeplinește eventualele sarcini sau cerințe aferente procesului de selecție (de exemplu, participarea la interviuri, teste sau evaluări suplimentare, dacă acestea sunt solicitate);</w:t>
      </w:r>
    </w:p>
    <w:p w14:paraId="50DCAEB8" w14:textId="0FAAB9C2" w:rsidR="00386186" w:rsidRPr="00386186" w:rsidRDefault="00386186" w:rsidP="00386186">
      <w:pPr>
        <w:pStyle w:val="ListParagraph"/>
        <w:numPr>
          <w:ilvl w:val="0"/>
          <w:numId w:val="12"/>
        </w:numPr>
        <w:spacing w:before="120" w:after="120" w:line="240" w:lineRule="auto"/>
        <w:jc w:val="both"/>
        <w:rPr>
          <w:rFonts w:cstheme="minorHAnsi"/>
          <w:lang w:val="ro-RO"/>
        </w:rPr>
      </w:pPr>
      <w:r w:rsidRPr="00386186">
        <w:rPr>
          <w:rFonts w:cstheme="minorHAnsi"/>
          <w:lang w:val="ro-RO"/>
        </w:rPr>
        <w:t>mențină o comunicare constantă și constructivă cu Organizatorul și să răspundă în timp util la solicitările acestuia;</w:t>
      </w:r>
    </w:p>
    <w:p w14:paraId="3D27B0B2" w14:textId="215AE5FC" w:rsidR="00386186" w:rsidRPr="00386186" w:rsidRDefault="00386186" w:rsidP="00386186">
      <w:pPr>
        <w:pStyle w:val="ListParagraph"/>
        <w:numPr>
          <w:ilvl w:val="0"/>
          <w:numId w:val="12"/>
        </w:numPr>
        <w:spacing w:before="120" w:after="120" w:line="240" w:lineRule="auto"/>
        <w:jc w:val="both"/>
        <w:rPr>
          <w:rFonts w:cstheme="minorHAnsi"/>
          <w:lang w:val="ro-RO"/>
        </w:rPr>
      </w:pPr>
      <w:r w:rsidRPr="00386186">
        <w:rPr>
          <w:rFonts w:cstheme="minorHAnsi"/>
          <w:lang w:val="ro-RO"/>
        </w:rPr>
        <w:t>informeze Organizatorul cu privire la orice modificare a datelor de contact, a stării de sănătate a Minorului sau a statutului acestuia la clubul de origine;</w:t>
      </w:r>
    </w:p>
    <w:p w14:paraId="36B26D10" w14:textId="6A2D1123" w:rsidR="00386186" w:rsidRPr="00386186" w:rsidRDefault="00386186" w:rsidP="00386186">
      <w:pPr>
        <w:pStyle w:val="ListParagraph"/>
        <w:numPr>
          <w:ilvl w:val="0"/>
          <w:numId w:val="12"/>
        </w:numPr>
        <w:spacing w:before="120" w:after="120" w:line="240" w:lineRule="auto"/>
        <w:jc w:val="both"/>
        <w:rPr>
          <w:rFonts w:cstheme="minorHAnsi"/>
          <w:lang w:val="ro-RO"/>
        </w:rPr>
      </w:pPr>
      <w:r w:rsidRPr="00386186">
        <w:rPr>
          <w:rFonts w:cstheme="minorHAnsi"/>
          <w:lang w:val="ro-RO"/>
        </w:rPr>
        <w:t>respecte confidențialitatea informațiilor proprietare ale Organizatorului la care ar putea avea acces în cadrul procesului de selecție;</w:t>
      </w:r>
    </w:p>
    <w:p w14:paraId="760ED4D4" w14:textId="593008C3" w:rsidR="00386186" w:rsidRPr="00386186" w:rsidRDefault="00386186" w:rsidP="00386186">
      <w:pPr>
        <w:pStyle w:val="ListParagraph"/>
        <w:numPr>
          <w:ilvl w:val="0"/>
          <w:numId w:val="12"/>
        </w:numPr>
        <w:spacing w:before="120" w:after="120" w:line="240" w:lineRule="auto"/>
        <w:jc w:val="both"/>
        <w:rPr>
          <w:rFonts w:cstheme="minorHAnsi"/>
          <w:lang w:val="ro-RO"/>
        </w:rPr>
      </w:pPr>
      <w:r w:rsidRPr="00386186">
        <w:rPr>
          <w:rFonts w:cstheme="minorHAnsi"/>
          <w:lang w:val="ro-RO"/>
        </w:rPr>
        <w:t>nu facă declarații publice false sau defăimătoare la adresa Organizatorului, a Programului sau a altor candidați.</w:t>
      </w:r>
    </w:p>
    <w:p w14:paraId="3207B6F0"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8.2. Reprezentantul legal are dreptul de a retrage candidatura Minorului din procesul de selecție în orice moment, prin notificare scrisă adresată Organizatorului, fără a fi obligat să justifice decizia și fără penalități.</w:t>
      </w:r>
    </w:p>
    <w:p w14:paraId="6D01DAA5" w14:textId="3F4AF5AC" w:rsidR="00386186" w:rsidRPr="00386186" w:rsidRDefault="00386186" w:rsidP="00386186">
      <w:pPr>
        <w:spacing w:before="120" w:after="120" w:line="240" w:lineRule="auto"/>
        <w:jc w:val="both"/>
        <w:rPr>
          <w:rFonts w:cstheme="minorHAnsi"/>
          <w:lang w:val="ro-RO"/>
        </w:rPr>
      </w:pPr>
    </w:p>
    <w:p w14:paraId="7B2DD463" w14:textId="77777777" w:rsidR="00386186" w:rsidRPr="00386186" w:rsidRDefault="00386186" w:rsidP="00386186">
      <w:pPr>
        <w:spacing w:before="120" w:after="120" w:line="240" w:lineRule="auto"/>
        <w:jc w:val="both"/>
        <w:rPr>
          <w:rFonts w:cstheme="minorHAnsi"/>
          <w:b/>
          <w:bCs/>
          <w:lang w:val="ro-RO"/>
        </w:rPr>
      </w:pPr>
      <w:r w:rsidRPr="00386186">
        <w:rPr>
          <w:rFonts w:cstheme="minorHAnsi"/>
          <w:b/>
          <w:bCs/>
          <w:lang w:val="ro-RO"/>
        </w:rPr>
        <w:t>ARTICOLUL 9. Obligațiile organizatorului pe durata procesului de selecție</w:t>
      </w:r>
    </w:p>
    <w:p w14:paraId="2839E243"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9.1. Pe durata procesului de selecție, Organizatorul se obligă să:</w:t>
      </w:r>
    </w:p>
    <w:p w14:paraId="4FA9E766" w14:textId="05244807" w:rsidR="00386186" w:rsidRPr="00386186" w:rsidRDefault="00386186" w:rsidP="00386186">
      <w:pPr>
        <w:pStyle w:val="ListParagraph"/>
        <w:numPr>
          <w:ilvl w:val="0"/>
          <w:numId w:val="14"/>
        </w:numPr>
        <w:spacing w:before="120" w:after="120" w:line="240" w:lineRule="auto"/>
        <w:jc w:val="both"/>
        <w:rPr>
          <w:rFonts w:cstheme="minorHAnsi"/>
          <w:lang w:val="ro-RO"/>
        </w:rPr>
      </w:pPr>
      <w:r w:rsidRPr="00386186">
        <w:rPr>
          <w:rFonts w:cstheme="minorHAnsi"/>
          <w:lang w:val="ro-RO"/>
        </w:rPr>
        <w:t>desfășoare procesul de selecție conform procedurilor și criteriilor stabilite în Regulament, asigurând transparență, obiectivitate și nediscriminare;</w:t>
      </w:r>
    </w:p>
    <w:p w14:paraId="441F23B3" w14:textId="48754198" w:rsidR="00386186" w:rsidRPr="00386186" w:rsidRDefault="00386186" w:rsidP="00386186">
      <w:pPr>
        <w:pStyle w:val="ListParagraph"/>
        <w:numPr>
          <w:ilvl w:val="0"/>
          <w:numId w:val="14"/>
        </w:numPr>
        <w:spacing w:before="120" w:after="120" w:line="240" w:lineRule="auto"/>
        <w:jc w:val="both"/>
        <w:rPr>
          <w:rFonts w:cstheme="minorHAnsi"/>
          <w:lang w:val="ro-RO"/>
        </w:rPr>
      </w:pPr>
      <w:r w:rsidRPr="00386186">
        <w:rPr>
          <w:rFonts w:cstheme="minorHAnsi"/>
          <w:lang w:val="ro-RO"/>
        </w:rPr>
        <w:t>evalueze toate candidaturile primite în mod egal, fără discriminare pe criterii de rasă, etnie, naționalitate, religie, statut social, dizabilitate sau orice alt criteriu interzis de lege;</w:t>
      </w:r>
    </w:p>
    <w:p w14:paraId="79A9563A" w14:textId="0AE76D99" w:rsidR="00386186" w:rsidRPr="00386186" w:rsidRDefault="00386186" w:rsidP="00386186">
      <w:pPr>
        <w:pStyle w:val="ListParagraph"/>
        <w:numPr>
          <w:ilvl w:val="0"/>
          <w:numId w:val="14"/>
        </w:numPr>
        <w:spacing w:before="120" w:after="120" w:line="240" w:lineRule="auto"/>
        <w:jc w:val="both"/>
        <w:rPr>
          <w:rFonts w:cstheme="minorHAnsi"/>
          <w:lang w:val="ro-RO"/>
        </w:rPr>
      </w:pPr>
      <w:r w:rsidRPr="00386186">
        <w:rPr>
          <w:rFonts w:cstheme="minorHAnsi"/>
          <w:lang w:val="ro-RO"/>
        </w:rPr>
        <w:t>protejeze datele cu caracter personal ale candidaților conform GDPR și Notei de informare (Anexa 1);</w:t>
      </w:r>
    </w:p>
    <w:p w14:paraId="705DE4DB" w14:textId="2DB372DB" w:rsidR="00386186" w:rsidRPr="00386186" w:rsidRDefault="00386186" w:rsidP="00386186">
      <w:pPr>
        <w:pStyle w:val="ListParagraph"/>
        <w:numPr>
          <w:ilvl w:val="0"/>
          <w:numId w:val="14"/>
        </w:numPr>
        <w:spacing w:before="120" w:after="120" w:line="240" w:lineRule="auto"/>
        <w:jc w:val="both"/>
        <w:rPr>
          <w:rFonts w:cstheme="minorHAnsi"/>
          <w:lang w:val="ro-RO"/>
        </w:rPr>
      </w:pPr>
      <w:r w:rsidRPr="00386186">
        <w:rPr>
          <w:rFonts w:cstheme="minorHAnsi"/>
          <w:lang w:val="ro-RO"/>
        </w:rPr>
        <w:t>comunice rezultatele procesului de selecție tuturor candidaților în termen de maximum 10 zile lucrătoare de la finalizarea selecției finale;</w:t>
      </w:r>
    </w:p>
    <w:p w14:paraId="5D219414" w14:textId="3D86E034" w:rsidR="00386186" w:rsidRPr="00386186" w:rsidRDefault="00386186" w:rsidP="00386186">
      <w:pPr>
        <w:pStyle w:val="ListParagraph"/>
        <w:numPr>
          <w:ilvl w:val="0"/>
          <w:numId w:val="14"/>
        </w:numPr>
        <w:spacing w:before="120" w:after="120" w:line="240" w:lineRule="auto"/>
        <w:jc w:val="both"/>
        <w:rPr>
          <w:rFonts w:cstheme="minorHAnsi"/>
          <w:lang w:val="ro-RO"/>
        </w:rPr>
      </w:pPr>
      <w:r w:rsidRPr="00386186">
        <w:rPr>
          <w:rFonts w:cstheme="minorHAnsi"/>
          <w:lang w:val="ro-RO"/>
        </w:rPr>
        <w:t>furnizeze Reprezentantului legal informații și clarificări cu privire la procesul de selecție, la solicitarea acestuia, în limitele compatibile cu respectarea confidențialității deliberărilor juriului;</w:t>
      </w:r>
    </w:p>
    <w:p w14:paraId="6C3A9A1B" w14:textId="0E75F33A" w:rsidR="00386186" w:rsidRPr="00386186" w:rsidRDefault="00386186" w:rsidP="00386186">
      <w:pPr>
        <w:pStyle w:val="ListParagraph"/>
        <w:numPr>
          <w:ilvl w:val="0"/>
          <w:numId w:val="14"/>
        </w:numPr>
        <w:spacing w:before="120" w:after="120" w:line="240" w:lineRule="auto"/>
        <w:jc w:val="both"/>
        <w:rPr>
          <w:rFonts w:cstheme="minorHAnsi"/>
          <w:lang w:val="ro-RO"/>
        </w:rPr>
      </w:pPr>
      <w:r w:rsidRPr="00386186">
        <w:rPr>
          <w:rFonts w:cstheme="minorHAnsi"/>
          <w:lang w:val="ro-RO"/>
        </w:rPr>
        <w:t>păstreze confidențialitatea informațiilor personale și medicale furnizate de candidați și să nu le dezvăluie unor terți, cu excepția membrilor juriului și a persoanelor care au atribuții directe legate de organizarea selecției.</w:t>
      </w:r>
    </w:p>
    <w:p w14:paraId="1F36EBA8"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9.2. Organizatorul nu garantează că procesul de selecție se va finaliza cu selectarea a exact 5 beneficiari. În cazul în care, din motive obiective, nu există un număr suficient de candidați care îndeplinesc criteriile de calitate și performanță stabilite, Organizatorul își rezervă dreptul de a selecta un număr mai mic de beneficiari sau de a anula ediția curentă a Bursei.</w:t>
      </w:r>
    </w:p>
    <w:p w14:paraId="18FB4A99" w14:textId="7ABA08D7" w:rsidR="00386186" w:rsidRPr="00386186" w:rsidRDefault="00386186" w:rsidP="00386186">
      <w:pPr>
        <w:spacing w:before="120" w:after="120" w:line="240" w:lineRule="auto"/>
        <w:jc w:val="both"/>
        <w:rPr>
          <w:rFonts w:cstheme="minorHAnsi"/>
          <w:lang w:val="ro-RO"/>
        </w:rPr>
      </w:pPr>
    </w:p>
    <w:p w14:paraId="7B699CC1" w14:textId="77777777" w:rsidR="00386186" w:rsidRPr="00386186" w:rsidRDefault="00386186" w:rsidP="00386186">
      <w:pPr>
        <w:spacing w:before="120" w:after="120" w:line="240" w:lineRule="auto"/>
        <w:jc w:val="both"/>
        <w:rPr>
          <w:rFonts w:cstheme="minorHAnsi"/>
          <w:b/>
          <w:bCs/>
          <w:lang w:val="ro-RO"/>
        </w:rPr>
      </w:pPr>
      <w:r w:rsidRPr="00386186">
        <w:rPr>
          <w:rFonts w:cstheme="minorHAnsi"/>
          <w:b/>
          <w:bCs/>
          <w:lang w:val="ro-RO"/>
        </w:rPr>
        <w:lastRenderedPageBreak/>
        <w:t>ARTICOLUL 10. Drepturi și protecție specială pentru minori</w:t>
      </w:r>
    </w:p>
    <w:p w14:paraId="1DAF9BC4"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10.1. Organizatorul recunoaște că Minorul beneficiază de protecție specială conform Legii nr. 272/2004 privind protecția și promovarea drepturilor copilului și a Convenției ONU cu privire la drepturile copilului.</w:t>
      </w:r>
    </w:p>
    <w:p w14:paraId="74F76738"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10.2. Pe toată durata interacțiunii cu Minorul, Organizatorul se angajează să respecte următoarele principii fundamentale:</w:t>
      </w:r>
    </w:p>
    <w:p w14:paraId="523FD850" w14:textId="1903DD74" w:rsidR="00386186" w:rsidRPr="00386186" w:rsidRDefault="00386186" w:rsidP="00386186">
      <w:pPr>
        <w:pStyle w:val="ListParagraph"/>
        <w:numPr>
          <w:ilvl w:val="0"/>
          <w:numId w:val="16"/>
        </w:numPr>
        <w:spacing w:before="120" w:after="120" w:line="240" w:lineRule="auto"/>
        <w:jc w:val="both"/>
        <w:rPr>
          <w:rFonts w:cstheme="minorHAnsi"/>
          <w:lang w:val="ro-RO"/>
        </w:rPr>
      </w:pPr>
      <w:r w:rsidRPr="00386186">
        <w:rPr>
          <w:rFonts w:cstheme="minorHAnsi"/>
          <w:b/>
          <w:bCs/>
          <w:lang w:val="ro-RO"/>
        </w:rPr>
        <w:t>Interesul superior al copilului</w:t>
      </w:r>
      <w:r w:rsidRPr="00386186">
        <w:rPr>
          <w:rFonts w:cstheme="minorHAnsi"/>
          <w:lang w:val="ro-RO"/>
        </w:rPr>
        <w:t xml:space="preserve"> va prevala în orice decizie sau acțiune care îl privește;</w:t>
      </w:r>
    </w:p>
    <w:p w14:paraId="765A5066" w14:textId="7DDA09BF" w:rsidR="00386186" w:rsidRPr="00386186" w:rsidRDefault="00386186" w:rsidP="00386186">
      <w:pPr>
        <w:pStyle w:val="ListParagraph"/>
        <w:numPr>
          <w:ilvl w:val="0"/>
          <w:numId w:val="16"/>
        </w:numPr>
        <w:spacing w:before="120" w:after="120" w:line="240" w:lineRule="auto"/>
        <w:jc w:val="both"/>
        <w:rPr>
          <w:rFonts w:cstheme="minorHAnsi"/>
          <w:lang w:val="ro-RO"/>
        </w:rPr>
      </w:pPr>
      <w:r w:rsidRPr="00386186">
        <w:rPr>
          <w:rFonts w:cstheme="minorHAnsi"/>
          <w:b/>
          <w:bCs/>
          <w:lang w:val="ro-RO"/>
        </w:rPr>
        <w:t>Nediscriminarea</w:t>
      </w:r>
      <w:r w:rsidRPr="00386186">
        <w:rPr>
          <w:rFonts w:cstheme="minorHAnsi"/>
          <w:lang w:val="ro-RO"/>
        </w:rPr>
        <w:t xml:space="preserve"> pe niciun criteriu interzis de lege;</w:t>
      </w:r>
    </w:p>
    <w:p w14:paraId="01CB4302" w14:textId="7439BF5E" w:rsidR="00386186" w:rsidRPr="00386186" w:rsidRDefault="00386186" w:rsidP="00386186">
      <w:pPr>
        <w:pStyle w:val="ListParagraph"/>
        <w:numPr>
          <w:ilvl w:val="0"/>
          <w:numId w:val="16"/>
        </w:numPr>
        <w:spacing w:before="120" w:after="120" w:line="240" w:lineRule="auto"/>
        <w:jc w:val="both"/>
        <w:rPr>
          <w:rFonts w:cstheme="minorHAnsi"/>
          <w:lang w:val="ro-RO"/>
        </w:rPr>
      </w:pPr>
      <w:r w:rsidRPr="00386186">
        <w:rPr>
          <w:rFonts w:cstheme="minorHAnsi"/>
          <w:b/>
          <w:bCs/>
          <w:lang w:val="ro-RO"/>
        </w:rPr>
        <w:t>Dreptul la viață, supraviețuire și dezvoltare</w:t>
      </w:r>
      <w:r w:rsidRPr="00386186">
        <w:rPr>
          <w:rFonts w:cstheme="minorHAnsi"/>
          <w:lang w:val="ro-RO"/>
        </w:rPr>
        <w:t>, asigurându-se că participarea la Program contribuie la dezvoltarea armonioasă a Minorului și nu îi pune în pericol sănătatea, siguranța sau bunăstarea;</w:t>
      </w:r>
    </w:p>
    <w:p w14:paraId="6DD65135" w14:textId="4AA90518" w:rsidR="00386186" w:rsidRPr="00386186" w:rsidRDefault="00386186" w:rsidP="00386186">
      <w:pPr>
        <w:pStyle w:val="ListParagraph"/>
        <w:numPr>
          <w:ilvl w:val="0"/>
          <w:numId w:val="16"/>
        </w:numPr>
        <w:spacing w:before="120" w:after="120" w:line="240" w:lineRule="auto"/>
        <w:jc w:val="both"/>
        <w:rPr>
          <w:rFonts w:cstheme="minorHAnsi"/>
          <w:lang w:val="ro-RO"/>
        </w:rPr>
      </w:pPr>
      <w:r w:rsidRPr="00386186">
        <w:rPr>
          <w:rFonts w:cstheme="minorHAnsi"/>
          <w:b/>
          <w:bCs/>
          <w:lang w:val="ro-RO"/>
        </w:rPr>
        <w:t>Respectarea opiniei copilului</w:t>
      </w:r>
      <w:r w:rsidRPr="00386186">
        <w:rPr>
          <w:rFonts w:cstheme="minorHAnsi"/>
          <w:lang w:val="ro-RO"/>
        </w:rPr>
        <w:t>, în funcție de vârsta și de gradul de maturitate, asigurându-se că Minorul este ascultat și că opinia sa este luată în considerare în deciziile care îl privesc direct;</w:t>
      </w:r>
    </w:p>
    <w:p w14:paraId="51F641E9" w14:textId="2B682190" w:rsidR="00386186" w:rsidRPr="00386186" w:rsidRDefault="00386186" w:rsidP="00386186">
      <w:pPr>
        <w:pStyle w:val="ListParagraph"/>
        <w:numPr>
          <w:ilvl w:val="0"/>
          <w:numId w:val="16"/>
        </w:numPr>
        <w:spacing w:before="120" w:after="120" w:line="240" w:lineRule="auto"/>
        <w:jc w:val="both"/>
        <w:rPr>
          <w:rFonts w:cstheme="minorHAnsi"/>
          <w:lang w:val="ro-RO"/>
        </w:rPr>
      </w:pPr>
      <w:r w:rsidRPr="00386186">
        <w:rPr>
          <w:rFonts w:cstheme="minorHAnsi"/>
          <w:b/>
          <w:bCs/>
          <w:lang w:val="ro-RO"/>
        </w:rPr>
        <w:t>Protecția împotriva oricărei forme de abuz, neglijență, exploatare sau tratament degradant</w:t>
      </w:r>
      <w:r w:rsidRPr="00386186">
        <w:rPr>
          <w:rFonts w:cstheme="minorHAnsi"/>
          <w:lang w:val="ro-RO"/>
        </w:rPr>
        <w:t>.</w:t>
      </w:r>
    </w:p>
    <w:p w14:paraId="6F4B6886"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10.3. Organizatorul se angajează să asigure că niciun membru al personalului sau al juriului nu va adopta comportamente inadecvate, abuzive sau care ar putea pune în pericol siguranța fizică sau emoțională a Minorului.</w:t>
      </w:r>
    </w:p>
    <w:p w14:paraId="3AF5D790"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10.4. În cazul în care Reprezentantul legal sau Minorul consideră că au fost încălcate drepturile copilului sau că acesta a fost expus unui risc, au dreptul de a sesiza imediat Organizatorul, autoritățile competente (DGASPC, Poliția Română, Autoritatea Națională pentru Protecția Drepturilor Copilului) sau alte organisme de protecție a copilului.</w:t>
      </w:r>
    </w:p>
    <w:p w14:paraId="045B84F6" w14:textId="3323CAAC" w:rsidR="00386186" w:rsidRPr="00386186" w:rsidRDefault="00386186" w:rsidP="00386186">
      <w:pPr>
        <w:spacing w:before="120" w:after="120" w:line="240" w:lineRule="auto"/>
        <w:jc w:val="both"/>
        <w:rPr>
          <w:rFonts w:cstheme="minorHAnsi"/>
          <w:lang w:val="ro-RO"/>
        </w:rPr>
      </w:pPr>
    </w:p>
    <w:p w14:paraId="46087615" w14:textId="77777777" w:rsidR="00386186" w:rsidRPr="00386186" w:rsidRDefault="00386186" w:rsidP="00386186">
      <w:pPr>
        <w:spacing w:before="120" w:after="120" w:line="240" w:lineRule="auto"/>
        <w:jc w:val="both"/>
        <w:rPr>
          <w:rFonts w:cstheme="minorHAnsi"/>
          <w:b/>
          <w:bCs/>
          <w:lang w:val="ro-RO"/>
        </w:rPr>
      </w:pPr>
      <w:r w:rsidRPr="00386186">
        <w:rPr>
          <w:rFonts w:cstheme="minorHAnsi"/>
          <w:b/>
          <w:bCs/>
          <w:lang w:val="ro-RO"/>
        </w:rPr>
        <w:t>ARTICOLUL 11. Răspunderea și limitări de răspundere</w:t>
      </w:r>
    </w:p>
    <w:p w14:paraId="4DA6DD9E"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11.1. Organizatorul nu răspunde pentru prejudiciile cauzate Minorului sau Reprezentantului legal în timpul procesului de selecție, în afara cazurilor în care prejudiciul a fost cauzat prin neglijență gravă sau intenție din partea Organizatorului sau a prepușilor săi.</w:t>
      </w:r>
    </w:p>
    <w:p w14:paraId="1590D603"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11.2. Reprezentantul legal răspunde pentru veridicitatea și exactitatea informațiilor furnizate în cadrul procesului de selecție și pentru respectarea obligațiilor asumate prin prezentul Acord.</w:t>
      </w:r>
    </w:p>
    <w:p w14:paraId="706EDBDF"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11.3. În cazul în care Minorul cauzează prejudicii Organizatorului sau unor terți ca urmare a unui comportament culpabil pe durata procesului de selecție, Reprezentantul legal răspunde conform dreptului comun pentru acoperirea acestor prejudicii.</w:t>
      </w:r>
    </w:p>
    <w:p w14:paraId="67F5EF59" w14:textId="7F22E9F8" w:rsidR="00386186" w:rsidRPr="00386186" w:rsidRDefault="00386186" w:rsidP="00386186">
      <w:pPr>
        <w:spacing w:before="120" w:after="120" w:line="240" w:lineRule="auto"/>
        <w:jc w:val="both"/>
        <w:rPr>
          <w:rFonts w:cstheme="minorHAnsi"/>
          <w:lang w:val="ro-RO"/>
        </w:rPr>
      </w:pPr>
    </w:p>
    <w:p w14:paraId="60EC148D" w14:textId="77777777" w:rsidR="00386186" w:rsidRPr="00386186" w:rsidRDefault="00386186" w:rsidP="00386186">
      <w:pPr>
        <w:spacing w:before="120" w:after="120" w:line="240" w:lineRule="auto"/>
        <w:jc w:val="both"/>
        <w:rPr>
          <w:rFonts w:cstheme="minorHAnsi"/>
          <w:b/>
          <w:bCs/>
          <w:lang w:val="ro-RO"/>
        </w:rPr>
      </w:pPr>
      <w:r w:rsidRPr="00386186">
        <w:rPr>
          <w:rFonts w:cstheme="minorHAnsi"/>
          <w:b/>
          <w:bCs/>
          <w:lang w:val="ro-RO"/>
        </w:rPr>
        <w:t>ARTICOLUL 12. Confidențialitate</w:t>
      </w:r>
    </w:p>
    <w:p w14:paraId="5BDD62A7"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 xml:space="preserve">12.1. Reprezentantul legal și Minorul se obligă să păstreze confidențialitatea informațiilor cu caracter proprietar sau sensibil ale Organizatorului la care ar putea avea acces în cadrul procesului </w:t>
      </w:r>
      <w:r w:rsidRPr="00386186">
        <w:rPr>
          <w:rFonts w:cstheme="minorHAnsi"/>
          <w:lang w:val="ro-RO"/>
        </w:rPr>
        <w:lastRenderedPageBreak/>
        <w:t>de selecție, inclusiv metodologii de evaluare, deliberări ale juriului, date referitoare la alți candidați sau parteneri ai proiectului.</w:t>
      </w:r>
    </w:p>
    <w:p w14:paraId="571E7D0E"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12.2. Organizatorul se obligă să păstreze confidențialitatea datelor cu caracter personal și a informațiilor sensibile furnizate de Reprezentantul legal și de Minor, conform Notei de informare GDPR (Anexa 1).</w:t>
      </w:r>
    </w:p>
    <w:p w14:paraId="47B05A80"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12.3. Obligațiile de confidențialitate prevăzute în prezentul articol rămân în vigoare pe o perioadă de 2 ani de la finalizarea procesului de selecție.</w:t>
      </w:r>
    </w:p>
    <w:p w14:paraId="538CC73A" w14:textId="7976C5DA" w:rsidR="00386186" w:rsidRPr="00386186" w:rsidRDefault="00386186" w:rsidP="00386186">
      <w:pPr>
        <w:spacing w:before="120" w:after="120" w:line="240" w:lineRule="auto"/>
        <w:jc w:val="both"/>
        <w:rPr>
          <w:rFonts w:cstheme="minorHAnsi"/>
          <w:lang w:val="ro-RO"/>
        </w:rPr>
      </w:pPr>
    </w:p>
    <w:p w14:paraId="5AC3D708" w14:textId="77777777" w:rsidR="00386186" w:rsidRPr="00386186" w:rsidRDefault="00386186" w:rsidP="00386186">
      <w:pPr>
        <w:spacing w:before="120" w:after="120" w:line="240" w:lineRule="auto"/>
        <w:jc w:val="both"/>
        <w:rPr>
          <w:rFonts w:cstheme="minorHAnsi"/>
          <w:b/>
          <w:bCs/>
          <w:lang w:val="ro-RO"/>
        </w:rPr>
      </w:pPr>
      <w:r w:rsidRPr="00386186">
        <w:rPr>
          <w:rFonts w:cstheme="minorHAnsi"/>
          <w:b/>
          <w:bCs/>
          <w:lang w:val="ro-RO"/>
        </w:rPr>
        <w:t>ARTICOLUL 13. Retragerea consimțământului și încetarea participării</w:t>
      </w:r>
    </w:p>
    <w:p w14:paraId="261D3B61"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13.1. Reprezentantul legal are dreptul de a retrage prezentul consimțământ și de a solicita retragerea candidaturii Minorului din procesul de selecție în orice moment, fără a fi obligat să justifice decizia.</w:t>
      </w:r>
    </w:p>
    <w:p w14:paraId="4A7BBA2D"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13.2. Retragerea consimțământului se poate face prin:</w:t>
      </w:r>
    </w:p>
    <w:p w14:paraId="07A22432" w14:textId="14BC850E" w:rsidR="00386186" w:rsidRPr="00386186" w:rsidRDefault="00386186" w:rsidP="00386186">
      <w:pPr>
        <w:pStyle w:val="ListParagraph"/>
        <w:numPr>
          <w:ilvl w:val="0"/>
          <w:numId w:val="18"/>
        </w:numPr>
        <w:spacing w:before="120" w:after="120" w:line="240" w:lineRule="auto"/>
        <w:jc w:val="both"/>
        <w:rPr>
          <w:rFonts w:cstheme="minorHAnsi"/>
          <w:lang w:val="ro-RO"/>
        </w:rPr>
      </w:pPr>
      <w:r w:rsidRPr="00386186">
        <w:rPr>
          <w:rFonts w:cstheme="minorHAnsi"/>
          <w:lang w:val="ro-RO"/>
        </w:rPr>
        <w:t>transmiterea unei solicitări scrise la adresa de email _________________ sau la sediul Organizatorului;</w:t>
      </w:r>
    </w:p>
    <w:p w14:paraId="72534F74" w14:textId="683FC3D6" w:rsidR="00386186" w:rsidRPr="00386186" w:rsidRDefault="00386186" w:rsidP="00386186">
      <w:pPr>
        <w:pStyle w:val="ListParagraph"/>
        <w:numPr>
          <w:ilvl w:val="0"/>
          <w:numId w:val="18"/>
        </w:numPr>
        <w:spacing w:before="120" w:after="120" w:line="240" w:lineRule="auto"/>
        <w:jc w:val="both"/>
        <w:rPr>
          <w:rFonts w:cstheme="minorHAnsi"/>
          <w:lang w:val="ro-RO"/>
        </w:rPr>
      </w:pPr>
      <w:r w:rsidRPr="00386186">
        <w:rPr>
          <w:rFonts w:cstheme="minorHAnsi"/>
          <w:lang w:val="ro-RO"/>
        </w:rPr>
        <w:t>comunicare telefonică confirmată ulterior în scris;</w:t>
      </w:r>
    </w:p>
    <w:p w14:paraId="011C0550" w14:textId="5BD40D95" w:rsidR="00386186" w:rsidRPr="00386186" w:rsidRDefault="00386186" w:rsidP="00386186">
      <w:pPr>
        <w:pStyle w:val="ListParagraph"/>
        <w:numPr>
          <w:ilvl w:val="0"/>
          <w:numId w:val="18"/>
        </w:numPr>
        <w:spacing w:before="120" w:after="120" w:line="240" w:lineRule="auto"/>
        <w:jc w:val="both"/>
        <w:rPr>
          <w:rFonts w:cstheme="minorHAnsi"/>
          <w:lang w:val="ro-RO"/>
        </w:rPr>
      </w:pPr>
      <w:r w:rsidRPr="00386186">
        <w:rPr>
          <w:rFonts w:cstheme="minorHAnsi"/>
          <w:lang w:val="ro-RO"/>
        </w:rPr>
        <w:t>orice alt mijloc de comunicare care permite dovada transmiterii și primirii mesajului.</w:t>
      </w:r>
    </w:p>
    <w:p w14:paraId="2B047E65"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13.3. Retragerea consimțământului produce efecte imediate și determină încetarea participării la procesul de selecție și ștergerea datelor cu caracter personal în termen de 30 de zile, conform prevederilor Notei de informare GDPR.</w:t>
      </w:r>
    </w:p>
    <w:p w14:paraId="6671A23C"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13.4. Retragerea consimțământului nu afectează legalitatea prelucrării datelor efectuate pe baza consimțământului înainte de retragerea acestuia.</w:t>
      </w:r>
    </w:p>
    <w:p w14:paraId="3069D052" w14:textId="52F8A549" w:rsidR="00386186" w:rsidRPr="00386186" w:rsidRDefault="00386186" w:rsidP="00386186">
      <w:pPr>
        <w:spacing w:before="120" w:after="120" w:line="240" w:lineRule="auto"/>
        <w:jc w:val="both"/>
        <w:rPr>
          <w:rFonts w:cstheme="minorHAnsi"/>
          <w:lang w:val="ro-RO"/>
        </w:rPr>
      </w:pPr>
    </w:p>
    <w:p w14:paraId="6669A6F7" w14:textId="77777777" w:rsidR="00386186" w:rsidRPr="00386186" w:rsidRDefault="00386186" w:rsidP="00386186">
      <w:pPr>
        <w:spacing w:before="120" w:after="120" w:line="240" w:lineRule="auto"/>
        <w:jc w:val="both"/>
        <w:rPr>
          <w:rFonts w:cstheme="minorHAnsi"/>
          <w:b/>
          <w:bCs/>
          <w:lang w:val="ro-RO"/>
        </w:rPr>
      </w:pPr>
      <w:r w:rsidRPr="00386186">
        <w:rPr>
          <w:rFonts w:cstheme="minorHAnsi"/>
          <w:b/>
          <w:bCs/>
          <w:lang w:val="ro-RO"/>
        </w:rPr>
        <w:t>ARTICOLUL 14. Modificarea acordului</w:t>
      </w:r>
    </w:p>
    <w:p w14:paraId="7E372F03"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14.1. Prezentul Acord poate fi modificat doar prin act adițional semnat de ambele părți.</w:t>
      </w:r>
    </w:p>
    <w:p w14:paraId="26138BC4"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14.2. În cazul modificărilor legislative sau regulamentare care impun ajustarea anumitor prevederi, Organizatorul va propune modificările necesare Reprezentantului legal și va solicita acordul acestuia.</w:t>
      </w:r>
    </w:p>
    <w:p w14:paraId="56E5937A" w14:textId="27E9BB49" w:rsidR="00386186" w:rsidRDefault="00386186" w:rsidP="00386186">
      <w:pPr>
        <w:spacing w:before="120" w:after="120" w:line="240" w:lineRule="auto"/>
        <w:jc w:val="both"/>
        <w:rPr>
          <w:rFonts w:cstheme="minorHAnsi"/>
          <w:lang w:val="ro-RO"/>
        </w:rPr>
      </w:pPr>
    </w:p>
    <w:p w14:paraId="6D23A310" w14:textId="10C0F97D" w:rsidR="00386186" w:rsidRDefault="00386186" w:rsidP="00386186">
      <w:pPr>
        <w:spacing w:before="120" w:after="120" w:line="240" w:lineRule="auto"/>
        <w:jc w:val="both"/>
        <w:rPr>
          <w:rFonts w:cstheme="minorHAnsi"/>
          <w:b/>
          <w:bCs/>
          <w:lang w:val="ro-RO"/>
        </w:rPr>
      </w:pPr>
      <w:r w:rsidRPr="00386186">
        <w:rPr>
          <w:rFonts w:cstheme="minorHAnsi"/>
          <w:b/>
          <w:bCs/>
          <w:lang w:val="ro-RO"/>
        </w:rPr>
        <w:t>ARTICOLUL 15. Legea aplicabilă și soluționarea litigiilor</w:t>
      </w:r>
    </w:p>
    <w:p w14:paraId="7A0D51DD" w14:textId="619D5DC8" w:rsidR="00386186" w:rsidRPr="00386186" w:rsidRDefault="00386186" w:rsidP="00386186">
      <w:pPr>
        <w:spacing w:before="120" w:after="120" w:line="240" w:lineRule="auto"/>
        <w:jc w:val="both"/>
        <w:rPr>
          <w:rFonts w:cstheme="minorHAnsi"/>
          <w:lang w:val="ro-RO"/>
        </w:rPr>
      </w:pPr>
      <w:r w:rsidRPr="00386186">
        <w:rPr>
          <w:rFonts w:cstheme="minorHAnsi"/>
          <w:lang w:val="ro-RO"/>
        </w:rPr>
        <w:t>15.1. Prezentul Acord este guvernat de legea română, în special de prevederile Legii nr. 272/2004 privind protecția și promovarea drepturilor copilului, ale Codului civil și ale Regulamentului (UE) 2016/679 (GDPR).</w:t>
      </w:r>
    </w:p>
    <w:p w14:paraId="6C0A88DD"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15.2. Orice neînțelegere sau diferend referitor la interpretarea sau executarea prezentului Acord va fi soluționată pe cale amiabilă, prin negocieri directe între părți.</w:t>
      </w:r>
    </w:p>
    <w:p w14:paraId="6B31709B"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lastRenderedPageBreak/>
        <w:t>15.3. În lipsa unei soluții amiabile, litigiile vor fi soluționate de instanțele judecătorești competente din România, conform regulilor de competență prevăzute de Codul de procedură civilă.</w:t>
      </w:r>
    </w:p>
    <w:p w14:paraId="62B9E0EB" w14:textId="05188916" w:rsidR="00386186" w:rsidRPr="00386186" w:rsidRDefault="00386186" w:rsidP="00386186">
      <w:pPr>
        <w:spacing w:before="120" w:after="120" w:line="240" w:lineRule="auto"/>
        <w:jc w:val="both"/>
        <w:rPr>
          <w:rFonts w:cstheme="minorHAnsi"/>
          <w:lang w:val="ro-RO"/>
        </w:rPr>
      </w:pPr>
    </w:p>
    <w:p w14:paraId="0FF685E5" w14:textId="77777777" w:rsidR="00386186" w:rsidRPr="00386186" w:rsidRDefault="00386186" w:rsidP="00386186">
      <w:pPr>
        <w:spacing w:before="120" w:after="120" w:line="240" w:lineRule="auto"/>
        <w:jc w:val="both"/>
        <w:rPr>
          <w:rFonts w:cstheme="minorHAnsi"/>
          <w:b/>
          <w:bCs/>
          <w:lang w:val="ro-RO"/>
        </w:rPr>
      </w:pPr>
      <w:r w:rsidRPr="00386186">
        <w:rPr>
          <w:rFonts w:cstheme="minorHAnsi"/>
          <w:b/>
          <w:bCs/>
          <w:lang w:val="ro-RO"/>
        </w:rPr>
        <w:t>ARTICOLUL 16. Prevederi finale</w:t>
      </w:r>
    </w:p>
    <w:p w14:paraId="7F7B5297"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16.1. Prezentul Acord intră în vigoare la data semnării de către ambele părți și rămâne valabil pe toată durata procesului de selecție.</w:t>
      </w:r>
    </w:p>
    <w:p w14:paraId="391C7819"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16.2. În cazul în care Minorul este selectat ca unul dintre cei 5 beneficiari ai Bursei, vor fi semnate documente contractuale suplimentare, inclusiv Contractul de bursă (Anexa 5), care va guverna relația dintre părți pe durata Programului de 12 luni.</w:t>
      </w:r>
    </w:p>
    <w:p w14:paraId="143819B2"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16.3. Prezentul Acord este întocmit în două exemplare originale, câte unul pentru fiecare parte.</w:t>
      </w:r>
    </w:p>
    <w:p w14:paraId="473E877F"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16.4. Următoarele anexe fac parte integrantă din prezentul Acord:</w:t>
      </w:r>
    </w:p>
    <w:p w14:paraId="44E0F811" w14:textId="04B54AF6" w:rsidR="00386186" w:rsidRPr="00386186" w:rsidRDefault="00386186" w:rsidP="00386186">
      <w:pPr>
        <w:pStyle w:val="ListParagraph"/>
        <w:numPr>
          <w:ilvl w:val="0"/>
          <w:numId w:val="20"/>
        </w:numPr>
        <w:spacing w:before="120" w:after="120" w:line="240" w:lineRule="auto"/>
        <w:jc w:val="both"/>
        <w:rPr>
          <w:rFonts w:cstheme="minorHAnsi"/>
          <w:lang w:val="ro-RO"/>
        </w:rPr>
      </w:pPr>
      <w:r w:rsidRPr="00386186">
        <w:rPr>
          <w:rFonts w:cstheme="minorHAnsi"/>
          <w:lang w:val="ro-RO"/>
        </w:rPr>
        <w:t>Anexa 1 – Nota de informare GDPR;</w:t>
      </w:r>
    </w:p>
    <w:p w14:paraId="0599715B" w14:textId="6A8AA524" w:rsidR="00386186" w:rsidRPr="00386186" w:rsidRDefault="00386186" w:rsidP="00386186">
      <w:pPr>
        <w:pStyle w:val="ListParagraph"/>
        <w:numPr>
          <w:ilvl w:val="0"/>
          <w:numId w:val="20"/>
        </w:numPr>
        <w:spacing w:before="120" w:after="120" w:line="240" w:lineRule="auto"/>
        <w:jc w:val="both"/>
        <w:rPr>
          <w:rFonts w:cstheme="minorHAnsi"/>
          <w:lang w:val="ro-RO"/>
        </w:rPr>
      </w:pPr>
      <w:r w:rsidRPr="00386186">
        <w:rPr>
          <w:rFonts w:cstheme="minorHAnsi"/>
          <w:lang w:val="ro-RO"/>
        </w:rPr>
        <w:t>Anexa 6 – Cod de conduită și etică;</w:t>
      </w:r>
    </w:p>
    <w:p w14:paraId="6A9E66FB" w14:textId="31CCB169" w:rsidR="00386186" w:rsidRPr="00386186" w:rsidRDefault="00386186" w:rsidP="00386186">
      <w:pPr>
        <w:pStyle w:val="ListParagraph"/>
        <w:numPr>
          <w:ilvl w:val="0"/>
          <w:numId w:val="20"/>
        </w:numPr>
        <w:spacing w:before="120" w:after="120" w:line="240" w:lineRule="auto"/>
        <w:jc w:val="both"/>
        <w:rPr>
          <w:rFonts w:cstheme="minorHAnsi"/>
          <w:lang w:val="ro-RO"/>
        </w:rPr>
      </w:pPr>
      <w:r w:rsidRPr="00386186">
        <w:rPr>
          <w:rFonts w:cstheme="minorHAnsi"/>
          <w:lang w:val="ro-RO"/>
        </w:rPr>
        <w:t xml:space="preserve">Regulamentul „Bursa Radu Drăgușin – </w:t>
      </w:r>
      <w:r>
        <w:rPr>
          <w:rFonts w:cstheme="minorHAnsi"/>
          <w:lang w:val="ro-RO"/>
        </w:rPr>
        <w:t>AcumenSport</w:t>
      </w:r>
      <w:r w:rsidRPr="00386186">
        <w:rPr>
          <w:rFonts w:cstheme="minorHAnsi"/>
          <w:lang w:val="ro-RO"/>
        </w:rPr>
        <w:t>".</w:t>
      </w:r>
    </w:p>
    <w:p w14:paraId="59E18A7E"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16.5. Părțile declară că au citit, înțeles și acceptat în totalitate prevederile prezentului Acord și că l-au semnat cu deplină cunoștință de cauză, fără a fi supuse vreunei constrângeri sau presiuni.</w:t>
      </w:r>
    </w:p>
    <w:p w14:paraId="3C8ADF69" w14:textId="77777777" w:rsidR="00386186" w:rsidRPr="00386186" w:rsidRDefault="00000000" w:rsidP="00386186">
      <w:pPr>
        <w:spacing w:before="120" w:after="120" w:line="240" w:lineRule="auto"/>
        <w:jc w:val="both"/>
        <w:rPr>
          <w:rFonts w:cstheme="minorHAnsi"/>
          <w:lang w:val="ro-RO"/>
        </w:rPr>
      </w:pPr>
      <w:r>
        <w:rPr>
          <w:rFonts w:cstheme="minorHAnsi"/>
          <w:lang w:val="ro-RO"/>
        </w:rPr>
        <w:pict w14:anchorId="4F52D00D">
          <v:rect id="_x0000_i1027" style="width:0;height:1.5pt" o:hralign="center" o:hrstd="t" o:hr="t" fillcolor="#a0a0a0" stroked="f"/>
        </w:pict>
      </w:r>
    </w:p>
    <w:p w14:paraId="36A99E9B" w14:textId="77777777" w:rsidR="00386186" w:rsidRPr="00386186" w:rsidRDefault="00386186" w:rsidP="00386186">
      <w:pPr>
        <w:spacing w:before="120" w:after="120" w:line="240" w:lineRule="auto"/>
        <w:jc w:val="both"/>
        <w:rPr>
          <w:rFonts w:cstheme="minorHAnsi"/>
          <w:lang w:val="ro-RO"/>
        </w:rPr>
      </w:pPr>
      <w:r w:rsidRPr="00386186">
        <w:rPr>
          <w:rFonts w:cstheme="minorHAnsi"/>
          <w:b/>
          <w:bCs/>
          <w:lang w:val="ro-RO"/>
        </w:rPr>
        <w:t>ORGANIZATOR</w:t>
      </w:r>
      <w:r w:rsidRPr="00386186">
        <w:rPr>
          <w:rFonts w:cstheme="minorHAnsi"/>
          <w:lang w:val="ro-RO"/>
        </w:rPr>
        <w:br/>
      </w:r>
      <w:r w:rsidRPr="00386186">
        <w:rPr>
          <w:rFonts w:cstheme="minorHAnsi"/>
          <w:b/>
          <w:bCs/>
          <w:lang w:val="ro-RO"/>
        </w:rPr>
        <w:t>ACUMEN SPORT ROMÂNIA S.R.L.</w:t>
      </w:r>
    </w:p>
    <w:p w14:paraId="24366385"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Reprezentant legal: _________________</w:t>
      </w:r>
    </w:p>
    <w:p w14:paraId="5594BC88"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Numele în clar: _________________</w:t>
      </w:r>
    </w:p>
    <w:p w14:paraId="461197BB"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Funcția: _________________</w:t>
      </w:r>
    </w:p>
    <w:p w14:paraId="2BF6B11C"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Semnătura: _________________</w:t>
      </w:r>
    </w:p>
    <w:p w14:paraId="31F54049"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Ștampila:</w:t>
      </w:r>
    </w:p>
    <w:p w14:paraId="28B00471" w14:textId="1F7EA1B3" w:rsidR="00386186" w:rsidRPr="00386186" w:rsidRDefault="00386186" w:rsidP="00386186">
      <w:pPr>
        <w:spacing w:before="120" w:after="120" w:line="240" w:lineRule="auto"/>
        <w:jc w:val="both"/>
        <w:rPr>
          <w:rFonts w:cstheme="minorHAnsi"/>
          <w:lang w:val="ro-RO"/>
        </w:rPr>
      </w:pPr>
      <w:r w:rsidRPr="00386186">
        <w:rPr>
          <w:rFonts w:cstheme="minorHAnsi"/>
          <w:lang w:val="ro-RO"/>
        </w:rPr>
        <w:t xml:space="preserve">Data: </w:t>
      </w:r>
      <w:r>
        <w:rPr>
          <w:rFonts w:cstheme="minorHAnsi"/>
          <w:lang w:val="ro-RO"/>
        </w:rPr>
        <w:t>____ / ____ / ____</w:t>
      </w:r>
    </w:p>
    <w:p w14:paraId="03A72751" w14:textId="77777777" w:rsidR="00386186" w:rsidRPr="00386186" w:rsidRDefault="00386186" w:rsidP="00386186">
      <w:pPr>
        <w:spacing w:before="120" w:after="120" w:line="240" w:lineRule="auto"/>
        <w:jc w:val="both"/>
        <w:rPr>
          <w:rFonts w:cstheme="minorHAnsi"/>
          <w:lang w:val="ro-RO"/>
        </w:rPr>
      </w:pPr>
      <w:r w:rsidRPr="00386186">
        <w:rPr>
          <w:rFonts w:cstheme="minorHAnsi"/>
          <w:b/>
          <w:bCs/>
          <w:lang w:val="ro-RO"/>
        </w:rPr>
        <w:t>PĂRINTE/TUTORE LEGAL NR. 1</w:t>
      </w:r>
    </w:p>
    <w:p w14:paraId="3E9BEDBF"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Numele și prenumele: _________________</w:t>
      </w:r>
    </w:p>
    <w:p w14:paraId="7EFC8F60"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CNP: _________________</w:t>
      </w:r>
    </w:p>
    <w:p w14:paraId="3A1551A8"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CI/BI seria _____ nr. _______</w:t>
      </w:r>
    </w:p>
    <w:p w14:paraId="5EEA7691"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 xml:space="preserve">Relația cu minorul: </w:t>
      </w:r>
      <w:r w:rsidRPr="00386186">
        <w:rPr>
          <w:rFonts w:ascii="Segoe UI Symbol" w:hAnsi="Segoe UI Symbol" w:cs="Segoe UI Symbol"/>
          <w:lang w:val="ro-RO"/>
        </w:rPr>
        <w:t>☐</w:t>
      </w:r>
      <w:r w:rsidRPr="00386186">
        <w:rPr>
          <w:rFonts w:cstheme="minorHAnsi"/>
          <w:lang w:val="ro-RO"/>
        </w:rPr>
        <w:t xml:space="preserve"> Mam</w:t>
      </w:r>
      <w:r w:rsidRPr="00386186">
        <w:rPr>
          <w:rFonts w:ascii="Calibri" w:hAnsi="Calibri" w:cs="Calibri"/>
          <w:lang w:val="ro-RO"/>
        </w:rPr>
        <w:t>ă</w:t>
      </w:r>
      <w:r w:rsidRPr="00386186">
        <w:rPr>
          <w:rFonts w:cstheme="minorHAnsi"/>
          <w:lang w:val="ro-RO"/>
        </w:rPr>
        <w:t xml:space="preserve"> </w:t>
      </w:r>
      <w:r w:rsidRPr="00386186">
        <w:rPr>
          <w:rFonts w:ascii="Segoe UI Symbol" w:hAnsi="Segoe UI Symbol" w:cs="Segoe UI Symbol"/>
          <w:lang w:val="ro-RO"/>
        </w:rPr>
        <w:t>☐</w:t>
      </w:r>
      <w:r w:rsidRPr="00386186">
        <w:rPr>
          <w:rFonts w:cstheme="minorHAnsi"/>
          <w:lang w:val="ro-RO"/>
        </w:rPr>
        <w:t xml:space="preserve"> Tat</w:t>
      </w:r>
      <w:r w:rsidRPr="00386186">
        <w:rPr>
          <w:rFonts w:ascii="Calibri" w:hAnsi="Calibri" w:cs="Calibri"/>
          <w:lang w:val="ro-RO"/>
        </w:rPr>
        <w:t>ă</w:t>
      </w:r>
      <w:r w:rsidRPr="00386186">
        <w:rPr>
          <w:rFonts w:cstheme="minorHAnsi"/>
          <w:lang w:val="ro-RO"/>
        </w:rPr>
        <w:t xml:space="preserve"> </w:t>
      </w:r>
      <w:r w:rsidRPr="00386186">
        <w:rPr>
          <w:rFonts w:ascii="Segoe UI Symbol" w:hAnsi="Segoe UI Symbol" w:cs="Segoe UI Symbol"/>
          <w:lang w:val="ro-RO"/>
        </w:rPr>
        <w:t>☐</w:t>
      </w:r>
      <w:r w:rsidRPr="00386186">
        <w:rPr>
          <w:rFonts w:cstheme="minorHAnsi"/>
          <w:lang w:val="ro-RO"/>
        </w:rPr>
        <w:t xml:space="preserve"> Tutore legal</w:t>
      </w:r>
    </w:p>
    <w:p w14:paraId="63D37F07"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Adresa: _________________</w:t>
      </w:r>
    </w:p>
    <w:p w14:paraId="43BD0E07"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Telefon: _________________</w:t>
      </w:r>
    </w:p>
    <w:p w14:paraId="46CFFE41"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Email: _________________</w:t>
      </w:r>
    </w:p>
    <w:p w14:paraId="3459EA0B"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lastRenderedPageBreak/>
        <w:t>Semnătura: _________________</w:t>
      </w:r>
    </w:p>
    <w:p w14:paraId="78746715" w14:textId="0B37E992" w:rsidR="00386186" w:rsidRPr="00386186" w:rsidRDefault="00386186" w:rsidP="00386186">
      <w:pPr>
        <w:spacing w:before="120" w:after="120" w:line="240" w:lineRule="auto"/>
        <w:jc w:val="both"/>
        <w:rPr>
          <w:rFonts w:cstheme="minorHAnsi"/>
          <w:lang w:val="ro-RO"/>
        </w:rPr>
      </w:pPr>
      <w:r w:rsidRPr="00386186">
        <w:rPr>
          <w:rFonts w:cstheme="minorHAnsi"/>
          <w:lang w:val="ro-RO"/>
        </w:rPr>
        <w:t xml:space="preserve">Data: </w:t>
      </w:r>
      <w:r>
        <w:rPr>
          <w:rFonts w:cstheme="minorHAnsi"/>
          <w:lang w:val="ro-RO"/>
        </w:rPr>
        <w:t>____ / ____ / ____</w:t>
      </w:r>
    </w:p>
    <w:p w14:paraId="24A38E96" w14:textId="77777777" w:rsidR="00386186" w:rsidRPr="00386186" w:rsidRDefault="00386186" w:rsidP="00386186">
      <w:pPr>
        <w:spacing w:before="120" w:after="120" w:line="240" w:lineRule="auto"/>
        <w:jc w:val="both"/>
        <w:rPr>
          <w:rFonts w:cstheme="minorHAnsi"/>
          <w:lang w:val="ro-RO"/>
        </w:rPr>
      </w:pPr>
      <w:r w:rsidRPr="00386186">
        <w:rPr>
          <w:rFonts w:cstheme="minorHAnsi"/>
          <w:b/>
          <w:bCs/>
          <w:lang w:val="ro-RO"/>
        </w:rPr>
        <w:t>PĂRINTE/TUTORE LEGAL NR. 2</w:t>
      </w:r>
      <w:r w:rsidRPr="00386186">
        <w:rPr>
          <w:rFonts w:cstheme="minorHAnsi"/>
          <w:lang w:val="ro-RO"/>
        </w:rPr>
        <w:t xml:space="preserve"> (dacă este cazul)</w:t>
      </w:r>
    </w:p>
    <w:p w14:paraId="31A1D102"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Numele și prenumele: _________________</w:t>
      </w:r>
    </w:p>
    <w:p w14:paraId="27DBFC44"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CNP: _________________</w:t>
      </w:r>
    </w:p>
    <w:p w14:paraId="3D697B92"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CI/BI seria _____ nr. _______</w:t>
      </w:r>
    </w:p>
    <w:p w14:paraId="12B652BA"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 xml:space="preserve">Relația cu minorul: </w:t>
      </w:r>
      <w:r w:rsidRPr="00386186">
        <w:rPr>
          <w:rFonts w:ascii="Segoe UI Symbol" w:hAnsi="Segoe UI Symbol" w:cs="Segoe UI Symbol"/>
          <w:lang w:val="ro-RO"/>
        </w:rPr>
        <w:t>☐</w:t>
      </w:r>
      <w:r w:rsidRPr="00386186">
        <w:rPr>
          <w:rFonts w:cstheme="minorHAnsi"/>
          <w:lang w:val="ro-RO"/>
        </w:rPr>
        <w:t xml:space="preserve"> Mam</w:t>
      </w:r>
      <w:r w:rsidRPr="00386186">
        <w:rPr>
          <w:rFonts w:ascii="Calibri" w:hAnsi="Calibri" w:cs="Calibri"/>
          <w:lang w:val="ro-RO"/>
        </w:rPr>
        <w:t>ă</w:t>
      </w:r>
      <w:r w:rsidRPr="00386186">
        <w:rPr>
          <w:rFonts w:cstheme="minorHAnsi"/>
          <w:lang w:val="ro-RO"/>
        </w:rPr>
        <w:t xml:space="preserve"> </w:t>
      </w:r>
      <w:r w:rsidRPr="00386186">
        <w:rPr>
          <w:rFonts w:ascii="Segoe UI Symbol" w:hAnsi="Segoe UI Symbol" w:cs="Segoe UI Symbol"/>
          <w:lang w:val="ro-RO"/>
        </w:rPr>
        <w:t>☐</w:t>
      </w:r>
      <w:r w:rsidRPr="00386186">
        <w:rPr>
          <w:rFonts w:cstheme="minorHAnsi"/>
          <w:lang w:val="ro-RO"/>
        </w:rPr>
        <w:t xml:space="preserve"> Tat</w:t>
      </w:r>
      <w:r w:rsidRPr="00386186">
        <w:rPr>
          <w:rFonts w:ascii="Calibri" w:hAnsi="Calibri" w:cs="Calibri"/>
          <w:lang w:val="ro-RO"/>
        </w:rPr>
        <w:t>ă</w:t>
      </w:r>
      <w:r w:rsidRPr="00386186">
        <w:rPr>
          <w:rFonts w:cstheme="minorHAnsi"/>
          <w:lang w:val="ro-RO"/>
        </w:rPr>
        <w:t xml:space="preserve"> </w:t>
      </w:r>
      <w:r w:rsidRPr="00386186">
        <w:rPr>
          <w:rFonts w:ascii="Segoe UI Symbol" w:hAnsi="Segoe UI Symbol" w:cs="Segoe UI Symbol"/>
          <w:lang w:val="ro-RO"/>
        </w:rPr>
        <w:t>☐</w:t>
      </w:r>
      <w:r w:rsidRPr="00386186">
        <w:rPr>
          <w:rFonts w:cstheme="minorHAnsi"/>
          <w:lang w:val="ro-RO"/>
        </w:rPr>
        <w:t xml:space="preserve"> Tutore legal</w:t>
      </w:r>
    </w:p>
    <w:p w14:paraId="7790765E"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Adresa: _________________</w:t>
      </w:r>
    </w:p>
    <w:p w14:paraId="7C19FB51"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Telefon: _________________</w:t>
      </w:r>
    </w:p>
    <w:p w14:paraId="0BCB4658"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Email: _________________</w:t>
      </w:r>
    </w:p>
    <w:p w14:paraId="10565173"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Semnătura: _________________</w:t>
      </w:r>
    </w:p>
    <w:p w14:paraId="5A7F5416" w14:textId="06316784" w:rsidR="00386186" w:rsidRPr="00386186" w:rsidRDefault="00386186" w:rsidP="00386186">
      <w:pPr>
        <w:spacing w:before="120" w:after="120" w:line="240" w:lineRule="auto"/>
        <w:jc w:val="both"/>
        <w:rPr>
          <w:rFonts w:cstheme="minorHAnsi"/>
          <w:lang w:val="ro-RO"/>
        </w:rPr>
      </w:pPr>
      <w:r w:rsidRPr="00386186">
        <w:rPr>
          <w:rFonts w:cstheme="minorHAnsi"/>
          <w:lang w:val="ro-RO"/>
        </w:rPr>
        <w:t xml:space="preserve">Data: </w:t>
      </w:r>
      <w:r>
        <w:rPr>
          <w:rFonts w:cstheme="minorHAnsi"/>
          <w:lang w:val="ro-RO"/>
        </w:rPr>
        <w:t>____ / ____ / ____</w:t>
      </w:r>
    </w:p>
    <w:p w14:paraId="61C9A961" w14:textId="7929DC91" w:rsidR="00386186" w:rsidRPr="00386186" w:rsidRDefault="00386186" w:rsidP="00386186">
      <w:pPr>
        <w:spacing w:before="120" w:after="120" w:line="240" w:lineRule="auto"/>
        <w:jc w:val="both"/>
        <w:rPr>
          <w:rFonts w:cstheme="minorHAnsi"/>
          <w:lang w:val="ro-RO"/>
        </w:rPr>
      </w:pPr>
      <w:r w:rsidRPr="003C43FA">
        <w:rPr>
          <w:rFonts w:cstheme="minorHAnsi"/>
          <w:b/>
          <w:bCs/>
          <w:lang w:val="ro-RO"/>
        </w:rPr>
        <w:t>MINORUL</w:t>
      </w:r>
      <w:r w:rsidRPr="003C43FA">
        <w:rPr>
          <w:rFonts w:cstheme="minorHAnsi"/>
          <w:lang w:val="ro-RO"/>
        </w:rPr>
        <w:t xml:space="preserve"> (opțional, pentru minori peste 14 ani)</w:t>
      </w:r>
    </w:p>
    <w:p w14:paraId="1073E2D4" w14:textId="6D3E20DA" w:rsidR="00386186" w:rsidRPr="00386186" w:rsidRDefault="00386186" w:rsidP="00386186">
      <w:pPr>
        <w:spacing w:before="120" w:after="120" w:line="240" w:lineRule="auto"/>
        <w:jc w:val="both"/>
        <w:rPr>
          <w:rFonts w:cstheme="minorHAnsi"/>
          <w:lang w:val="ro-RO"/>
        </w:rPr>
      </w:pPr>
      <w:r w:rsidRPr="00386186">
        <w:rPr>
          <w:rFonts w:cstheme="minorHAnsi"/>
          <w:lang w:val="ro-RO"/>
        </w:rPr>
        <w:t xml:space="preserve">Subsemnatul/Subsemnata _________________, în vârstă de _____ ani, declar că am fost informat/ă despre proiectul „Bursa Radu Drăgușin – </w:t>
      </w:r>
      <w:r>
        <w:rPr>
          <w:rFonts w:cstheme="minorHAnsi"/>
          <w:lang w:val="ro-RO"/>
        </w:rPr>
        <w:t>AcumenSport</w:t>
      </w:r>
      <w:r w:rsidRPr="00386186">
        <w:rPr>
          <w:rFonts w:cstheme="minorHAnsi"/>
          <w:lang w:val="ro-RO"/>
        </w:rPr>
        <w:t>" în termeni accesibili vârstei mele, că doresc să particip la procesul de selecție și că sunt de acord cu participarea mea.</w:t>
      </w:r>
    </w:p>
    <w:p w14:paraId="48D1AAC5" w14:textId="77777777" w:rsidR="00386186" w:rsidRPr="00386186" w:rsidRDefault="00386186" w:rsidP="00386186">
      <w:pPr>
        <w:spacing w:before="120" w:after="120" w:line="240" w:lineRule="auto"/>
        <w:jc w:val="both"/>
        <w:rPr>
          <w:rFonts w:cstheme="minorHAnsi"/>
          <w:lang w:val="ro-RO"/>
        </w:rPr>
      </w:pPr>
      <w:r w:rsidRPr="00386186">
        <w:rPr>
          <w:rFonts w:cstheme="minorHAnsi"/>
          <w:lang w:val="ro-RO"/>
        </w:rPr>
        <w:t>Semnătura minorului: _________________</w:t>
      </w:r>
    </w:p>
    <w:p w14:paraId="2E91138C" w14:textId="77799633" w:rsidR="00386186" w:rsidRPr="00386186" w:rsidRDefault="00386186" w:rsidP="00386186">
      <w:pPr>
        <w:spacing w:before="120" w:after="120" w:line="240" w:lineRule="auto"/>
        <w:jc w:val="both"/>
        <w:rPr>
          <w:rFonts w:cstheme="minorHAnsi"/>
          <w:lang w:val="ro-RO"/>
        </w:rPr>
      </w:pPr>
      <w:r w:rsidRPr="00386186">
        <w:rPr>
          <w:rFonts w:cstheme="minorHAnsi"/>
          <w:lang w:val="ro-RO"/>
        </w:rPr>
        <w:t xml:space="preserve">Data: </w:t>
      </w:r>
      <w:r>
        <w:rPr>
          <w:rFonts w:cstheme="minorHAnsi"/>
          <w:lang w:val="ro-RO"/>
        </w:rPr>
        <w:t>____ / ____ / ____</w:t>
      </w:r>
    </w:p>
    <w:p w14:paraId="796B160F" w14:textId="77777777" w:rsidR="00AD4547" w:rsidRPr="00386186" w:rsidRDefault="00AD4547" w:rsidP="00386186">
      <w:pPr>
        <w:spacing w:before="120" w:after="120" w:line="240" w:lineRule="auto"/>
        <w:jc w:val="both"/>
        <w:rPr>
          <w:rFonts w:cstheme="minorHAnsi"/>
          <w:lang w:val="ro-RO"/>
        </w:rPr>
      </w:pPr>
    </w:p>
    <w:sectPr w:rsidR="00AD4547" w:rsidRPr="0038618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D0F7D" w14:textId="77777777" w:rsidR="002E2BA6" w:rsidRDefault="002E2BA6" w:rsidP="00386186">
      <w:pPr>
        <w:spacing w:after="0" w:line="240" w:lineRule="auto"/>
      </w:pPr>
      <w:r>
        <w:separator/>
      </w:r>
    </w:p>
  </w:endnote>
  <w:endnote w:type="continuationSeparator" w:id="0">
    <w:p w14:paraId="6C276188" w14:textId="77777777" w:rsidR="002E2BA6" w:rsidRDefault="002E2BA6" w:rsidP="00386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000574"/>
      <w:docPartObj>
        <w:docPartGallery w:val="Page Numbers (Bottom of Page)"/>
        <w:docPartUnique/>
      </w:docPartObj>
    </w:sdtPr>
    <w:sdtEndPr>
      <w:rPr>
        <w:noProof/>
      </w:rPr>
    </w:sdtEndPr>
    <w:sdtContent>
      <w:p w14:paraId="38356CE1" w14:textId="02E578B3" w:rsidR="00386186" w:rsidRDefault="003861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8D357C" w14:textId="77777777" w:rsidR="00386186" w:rsidRDefault="00386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4C8DF" w14:textId="77777777" w:rsidR="002E2BA6" w:rsidRDefault="002E2BA6" w:rsidP="00386186">
      <w:pPr>
        <w:spacing w:after="0" w:line="240" w:lineRule="auto"/>
      </w:pPr>
      <w:r>
        <w:separator/>
      </w:r>
    </w:p>
  </w:footnote>
  <w:footnote w:type="continuationSeparator" w:id="0">
    <w:p w14:paraId="436DE0C2" w14:textId="77777777" w:rsidR="002E2BA6" w:rsidRDefault="002E2BA6" w:rsidP="003861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A448F"/>
    <w:multiLevelType w:val="hybridMultilevel"/>
    <w:tmpl w:val="D2AA60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B46029"/>
    <w:multiLevelType w:val="hybridMultilevel"/>
    <w:tmpl w:val="A140A6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C72A7F"/>
    <w:multiLevelType w:val="hybridMultilevel"/>
    <w:tmpl w:val="F6F25F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0C6113"/>
    <w:multiLevelType w:val="hybridMultilevel"/>
    <w:tmpl w:val="DF7AF7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8772F"/>
    <w:multiLevelType w:val="hybridMultilevel"/>
    <w:tmpl w:val="3940C7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A2A84"/>
    <w:multiLevelType w:val="hybridMultilevel"/>
    <w:tmpl w:val="7F765B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EE3F3E"/>
    <w:multiLevelType w:val="hybridMultilevel"/>
    <w:tmpl w:val="C9A684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9B2C2B"/>
    <w:multiLevelType w:val="hybridMultilevel"/>
    <w:tmpl w:val="610474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C162F0"/>
    <w:multiLevelType w:val="hybridMultilevel"/>
    <w:tmpl w:val="68D050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4637B8"/>
    <w:multiLevelType w:val="hybridMultilevel"/>
    <w:tmpl w:val="15141B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37615D"/>
    <w:multiLevelType w:val="hybridMultilevel"/>
    <w:tmpl w:val="0DDAC5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151C46"/>
    <w:multiLevelType w:val="hybridMultilevel"/>
    <w:tmpl w:val="E43C59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C1686B"/>
    <w:multiLevelType w:val="hybridMultilevel"/>
    <w:tmpl w:val="50289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352577"/>
    <w:multiLevelType w:val="hybridMultilevel"/>
    <w:tmpl w:val="965A84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DB2FFB"/>
    <w:multiLevelType w:val="hybridMultilevel"/>
    <w:tmpl w:val="1226B0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76093B"/>
    <w:multiLevelType w:val="hybridMultilevel"/>
    <w:tmpl w:val="EF8C5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344FA6"/>
    <w:multiLevelType w:val="hybridMultilevel"/>
    <w:tmpl w:val="92E4C6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851B0D"/>
    <w:multiLevelType w:val="hybridMultilevel"/>
    <w:tmpl w:val="AA5E50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C935C0"/>
    <w:multiLevelType w:val="hybridMultilevel"/>
    <w:tmpl w:val="DC5085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F81001"/>
    <w:multiLevelType w:val="hybridMultilevel"/>
    <w:tmpl w:val="383EFB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3599526">
    <w:abstractNumId w:val="12"/>
  </w:num>
  <w:num w:numId="2" w16cid:durableId="1304847738">
    <w:abstractNumId w:val="5"/>
  </w:num>
  <w:num w:numId="3" w16cid:durableId="389117520">
    <w:abstractNumId w:val="6"/>
  </w:num>
  <w:num w:numId="4" w16cid:durableId="1537350767">
    <w:abstractNumId w:val="14"/>
  </w:num>
  <w:num w:numId="5" w16cid:durableId="2041007050">
    <w:abstractNumId w:val="4"/>
  </w:num>
  <w:num w:numId="6" w16cid:durableId="34622670">
    <w:abstractNumId w:val="13"/>
  </w:num>
  <w:num w:numId="7" w16cid:durableId="1347096573">
    <w:abstractNumId w:val="19"/>
  </w:num>
  <w:num w:numId="8" w16cid:durableId="1705712761">
    <w:abstractNumId w:val="15"/>
  </w:num>
  <w:num w:numId="9" w16cid:durableId="272246524">
    <w:abstractNumId w:val="7"/>
  </w:num>
  <w:num w:numId="10" w16cid:durableId="119498268">
    <w:abstractNumId w:val="9"/>
  </w:num>
  <w:num w:numId="11" w16cid:durableId="2034766613">
    <w:abstractNumId w:val="3"/>
  </w:num>
  <w:num w:numId="12" w16cid:durableId="1273242584">
    <w:abstractNumId w:val="1"/>
  </w:num>
  <w:num w:numId="13" w16cid:durableId="309360897">
    <w:abstractNumId w:val="11"/>
  </w:num>
  <w:num w:numId="14" w16cid:durableId="276260682">
    <w:abstractNumId w:val="16"/>
  </w:num>
  <w:num w:numId="15" w16cid:durableId="1425423017">
    <w:abstractNumId w:val="2"/>
  </w:num>
  <w:num w:numId="16" w16cid:durableId="702900356">
    <w:abstractNumId w:val="17"/>
  </w:num>
  <w:num w:numId="17" w16cid:durableId="2095205137">
    <w:abstractNumId w:val="0"/>
  </w:num>
  <w:num w:numId="18" w16cid:durableId="749546249">
    <w:abstractNumId w:val="8"/>
  </w:num>
  <w:num w:numId="19" w16cid:durableId="1245644645">
    <w:abstractNumId w:val="10"/>
  </w:num>
  <w:num w:numId="20" w16cid:durableId="13884531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E3B"/>
    <w:rsid w:val="000654C3"/>
    <w:rsid w:val="002E2BA6"/>
    <w:rsid w:val="00386186"/>
    <w:rsid w:val="00397E3B"/>
    <w:rsid w:val="003C43FA"/>
    <w:rsid w:val="005D6E6F"/>
    <w:rsid w:val="00647431"/>
    <w:rsid w:val="007526F7"/>
    <w:rsid w:val="008556D4"/>
    <w:rsid w:val="00AD4547"/>
    <w:rsid w:val="00AF54EA"/>
    <w:rsid w:val="00EF6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3E863"/>
  <w15:chartTrackingRefBased/>
  <w15:docId w15:val="{8082A366-5F43-45C4-95CA-7999B303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7E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7E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7E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7E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7E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7E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7E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7E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7E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E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7E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7E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7E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7E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7E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E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E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E3B"/>
    <w:rPr>
      <w:rFonts w:eastAsiaTheme="majorEastAsia" w:cstheme="majorBidi"/>
      <w:color w:val="272727" w:themeColor="text1" w:themeTint="D8"/>
    </w:rPr>
  </w:style>
  <w:style w:type="paragraph" w:styleId="Title">
    <w:name w:val="Title"/>
    <w:basedOn w:val="Normal"/>
    <w:next w:val="Normal"/>
    <w:link w:val="TitleChar"/>
    <w:uiPriority w:val="10"/>
    <w:qFormat/>
    <w:rsid w:val="00397E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E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E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7E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E3B"/>
    <w:pPr>
      <w:spacing w:before="160"/>
      <w:jc w:val="center"/>
    </w:pPr>
    <w:rPr>
      <w:i/>
      <w:iCs/>
      <w:color w:val="404040" w:themeColor="text1" w:themeTint="BF"/>
    </w:rPr>
  </w:style>
  <w:style w:type="character" w:customStyle="1" w:styleId="QuoteChar">
    <w:name w:val="Quote Char"/>
    <w:basedOn w:val="DefaultParagraphFont"/>
    <w:link w:val="Quote"/>
    <w:uiPriority w:val="29"/>
    <w:rsid w:val="00397E3B"/>
    <w:rPr>
      <w:i/>
      <w:iCs/>
      <w:color w:val="404040" w:themeColor="text1" w:themeTint="BF"/>
    </w:rPr>
  </w:style>
  <w:style w:type="paragraph" w:styleId="ListParagraph">
    <w:name w:val="List Paragraph"/>
    <w:basedOn w:val="Normal"/>
    <w:uiPriority w:val="34"/>
    <w:qFormat/>
    <w:rsid w:val="00397E3B"/>
    <w:pPr>
      <w:ind w:left="720"/>
      <w:contextualSpacing/>
    </w:pPr>
  </w:style>
  <w:style w:type="character" w:styleId="IntenseEmphasis">
    <w:name w:val="Intense Emphasis"/>
    <w:basedOn w:val="DefaultParagraphFont"/>
    <w:uiPriority w:val="21"/>
    <w:qFormat/>
    <w:rsid w:val="00397E3B"/>
    <w:rPr>
      <w:i/>
      <w:iCs/>
      <w:color w:val="2F5496" w:themeColor="accent1" w:themeShade="BF"/>
    </w:rPr>
  </w:style>
  <w:style w:type="paragraph" w:styleId="IntenseQuote">
    <w:name w:val="Intense Quote"/>
    <w:basedOn w:val="Normal"/>
    <w:next w:val="Normal"/>
    <w:link w:val="IntenseQuoteChar"/>
    <w:uiPriority w:val="30"/>
    <w:qFormat/>
    <w:rsid w:val="00397E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7E3B"/>
    <w:rPr>
      <w:i/>
      <w:iCs/>
      <w:color w:val="2F5496" w:themeColor="accent1" w:themeShade="BF"/>
    </w:rPr>
  </w:style>
  <w:style w:type="character" w:styleId="IntenseReference">
    <w:name w:val="Intense Reference"/>
    <w:basedOn w:val="DefaultParagraphFont"/>
    <w:uiPriority w:val="32"/>
    <w:qFormat/>
    <w:rsid w:val="00397E3B"/>
    <w:rPr>
      <w:b/>
      <w:bCs/>
      <w:smallCaps/>
      <w:color w:val="2F5496" w:themeColor="accent1" w:themeShade="BF"/>
      <w:spacing w:val="5"/>
    </w:rPr>
  </w:style>
  <w:style w:type="paragraph" w:styleId="Header">
    <w:name w:val="header"/>
    <w:basedOn w:val="Normal"/>
    <w:link w:val="HeaderChar"/>
    <w:uiPriority w:val="99"/>
    <w:unhideWhenUsed/>
    <w:rsid w:val="00386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186"/>
  </w:style>
  <w:style w:type="paragraph" w:styleId="Footer">
    <w:name w:val="footer"/>
    <w:basedOn w:val="Normal"/>
    <w:link w:val="FooterChar"/>
    <w:uiPriority w:val="99"/>
    <w:unhideWhenUsed/>
    <w:rsid w:val="00386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3080</Words>
  <Characters>17561</Characters>
  <Application>Microsoft Office Word</Application>
  <DocSecurity>0</DocSecurity>
  <Lines>146</Lines>
  <Paragraphs>41</Paragraphs>
  <ScaleCrop>false</ScaleCrop>
  <Company/>
  <LinksUpToDate>false</LinksUpToDate>
  <CharactersWithSpaces>20600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LEN14b</dc:creator>
  <cp:keywords/>
  <dc:description/>
  <cp:lastModifiedBy>Ana Petrescu</cp:lastModifiedBy>
  <cp:revision>2</cp:revision>
  <dcterms:created xsi:type="dcterms:W3CDTF">2026-02-06T15:07:00Z</dcterms:created>
  <dcterms:modified xsi:type="dcterms:W3CDTF">2026-02-06T15:07:00Z</dcterms:modified>
</cp:coreProperties>
</file>