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5940115" cy="83947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839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Благодійна організація “Благодійний фонд “Сміливі”, в межах реалізації проєкту № G-011233-009 «Безпечний освітній простір для українських дітей у постраждалих від війни громадах», що фінансується GIZ на замовлення Уряду Федеративної Республіки Німеччина, звертається до Вас із проханням надати тендерну пропозицію на закупівлю "Поточний ремонт безпечних освітніх просторів, що розташовуються у підвальних приміщеннях існуючих закладів освіти (8-м об'єктів у 4-ох областях України, по 2 об’єкти на кожну область)" в рамках проєкту”.</w:t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Типи запланованих ремонтних/будівельних робіт: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● Поточний ремонт приміщень</w:t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● Утеплення зовнішніх стін</w:t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● Ремонт вхідних груп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● Облаштування інклюзивного доступу до укриттів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Передбачається, що всі будівлі є комунальною або державною власністю.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Орієнтовна площа кожного об'єкта будівництва становить від 150 до 200 м². 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Географія присутності проєкту</w:t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ІІ етап відбору буде поділено на 4 ЛОТи: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ЛОТ 1 “Полтавська область”, 2 об’єкти будівництва в існуючих освітніх закладах за наступними адресами:</w:t>
      </w:r>
    </w:p>
    <w:p w:rsidR="00000000" w:rsidDel="00000000" w:rsidP="00000000" w:rsidRDefault="00000000" w:rsidRPr="00000000" w14:paraId="0000000F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Полтавський навчально-реабілітаційний центр, м. Полтава, вул. Героїв України, 16;</w:t>
      </w:r>
    </w:p>
    <w:p w:rsidR="00000000" w:rsidDel="00000000" w:rsidP="00000000" w:rsidRDefault="00000000" w:rsidRPr="00000000" w14:paraId="00000010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Пирятинський ліцей №6, м. Пирятин, вул. Сінна, 84.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ЛОТ 2 “Дніпропетровська область”, 2 об’єкти будівництва в існуючих освітніх закладах за наступними адресами:</w:t>
      </w:r>
    </w:p>
    <w:p w:rsidR="00000000" w:rsidDel="00000000" w:rsidP="00000000" w:rsidRDefault="00000000" w:rsidRPr="00000000" w14:paraId="00000012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Навчально-реабілітаційний центр  "Горлиця", м. Дніпро, вул. Памірська, 11;</w:t>
      </w:r>
    </w:p>
    <w:p w:rsidR="00000000" w:rsidDel="00000000" w:rsidP="00000000" w:rsidRDefault="00000000" w:rsidRPr="00000000" w14:paraId="00000013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Перещепинський ліцей,  м. Перещепине, вул. Калинова, 5.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ЛОТ 3 “Одеська область”, 2 об’єкти будівництва в існуючих освітніх закладах за наступними адресами: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Одеський ліцей №35, м. Одеса, просп. Лесі Українки, 3;</w:t>
      </w:r>
    </w:p>
    <w:p w:rsidR="00000000" w:rsidDel="00000000" w:rsidP="00000000" w:rsidRDefault="00000000" w:rsidRPr="00000000" w14:paraId="00000016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Одеський ліцей №86, місто Одеса, вулиця Євгена Чикаленка, 79.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ЛОТ 4 “Миколаївська область”, 2 об’єкти будівництва в існуючих освітніх закладах за наступними адресами:</w:t>
      </w:r>
    </w:p>
    <w:p w:rsidR="00000000" w:rsidDel="00000000" w:rsidP="00000000" w:rsidRDefault="00000000" w:rsidRPr="00000000" w14:paraId="00000018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Миколаївський ліцей №9, м. Миколаїв,  пров. Парусний, 3;</w:t>
      </w:r>
    </w:p>
    <w:p w:rsidR="00000000" w:rsidDel="00000000" w:rsidP="00000000" w:rsidRDefault="00000000" w:rsidRPr="00000000" w14:paraId="00000019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Вознесенський ліцей №10, м. Вознесенськ, вул. Соборності, 27.</w:t>
      </w:r>
    </w:p>
    <w:p w:rsidR="00000000" w:rsidDel="00000000" w:rsidP="00000000" w:rsidRDefault="00000000" w:rsidRPr="00000000" w14:paraId="0000001A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Терміни реалізації активностей</w:t>
      </w:r>
    </w:p>
    <w:p w:rsidR="00000000" w:rsidDel="00000000" w:rsidP="00000000" w:rsidRDefault="00000000" w:rsidRPr="00000000" w14:paraId="0000001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БФ “Сміливі” планує реалізацію будівельних проєктів протягом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вересня 2026 р. – березня 2027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р.</w:t>
      </w:r>
    </w:p>
    <w:p w:rsidR="00000000" w:rsidDel="00000000" w:rsidP="00000000" w:rsidRDefault="00000000" w:rsidRPr="00000000" w14:paraId="0000001D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Стандарти</w:t>
      </w:r>
    </w:p>
    <w:p w:rsidR="00000000" w:rsidDel="00000000" w:rsidP="00000000" w:rsidRDefault="00000000" w:rsidRPr="00000000" w14:paraId="0000001F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Підрядники повинні реалізувати будівельні роботи відповідно до українського законодавства з урахуванням чинних будівельних норм та вимог. Проєкти, що будуть реалізовані, відносяться до класів наслідків (відповідальності) CC1-CC2,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поточний ремонт.</w:t>
      </w:r>
    </w:p>
    <w:p w:rsidR="00000000" w:rsidDel="00000000" w:rsidP="00000000" w:rsidRDefault="00000000" w:rsidRPr="00000000" w14:paraId="00000020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Тендери та підряди</w:t>
      </w:r>
    </w:p>
    <w:p w:rsidR="00000000" w:rsidDel="00000000" w:rsidP="00000000" w:rsidRDefault="00000000" w:rsidRPr="00000000" w14:paraId="00000022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Тендери та договори базуватимуться на європейському стандарті для розрахунку та опису будівельних послуг (Специфікації робіт - Оферті / Bill of Quantity, BoQ). </w:t>
      </w:r>
    </w:p>
    <w:p w:rsidR="00000000" w:rsidDel="00000000" w:rsidP="00000000" w:rsidRDefault="00000000" w:rsidRPr="00000000" w14:paraId="00000023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Валютою Договору на виконання будівельних робіт є українська гривня. </w:t>
      </w:r>
    </w:p>
    <w:p w:rsidR="00000000" w:rsidDel="00000000" w:rsidP="00000000" w:rsidRDefault="00000000" w:rsidRPr="00000000" w14:paraId="0000002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Договори будуть укладені між БФ “Сміливі” та будівельними компаніями.</w:t>
      </w:r>
    </w:p>
    <w:p w:rsidR="00000000" w:rsidDel="00000000" w:rsidP="00000000" w:rsidRDefault="00000000" w:rsidRPr="00000000" w14:paraId="00000027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Для участі 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першому етапі “Попередня кваліфікаційна оцінка потенційних виконавців робіт” за процедурою закупівлі “Конкурсний двоетапний відбір” “Публічний тендер”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компанії повинні подати заповнений Додаток 1_АІ «Інформаційна довідка про підприємство» разом із копіями запитаних у довідці документів, наприклад, копії ліцензій, бухгалтерські звіти тощо.</w:t>
      </w:r>
    </w:p>
    <w:p w:rsidR="00000000" w:rsidDel="00000000" w:rsidP="00000000" w:rsidRDefault="00000000" w:rsidRPr="00000000" w14:paraId="0000002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Критерії для попередньої кваліфікації</w:t>
      </w:r>
    </w:p>
    <w:p w:rsidR="00000000" w:rsidDel="00000000" w:rsidP="00000000" w:rsidRDefault="00000000" w:rsidRPr="00000000" w14:paraId="0000002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● Повністю заповнений та надісланий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до 23:59 25.08.2026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Додаток 1_АІ «Інформаційна довідка про підприємство» разом із копіями запитаних у довідці документів. </w:t>
      </w:r>
    </w:p>
    <w:p w:rsidR="00000000" w:rsidDel="00000000" w:rsidP="00000000" w:rsidRDefault="00000000" w:rsidRPr="00000000" w14:paraId="0000002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● Річна фінансова звітність за останні три роки (2023 – 2025). Загальний річний оборот повинен становити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не менше 6,0 млн грн./на рік за останні три роки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для включення до списку кваліфікованих компаній (п.14 Інформаційної довідки). </w:t>
      </w:r>
    </w:p>
    <w:p w:rsidR="00000000" w:rsidDel="00000000" w:rsidP="00000000" w:rsidRDefault="00000000" w:rsidRPr="00000000" w14:paraId="0000002D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● Дані щодо персоналу (штатні працівники та залучені за трудовою угодою). В штаті компанії має бути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щонайменше 5 осіб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потрапляння до переліку кваліфікованих компаній (пп.15-16 Інформаційної довідки про підприємство).</w:t>
      </w:r>
    </w:p>
    <w:p w:rsidR="00000000" w:rsidDel="00000000" w:rsidP="00000000" w:rsidRDefault="00000000" w:rsidRPr="00000000" w14:paraId="0000002E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● Підтвердження того, що компанія не знаходиться під санкціями (п.17 Інформаційної довідки про підприємство):</w:t>
      </w:r>
    </w:p>
    <w:p w:rsidR="00000000" w:rsidDel="00000000" w:rsidP="00000000" w:rsidRDefault="00000000" w:rsidRPr="00000000" w14:paraId="0000002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санкційних списках ЄС (Замовник перевіряє самостійно);</w:t>
      </w:r>
    </w:p>
    <w:p w:rsidR="00000000" w:rsidDel="00000000" w:rsidP="00000000" w:rsidRDefault="00000000" w:rsidRPr="00000000" w14:paraId="00000030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Довідка з єдиного державного реєстру осіб, які вчинили корупційні або пов’язані з корупцією правопорушення (Реєстр порушників) (НАЗК)*;</w:t>
      </w:r>
    </w:p>
    <w:p w:rsidR="00000000" w:rsidDel="00000000" w:rsidP="00000000" w:rsidRDefault="00000000" w:rsidRPr="00000000" w14:paraId="00000031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Витяг з державного реєстру санкцій (РНБО)*;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pBdr>
          <w:top w:color="auto" w:space="0" w:sz="0" w:val="none"/>
          <w:left w:color="auto" w:space="22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64" w:lineRule="auto"/>
        <w:jc w:val="both"/>
        <w:rPr>
          <w:rFonts w:ascii="Times New Roman" w:cs="Times New Roman" w:eastAsia="Times New Roman" w:hAnsi="Times New Roman"/>
          <w:b w:val="0"/>
          <w:bCs w:val="0"/>
          <w:color w:val="111111"/>
          <w:sz w:val="24"/>
          <w:szCs w:val="24"/>
        </w:rPr>
      </w:pPr>
      <w:bookmarkStart w:colFirst="0" w:colLast="0" w:name="_heading=h.45bkyrb84did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111111"/>
          <w:sz w:val="24"/>
          <w:szCs w:val="24"/>
          <w:rtl w:val="0"/>
        </w:rPr>
        <w:t xml:space="preserve">Витяг з інформаційно-аналітичної системи «Облік відомостей про притягнення особи до кримінальної відповідальності та наявності судимості»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**;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Декларація щодо відсутності підстави для відмови учаснику закупівлі в участі у закупівлі (Додаток А2);</w:t>
      </w:r>
    </w:p>
    <w:p w:rsidR="00000000" w:rsidDel="00000000" w:rsidP="00000000" w:rsidRDefault="00000000" w:rsidRPr="00000000" w14:paraId="0000003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Лист- згода (Додаток А3);</w:t>
      </w:r>
    </w:p>
    <w:p w:rsidR="00000000" w:rsidDel="00000000" w:rsidP="00000000" w:rsidRDefault="00000000" w:rsidRPr="00000000" w14:paraId="0000003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Форма декларації про конфлікт інтересів або Форма декларації про відсутність конфлікту інтересів (Додаток Е).</w:t>
      </w:r>
    </w:p>
    <w:p w:rsidR="00000000" w:rsidDel="00000000" w:rsidP="00000000" w:rsidRDefault="00000000" w:rsidRPr="00000000" w14:paraId="0000003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● Інформація про найбільші проєкти у сфері будівництва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обсяг понад 3,0 млн. грн. з/без ПДВ кожен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потрапляння до переліку кваліфікованих компаній), реалізовані протягом 2023 – 2025 рр., (вказати не менше трьох проєктів) з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актуальними контактними даними клієнтів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(п. 18 Інформаційної довідки).</w:t>
      </w:r>
    </w:p>
    <w:p w:rsidR="00000000" w:rsidDel="00000000" w:rsidP="00000000" w:rsidRDefault="00000000" w:rsidRPr="00000000" w14:paraId="00000037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● На першому етапі відбору Учасник зазначає номер ЛОТу/ЛОТів другого етапу відбору, у яких він має намір взяти участь (п. 20 Інформаційної довідки).  </w:t>
      </w:r>
    </w:p>
    <w:p w:rsidR="00000000" w:rsidDel="00000000" w:rsidP="00000000" w:rsidRDefault="00000000" w:rsidRPr="00000000" w14:paraId="0000003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Після оцінки наданих документів на відповідність встановленим БФ «Сміливі» критеріям, буде сформовано перелік відповідно кваліфікованих компаній для майбутніх тендерів на будівельні роботи. Компанії, що не відповідають хоча б одному із перелічених вище критеріїв, не будуть зараховані до даного переліку. </w:t>
      </w:r>
    </w:p>
    <w:p w:rsidR="00000000" w:rsidDel="00000000" w:rsidP="00000000" w:rsidRDefault="00000000" w:rsidRPr="00000000" w14:paraId="0000003A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 результати відбору всі учасники будуть проінформовані за вказаною в контактах електронною поштою. Будь ласка, не надсилайте жодних документів, що не вимагаються (технічну або цінову пропозицію тощо).</w:t>
      </w:r>
    </w:p>
    <w:p w:rsidR="00000000" w:rsidDel="00000000" w:rsidP="00000000" w:rsidRDefault="00000000" w:rsidRPr="00000000" w14:paraId="0000003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Всі уточнення та запитання учасників щодо закупівлі надаються через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платформу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zakupivli.pro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Публічне посилання на закупівлю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a1cd"/>
            <w:sz w:val="24"/>
            <w:szCs w:val="24"/>
            <w:rtl w:val="0"/>
          </w:rPr>
          <w:t xml:space="preserve">https://zakupivli.pro/commercial/tenders/r-ua-2026-08-11-1000084-k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або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електронну пошту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tender@brave.org.ua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D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Інформація та документи, зазначені вище, повинні бути надіслані у форматі PDF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не пізніше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25.08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.2026 до 23:59 використовуючи платформу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zakupivli.pro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Публічне посилання на закупівлю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0a1cd"/>
            <w:sz w:val="24"/>
            <w:szCs w:val="24"/>
            <w:rtl w:val="0"/>
          </w:rPr>
          <w:t xml:space="preserve">https://zakupivli.pro/commercial/tenders/r-ua-2026-08-11-1000084-k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 або на електронну адрес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tender@brave.org.ua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темі електронного листа повинна бути чітко зазначена наступна інформація: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«Кваліфікаційна пропозиція щодо закупівлі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№ PUKR-G-011233-009-GIZ-26-BRAVE-W06 Prequalification Assessment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76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*повинні бути надані щодо самої юридичної особи, її керівника, особу, що підписала пропозицію (якщо це не керівник) та додатково доручення/довіреність на таку особу, на кінцевих бенефіціарних власників, які володіють від 10% Статутного капіталу юридичної особи, в разі участі фізичної особи - підприємця така довідка надається лише на таку особу та підписанта пропозиції, якщо це інша особа разом із  доручення/довіреність. Довідка, Витяг - повинні бути датовані не раніше 30 календарних днів до кінцевого терміну подання пропозиції.</w:t>
      </w:r>
    </w:p>
    <w:p w:rsidR="00000000" w:rsidDel="00000000" w:rsidP="00000000" w:rsidRDefault="00000000" w:rsidRPr="00000000" w14:paraId="00000044">
      <w:pPr>
        <w:spacing w:after="0" w:line="276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**повинні бути надані щодо керівника юридичної особи, особу, що підписала пропозицію (якщо це не керівник) та додатково доручення/довіреність на таку особу, в разі участі фізичної особи - підприємця така довідка надається лише на таку особу та підписанта пропозиції, якщо це інша особа разом із  доручення/довіреність. Витяг - повинні бути датовані не раніше 30 календарних днів до кінцевого терміну подання пропозиції.</w:t>
      </w:r>
    </w:p>
    <w:p w:rsidR="00000000" w:rsidDel="00000000" w:rsidP="00000000" w:rsidRDefault="00000000" w:rsidRPr="00000000" w14:paraId="00000045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Додаток 1_АІ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4"/>
        <w:keepLines w:val="0"/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Інформаційна довідка про підприємство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48.0" w:type="dxa"/>
        <w:jc w:val="left"/>
        <w:tblInd w:w="-9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"/>
        <w:gridCol w:w="2570"/>
        <w:gridCol w:w="1417"/>
        <w:gridCol w:w="33"/>
        <w:gridCol w:w="1243"/>
        <w:gridCol w:w="992"/>
        <w:gridCol w:w="425"/>
        <w:gridCol w:w="1560"/>
        <w:gridCol w:w="1984"/>
        <w:tblGridChange w:id="0">
          <w:tblGrid>
            <w:gridCol w:w="524"/>
            <w:gridCol w:w="2570"/>
            <w:gridCol w:w="1417"/>
            <w:gridCol w:w="33"/>
            <w:gridCol w:w="1243"/>
            <w:gridCol w:w="992"/>
            <w:gridCol w:w="425"/>
            <w:gridCol w:w="1560"/>
            <w:gridCol w:w="1984"/>
          </w:tblGrid>
        </w:tblGridChange>
      </w:tblGrid>
      <w:tr>
        <w:trPr>
          <w:cantSplit w:val="0"/>
          <w:trHeight w:val="65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Зміст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Дані, що вносяться підприємством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ind w:right="238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Назва документа, що додається</w:t>
            </w:r>
          </w:p>
        </w:tc>
      </w:tr>
      <w:tr>
        <w:trPr>
          <w:cantSplit w:val="0"/>
          <w:trHeight w:val="1163" w:hRule="atLeast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Повна та (за наявності) скорочена назва юридичної особи Українською та Англійською мовою</w:t>
            </w:r>
          </w:p>
        </w:tc>
        <w:tc>
          <w:tcPr>
            <w:gridSpan w:val="4"/>
            <w:shd w:fill="dbeef3" w:val="clea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76">
            <w:pPr>
              <w:ind w:right="1746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 державної реєстрації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(при перереєстрації, поглинанні прохання вказати відповідно)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Юридична адреса</w:t>
            </w:r>
          </w:p>
        </w:tc>
        <w:tc>
          <w:tcPr>
            <w:gridSpan w:val="4"/>
            <w:shd w:fill="dbeef3" w:val="clear"/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Фактична адреса</w:t>
            </w:r>
          </w:p>
        </w:tc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Телефон, електронна адреса, веб-сайт </w:t>
            </w:r>
          </w:p>
        </w:tc>
        <w:tc>
          <w:tcPr>
            <w:gridSpan w:val="4"/>
            <w:shd w:fill="dbeef3" w:val="clear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Контактна особа для звернень (ПІБ), телефон (мобільний), електронна адреса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ПІБ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Телефон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Електронна пошта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Банківські реквізити, IBAN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(додати скановану копію документу про відкриття рахунку у національній валюті)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4"/>
            <w:shd w:fill="dbeef3" w:val="clear"/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Статус платника податків</w:t>
            </w:r>
          </w:p>
        </w:tc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0B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Дані про розмір статутного капіталу та дату його формування</w:t>
            </w:r>
          </w:p>
        </w:tc>
        <w:tc>
          <w:tcPr>
            <w:gridSpan w:val="4"/>
            <w:shd w:fill="dbeef3" w:val="clear"/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Керівник підприємства, ПІБ та дата обрання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(додати скановану копію наказу про призначення)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0C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Основні напрямки діяльності згідно КВЕД</w:t>
            </w:r>
          </w:p>
        </w:tc>
        <w:tc>
          <w:tcPr>
            <w:gridSpan w:val="4"/>
            <w:shd w:fill="dbeef3" w:val="clear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Наявність ліцензій, сертифікатів, акредитацій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(додати скановані копії документів)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з додатками щодо класу наслідків </w:t>
            </w:r>
          </w:p>
        </w:tc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ліцензії: </w:t>
            </w:r>
          </w:p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 наслідків: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0D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Реєстраційний документ – Свідоцтво, Виписка, Витяг з ЄДР ЮО, ФОП та ГФ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(додати скановану копію відповідного документу, дата видачі Виписки або Витяг повинна бути не раніше 30 календарних днів до кінцевого терміну подання пропозиції.)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4"/>
            <w:shd w:fill="dbeef3" w:val="clear"/>
          </w:tcPr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Інформація про обороти 2023 – 2025 по роках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додати скановані копії фінансових звітів із документами, що підтверджують їх отримання контролюючими органами за 2023 – 2025 рр.), у формі стандартного додатку до положення/стандарту бухгалтерського обліку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 – [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вказати суму, тис. грн.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2024 – [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вказати суму, тис. грн.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2025 – [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вказати суму, тис. грн.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gridSpan w:val="8"/>
            <w:shd w:fill="dbeef3" w:val="clear"/>
          </w:tcPr>
          <w:p w:rsidR="00000000" w:rsidDel="00000000" w:rsidP="00000000" w:rsidRDefault="00000000" w:rsidRPr="00000000" w14:paraId="000000F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Дані, щодо персоналу, найманого за останні три (2023 – 2025) роки 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beef3" w:val="clea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beef3" w:val="clea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2023</w:t>
            </w:r>
          </w:p>
        </w:tc>
        <w:tc>
          <w:tcPr>
            <w:gridSpan w:val="2"/>
            <w:shd w:fill="dbeef3" w:val="clea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2024</w:t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2025</w:t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вказати кількість найманих у штат працівників (full-time)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beef3" w:val="clear"/>
          </w:tcPr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beef3" w:val="clear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кількість тимчасово залучених працівників (under work agreement)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beef3" w:val="clear"/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beef3" w:val="clear"/>
          </w:tcPr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gridSpan w:val="8"/>
            <w:shd w:fill="f2f2f2" w:val="clear"/>
          </w:tcPr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Дані щодо персоналу станом на сьогодні (на дату подання довідки)</w:t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f2f2f2" w:val="clea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вказати кількість найманих у штат атестованих відповідальних інженерів/ІТП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додати скановані копії дипломів про вищу освіту/ сертифікатів, тощо)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вказати кількість найманих у штат працівників (full-time)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f2f2f2" w:val="clear"/>
          </w:tcPr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кількість тимчасово залучених працівників (under work agreement)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Підтвердження того, що компанія не знаходиться в санкційних списках ЄС, НАЗК, РНБО та ін.</w:t>
            </w:r>
          </w:p>
        </w:tc>
        <w:tc>
          <w:tcPr>
            <w:gridSpan w:val="5"/>
            <w:shd w:fill="dbeef3" w:val="clear"/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компанія знаходиться в санкційних списках /</w:t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компанія не знаходиться в санкційних списках</w:t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Зайве видалити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]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gridSpan w:val="8"/>
            <w:shd w:fill="f2f2f2" w:val="clear"/>
          </w:tcPr>
          <w:p w:rsidR="00000000" w:rsidDel="00000000" w:rsidP="00000000" w:rsidRDefault="00000000" w:rsidRPr="00000000" w14:paraId="0000014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Інформація про найбільші проєкти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у сфері будівництва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(обсягом понад 3,0 млн. грн. кожен), реалізовані протягом 2023 – 2025 рр.,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вказати не менше трьох проєктів)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 проекту, </w:t>
              <w:br w:type="textWrapping"/>
              <w:t xml:space="preserve">рік (роки) реалізації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Регіон реалізації проекту</w:t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Загальна вартість робіт, виконаних підприємством/ загальна вартість проекту (тис. грн)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Замовник робіт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Актуальні контактні дані замовника (телефон, електронна адреса)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5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17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 наявності рекомендаційні листи, референції за останні три роки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(додати не більше трьох сканованих копій)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beef3" w:val="clear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[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Вказати перелік організацій/компаній, що надають рекомендаційні листи, референції, з відповідними актуальними контактними даними надавачів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gridSpan w:val="3"/>
            <w:shd w:fill="dbeef3" w:val="clear"/>
          </w:tcPr>
          <w:p w:rsidR="00000000" w:rsidDel="00000000" w:rsidP="00000000" w:rsidRDefault="00000000" w:rsidRPr="00000000" w14:paraId="0000018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Учасник зазначає номер ЛОТу/ЛОТів другого етапу відбору, у яких він має намір взяти участь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dbeef3" w:val="clea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Підпис уповноваженої особи _____________</w:t>
      </w:r>
    </w:p>
    <w:p w:rsidR="00000000" w:rsidDel="00000000" w:rsidP="00000000" w:rsidRDefault="00000000" w:rsidRPr="00000000" w14:paraId="0000018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Печатка</w:t>
      </w:r>
    </w:p>
    <w:p w:rsidR="00000000" w:rsidDel="00000000" w:rsidP="00000000" w:rsidRDefault="00000000" w:rsidRPr="00000000" w14:paraId="0000018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0" w:line="240" w:lineRule="auto"/>
        <w:ind w:right="10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Додаток А2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0" w:line="240" w:lineRule="auto"/>
        <w:ind w:right="10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від «__» _________ 202_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щодо відсутності підстави для відмови учаснику закупівлі в участі у закупівлі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</w:t>
        <w:tab/>
        <w:t xml:space="preserve">Ми/Я ___________________________________________________ (далі Учасник) цією декларацією підтверджую(ємо), що у Замовника закупівлі відсутні підстави для відмови нам/мені в участі у закупівлі, а саме: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1)                 учасник не дає, не пропонує і не погоджується дати прямо чи опосередковано будь-якій посадовій особі Замовника в будь-якій формі (пропозиція щодо найму на роботу, цінні речі, грошові кошти, послуга тощо) з метою вплинути на прийняття рішення щодо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визнання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учасника переможцем закупівлі;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after="0" w:line="24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2)                 Учасник закупівлі не є пов’язаною особою з іншими учасниками закупівлі та/або з посадовими особами Замовника;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0" w:line="24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3)                 Учасник закупівлі не визнаний у встановленому законом України порядку банкрутом та стосовно нього не відкрита ліквідаційна процедура;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0" w:line="24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4)                 До учасник закупівлі (юридична/фізична/фізична особа-підприємець/) ______________________________________________________________________________,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0" w:line="240" w:lineRule="auto"/>
        <w:ind w:firstLine="70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(зазначити організаційно-правову форму (для всіх учасників) та власну назву (для юридичних осіб) або ПІБ (повністю) (для фізичних осіб та ФОП)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керівника юридичної особи _________________________, особи яка уповноважена 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                        </w:t>
        <w:tab/>
        <w:t xml:space="preserve">(ПІБ повністю, ФО та ФОП видаляють рядок, який потрібно заповнити)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підпис пропозиції та договору за результатами закупівлі 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(ПІБ повністю)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або до кінцевого бенефіціарного власника юридичної особи – учасника закупівлі 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0" w:line="240" w:lineRule="auto"/>
        <w:ind w:firstLine="70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(зазначити ПІБ повністю всіх бенефіціарних власників, (ФО та ФОП видаляють рядок, який потрібно заповнити)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не застосовано санкцій Федеративної Республіки Німеччина, Організації Об’єднаних Націй, Європейського Союзу, США, Канади, Великої Британії, Японії, України.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 </w:t>
        <w:tab/>
        <w:t xml:space="preserve">Посада, назва учасника                                       </w:t>
        <w:tab/>
        <w:t xml:space="preserve">____________ Ініціали, прізвище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                                                                       (підпис, печатка за наявності)</w:t>
      </w:r>
    </w:p>
    <w:p w:rsidR="00000000" w:rsidDel="00000000" w:rsidP="00000000" w:rsidRDefault="00000000" w:rsidRPr="00000000" w14:paraId="000001A7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0" w:line="240" w:lineRule="auto"/>
        <w:ind w:right="10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Додаток А3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after="0" w:line="240" w:lineRule="auto"/>
        <w:ind w:right="10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від «__» _________ 202_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0" w:line="240" w:lineRule="auto"/>
        <w:ind w:right="10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0" w:line="240" w:lineRule="auto"/>
        <w:ind w:right="10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Лист- згода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0" w:line="240" w:lineRule="auto"/>
        <w:ind w:right="10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after="0" w:line="240" w:lineRule="auto"/>
        <w:ind w:right="1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</w:t>
        <w:tab/>
        <w:t xml:space="preserve">Ми/я __________________________________________________ (назва учасника закупівлі повністю), ознайомились/вся та погоджуємося/юсь зі змістом та умовами викладеними 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after="0" w:line="240" w:lineRule="auto"/>
        <w:ind w:right="1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</w:t>
        <w:tab/>
        <w:t xml:space="preserve">Проекті договору, Додаток D до документаці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ї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0" w:line="240" w:lineRule="auto"/>
        <w:ind w:right="1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</w:t>
        <w:tab/>
        <w:t xml:space="preserve">на антикорупційні / санкційні умови, Додаток А2 до документаці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ї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after="0" w:line="240" w:lineRule="auto"/>
        <w:ind w:right="1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</w:t>
        <w:tab/>
        <w:t xml:space="preserve">а також з умовами оплати та строками виконання робіт/надання послуг/товарів, які викладені Замовником у цій документації.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after="0" w:line="240" w:lineRule="auto"/>
        <w:ind w:right="1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</w:t>
        <w:tab/>
        <w:t xml:space="preserve">Посада, назва учасника                           </w:t>
        <w:tab/>
        <w:t xml:space="preserve">____________ Ініціали, прізвище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                                                                       (підпис, печатка за наявності)</w:t>
      </w:r>
    </w:p>
    <w:p w:rsidR="00000000" w:rsidDel="00000000" w:rsidP="00000000" w:rsidRDefault="00000000" w:rsidRPr="00000000" w14:paraId="000001B6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after="0" w:line="240" w:lineRule="auto"/>
        <w:ind w:right="10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Додаток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hd w:fill="ffffff" w:val="clear"/>
        <w:spacing w:after="0" w:line="240" w:lineRule="auto"/>
        <w:ind w:left="-260" w:firstLine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after="3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Форма декларації про конфлікт інтересів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Чи маєте Ви, як Суб’єкт Політик і процедур управління конфліктами інтересів (далі – «Політики»), будь-які корпоративні права/посади або надаєте послуги в якості консультанта, експерта поза межами Благодійної Організації «Благодійний Фонд «СМІЛИВІ» (далі за текстом – «Організація»)?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1) 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2) Так (будь-ласка, надайте пояснення нижче)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 Чи маєте Ви, як Суб’єкт Політик, або пов’язана з Вами особа, будь-який приватний інтерес в роботі Організації?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1) 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2) Так (будь-ласка, надайте пояснення нижче)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 Чи існують будь-які обставини, не охоплені вищевикладеними питаннями, які можуть мати вплив на Вашу об’єктивність або незалежність у виконанні Ваших обов’язків щодо / в Організації, або на сприйняття іншими особами Вашої об’єктивності або незалежності?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1) 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2) Так (будь-ласка, надайте пояснення нижче)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4. Я підтверджую, що прочитав, зрозумів та дотримуюсь Політик. Я підтверджую, що всі відомості, викладені в цій декларації, є достовірними та повними. Зобов’язуюсь оновлювати інформацію, що зазначена в цій декларації у випадку істотних змін у наданих відомостях.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after="300" w:before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ПІБ: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after="3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Посада: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3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Підпис: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3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after="3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АБО</w:t>
      </w:r>
    </w:p>
    <w:p w:rsidR="00000000" w:rsidDel="00000000" w:rsidP="00000000" w:rsidRDefault="00000000" w:rsidRPr="00000000" w14:paraId="000001CB">
      <w:pPr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3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Форма декларації про відсутність конфлікту інтересів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Я, що нижче підписав(ла)ся, підтверджую, що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●        ознайомлений(а) з Політиками і процедурами управління конфліктами інтересів (далі – «Політики») Благодійної Організації «Благодійний Фонд «СМІЛИВІ» (далі за текстом – «Організація»)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●        і в рамках процедури _______________, яку проводить Організація на предмет: 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●        у мене не існує приватного інтересу, який може бути витлумачений або сприйнятий іншими як причина конфлікту інтересів в розумінні зазначених Політик, а також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●        зобов’язуюсь повністю і цілком розкривати таку інформацію, якщо виникне ймовірність можливого конфлікту інтересів.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0" w:before="3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«___» _______________ 20___ р _______________________ /ПІБ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934" w:right="1502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zakupivli.pro" TargetMode="External"/><Relationship Id="rId10" Type="http://schemas.openxmlformats.org/officeDocument/2006/relationships/hyperlink" Target="mailto:tender@brave.org.ua" TargetMode="External"/><Relationship Id="rId13" Type="http://schemas.openxmlformats.org/officeDocument/2006/relationships/hyperlink" Target="mailto:tender@brave.org.ua" TargetMode="External"/><Relationship Id="rId12" Type="http://schemas.openxmlformats.org/officeDocument/2006/relationships/hyperlink" Target="https://zakupivli.pro/commercial/tenders/r-ua-2026-08-11-1000084-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zakupivli.pro/commercial/tenders/r-ua-2026-08-11-1000084-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zakupivli.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DksFkAYY6P1M5LLSBFXL7jXFbA==">CgMxLjAyDmguNDVia3lyYjg0ZGlkMghoLmdqZGd4czgAciExd0ZzdmVrZy1JWFFGZC1xeDlLd1BGOUVueG1CTlBoUE4=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