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Ndili Scholars Program</w:t>
      </w:r>
    </w:p>
    <w:p>
      <w:pPr>
        <w:jc w:val="center"/>
      </w:pPr>
      <w:r>
        <w:t>Institutional Framework &amp; Vision White Paper</w:t>
      </w:r>
    </w:p>
    <w:p>
      <w:r>
        <w:br/>
      </w:r>
    </w:p>
    <w:p>
      <w:pPr>
        <w:pStyle w:val="Heading2"/>
      </w:pPr>
      <w:r>
        <w:t>Executive Summary</w:t>
      </w:r>
    </w:p>
    <w:p>
      <w:r>
        <w:t>The Ndili Scholars Program is a structured leadership and institutional development initiative designed to cultivate academic excellence, ethical leadership, and long-term institutional impact across partner universities.</w:t>
      </w:r>
    </w:p>
    <w:p/>
    <w:p>
      <w:pPr>
        <w:pStyle w:val="Heading2"/>
      </w:pPr>
      <w:r>
        <w:t>Vision</w:t>
      </w:r>
    </w:p>
    <w:p>
      <w:r>
        <w:t>To build a generation of scholars distinguished not only by academic performance but by integrity, leadership capacity, and institutional responsibility.</w:t>
      </w:r>
    </w:p>
    <w:p/>
    <w:p>
      <w:pPr>
        <w:pStyle w:val="Heading2"/>
      </w:pPr>
      <w:r>
        <w:t>Mission</w:t>
      </w:r>
    </w:p>
    <w:p>
      <w:r>
        <w:t>To identify, mentor, and develop high-performing students through structured leadership formation, governance exposure, mentorship networks, and values-driven academic engagement.</w:t>
      </w:r>
    </w:p>
    <w:p/>
    <w:p>
      <w:pPr>
        <w:pStyle w:val="Heading2"/>
      </w:pPr>
      <w:r>
        <w:t>Program Structure</w:t>
      </w:r>
    </w:p>
    <w:p>
      <w:r>
        <w:t>The program operates through approved institutional partnerships. Scholars are selected through nomination, academic review, and structured evaluation. The framework prioritizes leadership development, institutional excellence, and mentorship.</w:t>
      </w:r>
    </w:p>
    <w:p/>
    <w:p>
      <w:pPr>
        <w:pStyle w:val="Heading2"/>
      </w:pPr>
      <w:r>
        <w:t>Governance &amp; Oversight</w:t>
      </w:r>
    </w:p>
    <w:p>
      <w:r>
        <w:t>The Ndili Scholars Program operates under a defined governance structure including trustees, program leadership, and advisory oversight. Transparency, ethical compliance, and institutional alignment guide all operational decisions.</w:t>
      </w:r>
    </w:p>
    <w:p/>
    <w:p>
      <w:pPr>
        <w:pStyle w:val="Heading2"/>
      </w:pPr>
      <w:r>
        <w:t>Eligibility &amp; Selection</w:t>
      </w:r>
    </w:p>
    <w:p>
      <w:r>
        <w:t>Eligibility is limited to students enrolled in approved partner institutions who demonstrate academic excellence, leadership potential, integrity, and institutional commitment. Selection is competitive and merit-based.</w:t>
      </w:r>
    </w:p>
    <w:p/>
    <w:p>
      <w:pPr>
        <w:pStyle w:val="Heading2"/>
      </w:pPr>
      <w:r>
        <w:t>Institutional Partnerships</w:t>
      </w:r>
    </w:p>
    <w:p>
      <w:r>
        <w:t>The program collaborates with selected universities to ensure academic integrity, structured nomination processes, and sustained institutional impact.</w:t>
      </w:r>
    </w:p>
    <w:p/>
    <w:p>
      <w:pPr>
        <w:pStyle w:val="Heading2"/>
      </w:pPr>
      <w:r>
        <w:t>Ethics &amp; Transparency</w:t>
      </w:r>
    </w:p>
    <w:p>
      <w:r>
        <w:t>The program adheres to structured ethical guidelines including data protection, academic integrity, and responsible institutional representation.</w:t>
      </w:r>
    </w:p>
    <w:p/>
    <w:p>
      <w:pPr>
        <w:pStyle w:val="Heading2"/>
      </w:pPr>
      <w:r>
        <w:t>Long-Term Impact</w:t>
      </w:r>
    </w:p>
    <w:p>
      <w:r>
        <w:t>Beyond individual scholars, the program seeks to influence institutional culture, mentorship ecosystems, and leadership standards within participating universities.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