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7268D" w14:textId="77777777" w:rsidR="008639BC" w:rsidRDefault="008639BC" w:rsidP="007B2608">
      <w:pPr>
        <w:jc w:val="both"/>
        <w:rPr>
          <w:rFonts w:ascii="Arial" w:hAnsi="Arial" w:cs="Arial"/>
          <w:b/>
        </w:rPr>
      </w:pPr>
    </w:p>
    <w:p w14:paraId="7490CB6D" w14:textId="77777777" w:rsidR="008639BC" w:rsidRDefault="008639BC" w:rsidP="007B2608">
      <w:pPr>
        <w:jc w:val="both"/>
        <w:rPr>
          <w:rFonts w:ascii="Arial" w:hAnsi="Arial" w:cs="Arial"/>
          <w:b/>
        </w:rPr>
      </w:pPr>
    </w:p>
    <w:p w14:paraId="2FE5EF76" w14:textId="77777777" w:rsidR="008639BC" w:rsidRDefault="008639BC" w:rsidP="007B2608">
      <w:pPr>
        <w:jc w:val="both"/>
        <w:rPr>
          <w:rFonts w:ascii="Arial" w:hAnsi="Arial" w:cs="Arial"/>
          <w:b/>
        </w:rPr>
      </w:pPr>
    </w:p>
    <w:p w14:paraId="2782AD6F" w14:textId="77777777" w:rsidR="008639BC" w:rsidRDefault="008639BC" w:rsidP="007B2608">
      <w:pPr>
        <w:jc w:val="both"/>
        <w:rPr>
          <w:rFonts w:ascii="Arial" w:hAnsi="Arial" w:cs="Arial"/>
          <w:b/>
        </w:rPr>
      </w:pPr>
    </w:p>
    <w:p w14:paraId="63E66792" w14:textId="03900451" w:rsidR="008639BC" w:rsidRDefault="008639BC" w:rsidP="007B2608">
      <w:pPr>
        <w:jc w:val="both"/>
        <w:rPr>
          <w:rFonts w:ascii="Arial" w:hAnsi="Arial" w:cs="Arial"/>
          <w:b/>
        </w:rPr>
      </w:pPr>
      <w:r>
        <w:rPr>
          <w:noProof/>
        </w:rPr>
        <w:drawing>
          <wp:anchor distT="0" distB="0" distL="0" distR="0" simplePos="0" relativeHeight="251658240" behindDoc="0" locked="0" layoutInCell="1" allowOverlap="1" wp14:anchorId="1FF079C8" wp14:editId="14A3F2D4">
            <wp:simplePos x="0" y="0"/>
            <wp:positionH relativeFrom="page">
              <wp:posOffset>5619365</wp:posOffset>
            </wp:positionH>
            <wp:positionV relativeFrom="page">
              <wp:posOffset>1492773</wp:posOffset>
            </wp:positionV>
            <wp:extent cx="966486" cy="1099595"/>
            <wp:effectExtent l="0" t="0" r="5080" b="5715"/>
            <wp:wrapNone/>
            <wp:docPr id="609113593" name="Picture 609113593"/>
            <wp:cNvGraphicFramePr/>
            <a:graphic xmlns:a="http://schemas.openxmlformats.org/drawingml/2006/main">
              <a:graphicData uri="http://schemas.openxmlformats.org/drawingml/2006/picture">
                <pic:pic xmlns:pic="http://schemas.openxmlformats.org/drawingml/2006/picture">
                  <pic:nvPicPr>
                    <pic:cNvPr id="609113593" name="LogoHide"/>
                    <pic:cNvPicPr/>
                  </pic:nvPicPr>
                  <pic:blipFill>
                    <a:blip r:embed="rId11"/>
                    <a:srcRect/>
                    <a:stretch/>
                  </pic:blipFill>
                  <pic:spPr>
                    <a:xfrm>
                      <a:off x="0" y="0"/>
                      <a:ext cx="966486" cy="1099595"/>
                    </a:xfrm>
                    <a:prstGeom prst="rect">
                      <a:avLst/>
                    </a:prstGeom>
                  </pic:spPr>
                </pic:pic>
              </a:graphicData>
            </a:graphic>
            <wp14:sizeRelH relativeFrom="margin">
              <wp14:pctWidth>0</wp14:pctWidth>
            </wp14:sizeRelH>
            <wp14:sizeRelV relativeFrom="margin">
              <wp14:pctHeight>0</wp14:pctHeight>
            </wp14:sizeRelV>
          </wp:anchor>
        </w:drawing>
      </w:r>
    </w:p>
    <w:p w14:paraId="04ACD422" w14:textId="77777777" w:rsidR="008639BC" w:rsidRDefault="008639BC" w:rsidP="007B2608">
      <w:pPr>
        <w:jc w:val="both"/>
        <w:rPr>
          <w:rFonts w:ascii="Arial" w:hAnsi="Arial" w:cs="Arial"/>
          <w:b/>
        </w:rPr>
      </w:pPr>
    </w:p>
    <w:p w14:paraId="06157D04" w14:textId="64FB2E9B" w:rsidR="008639BC" w:rsidRDefault="008639BC" w:rsidP="007B2608">
      <w:pPr>
        <w:jc w:val="both"/>
        <w:rPr>
          <w:rFonts w:ascii="Arial" w:hAnsi="Arial" w:cs="Arial"/>
          <w:b/>
        </w:rPr>
      </w:pPr>
    </w:p>
    <w:p w14:paraId="521B9E9C" w14:textId="61729376" w:rsidR="008639BC" w:rsidRDefault="008639BC" w:rsidP="007B2608">
      <w:pPr>
        <w:jc w:val="both"/>
        <w:rPr>
          <w:rFonts w:ascii="Arial" w:hAnsi="Arial" w:cs="Arial"/>
          <w:b/>
        </w:rPr>
      </w:pPr>
    </w:p>
    <w:p w14:paraId="18E3B491" w14:textId="77777777" w:rsidR="008639BC" w:rsidRDefault="008639BC" w:rsidP="007B2608">
      <w:pPr>
        <w:jc w:val="both"/>
        <w:rPr>
          <w:rFonts w:ascii="Arial" w:hAnsi="Arial" w:cs="Arial"/>
          <w:b/>
        </w:rPr>
      </w:pPr>
    </w:p>
    <w:p w14:paraId="09F32189" w14:textId="77777777" w:rsidR="008639BC" w:rsidRDefault="008639BC" w:rsidP="007B2608">
      <w:pPr>
        <w:jc w:val="both"/>
        <w:rPr>
          <w:rFonts w:ascii="Arial" w:hAnsi="Arial" w:cs="Arial"/>
          <w:b/>
        </w:rPr>
      </w:pPr>
    </w:p>
    <w:p w14:paraId="54578D1C" w14:textId="77777777" w:rsidR="008639BC" w:rsidRDefault="008639BC" w:rsidP="007B2608">
      <w:pPr>
        <w:jc w:val="both"/>
        <w:rPr>
          <w:rFonts w:ascii="Arial" w:hAnsi="Arial" w:cs="Arial"/>
          <w:b/>
        </w:rPr>
      </w:pPr>
    </w:p>
    <w:p w14:paraId="05CF21EC" w14:textId="77777777" w:rsidR="008639BC" w:rsidRDefault="008639BC" w:rsidP="007B2608">
      <w:pPr>
        <w:jc w:val="both"/>
        <w:rPr>
          <w:rFonts w:ascii="Arial" w:hAnsi="Arial" w:cs="Arial"/>
          <w:b/>
        </w:rPr>
      </w:pPr>
    </w:p>
    <w:p w14:paraId="388D7999" w14:textId="77777777" w:rsidR="008639BC" w:rsidRDefault="008639BC" w:rsidP="007B2608">
      <w:pPr>
        <w:jc w:val="both"/>
        <w:rPr>
          <w:rFonts w:ascii="Arial" w:hAnsi="Arial" w:cs="Arial"/>
          <w:b/>
        </w:rPr>
      </w:pPr>
    </w:p>
    <w:p w14:paraId="68963B51" w14:textId="77777777" w:rsidR="008639BC" w:rsidRDefault="008639BC" w:rsidP="007B2608">
      <w:pPr>
        <w:jc w:val="both"/>
        <w:rPr>
          <w:rFonts w:ascii="Arial" w:hAnsi="Arial" w:cs="Arial"/>
          <w:b/>
        </w:rPr>
      </w:pPr>
    </w:p>
    <w:p w14:paraId="3769E549" w14:textId="77777777" w:rsidR="008639BC" w:rsidRDefault="008639BC" w:rsidP="007B2608">
      <w:pPr>
        <w:jc w:val="both"/>
        <w:rPr>
          <w:rFonts w:ascii="Arial" w:hAnsi="Arial" w:cs="Arial"/>
          <w:b/>
        </w:rPr>
      </w:pPr>
    </w:p>
    <w:p w14:paraId="7F740C93" w14:textId="77777777" w:rsidR="008639BC" w:rsidRDefault="008639BC" w:rsidP="008639BC">
      <w:pPr>
        <w:pStyle w:val="Header"/>
        <w:tabs>
          <w:tab w:val="left" w:pos="1276"/>
        </w:tabs>
        <w:jc w:val="both"/>
        <w:rPr>
          <w:rFonts w:ascii="Arial" w:hAnsi="Arial" w:cs="Arial"/>
          <w:b/>
          <w:sz w:val="24"/>
          <w:szCs w:val="24"/>
        </w:rPr>
      </w:pPr>
    </w:p>
    <w:p w14:paraId="5E28B450" w14:textId="77777777" w:rsidR="008639BC" w:rsidRDefault="008639BC" w:rsidP="008639BC">
      <w:pPr>
        <w:pStyle w:val="Header"/>
        <w:tabs>
          <w:tab w:val="left" w:pos="1276"/>
        </w:tabs>
        <w:jc w:val="both"/>
        <w:rPr>
          <w:rFonts w:ascii="Arial" w:hAnsi="Arial" w:cs="Arial"/>
          <w:b/>
          <w:sz w:val="24"/>
          <w:szCs w:val="24"/>
        </w:rPr>
      </w:pPr>
    </w:p>
    <w:p w14:paraId="696266A2" w14:textId="77777777" w:rsidR="008639BC" w:rsidRDefault="008639BC" w:rsidP="008639BC">
      <w:pPr>
        <w:pStyle w:val="Header"/>
        <w:tabs>
          <w:tab w:val="left" w:pos="1276"/>
        </w:tabs>
        <w:jc w:val="both"/>
        <w:rPr>
          <w:rFonts w:ascii="Arial" w:hAnsi="Arial" w:cs="Arial"/>
          <w:b/>
          <w:sz w:val="24"/>
          <w:szCs w:val="24"/>
        </w:rPr>
      </w:pPr>
    </w:p>
    <w:p w14:paraId="78F9A233" w14:textId="77777777" w:rsidR="008639BC" w:rsidRDefault="008639BC" w:rsidP="008639BC">
      <w:pPr>
        <w:pStyle w:val="Header"/>
        <w:tabs>
          <w:tab w:val="left" w:pos="1276"/>
        </w:tabs>
        <w:jc w:val="both"/>
        <w:rPr>
          <w:rFonts w:ascii="Arial" w:hAnsi="Arial" w:cs="Arial"/>
          <w:b/>
          <w:sz w:val="24"/>
          <w:szCs w:val="24"/>
        </w:rPr>
      </w:pPr>
    </w:p>
    <w:p w14:paraId="7B1E3333" w14:textId="77777777" w:rsidR="008639BC" w:rsidRDefault="008639BC" w:rsidP="008639BC">
      <w:pPr>
        <w:pStyle w:val="Header"/>
        <w:tabs>
          <w:tab w:val="left" w:pos="1276"/>
        </w:tabs>
        <w:jc w:val="both"/>
        <w:rPr>
          <w:rFonts w:ascii="Arial" w:hAnsi="Arial" w:cs="Arial"/>
          <w:b/>
          <w:sz w:val="24"/>
          <w:szCs w:val="24"/>
        </w:rPr>
      </w:pPr>
    </w:p>
    <w:p w14:paraId="05775572" w14:textId="77777777" w:rsidR="008639BC" w:rsidRDefault="008639BC" w:rsidP="008639BC">
      <w:pPr>
        <w:pStyle w:val="Header"/>
        <w:tabs>
          <w:tab w:val="left" w:pos="1276"/>
        </w:tabs>
        <w:jc w:val="both"/>
        <w:rPr>
          <w:rFonts w:ascii="Arial" w:hAnsi="Arial" w:cs="Arial"/>
          <w:b/>
          <w:sz w:val="24"/>
          <w:szCs w:val="24"/>
        </w:rPr>
      </w:pPr>
    </w:p>
    <w:p w14:paraId="6AA2A02B" w14:textId="77777777" w:rsidR="008639BC" w:rsidRDefault="008639BC" w:rsidP="008639BC">
      <w:pPr>
        <w:pStyle w:val="Header"/>
        <w:tabs>
          <w:tab w:val="left" w:pos="1276"/>
        </w:tabs>
        <w:jc w:val="both"/>
        <w:rPr>
          <w:rFonts w:ascii="Arial" w:hAnsi="Arial" w:cs="Arial"/>
          <w:b/>
          <w:sz w:val="24"/>
          <w:szCs w:val="24"/>
        </w:rPr>
      </w:pPr>
    </w:p>
    <w:p w14:paraId="6D6CFF97" w14:textId="29E92884" w:rsidR="008639BC" w:rsidRPr="00DD641A" w:rsidRDefault="008639BC" w:rsidP="008639BC">
      <w:pPr>
        <w:pStyle w:val="Header"/>
        <w:tabs>
          <w:tab w:val="left" w:pos="1276"/>
        </w:tabs>
        <w:jc w:val="center"/>
        <w:rPr>
          <w:rFonts w:ascii="Arial" w:hAnsi="Arial" w:cs="Arial"/>
          <w:b/>
          <w:sz w:val="36"/>
          <w:szCs w:val="36"/>
        </w:rPr>
      </w:pPr>
      <w:r w:rsidRPr="00DD641A">
        <w:rPr>
          <w:rFonts w:ascii="Arial" w:hAnsi="Arial" w:cs="Arial"/>
          <w:b/>
          <w:sz w:val="36"/>
          <w:szCs w:val="36"/>
        </w:rPr>
        <w:t>GUIDELINES ON EXECUTIVE REMUNERATION</w:t>
      </w:r>
    </w:p>
    <w:p w14:paraId="2422985E" w14:textId="5E3C0FEF" w:rsidR="008639BC" w:rsidRPr="00DD641A" w:rsidRDefault="008639BC" w:rsidP="008639BC">
      <w:pPr>
        <w:pStyle w:val="Header"/>
        <w:tabs>
          <w:tab w:val="left" w:pos="1276"/>
        </w:tabs>
        <w:jc w:val="center"/>
        <w:rPr>
          <w:rFonts w:ascii="Arial" w:hAnsi="Arial" w:cs="Arial"/>
          <w:b/>
          <w:sz w:val="36"/>
          <w:szCs w:val="36"/>
        </w:rPr>
      </w:pPr>
    </w:p>
    <w:p w14:paraId="413C3019" w14:textId="3D0DF49E" w:rsidR="008639BC" w:rsidRPr="00DD641A" w:rsidRDefault="008639BC" w:rsidP="008639BC">
      <w:pPr>
        <w:pStyle w:val="Header"/>
        <w:tabs>
          <w:tab w:val="left" w:pos="1276"/>
        </w:tabs>
        <w:jc w:val="center"/>
        <w:rPr>
          <w:rFonts w:ascii="Arial" w:hAnsi="Arial" w:cs="Arial"/>
          <w:b/>
          <w:sz w:val="36"/>
          <w:szCs w:val="36"/>
        </w:rPr>
      </w:pPr>
    </w:p>
    <w:p w14:paraId="6B26E142" w14:textId="77777777" w:rsidR="008639BC" w:rsidRPr="00DD641A" w:rsidRDefault="008639BC" w:rsidP="008639BC">
      <w:pPr>
        <w:pStyle w:val="Header"/>
        <w:tabs>
          <w:tab w:val="left" w:pos="1276"/>
        </w:tabs>
        <w:jc w:val="center"/>
        <w:rPr>
          <w:rFonts w:ascii="Arial" w:hAnsi="Arial" w:cs="Arial"/>
          <w:b/>
          <w:sz w:val="36"/>
          <w:szCs w:val="36"/>
        </w:rPr>
      </w:pPr>
      <w:r w:rsidRPr="002E6045">
        <w:rPr>
          <w:rFonts w:ascii="Arial" w:hAnsi="Arial" w:cs="Arial"/>
          <w:b/>
          <w:sz w:val="36"/>
          <w:szCs w:val="36"/>
        </w:rPr>
        <w:t>BW Offshore Limited</w:t>
      </w:r>
    </w:p>
    <w:p w14:paraId="5B6E1A74" w14:textId="77777777" w:rsidR="008639BC" w:rsidRPr="00DD641A" w:rsidRDefault="008639BC" w:rsidP="008639BC">
      <w:pPr>
        <w:pStyle w:val="Header"/>
        <w:tabs>
          <w:tab w:val="left" w:pos="1276"/>
        </w:tabs>
        <w:jc w:val="both"/>
        <w:rPr>
          <w:rFonts w:ascii="Arial" w:hAnsi="Arial" w:cs="Arial"/>
          <w:b/>
          <w:sz w:val="24"/>
          <w:szCs w:val="24"/>
        </w:rPr>
      </w:pPr>
    </w:p>
    <w:p w14:paraId="00D4938E" w14:textId="77777777" w:rsidR="008639BC" w:rsidRPr="00DD641A" w:rsidRDefault="008639BC" w:rsidP="007B2608">
      <w:pPr>
        <w:jc w:val="both"/>
        <w:rPr>
          <w:rFonts w:ascii="Arial" w:hAnsi="Arial" w:cs="Arial"/>
          <w:b/>
        </w:rPr>
      </w:pPr>
    </w:p>
    <w:p w14:paraId="42E1B679" w14:textId="77777777" w:rsidR="008639BC" w:rsidRPr="00DD641A" w:rsidRDefault="008639BC" w:rsidP="007B2608">
      <w:pPr>
        <w:jc w:val="both"/>
        <w:rPr>
          <w:rFonts w:ascii="Arial" w:hAnsi="Arial" w:cs="Arial"/>
          <w:b/>
        </w:rPr>
      </w:pPr>
    </w:p>
    <w:p w14:paraId="7F55B800" w14:textId="77777777" w:rsidR="008639BC" w:rsidRPr="00DD641A" w:rsidRDefault="008639BC" w:rsidP="007B2608">
      <w:pPr>
        <w:jc w:val="both"/>
        <w:rPr>
          <w:rFonts w:ascii="Arial" w:hAnsi="Arial" w:cs="Arial"/>
          <w:b/>
        </w:rPr>
      </w:pPr>
    </w:p>
    <w:p w14:paraId="69ECFDE0" w14:textId="77777777" w:rsidR="008639BC" w:rsidRPr="00DD641A" w:rsidRDefault="008639BC" w:rsidP="007B2608">
      <w:pPr>
        <w:jc w:val="both"/>
        <w:rPr>
          <w:rFonts w:ascii="Arial" w:hAnsi="Arial" w:cs="Arial"/>
          <w:b/>
        </w:rPr>
      </w:pPr>
    </w:p>
    <w:p w14:paraId="4533A231" w14:textId="77777777" w:rsidR="008639BC" w:rsidRPr="00DD641A" w:rsidRDefault="008639BC" w:rsidP="007B2608">
      <w:pPr>
        <w:jc w:val="both"/>
        <w:rPr>
          <w:rFonts w:ascii="Arial" w:hAnsi="Arial" w:cs="Arial"/>
          <w:b/>
        </w:rPr>
      </w:pPr>
    </w:p>
    <w:p w14:paraId="45B1240C" w14:textId="77777777" w:rsidR="008639BC" w:rsidRPr="00DD641A" w:rsidRDefault="008639BC" w:rsidP="007B2608">
      <w:pPr>
        <w:jc w:val="both"/>
        <w:rPr>
          <w:rFonts w:ascii="Arial" w:hAnsi="Arial" w:cs="Arial"/>
          <w:b/>
        </w:rPr>
      </w:pPr>
    </w:p>
    <w:p w14:paraId="7915984A" w14:textId="77777777" w:rsidR="008639BC" w:rsidRPr="00DD641A" w:rsidRDefault="008639BC" w:rsidP="007B2608">
      <w:pPr>
        <w:jc w:val="both"/>
        <w:rPr>
          <w:rFonts w:ascii="Arial" w:hAnsi="Arial" w:cs="Arial"/>
          <w:b/>
        </w:rPr>
      </w:pPr>
    </w:p>
    <w:p w14:paraId="701C3F89" w14:textId="77777777" w:rsidR="008639BC" w:rsidRPr="00DD641A" w:rsidRDefault="008639BC" w:rsidP="007B2608">
      <w:pPr>
        <w:jc w:val="both"/>
        <w:rPr>
          <w:rFonts w:ascii="Arial" w:hAnsi="Arial" w:cs="Arial"/>
          <w:b/>
        </w:rPr>
      </w:pPr>
    </w:p>
    <w:p w14:paraId="4E51EFDC" w14:textId="77777777" w:rsidR="008639BC" w:rsidRPr="00DD641A" w:rsidRDefault="008639BC" w:rsidP="007B2608">
      <w:pPr>
        <w:jc w:val="both"/>
        <w:rPr>
          <w:rFonts w:ascii="Arial" w:hAnsi="Arial" w:cs="Arial"/>
          <w:b/>
        </w:rPr>
      </w:pPr>
    </w:p>
    <w:p w14:paraId="17CA19EA" w14:textId="72BD69AD" w:rsidR="008639BC" w:rsidRPr="00DD641A" w:rsidRDefault="002E6045" w:rsidP="000D13BA">
      <w:pPr>
        <w:jc w:val="center"/>
        <w:rPr>
          <w:rFonts w:ascii="Arial" w:hAnsi="Arial" w:cs="Arial"/>
          <w:b/>
        </w:rPr>
      </w:pPr>
      <w:r>
        <w:rPr>
          <w:rFonts w:ascii="Arial" w:hAnsi="Arial" w:cs="Arial"/>
          <w:b/>
        </w:rPr>
        <w:t xml:space="preserve">January </w:t>
      </w:r>
      <w:r w:rsidR="000D13BA" w:rsidRPr="00DD641A">
        <w:rPr>
          <w:rFonts w:ascii="Arial" w:hAnsi="Arial" w:cs="Arial"/>
          <w:b/>
        </w:rPr>
        <w:t>202</w:t>
      </w:r>
      <w:r>
        <w:rPr>
          <w:rFonts w:ascii="Arial" w:hAnsi="Arial" w:cs="Arial"/>
          <w:b/>
        </w:rPr>
        <w:t>4</w:t>
      </w:r>
    </w:p>
    <w:p w14:paraId="3C7F22EC" w14:textId="77777777" w:rsidR="008639BC" w:rsidRPr="00DD641A" w:rsidRDefault="008639BC" w:rsidP="007B2608">
      <w:pPr>
        <w:jc w:val="both"/>
        <w:rPr>
          <w:rFonts w:ascii="Arial" w:hAnsi="Arial" w:cs="Arial"/>
          <w:b/>
        </w:rPr>
      </w:pPr>
    </w:p>
    <w:p w14:paraId="1F1574CB" w14:textId="77777777" w:rsidR="008639BC" w:rsidRPr="00DD641A" w:rsidRDefault="008639BC" w:rsidP="007B2608">
      <w:pPr>
        <w:jc w:val="both"/>
        <w:rPr>
          <w:rFonts w:ascii="Arial" w:hAnsi="Arial" w:cs="Arial"/>
          <w:b/>
        </w:rPr>
      </w:pPr>
    </w:p>
    <w:p w14:paraId="2E98A80E" w14:textId="77777777" w:rsidR="008639BC" w:rsidRPr="00DD641A" w:rsidRDefault="008639BC" w:rsidP="007B2608">
      <w:pPr>
        <w:jc w:val="both"/>
        <w:rPr>
          <w:rFonts w:ascii="Arial" w:hAnsi="Arial" w:cs="Arial"/>
          <w:b/>
        </w:rPr>
      </w:pPr>
    </w:p>
    <w:p w14:paraId="497107A4" w14:textId="77777777" w:rsidR="008639BC" w:rsidRPr="00DD641A" w:rsidRDefault="008639BC" w:rsidP="007B2608">
      <w:pPr>
        <w:jc w:val="both"/>
        <w:rPr>
          <w:rFonts w:ascii="Arial" w:hAnsi="Arial" w:cs="Arial"/>
          <w:b/>
        </w:rPr>
      </w:pPr>
    </w:p>
    <w:p w14:paraId="5A1D9A6E" w14:textId="77777777" w:rsidR="008639BC" w:rsidRPr="00DD641A" w:rsidRDefault="008639BC" w:rsidP="007B2608">
      <w:pPr>
        <w:jc w:val="both"/>
        <w:rPr>
          <w:rFonts w:ascii="Arial" w:hAnsi="Arial" w:cs="Arial"/>
          <w:b/>
        </w:rPr>
      </w:pPr>
    </w:p>
    <w:p w14:paraId="547D9152" w14:textId="77777777" w:rsidR="008639BC" w:rsidRPr="00DD641A" w:rsidRDefault="008639BC" w:rsidP="007B2608">
      <w:pPr>
        <w:jc w:val="both"/>
        <w:rPr>
          <w:rFonts w:ascii="Arial" w:hAnsi="Arial" w:cs="Arial"/>
          <w:b/>
        </w:rPr>
      </w:pPr>
    </w:p>
    <w:p w14:paraId="697292C5" w14:textId="77777777" w:rsidR="008639BC" w:rsidRPr="00DD641A" w:rsidRDefault="008639BC" w:rsidP="007B2608">
      <w:pPr>
        <w:jc w:val="both"/>
        <w:rPr>
          <w:rFonts w:ascii="Arial" w:hAnsi="Arial" w:cs="Arial"/>
          <w:b/>
        </w:rPr>
      </w:pPr>
    </w:p>
    <w:p w14:paraId="138A3EBF" w14:textId="77777777" w:rsidR="008639BC" w:rsidRPr="00DD641A" w:rsidRDefault="008639BC" w:rsidP="007B2608">
      <w:pPr>
        <w:jc w:val="both"/>
        <w:rPr>
          <w:rFonts w:ascii="Arial" w:hAnsi="Arial" w:cs="Arial"/>
          <w:b/>
        </w:rPr>
      </w:pPr>
    </w:p>
    <w:p w14:paraId="4822C020" w14:textId="77777777" w:rsidR="008639BC" w:rsidRPr="00DD641A" w:rsidRDefault="008639BC" w:rsidP="007B2608">
      <w:pPr>
        <w:jc w:val="both"/>
        <w:rPr>
          <w:rFonts w:ascii="Arial" w:hAnsi="Arial" w:cs="Arial"/>
          <w:b/>
        </w:rPr>
      </w:pPr>
    </w:p>
    <w:p w14:paraId="197E9E5F" w14:textId="77777777" w:rsidR="008639BC" w:rsidRPr="00DD641A" w:rsidRDefault="008639BC" w:rsidP="007B2608">
      <w:pPr>
        <w:jc w:val="both"/>
        <w:rPr>
          <w:rFonts w:ascii="Arial" w:hAnsi="Arial" w:cs="Arial"/>
          <w:b/>
        </w:rPr>
      </w:pPr>
    </w:p>
    <w:p w14:paraId="569684C9" w14:textId="77777777" w:rsidR="008639BC" w:rsidRPr="00DD641A" w:rsidRDefault="008639BC" w:rsidP="007B2608">
      <w:pPr>
        <w:jc w:val="both"/>
        <w:rPr>
          <w:rFonts w:ascii="Arial" w:hAnsi="Arial" w:cs="Arial"/>
          <w:b/>
        </w:rPr>
      </w:pPr>
    </w:p>
    <w:p w14:paraId="738336D9" w14:textId="77777777" w:rsidR="008639BC" w:rsidRPr="00DD641A" w:rsidRDefault="008639BC" w:rsidP="007B2608">
      <w:pPr>
        <w:jc w:val="both"/>
        <w:rPr>
          <w:rFonts w:ascii="Arial" w:hAnsi="Arial" w:cs="Arial"/>
          <w:b/>
        </w:rPr>
      </w:pPr>
    </w:p>
    <w:p w14:paraId="15BD7317" w14:textId="77777777" w:rsidR="008639BC" w:rsidRPr="00DD641A" w:rsidRDefault="008639BC" w:rsidP="007B2608">
      <w:pPr>
        <w:jc w:val="both"/>
        <w:rPr>
          <w:rFonts w:ascii="Arial" w:hAnsi="Arial" w:cs="Arial"/>
          <w:b/>
        </w:rPr>
      </w:pPr>
    </w:p>
    <w:p w14:paraId="143101E8" w14:textId="77777777" w:rsidR="008639BC" w:rsidRPr="00DD641A" w:rsidRDefault="008639BC" w:rsidP="007B2608">
      <w:pPr>
        <w:jc w:val="both"/>
        <w:rPr>
          <w:rFonts w:ascii="Arial" w:hAnsi="Arial" w:cs="Arial"/>
          <w:b/>
        </w:rPr>
      </w:pPr>
    </w:p>
    <w:p w14:paraId="4CE7580E" w14:textId="77777777" w:rsidR="008639BC" w:rsidRPr="00DD641A" w:rsidRDefault="008639BC" w:rsidP="007B2608">
      <w:pPr>
        <w:jc w:val="both"/>
        <w:rPr>
          <w:rFonts w:ascii="Arial" w:hAnsi="Arial" w:cs="Arial"/>
          <w:b/>
        </w:rPr>
      </w:pPr>
    </w:p>
    <w:p w14:paraId="7E4E6A72" w14:textId="77777777" w:rsidR="008639BC" w:rsidRPr="00DD641A" w:rsidRDefault="008639BC" w:rsidP="007B2608">
      <w:pPr>
        <w:jc w:val="both"/>
        <w:rPr>
          <w:rFonts w:ascii="Arial" w:hAnsi="Arial" w:cs="Arial"/>
          <w:b/>
        </w:rPr>
      </w:pPr>
    </w:p>
    <w:p w14:paraId="11933F1E" w14:textId="77777777" w:rsidR="008639BC" w:rsidRPr="00DD641A" w:rsidRDefault="008639BC" w:rsidP="007B2608">
      <w:pPr>
        <w:jc w:val="both"/>
        <w:rPr>
          <w:rFonts w:ascii="Arial" w:hAnsi="Arial" w:cs="Arial"/>
          <w:b/>
        </w:rPr>
      </w:pPr>
    </w:p>
    <w:p w14:paraId="01EB69C8" w14:textId="77777777" w:rsidR="008639BC" w:rsidRPr="00DD641A" w:rsidRDefault="008639BC" w:rsidP="007B2608">
      <w:pPr>
        <w:jc w:val="both"/>
        <w:rPr>
          <w:rFonts w:ascii="Arial" w:hAnsi="Arial" w:cs="Arial"/>
          <w:b/>
        </w:rPr>
      </w:pPr>
    </w:p>
    <w:p w14:paraId="15622DE4" w14:textId="745166CC" w:rsidR="008639BC" w:rsidRPr="00DD641A" w:rsidRDefault="008639BC" w:rsidP="008639BC">
      <w:pPr>
        <w:jc w:val="center"/>
        <w:rPr>
          <w:rFonts w:ascii="Arial" w:hAnsi="Arial" w:cs="Arial"/>
          <w:b/>
          <w:sz w:val="24"/>
          <w:szCs w:val="24"/>
        </w:rPr>
      </w:pPr>
      <w:r w:rsidRPr="00DD641A">
        <w:rPr>
          <w:rFonts w:ascii="Arial" w:hAnsi="Arial" w:cs="Arial"/>
          <w:b/>
          <w:sz w:val="24"/>
          <w:szCs w:val="24"/>
        </w:rPr>
        <w:lastRenderedPageBreak/>
        <w:t>Guidelines on Executive Remuneration</w:t>
      </w:r>
    </w:p>
    <w:p w14:paraId="4A6F8557" w14:textId="77777777" w:rsidR="008639BC" w:rsidRPr="00DD641A" w:rsidRDefault="008639BC" w:rsidP="007B2608">
      <w:pPr>
        <w:jc w:val="both"/>
        <w:rPr>
          <w:rFonts w:ascii="Arial" w:hAnsi="Arial" w:cs="Arial"/>
          <w:b/>
        </w:rPr>
      </w:pPr>
    </w:p>
    <w:p w14:paraId="3F8FD956" w14:textId="77777777" w:rsidR="008639BC" w:rsidRPr="00DD641A" w:rsidRDefault="008639BC" w:rsidP="007B2608">
      <w:pPr>
        <w:jc w:val="both"/>
        <w:rPr>
          <w:rFonts w:ascii="Arial" w:hAnsi="Arial" w:cs="Arial"/>
          <w:b/>
        </w:rPr>
      </w:pPr>
    </w:p>
    <w:p w14:paraId="434418FE" w14:textId="3DC4BCE8" w:rsidR="001F2AB5" w:rsidRPr="00DD641A" w:rsidRDefault="001F2AB5" w:rsidP="007B2608">
      <w:pPr>
        <w:jc w:val="both"/>
        <w:rPr>
          <w:rFonts w:ascii="Arial" w:hAnsi="Arial" w:cs="Arial"/>
          <w:b/>
        </w:rPr>
      </w:pPr>
      <w:r w:rsidRPr="002E6045">
        <w:rPr>
          <w:rFonts w:ascii="Arial" w:hAnsi="Arial" w:cs="Arial"/>
          <w:b/>
        </w:rPr>
        <w:t xml:space="preserve">BW </w:t>
      </w:r>
      <w:proofErr w:type="spellStart"/>
      <w:r w:rsidRPr="002E6045">
        <w:rPr>
          <w:rFonts w:ascii="Arial" w:hAnsi="Arial" w:cs="Arial"/>
          <w:b/>
        </w:rPr>
        <w:t>Offshore’s</w:t>
      </w:r>
      <w:proofErr w:type="spellEnd"/>
      <w:r w:rsidRPr="00DD641A">
        <w:rPr>
          <w:rFonts w:ascii="Arial" w:hAnsi="Arial" w:cs="Arial"/>
          <w:b/>
        </w:rPr>
        <w:t xml:space="preserve"> Compensation Strategy</w:t>
      </w:r>
    </w:p>
    <w:p w14:paraId="267FAC88" w14:textId="77777777" w:rsidR="007B2608" w:rsidRPr="00DD641A" w:rsidRDefault="007B2608" w:rsidP="007B2608">
      <w:pPr>
        <w:jc w:val="both"/>
        <w:rPr>
          <w:rFonts w:ascii="Arial" w:hAnsi="Arial" w:cs="Arial"/>
          <w:b/>
        </w:rPr>
      </w:pPr>
    </w:p>
    <w:p w14:paraId="0B0A923C" w14:textId="2E59C42B" w:rsidR="001F2AB5" w:rsidRPr="00DD641A" w:rsidRDefault="001F2AB5" w:rsidP="004A2534">
      <w:pPr>
        <w:jc w:val="both"/>
        <w:rPr>
          <w:rFonts w:ascii="Arial" w:hAnsi="Arial" w:cs="Arial"/>
        </w:rPr>
      </w:pPr>
      <w:r w:rsidRPr="00DD641A">
        <w:rPr>
          <w:rFonts w:ascii="Arial" w:hAnsi="Arial" w:cs="Arial"/>
        </w:rPr>
        <w:t xml:space="preserve">The Compensation </w:t>
      </w:r>
      <w:r w:rsidR="00925A02">
        <w:rPr>
          <w:rFonts w:ascii="Arial" w:hAnsi="Arial" w:cs="Arial"/>
        </w:rPr>
        <w:t>s</w:t>
      </w:r>
      <w:r w:rsidRPr="00DD641A">
        <w:rPr>
          <w:rFonts w:ascii="Arial" w:hAnsi="Arial" w:cs="Arial"/>
        </w:rPr>
        <w:t xml:space="preserve">trategy applies to </w:t>
      </w:r>
      <w:r w:rsidRPr="002E6045">
        <w:rPr>
          <w:rFonts w:ascii="Arial" w:hAnsi="Arial" w:cs="Arial"/>
        </w:rPr>
        <w:t xml:space="preserve">BW Offshore </w:t>
      </w:r>
      <w:r w:rsidR="00265C90" w:rsidRPr="002E6045">
        <w:rPr>
          <w:rFonts w:ascii="Arial" w:hAnsi="Arial" w:cs="Arial"/>
          <w:lang w:val="en-SG"/>
        </w:rPr>
        <w:t>Limited</w:t>
      </w:r>
      <w:r w:rsidR="00265C90" w:rsidRPr="00DD641A">
        <w:rPr>
          <w:rFonts w:ascii="Arial" w:hAnsi="Arial" w:cs="Arial"/>
          <w:lang w:val="en-SG"/>
        </w:rPr>
        <w:t xml:space="preserve"> (</w:t>
      </w:r>
      <w:r w:rsidR="00265C90" w:rsidRPr="002E6045">
        <w:rPr>
          <w:rFonts w:ascii="Arial" w:hAnsi="Arial" w:cs="Arial"/>
          <w:lang w:val="en-SG"/>
        </w:rPr>
        <w:t>"BWO</w:t>
      </w:r>
      <w:r w:rsidR="00265C90" w:rsidRPr="00DD641A">
        <w:rPr>
          <w:rFonts w:ascii="Arial" w:hAnsi="Arial" w:cs="Arial"/>
          <w:lang w:val="en-SG"/>
        </w:rPr>
        <w:t>" or the "Company")</w:t>
      </w:r>
      <w:r w:rsidR="00265C90" w:rsidRPr="00DD641A">
        <w:rPr>
          <w:rFonts w:ascii="Arial" w:hAnsi="Arial"/>
          <w:lang w:val="en-SG"/>
        </w:rPr>
        <w:t xml:space="preserve"> </w:t>
      </w:r>
      <w:r w:rsidR="00925A02">
        <w:rPr>
          <w:rFonts w:ascii="Arial" w:hAnsi="Arial" w:cs="Arial"/>
        </w:rPr>
        <w:t>and</w:t>
      </w:r>
      <w:r w:rsidR="00F03B1C">
        <w:rPr>
          <w:rFonts w:ascii="Arial" w:hAnsi="Arial" w:cs="Arial"/>
        </w:rPr>
        <w:t xml:space="preserve"> its</w:t>
      </w:r>
      <w:r w:rsidRPr="00DD641A">
        <w:rPr>
          <w:rFonts w:ascii="Arial" w:hAnsi="Arial" w:cs="Arial"/>
        </w:rPr>
        <w:t xml:space="preserve"> </w:t>
      </w:r>
      <w:r w:rsidR="00586212" w:rsidRPr="00DD641A">
        <w:rPr>
          <w:rFonts w:ascii="Arial" w:hAnsi="Arial" w:cs="Arial"/>
        </w:rPr>
        <w:t>subsidiaries</w:t>
      </w:r>
      <w:r w:rsidR="00586212">
        <w:rPr>
          <w:rFonts w:ascii="Arial" w:hAnsi="Arial" w:cs="Arial"/>
        </w:rPr>
        <w:t xml:space="preserve"> but</w:t>
      </w:r>
      <w:r w:rsidR="00F03B1C">
        <w:rPr>
          <w:rFonts w:ascii="Arial" w:hAnsi="Arial" w:cs="Arial"/>
        </w:rPr>
        <w:t xml:space="preserve"> excluding companies within the BW </w:t>
      </w:r>
      <w:proofErr w:type="spellStart"/>
      <w:r w:rsidR="00F03B1C">
        <w:rPr>
          <w:rFonts w:ascii="Arial" w:hAnsi="Arial" w:cs="Arial"/>
        </w:rPr>
        <w:t>Ideol</w:t>
      </w:r>
      <w:proofErr w:type="spellEnd"/>
      <w:r w:rsidR="00F03B1C">
        <w:rPr>
          <w:rFonts w:ascii="Arial" w:hAnsi="Arial" w:cs="Arial"/>
        </w:rPr>
        <w:t xml:space="preserve"> group</w:t>
      </w:r>
      <w:r w:rsidR="002E6045">
        <w:rPr>
          <w:rFonts w:ascii="Arial" w:hAnsi="Arial" w:cs="Arial"/>
        </w:rPr>
        <w:t>.</w:t>
      </w:r>
      <w:r w:rsidRPr="00DD641A">
        <w:rPr>
          <w:rFonts w:ascii="Arial" w:hAnsi="Arial" w:cs="Arial"/>
        </w:rPr>
        <w:t xml:space="preserve"> The strategy sets out the principles and philosophies that </w:t>
      </w:r>
      <w:r w:rsidR="00925A02">
        <w:rPr>
          <w:rFonts w:ascii="Arial" w:hAnsi="Arial" w:cs="Arial"/>
        </w:rPr>
        <w:t>the Company</w:t>
      </w:r>
      <w:r w:rsidR="00925A02" w:rsidRPr="00DD641A">
        <w:rPr>
          <w:rFonts w:ascii="Arial" w:hAnsi="Arial" w:cs="Arial"/>
        </w:rPr>
        <w:t xml:space="preserve"> </w:t>
      </w:r>
      <w:r w:rsidRPr="00DD641A">
        <w:rPr>
          <w:rFonts w:ascii="Arial" w:hAnsi="Arial" w:cs="Arial"/>
        </w:rPr>
        <w:t>adopt</w:t>
      </w:r>
      <w:r w:rsidR="00925A02">
        <w:rPr>
          <w:rFonts w:ascii="Arial" w:hAnsi="Arial" w:cs="Arial"/>
        </w:rPr>
        <w:t>s</w:t>
      </w:r>
      <w:r w:rsidRPr="00DD641A">
        <w:rPr>
          <w:rFonts w:ascii="Arial" w:hAnsi="Arial" w:cs="Arial"/>
        </w:rPr>
        <w:t xml:space="preserve"> to facilitate the attraction, motivation and retention of a </w:t>
      </w:r>
      <w:r w:rsidR="00586212" w:rsidRPr="00DD641A">
        <w:rPr>
          <w:rFonts w:ascii="Arial" w:hAnsi="Arial" w:cs="Arial"/>
        </w:rPr>
        <w:t>highly skilled</w:t>
      </w:r>
      <w:r w:rsidRPr="00DD641A">
        <w:rPr>
          <w:rFonts w:ascii="Arial" w:hAnsi="Arial" w:cs="Arial"/>
        </w:rPr>
        <w:t xml:space="preserve"> global workforce, while encouraging behaviours that strengthen the long-term </w:t>
      </w:r>
      <w:r w:rsidR="004B2872">
        <w:rPr>
          <w:rFonts w:ascii="Arial" w:hAnsi="Arial" w:cs="Arial"/>
        </w:rPr>
        <w:t>sustainability and</w:t>
      </w:r>
      <w:r w:rsidR="004B2872" w:rsidRPr="00DD641A">
        <w:rPr>
          <w:rFonts w:ascii="Arial" w:hAnsi="Arial" w:cs="Arial"/>
        </w:rPr>
        <w:t xml:space="preserve"> </w:t>
      </w:r>
      <w:r w:rsidRPr="00DD641A">
        <w:rPr>
          <w:rFonts w:ascii="Arial" w:hAnsi="Arial" w:cs="Arial"/>
        </w:rPr>
        <w:t>strength of the Company.</w:t>
      </w:r>
    </w:p>
    <w:p w14:paraId="288A88FA" w14:textId="77777777" w:rsidR="00F7369C" w:rsidRPr="00DD641A" w:rsidRDefault="00F7369C" w:rsidP="004A2534">
      <w:pPr>
        <w:jc w:val="both"/>
        <w:rPr>
          <w:rFonts w:ascii="Arial" w:hAnsi="Arial" w:cs="Arial"/>
        </w:rPr>
      </w:pPr>
    </w:p>
    <w:p w14:paraId="2F98BD72" w14:textId="4B8F6130" w:rsidR="001C7997" w:rsidRPr="00DD641A" w:rsidRDefault="001C7997" w:rsidP="004A2534">
      <w:pPr>
        <w:autoSpaceDE w:val="0"/>
        <w:autoSpaceDN w:val="0"/>
        <w:adjustRightInd w:val="0"/>
        <w:jc w:val="both"/>
        <w:rPr>
          <w:rFonts w:ascii="Arial" w:hAnsi="Arial" w:cs="Arial"/>
        </w:rPr>
      </w:pPr>
      <w:r w:rsidRPr="002E6045">
        <w:rPr>
          <w:rFonts w:ascii="Arial" w:hAnsi="Arial" w:cs="Arial"/>
        </w:rPr>
        <w:t>BWO’s</w:t>
      </w:r>
      <w:r w:rsidRPr="00DD641A">
        <w:rPr>
          <w:rFonts w:ascii="Arial" w:hAnsi="Arial" w:cs="Arial"/>
        </w:rPr>
        <w:t xml:space="preserve"> compensation strategy is to be competitive in the local markets where </w:t>
      </w:r>
      <w:r w:rsidR="00925A02">
        <w:rPr>
          <w:rFonts w:ascii="Arial" w:hAnsi="Arial" w:cs="Arial"/>
        </w:rPr>
        <w:t xml:space="preserve">the Company </w:t>
      </w:r>
      <w:r w:rsidRPr="00DD641A">
        <w:rPr>
          <w:rFonts w:ascii="Arial" w:hAnsi="Arial" w:cs="Arial"/>
        </w:rPr>
        <w:t>operate</w:t>
      </w:r>
      <w:r w:rsidR="00925A02">
        <w:rPr>
          <w:rFonts w:ascii="Arial" w:hAnsi="Arial" w:cs="Arial"/>
        </w:rPr>
        <w:t>s</w:t>
      </w:r>
      <w:r w:rsidRPr="00DD641A">
        <w:rPr>
          <w:rFonts w:ascii="Arial" w:hAnsi="Arial" w:cs="Arial"/>
        </w:rPr>
        <w:t xml:space="preserve">. </w:t>
      </w:r>
    </w:p>
    <w:p w14:paraId="11A89A5B" w14:textId="77777777" w:rsidR="007B2608" w:rsidRPr="00DD641A" w:rsidRDefault="007B2608" w:rsidP="004A2534">
      <w:pPr>
        <w:jc w:val="both"/>
        <w:rPr>
          <w:rFonts w:ascii="Arial" w:hAnsi="Arial" w:cs="Arial"/>
        </w:rPr>
      </w:pPr>
    </w:p>
    <w:p w14:paraId="0C3643AB" w14:textId="77777777" w:rsidR="00FB385E" w:rsidRPr="00DD641A" w:rsidRDefault="00F539BA" w:rsidP="004A2534">
      <w:pPr>
        <w:jc w:val="both"/>
        <w:rPr>
          <w:rFonts w:ascii="Arial" w:hAnsi="Arial" w:cs="Arial"/>
        </w:rPr>
      </w:pPr>
      <w:r w:rsidRPr="00DD641A">
        <w:rPr>
          <w:rFonts w:ascii="Arial" w:hAnsi="Arial" w:cs="Arial"/>
        </w:rPr>
        <w:t>As such, the executive compensation is structured to</w:t>
      </w:r>
      <w:r w:rsidR="00E71843" w:rsidRPr="00DD641A">
        <w:rPr>
          <w:rFonts w:ascii="Arial" w:hAnsi="Arial" w:cs="Arial"/>
        </w:rPr>
        <w:t>:</w:t>
      </w:r>
    </w:p>
    <w:p w14:paraId="18CEA9DA" w14:textId="77777777" w:rsidR="00FB385E" w:rsidRPr="00DD641A" w:rsidRDefault="00FB385E" w:rsidP="004A2534">
      <w:pPr>
        <w:jc w:val="both"/>
        <w:rPr>
          <w:rFonts w:ascii="Arial" w:hAnsi="Arial" w:cs="Arial"/>
        </w:rPr>
      </w:pPr>
    </w:p>
    <w:p w14:paraId="4B56C28C" w14:textId="77777777" w:rsidR="00F539BA" w:rsidRPr="00DD641A" w:rsidRDefault="00E71843" w:rsidP="004A2534">
      <w:pPr>
        <w:pStyle w:val="ListParagraph"/>
        <w:numPr>
          <w:ilvl w:val="0"/>
          <w:numId w:val="5"/>
        </w:numPr>
        <w:jc w:val="both"/>
        <w:rPr>
          <w:rFonts w:ascii="Arial" w:hAnsi="Arial" w:cs="Arial"/>
        </w:rPr>
      </w:pPr>
      <w:r w:rsidRPr="00DD641A">
        <w:rPr>
          <w:rFonts w:ascii="Arial" w:hAnsi="Arial" w:cs="Arial"/>
          <w:sz w:val="20"/>
          <w:szCs w:val="20"/>
        </w:rPr>
        <w:t>S</w:t>
      </w:r>
      <w:r w:rsidR="00F539BA" w:rsidRPr="00DD641A">
        <w:rPr>
          <w:rFonts w:ascii="Arial" w:hAnsi="Arial" w:cs="Arial"/>
          <w:sz w:val="20"/>
          <w:szCs w:val="20"/>
        </w:rPr>
        <w:t xml:space="preserve">upport achievements </w:t>
      </w:r>
      <w:r w:rsidRPr="00DD641A">
        <w:rPr>
          <w:rFonts w:ascii="Arial" w:hAnsi="Arial" w:cs="Arial"/>
          <w:sz w:val="20"/>
          <w:szCs w:val="20"/>
        </w:rPr>
        <w:t>of</w:t>
      </w:r>
      <w:r w:rsidR="00302CE1" w:rsidRPr="00DD641A">
        <w:rPr>
          <w:rFonts w:ascii="Arial" w:hAnsi="Arial" w:cs="Arial"/>
          <w:sz w:val="20"/>
          <w:szCs w:val="20"/>
        </w:rPr>
        <w:t xml:space="preserve"> safe operations, zero harm to people and the environment, and achievements of</w:t>
      </w:r>
      <w:r w:rsidRPr="00DD641A">
        <w:rPr>
          <w:rFonts w:ascii="Arial" w:hAnsi="Arial" w:cs="Arial"/>
          <w:sz w:val="20"/>
          <w:szCs w:val="20"/>
        </w:rPr>
        <w:t xml:space="preserve"> </w:t>
      </w:r>
      <w:r w:rsidRPr="002E6045">
        <w:rPr>
          <w:rFonts w:ascii="Arial" w:hAnsi="Arial" w:cs="Arial"/>
          <w:sz w:val="20"/>
          <w:szCs w:val="20"/>
        </w:rPr>
        <w:t>BWO</w:t>
      </w:r>
      <w:r w:rsidR="005C3B6C" w:rsidRPr="00DD641A">
        <w:rPr>
          <w:rFonts w:ascii="Arial" w:hAnsi="Arial" w:cs="Arial"/>
          <w:sz w:val="20"/>
          <w:szCs w:val="20"/>
        </w:rPr>
        <w:t>’s</w:t>
      </w:r>
      <w:r w:rsidRPr="00DD641A">
        <w:rPr>
          <w:rFonts w:ascii="Arial" w:hAnsi="Arial" w:cs="Arial"/>
          <w:sz w:val="20"/>
          <w:szCs w:val="20"/>
        </w:rPr>
        <w:t xml:space="preserve"> business </w:t>
      </w:r>
      <w:proofErr w:type="gramStart"/>
      <w:r w:rsidRPr="00DD641A">
        <w:rPr>
          <w:rFonts w:ascii="Arial" w:hAnsi="Arial" w:cs="Arial"/>
          <w:sz w:val="20"/>
          <w:szCs w:val="20"/>
        </w:rPr>
        <w:t>strategy</w:t>
      </w:r>
      <w:proofErr w:type="gramEnd"/>
    </w:p>
    <w:p w14:paraId="5A725118" w14:textId="28659E07" w:rsidR="00E71843" w:rsidRPr="00DD641A" w:rsidRDefault="00E71843" w:rsidP="004A2534">
      <w:pPr>
        <w:pStyle w:val="ListParagraph"/>
        <w:numPr>
          <w:ilvl w:val="0"/>
          <w:numId w:val="5"/>
        </w:numPr>
        <w:jc w:val="both"/>
        <w:rPr>
          <w:rFonts w:ascii="Arial" w:hAnsi="Arial" w:cs="Arial"/>
        </w:rPr>
      </w:pPr>
      <w:r w:rsidRPr="00DD641A">
        <w:rPr>
          <w:rFonts w:ascii="Arial" w:hAnsi="Arial" w:cs="Arial"/>
          <w:sz w:val="20"/>
          <w:szCs w:val="20"/>
        </w:rPr>
        <w:t xml:space="preserve">Comply with applicable regulations and reflect standards of corporate governance in the markets </w:t>
      </w:r>
      <w:r w:rsidR="00925A02">
        <w:rPr>
          <w:rFonts w:ascii="Arial" w:hAnsi="Arial" w:cs="Arial"/>
          <w:sz w:val="20"/>
          <w:szCs w:val="20"/>
        </w:rPr>
        <w:t>of</w:t>
      </w:r>
      <w:r w:rsidR="005F6FA8" w:rsidRPr="00DD641A">
        <w:rPr>
          <w:rFonts w:ascii="Arial" w:hAnsi="Arial" w:cs="Arial"/>
          <w:sz w:val="20"/>
          <w:szCs w:val="20"/>
        </w:rPr>
        <w:t xml:space="preserve"> </w:t>
      </w:r>
      <w:proofErr w:type="gramStart"/>
      <w:r w:rsidR="005F6FA8" w:rsidRPr="00DD641A">
        <w:rPr>
          <w:rFonts w:ascii="Arial" w:hAnsi="Arial" w:cs="Arial"/>
          <w:sz w:val="20"/>
          <w:szCs w:val="20"/>
        </w:rPr>
        <w:t>operat</w:t>
      </w:r>
      <w:r w:rsidR="00925A02">
        <w:rPr>
          <w:rFonts w:ascii="Arial" w:hAnsi="Arial" w:cs="Arial"/>
          <w:sz w:val="20"/>
          <w:szCs w:val="20"/>
        </w:rPr>
        <w:t>ion</w:t>
      </w:r>
      <w:proofErr w:type="gramEnd"/>
    </w:p>
    <w:p w14:paraId="6E9DF68F" w14:textId="77777777" w:rsidR="005F6FA8" w:rsidRPr="00DD641A" w:rsidRDefault="005F6FA8" w:rsidP="004A2534">
      <w:pPr>
        <w:pStyle w:val="ListParagraph"/>
        <w:numPr>
          <w:ilvl w:val="0"/>
          <w:numId w:val="5"/>
        </w:numPr>
        <w:jc w:val="both"/>
        <w:rPr>
          <w:rFonts w:ascii="Arial" w:hAnsi="Arial" w:cs="Arial"/>
        </w:rPr>
      </w:pPr>
      <w:r w:rsidRPr="00DD641A">
        <w:rPr>
          <w:rFonts w:ascii="Arial" w:hAnsi="Arial" w:cs="Arial"/>
          <w:sz w:val="20"/>
          <w:szCs w:val="20"/>
        </w:rPr>
        <w:t xml:space="preserve">Reflect and strengthen the common interests of </w:t>
      </w:r>
      <w:r w:rsidRPr="002E6045">
        <w:rPr>
          <w:rFonts w:ascii="Arial" w:hAnsi="Arial" w:cs="Arial"/>
          <w:sz w:val="20"/>
          <w:szCs w:val="20"/>
        </w:rPr>
        <w:t>BWO</w:t>
      </w:r>
      <w:r w:rsidRPr="00DD641A">
        <w:rPr>
          <w:rFonts w:ascii="Arial" w:hAnsi="Arial" w:cs="Arial"/>
          <w:sz w:val="20"/>
          <w:szCs w:val="20"/>
        </w:rPr>
        <w:t xml:space="preserve"> employees and </w:t>
      </w:r>
      <w:proofErr w:type="gramStart"/>
      <w:r w:rsidRPr="00DD641A">
        <w:rPr>
          <w:rFonts w:ascii="Arial" w:hAnsi="Arial" w:cs="Arial"/>
          <w:sz w:val="20"/>
          <w:szCs w:val="20"/>
        </w:rPr>
        <w:t>shareholders</w:t>
      </w:r>
      <w:proofErr w:type="gramEnd"/>
    </w:p>
    <w:p w14:paraId="3D08BAEB" w14:textId="1BC43F6B" w:rsidR="005F6FA8" w:rsidRPr="00DD641A" w:rsidRDefault="005F6FA8" w:rsidP="004A2534">
      <w:pPr>
        <w:pStyle w:val="ListParagraph"/>
        <w:numPr>
          <w:ilvl w:val="0"/>
          <w:numId w:val="5"/>
        </w:numPr>
        <w:jc w:val="both"/>
        <w:rPr>
          <w:rFonts w:ascii="Arial" w:hAnsi="Arial" w:cs="Arial"/>
        </w:rPr>
      </w:pPr>
      <w:r w:rsidRPr="00DD641A">
        <w:rPr>
          <w:rFonts w:ascii="Arial" w:hAnsi="Arial" w:cs="Arial"/>
          <w:sz w:val="20"/>
          <w:szCs w:val="20"/>
        </w:rPr>
        <w:t xml:space="preserve">Be, and be </w:t>
      </w:r>
      <w:r w:rsidR="00925A02">
        <w:rPr>
          <w:rFonts w:ascii="Arial" w:hAnsi="Arial" w:cs="Arial"/>
          <w:sz w:val="20"/>
          <w:szCs w:val="20"/>
        </w:rPr>
        <w:t>viewed as,</w:t>
      </w:r>
      <w:r w:rsidRPr="00DD641A">
        <w:rPr>
          <w:rFonts w:ascii="Arial" w:hAnsi="Arial" w:cs="Arial"/>
          <w:sz w:val="20"/>
          <w:szCs w:val="20"/>
        </w:rPr>
        <w:t xml:space="preserve"> fair, transparent and </w:t>
      </w:r>
      <w:proofErr w:type="gramStart"/>
      <w:r w:rsidRPr="00DD641A">
        <w:rPr>
          <w:rFonts w:ascii="Arial" w:hAnsi="Arial" w:cs="Arial"/>
          <w:sz w:val="20"/>
          <w:szCs w:val="20"/>
        </w:rPr>
        <w:t>non-</w:t>
      </w:r>
      <w:r w:rsidR="00021443" w:rsidRPr="00DD641A">
        <w:rPr>
          <w:rFonts w:ascii="Arial" w:hAnsi="Arial" w:cs="Arial"/>
          <w:sz w:val="20"/>
          <w:szCs w:val="20"/>
        </w:rPr>
        <w:t>discriminatory</w:t>
      </w:r>
      <w:proofErr w:type="gramEnd"/>
    </w:p>
    <w:p w14:paraId="12F7A3AA" w14:textId="77777777" w:rsidR="005F6FA8" w:rsidRPr="00DD641A" w:rsidRDefault="005F6FA8" w:rsidP="004A2534">
      <w:pPr>
        <w:pStyle w:val="ListParagraph"/>
        <w:numPr>
          <w:ilvl w:val="0"/>
          <w:numId w:val="5"/>
        </w:numPr>
        <w:jc w:val="both"/>
        <w:rPr>
          <w:rFonts w:ascii="Arial" w:hAnsi="Arial" w:cs="Arial"/>
        </w:rPr>
      </w:pPr>
      <w:r w:rsidRPr="00DD641A">
        <w:rPr>
          <w:rFonts w:ascii="Arial" w:hAnsi="Arial" w:cs="Arial"/>
          <w:sz w:val="20"/>
          <w:szCs w:val="20"/>
        </w:rPr>
        <w:t xml:space="preserve">Reward both delivery of results and the way in which those results are </w:t>
      </w:r>
      <w:proofErr w:type="gramStart"/>
      <w:r w:rsidRPr="00DD641A">
        <w:rPr>
          <w:rFonts w:ascii="Arial" w:hAnsi="Arial" w:cs="Arial"/>
          <w:sz w:val="20"/>
          <w:szCs w:val="20"/>
        </w:rPr>
        <w:t>achieved</w:t>
      </w:r>
      <w:proofErr w:type="gramEnd"/>
    </w:p>
    <w:p w14:paraId="414E5F83" w14:textId="77777777" w:rsidR="00320F34" w:rsidRPr="00DD641A" w:rsidRDefault="00320F34" w:rsidP="004A2534">
      <w:pPr>
        <w:pStyle w:val="ListParagraph"/>
        <w:numPr>
          <w:ilvl w:val="0"/>
          <w:numId w:val="5"/>
        </w:numPr>
        <w:jc w:val="both"/>
        <w:rPr>
          <w:rFonts w:ascii="Arial" w:hAnsi="Arial" w:cs="Arial"/>
        </w:rPr>
      </w:pPr>
      <w:r w:rsidRPr="00DD641A">
        <w:rPr>
          <w:rFonts w:ascii="Arial" w:hAnsi="Arial" w:cs="Arial"/>
          <w:sz w:val="20"/>
          <w:szCs w:val="20"/>
        </w:rPr>
        <w:t xml:space="preserve">Differentiate appropriately varying roles, responsibilities and </w:t>
      </w:r>
      <w:proofErr w:type="gramStart"/>
      <w:r w:rsidRPr="00DD641A">
        <w:rPr>
          <w:rFonts w:ascii="Arial" w:hAnsi="Arial" w:cs="Arial"/>
          <w:sz w:val="20"/>
          <w:szCs w:val="20"/>
        </w:rPr>
        <w:t>competencies</w:t>
      </w:r>
      <w:proofErr w:type="gramEnd"/>
    </w:p>
    <w:p w14:paraId="76B30B9D" w14:textId="77777777" w:rsidR="008268DB" w:rsidRPr="00DD641A" w:rsidRDefault="008268DB" w:rsidP="004A2534">
      <w:pPr>
        <w:pStyle w:val="ListParagraph"/>
        <w:numPr>
          <w:ilvl w:val="0"/>
          <w:numId w:val="5"/>
        </w:numPr>
        <w:jc w:val="both"/>
        <w:rPr>
          <w:rFonts w:ascii="Arial" w:hAnsi="Arial" w:cs="Arial"/>
        </w:rPr>
      </w:pPr>
      <w:r w:rsidRPr="00DD641A">
        <w:rPr>
          <w:rFonts w:ascii="Arial" w:hAnsi="Arial" w:cs="Arial"/>
          <w:sz w:val="20"/>
          <w:szCs w:val="20"/>
        </w:rPr>
        <w:t>Reward both short and lon</w:t>
      </w:r>
      <w:r w:rsidR="00021443" w:rsidRPr="00DD641A">
        <w:rPr>
          <w:rFonts w:ascii="Arial" w:hAnsi="Arial" w:cs="Arial"/>
          <w:sz w:val="20"/>
          <w:szCs w:val="20"/>
        </w:rPr>
        <w:t>g</w:t>
      </w:r>
      <w:r w:rsidRPr="00DD641A">
        <w:rPr>
          <w:rFonts w:ascii="Arial" w:hAnsi="Arial" w:cs="Arial"/>
          <w:sz w:val="20"/>
          <w:szCs w:val="20"/>
        </w:rPr>
        <w:t>-term contributions and results</w:t>
      </w:r>
    </w:p>
    <w:p w14:paraId="4DD17CDF" w14:textId="77777777" w:rsidR="008268DB" w:rsidRPr="00DD641A" w:rsidRDefault="008268DB" w:rsidP="004A2534">
      <w:pPr>
        <w:pStyle w:val="ListParagraph"/>
        <w:numPr>
          <w:ilvl w:val="0"/>
          <w:numId w:val="5"/>
        </w:numPr>
        <w:jc w:val="both"/>
        <w:rPr>
          <w:rFonts w:ascii="Arial" w:hAnsi="Arial" w:cs="Arial"/>
        </w:rPr>
      </w:pPr>
      <w:r w:rsidRPr="00DD641A">
        <w:rPr>
          <w:rFonts w:ascii="Arial" w:hAnsi="Arial" w:cs="Arial"/>
          <w:sz w:val="20"/>
          <w:szCs w:val="20"/>
        </w:rPr>
        <w:t xml:space="preserve">Address market and peer levels in decision </w:t>
      </w:r>
      <w:proofErr w:type="gramStart"/>
      <w:r w:rsidRPr="00DD641A">
        <w:rPr>
          <w:rFonts w:ascii="Arial" w:hAnsi="Arial" w:cs="Arial"/>
          <w:sz w:val="20"/>
          <w:szCs w:val="20"/>
        </w:rPr>
        <w:t>making</w:t>
      </w:r>
      <w:proofErr w:type="gramEnd"/>
    </w:p>
    <w:p w14:paraId="78B05425" w14:textId="77777777" w:rsidR="008268DB" w:rsidRPr="00DD641A" w:rsidRDefault="008268DB" w:rsidP="004A2534">
      <w:pPr>
        <w:pStyle w:val="ListParagraph"/>
        <w:numPr>
          <w:ilvl w:val="0"/>
          <w:numId w:val="5"/>
        </w:numPr>
        <w:jc w:val="both"/>
        <w:rPr>
          <w:rFonts w:ascii="Arial" w:hAnsi="Arial" w:cs="Arial"/>
        </w:rPr>
      </w:pPr>
      <w:r w:rsidRPr="00DD641A">
        <w:rPr>
          <w:rFonts w:ascii="Arial" w:hAnsi="Arial" w:cs="Arial"/>
          <w:sz w:val="20"/>
          <w:szCs w:val="20"/>
        </w:rPr>
        <w:t xml:space="preserve">Make compensation sufficiently attractive to retain </w:t>
      </w:r>
      <w:proofErr w:type="gramStart"/>
      <w:r w:rsidRPr="00DD641A">
        <w:rPr>
          <w:rFonts w:ascii="Arial" w:hAnsi="Arial" w:cs="Arial"/>
          <w:sz w:val="20"/>
          <w:szCs w:val="20"/>
        </w:rPr>
        <w:t>talent</w:t>
      </w:r>
      <w:proofErr w:type="gramEnd"/>
    </w:p>
    <w:p w14:paraId="1F99072E" w14:textId="77777777" w:rsidR="00F539BA" w:rsidRPr="00DD641A" w:rsidRDefault="00F539BA" w:rsidP="004A2534">
      <w:pPr>
        <w:jc w:val="both"/>
        <w:rPr>
          <w:rFonts w:ascii="Arial" w:hAnsi="Arial" w:cs="Arial"/>
        </w:rPr>
      </w:pPr>
    </w:p>
    <w:p w14:paraId="5D9AA885" w14:textId="05DDA482" w:rsidR="001F2AB5" w:rsidRPr="00DD641A" w:rsidRDefault="001F2AB5" w:rsidP="00950111">
      <w:pPr>
        <w:autoSpaceDE w:val="0"/>
        <w:autoSpaceDN w:val="0"/>
        <w:adjustRightInd w:val="0"/>
        <w:jc w:val="both"/>
        <w:rPr>
          <w:rFonts w:ascii="Arial" w:hAnsi="Arial" w:cs="Arial"/>
        </w:rPr>
      </w:pPr>
      <w:r w:rsidRPr="6178AAC0">
        <w:rPr>
          <w:rFonts w:ascii="Arial" w:hAnsi="Arial" w:cs="Arial"/>
        </w:rPr>
        <w:t xml:space="preserve">The </w:t>
      </w:r>
      <w:r w:rsidRPr="002E6045">
        <w:rPr>
          <w:rFonts w:ascii="Arial" w:hAnsi="Arial" w:cs="Arial"/>
        </w:rPr>
        <w:t>BWO Compensation Committee</w:t>
      </w:r>
      <w:r w:rsidRPr="6178AAC0">
        <w:rPr>
          <w:rFonts w:ascii="Arial" w:hAnsi="Arial" w:cs="Arial"/>
        </w:rPr>
        <w:t xml:space="preserve"> appointed by the Board of Directors is responsible to </w:t>
      </w:r>
      <w:proofErr w:type="gramStart"/>
      <w:r w:rsidRPr="6178AAC0">
        <w:rPr>
          <w:rFonts w:ascii="Arial" w:hAnsi="Arial" w:cs="Arial"/>
        </w:rPr>
        <w:t>provide assistance</w:t>
      </w:r>
      <w:proofErr w:type="gramEnd"/>
      <w:r w:rsidRPr="6178AAC0">
        <w:rPr>
          <w:rFonts w:ascii="Arial" w:hAnsi="Arial" w:cs="Arial"/>
        </w:rPr>
        <w:t xml:space="preserve"> and to facilitate decision making in the Board of Directors regarding executive compensation. Executive </w:t>
      </w:r>
      <w:r w:rsidR="004A2534" w:rsidRPr="6178AAC0">
        <w:rPr>
          <w:rFonts w:ascii="Arial" w:hAnsi="Arial" w:cs="Arial"/>
        </w:rPr>
        <w:t>compensation</w:t>
      </w:r>
      <w:r w:rsidR="00091A47" w:rsidRPr="6178AAC0">
        <w:rPr>
          <w:rFonts w:ascii="Arial" w:hAnsi="Arial" w:cs="Arial"/>
        </w:rPr>
        <w:t>,</w:t>
      </w:r>
      <w:r w:rsidR="004A2534" w:rsidRPr="6178AAC0">
        <w:rPr>
          <w:rFonts w:ascii="Arial" w:hAnsi="Arial" w:cs="Arial"/>
        </w:rPr>
        <w:t xml:space="preserve"> including</w:t>
      </w:r>
      <w:r w:rsidRPr="6178AAC0">
        <w:rPr>
          <w:rFonts w:ascii="Arial" w:hAnsi="Arial" w:cs="Arial"/>
        </w:rPr>
        <w:t xml:space="preserve"> variable compensation schemes</w:t>
      </w:r>
      <w:r w:rsidR="002F476E" w:rsidRPr="6178AAC0">
        <w:rPr>
          <w:rFonts w:ascii="Arial" w:hAnsi="Arial" w:cs="Arial"/>
        </w:rPr>
        <w:t xml:space="preserve"> and benefits,</w:t>
      </w:r>
      <w:r w:rsidRPr="6178AAC0">
        <w:rPr>
          <w:rFonts w:ascii="Arial" w:hAnsi="Arial" w:cs="Arial"/>
        </w:rPr>
        <w:t xml:space="preserve"> are subject to annual review and discretion of the Board of Directors in accordance with the</w:t>
      </w:r>
      <w:r w:rsidR="723D9F6F" w:rsidRPr="6178AAC0">
        <w:rPr>
          <w:rFonts w:ascii="Arial" w:hAnsi="Arial" w:cs="Arial"/>
        </w:rPr>
        <w:t xml:space="preserve"> Compensation Committee Guidelines</w:t>
      </w:r>
      <w:r w:rsidRPr="6178AAC0">
        <w:rPr>
          <w:rFonts w:ascii="Arial" w:hAnsi="Arial" w:cs="Arial"/>
        </w:rPr>
        <w:t>.</w:t>
      </w:r>
    </w:p>
    <w:p w14:paraId="113FDEB2" w14:textId="0C9195E8" w:rsidR="001F2AB5" w:rsidRPr="00DD641A" w:rsidRDefault="001F2AB5" w:rsidP="00950111">
      <w:pPr>
        <w:jc w:val="both"/>
        <w:rPr>
          <w:rFonts w:ascii="Arial" w:hAnsi="Arial" w:cs="Arial"/>
        </w:rPr>
      </w:pPr>
    </w:p>
    <w:p w14:paraId="48309AB4" w14:textId="77777777" w:rsidR="008639BC" w:rsidRPr="00DD641A" w:rsidRDefault="008639BC" w:rsidP="00950111">
      <w:pPr>
        <w:jc w:val="both"/>
        <w:rPr>
          <w:rFonts w:ascii="Arial" w:hAnsi="Arial" w:cs="Arial"/>
        </w:rPr>
      </w:pPr>
    </w:p>
    <w:p w14:paraId="5A4F071D" w14:textId="73880D32" w:rsidR="001F2AB5" w:rsidRPr="00DD641A" w:rsidRDefault="001F2AB5" w:rsidP="004A2534">
      <w:pPr>
        <w:autoSpaceDE w:val="0"/>
        <w:autoSpaceDN w:val="0"/>
        <w:adjustRightInd w:val="0"/>
        <w:jc w:val="both"/>
        <w:rPr>
          <w:rFonts w:ascii="Arial" w:hAnsi="Arial" w:cs="Arial"/>
          <w:b/>
          <w:bCs/>
          <w:lang w:val="en-SG"/>
        </w:rPr>
      </w:pPr>
      <w:r w:rsidRPr="6178AAC0">
        <w:rPr>
          <w:rFonts w:ascii="Arial" w:hAnsi="Arial" w:cs="Arial"/>
          <w:b/>
          <w:bCs/>
          <w:lang w:val="en-SG"/>
        </w:rPr>
        <w:t>Determining and implementing Compensation Strategy</w:t>
      </w:r>
    </w:p>
    <w:p w14:paraId="41108CF1" w14:textId="77777777" w:rsidR="00FB385E" w:rsidRPr="00DD641A" w:rsidRDefault="00FB385E" w:rsidP="004A2534">
      <w:pPr>
        <w:autoSpaceDE w:val="0"/>
        <w:autoSpaceDN w:val="0"/>
        <w:adjustRightInd w:val="0"/>
        <w:jc w:val="both"/>
        <w:rPr>
          <w:rFonts w:ascii="Arial" w:hAnsi="Arial"/>
          <w:lang w:val="en-SG"/>
        </w:rPr>
      </w:pPr>
    </w:p>
    <w:p w14:paraId="32FBBDF6" w14:textId="11B2856E" w:rsidR="00F60281" w:rsidRPr="00DD641A" w:rsidRDefault="001F2AB5" w:rsidP="004A2534">
      <w:pPr>
        <w:autoSpaceDE w:val="0"/>
        <w:autoSpaceDN w:val="0"/>
        <w:adjustRightInd w:val="0"/>
        <w:jc w:val="both"/>
        <w:rPr>
          <w:rFonts w:ascii="Arial" w:hAnsi="Arial" w:cs="Arial"/>
        </w:rPr>
      </w:pPr>
      <w:r w:rsidRPr="6178AAC0">
        <w:rPr>
          <w:rFonts w:ascii="Arial" w:hAnsi="Arial" w:cs="Arial"/>
          <w:lang w:val="en-SG"/>
        </w:rPr>
        <w:t>The decision-making process for implementing and amending the</w:t>
      </w:r>
      <w:r w:rsidR="78138C87" w:rsidRPr="6178AAC0">
        <w:rPr>
          <w:rFonts w:ascii="Arial" w:hAnsi="Arial" w:cs="Arial"/>
          <w:lang w:val="en-SG"/>
        </w:rPr>
        <w:t xml:space="preserve"> </w:t>
      </w:r>
      <w:r w:rsidR="677A4FFF" w:rsidRPr="00E76C83">
        <w:rPr>
          <w:rFonts w:ascii="Arial" w:hAnsi="Arial" w:cs="Arial"/>
          <w:b/>
          <w:bCs/>
          <w:lang w:val="en-SG"/>
        </w:rPr>
        <w:t xml:space="preserve">Compensation </w:t>
      </w:r>
      <w:r w:rsidR="58E9A338" w:rsidRPr="00E76C83">
        <w:rPr>
          <w:rFonts w:ascii="Arial" w:hAnsi="Arial" w:cs="Arial"/>
          <w:b/>
          <w:bCs/>
          <w:lang w:val="en-SG"/>
        </w:rPr>
        <w:t>S</w:t>
      </w:r>
      <w:r w:rsidRPr="00E76C83">
        <w:rPr>
          <w:rFonts w:ascii="Arial" w:hAnsi="Arial" w:cs="Arial"/>
          <w:b/>
          <w:bCs/>
          <w:lang w:val="en-SG"/>
        </w:rPr>
        <w:t>trategy</w:t>
      </w:r>
      <w:r w:rsidRPr="6178AAC0">
        <w:rPr>
          <w:rFonts w:ascii="Arial" w:hAnsi="Arial" w:cs="Arial"/>
          <w:lang w:val="en-SG"/>
        </w:rPr>
        <w:t>,</w:t>
      </w:r>
      <w:r w:rsidRPr="6178AAC0">
        <w:rPr>
          <w:rFonts w:ascii="Arial" w:hAnsi="Arial" w:cs="Arial"/>
        </w:rPr>
        <w:t xml:space="preserve"> policy and implementation</w:t>
      </w:r>
      <w:r w:rsidR="0000529A" w:rsidRPr="6178AAC0">
        <w:rPr>
          <w:rFonts w:ascii="Arial" w:hAnsi="Arial" w:cs="Arial"/>
        </w:rPr>
        <w:t>,</w:t>
      </w:r>
      <w:r w:rsidRPr="6178AAC0">
        <w:rPr>
          <w:rFonts w:ascii="Arial" w:hAnsi="Arial" w:cs="Arial"/>
        </w:rPr>
        <w:t xml:space="preserve"> including the determination of salaries and other </w:t>
      </w:r>
      <w:r w:rsidR="0088488B" w:rsidRPr="6178AAC0">
        <w:rPr>
          <w:rFonts w:ascii="Arial" w:hAnsi="Arial" w:cs="Arial"/>
        </w:rPr>
        <w:t xml:space="preserve">remuneration </w:t>
      </w:r>
      <w:r w:rsidRPr="6178AAC0">
        <w:rPr>
          <w:rFonts w:ascii="Arial" w:hAnsi="Arial" w:cs="Arial"/>
        </w:rPr>
        <w:t>for the</w:t>
      </w:r>
      <w:r w:rsidR="396EA756" w:rsidRPr="6178AAC0">
        <w:rPr>
          <w:rFonts w:ascii="Arial" w:hAnsi="Arial" w:cs="Arial"/>
        </w:rPr>
        <w:t xml:space="preserve"> </w:t>
      </w:r>
      <w:r w:rsidR="471B6B94" w:rsidRPr="6178AAC0">
        <w:rPr>
          <w:rFonts w:ascii="Arial" w:hAnsi="Arial" w:cs="Arial"/>
        </w:rPr>
        <w:t xml:space="preserve">Senior </w:t>
      </w:r>
      <w:r w:rsidR="3BF85F30" w:rsidRPr="6178AAC0">
        <w:rPr>
          <w:rFonts w:ascii="Arial" w:hAnsi="Arial" w:cs="Arial"/>
        </w:rPr>
        <w:t>M</w:t>
      </w:r>
      <w:r w:rsidRPr="6178AAC0">
        <w:rPr>
          <w:rFonts w:ascii="Arial" w:hAnsi="Arial" w:cs="Arial"/>
        </w:rPr>
        <w:t>anagement</w:t>
      </w:r>
      <w:r w:rsidR="20BDE2D5" w:rsidRPr="6178AAC0">
        <w:rPr>
          <w:rFonts w:ascii="Arial" w:hAnsi="Arial" w:cs="Arial"/>
        </w:rPr>
        <w:t xml:space="preserve"> team</w:t>
      </w:r>
      <w:r w:rsidRPr="6178AAC0">
        <w:rPr>
          <w:rFonts w:ascii="Arial" w:hAnsi="Arial" w:cs="Arial"/>
        </w:rPr>
        <w:t>, includes an annual review and approval of the Company’s Compensation Strategy</w:t>
      </w:r>
      <w:r w:rsidR="00091A47" w:rsidRPr="6178AAC0">
        <w:rPr>
          <w:rFonts w:ascii="Arial" w:hAnsi="Arial" w:cs="Arial"/>
        </w:rPr>
        <w:t xml:space="preserve"> by the Compensation Committee</w:t>
      </w:r>
      <w:r w:rsidR="004B2872">
        <w:rPr>
          <w:rFonts w:ascii="Arial" w:hAnsi="Arial" w:cs="Arial"/>
        </w:rPr>
        <w:t xml:space="preserve">. </w:t>
      </w:r>
      <w:r w:rsidR="00376B68">
        <w:rPr>
          <w:rFonts w:ascii="Arial" w:hAnsi="Arial" w:cs="Arial"/>
        </w:rPr>
        <w:t>A</w:t>
      </w:r>
      <w:r w:rsidR="00473C9E" w:rsidRPr="6178AAC0">
        <w:rPr>
          <w:rFonts w:ascii="Arial" w:hAnsi="Arial" w:cs="Arial"/>
        </w:rPr>
        <w:t xml:space="preserve">djustments of compensations for the business in aggregate, and for </w:t>
      </w:r>
      <w:r w:rsidR="00F60281" w:rsidRPr="6178AAC0">
        <w:rPr>
          <w:rFonts w:ascii="Arial" w:hAnsi="Arial" w:cs="Arial"/>
        </w:rPr>
        <w:t>the</w:t>
      </w:r>
      <w:r w:rsidR="5CD26A5A" w:rsidRPr="6178AAC0">
        <w:rPr>
          <w:rFonts w:ascii="Arial" w:hAnsi="Arial" w:cs="Arial"/>
        </w:rPr>
        <w:t xml:space="preserve"> member of the</w:t>
      </w:r>
      <w:r w:rsidR="00F60281" w:rsidRPr="6178AAC0">
        <w:rPr>
          <w:rFonts w:ascii="Arial" w:hAnsi="Arial" w:cs="Arial"/>
        </w:rPr>
        <w:t xml:space="preserve"> </w:t>
      </w:r>
      <w:r w:rsidR="542F7DFF" w:rsidRPr="6178AAC0">
        <w:rPr>
          <w:rFonts w:ascii="Arial" w:hAnsi="Arial" w:cs="Arial"/>
        </w:rPr>
        <w:t>Senior</w:t>
      </w:r>
      <w:r w:rsidR="00F60281" w:rsidRPr="6178AAC0">
        <w:rPr>
          <w:rFonts w:ascii="Arial" w:hAnsi="Arial" w:cs="Arial"/>
        </w:rPr>
        <w:t xml:space="preserve"> </w:t>
      </w:r>
      <w:r w:rsidR="3A80048B" w:rsidRPr="6178AAC0">
        <w:rPr>
          <w:rFonts w:ascii="Arial" w:hAnsi="Arial" w:cs="Arial"/>
        </w:rPr>
        <w:t>M</w:t>
      </w:r>
      <w:r w:rsidR="00F60281" w:rsidRPr="6178AAC0">
        <w:rPr>
          <w:rFonts w:ascii="Arial" w:hAnsi="Arial" w:cs="Arial"/>
        </w:rPr>
        <w:t>anagement team individually</w:t>
      </w:r>
      <w:r w:rsidR="00376B68">
        <w:rPr>
          <w:rFonts w:ascii="Arial" w:hAnsi="Arial" w:cs="Arial"/>
        </w:rPr>
        <w:t>, is reviewed annually by the Committee</w:t>
      </w:r>
      <w:r w:rsidR="00F60281" w:rsidRPr="6178AAC0">
        <w:rPr>
          <w:rFonts w:ascii="Arial" w:hAnsi="Arial" w:cs="Arial"/>
        </w:rPr>
        <w:t>.</w:t>
      </w:r>
    </w:p>
    <w:p w14:paraId="41900DA9" w14:textId="0BABD8CA" w:rsidR="004A2534" w:rsidRPr="00DD641A" w:rsidRDefault="004A2534" w:rsidP="004A2534">
      <w:pPr>
        <w:autoSpaceDE w:val="0"/>
        <w:autoSpaceDN w:val="0"/>
        <w:adjustRightInd w:val="0"/>
        <w:jc w:val="both"/>
        <w:rPr>
          <w:rFonts w:ascii="Arial" w:hAnsi="Arial" w:cs="Arial"/>
        </w:rPr>
      </w:pPr>
    </w:p>
    <w:p w14:paraId="5AA8785A" w14:textId="77777777" w:rsidR="008639BC" w:rsidRPr="00DD641A" w:rsidRDefault="008639BC" w:rsidP="004A2534">
      <w:pPr>
        <w:autoSpaceDE w:val="0"/>
        <w:autoSpaceDN w:val="0"/>
        <w:adjustRightInd w:val="0"/>
        <w:jc w:val="both"/>
        <w:rPr>
          <w:rFonts w:ascii="Arial" w:hAnsi="Arial" w:cs="Arial"/>
        </w:rPr>
      </w:pPr>
    </w:p>
    <w:p w14:paraId="4E68E2A3" w14:textId="27DFB9A8" w:rsidR="001F2AB5" w:rsidRPr="002E6045" w:rsidRDefault="001F2AB5" w:rsidP="004A2534">
      <w:pPr>
        <w:autoSpaceDE w:val="0"/>
        <w:autoSpaceDN w:val="0"/>
        <w:adjustRightInd w:val="0"/>
        <w:jc w:val="both"/>
        <w:rPr>
          <w:rFonts w:ascii="Arial" w:hAnsi="Arial" w:cs="Arial"/>
          <w:b/>
          <w:bCs/>
          <w:lang w:val="en-SG"/>
        </w:rPr>
      </w:pPr>
      <w:r w:rsidRPr="6178AAC0">
        <w:rPr>
          <w:rFonts w:ascii="Arial" w:hAnsi="Arial" w:cs="Arial"/>
          <w:b/>
          <w:bCs/>
          <w:lang w:val="en-SG"/>
        </w:rPr>
        <w:t xml:space="preserve">Compensation of the </w:t>
      </w:r>
      <w:r w:rsidR="4F106D45" w:rsidRPr="6178AAC0">
        <w:rPr>
          <w:rFonts w:ascii="Arial" w:hAnsi="Arial" w:cs="Arial"/>
          <w:b/>
          <w:bCs/>
          <w:lang w:val="en-SG"/>
        </w:rPr>
        <w:t xml:space="preserve">Senior </w:t>
      </w:r>
      <w:r w:rsidR="4F106D45" w:rsidRPr="002E6045">
        <w:rPr>
          <w:rFonts w:ascii="Arial" w:hAnsi="Arial" w:cs="Arial"/>
          <w:b/>
          <w:bCs/>
          <w:lang w:val="en-SG"/>
        </w:rPr>
        <w:t>Management</w:t>
      </w:r>
      <w:r w:rsidRPr="002E6045">
        <w:rPr>
          <w:rFonts w:ascii="Arial" w:hAnsi="Arial" w:cs="Arial"/>
          <w:b/>
          <w:bCs/>
          <w:lang w:val="en-SG"/>
        </w:rPr>
        <w:t xml:space="preserve"> team</w:t>
      </w:r>
    </w:p>
    <w:p w14:paraId="28CB63AE" w14:textId="77777777" w:rsidR="007B2608" w:rsidRPr="002E6045" w:rsidRDefault="007B2608" w:rsidP="004A2534">
      <w:pPr>
        <w:autoSpaceDE w:val="0"/>
        <w:autoSpaceDN w:val="0"/>
        <w:adjustRightInd w:val="0"/>
        <w:jc w:val="both"/>
        <w:rPr>
          <w:rFonts w:ascii="Arial" w:hAnsi="Arial" w:cs="Arial"/>
          <w:b/>
          <w:bCs/>
          <w:lang w:val="en-SG"/>
        </w:rPr>
      </w:pPr>
    </w:p>
    <w:p w14:paraId="1DBBC33C" w14:textId="1CB29C1C" w:rsidR="001F2AB5" w:rsidRPr="00DD641A" w:rsidRDefault="001F2AB5" w:rsidP="004A2534">
      <w:pPr>
        <w:autoSpaceDE w:val="0"/>
        <w:autoSpaceDN w:val="0"/>
        <w:adjustRightInd w:val="0"/>
        <w:jc w:val="both"/>
        <w:rPr>
          <w:rFonts w:ascii="Arial" w:hAnsi="Arial" w:cs="Arial"/>
          <w:lang w:val="en-SG"/>
        </w:rPr>
      </w:pPr>
      <w:r w:rsidRPr="002E6045">
        <w:rPr>
          <w:rFonts w:ascii="Arial" w:hAnsi="Arial" w:cs="Arial"/>
          <w:lang w:val="en-SG"/>
        </w:rPr>
        <w:t xml:space="preserve">The compensation structure for the </w:t>
      </w:r>
      <w:r w:rsidR="53F305F9" w:rsidRPr="002E6045">
        <w:rPr>
          <w:rFonts w:ascii="Arial" w:hAnsi="Arial" w:cs="Arial"/>
          <w:lang w:val="en-SG"/>
        </w:rPr>
        <w:t>S</w:t>
      </w:r>
      <w:r w:rsidRPr="002E6045">
        <w:rPr>
          <w:rFonts w:ascii="Arial" w:hAnsi="Arial" w:cs="Arial"/>
          <w:lang w:val="en-SG"/>
        </w:rPr>
        <w:t xml:space="preserve">enior </w:t>
      </w:r>
      <w:r w:rsidR="6EA761E0" w:rsidRPr="002E6045">
        <w:rPr>
          <w:rFonts w:ascii="Arial" w:hAnsi="Arial" w:cs="Arial"/>
          <w:lang w:val="en-SG"/>
        </w:rPr>
        <w:t>Management</w:t>
      </w:r>
      <w:r w:rsidRPr="002E6045">
        <w:rPr>
          <w:rFonts w:ascii="Arial" w:hAnsi="Arial" w:cs="Arial"/>
          <w:lang w:val="en-SG"/>
        </w:rPr>
        <w:t xml:space="preserve"> team</w:t>
      </w:r>
      <w:r w:rsidRPr="6178AAC0">
        <w:rPr>
          <w:rFonts w:ascii="Arial" w:hAnsi="Arial" w:cs="Arial"/>
          <w:lang w:val="en-SG"/>
        </w:rPr>
        <w:t xml:space="preserve"> incorporates any of the following elements:</w:t>
      </w:r>
    </w:p>
    <w:p w14:paraId="473D910A" w14:textId="77777777" w:rsidR="00744065" w:rsidRPr="00DD641A" w:rsidRDefault="00744065" w:rsidP="004A2534">
      <w:pPr>
        <w:autoSpaceDE w:val="0"/>
        <w:autoSpaceDN w:val="0"/>
        <w:adjustRightInd w:val="0"/>
        <w:jc w:val="both"/>
        <w:rPr>
          <w:rFonts w:ascii="Arial" w:hAnsi="Arial" w:cs="Arial"/>
          <w:lang w:val="en-SG"/>
        </w:rPr>
      </w:pPr>
    </w:p>
    <w:p w14:paraId="1FF207F9" w14:textId="77777777" w:rsidR="001F2AB5" w:rsidRPr="00DD641A" w:rsidRDefault="001F2AB5" w:rsidP="004A2534">
      <w:pPr>
        <w:pStyle w:val="ListParagraph"/>
        <w:numPr>
          <w:ilvl w:val="0"/>
          <w:numId w:val="3"/>
        </w:numPr>
        <w:ind w:left="284" w:hanging="284"/>
        <w:jc w:val="both"/>
        <w:rPr>
          <w:rFonts w:ascii="Arial" w:hAnsi="Arial" w:cs="Arial"/>
          <w:sz w:val="20"/>
          <w:szCs w:val="20"/>
          <w:lang w:val="en-SG"/>
        </w:rPr>
      </w:pPr>
      <w:r w:rsidRPr="00DD641A">
        <w:rPr>
          <w:rFonts w:ascii="Arial" w:hAnsi="Arial" w:cs="Arial"/>
          <w:sz w:val="20"/>
          <w:szCs w:val="20"/>
          <w:lang w:val="en-SG"/>
        </w:rPr>
        <w:t>Fixed compensation</w:t>
      </w:r>
    </w:p>
    <w:p w14:paraId="23289F0B" w14:textId="77777777" w:rsidR="001F2AB5" w:rsidRPr="00DD641A" w:rsidRDefault="001F2AB5" w:rsidP="004A2534">
      <w:pPr>
        <w:pStyle w:val="ListParagraph"/>
        <w:numPr>
          <w:ilvl w:val="0"/>
          <w:numId w:val="3"/>
        </w:numPr>
        <w:ind w:left="284" w:hanging="284"/>
        <w:jc w:val="both"/>
        <w:rPr>
          <w:rFonts w:ascii="Arial" w:hAnsi="Arial" w:cs="Arial"/>
          <w:sz w:val="20"/>
          <w:szCs w:val="20"/>
          <w:lang w:val="en-SG"/>
        </w:rPr>
      </w:pPr>
      <w:r w:rsidRPr="00DD641A">
        <w:rPr>
          <w:rFonts w:ascii="Arial" w:hAnsi="Arial" w:cs="Arial"/>
          <w:sz w:val="20"/>
          <w:szCs w:val="20"/>
          <w:lang w:val="en-SG"/>
        </w:rPr>
        <w:t>Variable compensation (short-term and long-term incentives</w:t>
      </w:r>
      <w:proofErr w:type="gramStart"/>
      <w:r w:rsidRPr="00DD641A">
        <w:rPr>
          <w:rFonts w:ascii="Arial" w:hAnsi="Arial" w:cs="Arial"/>
          <w:sz w:val="20"/>
          <w:szCs w:val="20"/>
          <w:lang w:val="en-SG"/>
        </w:rPr>
        <w:t>);</w:t>
      </w:r>
      <w:proofErr w:type="gramEnd"/>
    </w:p>
    <w:p w14:paraId="686A3CB0" w14:textId="77777777" w:rsidR="001F2AB5" w:rsidRPr="00DD641A" w:rsidRDefault="001F2AB5" w:rsidP="004A2534">
      <w:pPr>
        <w:pStyle w:val="ListParagraph"/>
        <w:numPr>
          <w:ilvl w:val="0"/>
          <w:numId w:val="3"/>
        </w:numPr>
        <w:ind w:left="284" w:hanging="284"/>
        <w:jc w:val="both"/>
        <w:rPr>
          <w:rFonts w:ascii="Arial" w:hAnsi="Arial" w:cs="Arial"/>
          <w:sz w:val="20"/>
          <w:szCs w:val="20"/>
          <w:lang w:val="en-SG"/>
        </w:rPr>
      </w:pPr>
      <w:r w:rsidRPr="00DD641A">
        <w:rPr>
          <w:rFonts w:ascii="Arial" w:hAnsi="Arial" w:cs="Arial"/>
          <w:sz w:val="20"/>
          <w:szCs w:val="20"/>
          <w:lang w:val="en-SG"/>
        </w:rPr>
        <w:t>Pension and insurance schemes; and</w:t>
      </w:r>
    </w:p>
    <w:p w14:paraId="4EA72805" w14:textId="7F00555B" w:rsidR="001F2AB5" w:rsidRPr="00DD641A" w:rsidRDefault="001F2AB5" w:rsidP="004A2534">
      <w:pPr>
        <w:pStyle w:val="ListParagraph"/>
        <w:numPr>
          <w:ilvl w:val="0"/>
          <w:numId w:val="3"/>
        </w:numPr>
        <w:spacing w:after="0"/>
        <w:ind w:left="284" w:hanging="284"/>
        <w:jc w:val="both"/>
        <w:rPr>
          <w:rFonts w:ascii="Arial" w:hAnsi="Arial" w:cs="Arial"/>
          <w:sz w:val="20"/>
          <w:szCs w:val="20"/>
          <w:lang w:val="en-SG"/>
        </w:rPr>
      </w:pPr>
      <w:r w:rsidRPr="00DD641A">
        <w:rPr>
          <w:rFonts w:ascii="Arial" w:hAnsi="Arial" w:cs="Arial"/>
          <w:sz w:val="20"/>
          <w:szCs w:val="20"/>
          <w:lang w:val="en-SG"/>
        </w:rPr>
        <w:t>Other employment-related benefits</w:t>
      </w:r>
    </w:p>
    <w:p w14:paraId="4AD78349" w14:textId="0C1DECAA" w:rsidR="008639BC" w:rsidRPr="00DD641A" w:rsidRDefault="008639BC" w:rsidP="008639BC">
      <w:pPr>
        <w:pStyle w:val="ListParagraph"/>
        <w:spacing w:after="0"/>
        <w:ind w:left="284"/>
        <w:jc w:val="both"/>
        <w:rPr>
          <w:rFonts w:ascii="Arial" w:hAnsi="Arial" w:cs="Arial"/>
          <w:sz w:val="20"/>
          <w:szCs w:val="20"/>
          <w:lang w:val="en-SG"/>
        </w:rPr>
      </w:pPr>
    </w:p>
    <w:p w14:paraId="730CF2AC" w14:textId="52C6A42C" w:rsidR="008639BC" w:rsidRPr="00DD641A" w:rsidRDefault="008639BC" w:rsidP="008639BC">
      <w:pPr>
        <w:pStyle w:val="ListParagraph"/>
        <w:spacing w:after="0"/>
        <w:ind w:left="284"/>
        <w:jc w:val="both"/>
        <w:rPr>
          <w:rFonts w:ascii="Arial" w:hAnsi="Arial" w:cs="Arial"/>
          <w:sz w:val="20"/>
          <w:szCs w:val="20"/>
          <w:lang w:val="en-SG"/>
        </w:rPr>
      </w:pPr>
    </w:p>
    <w:p w14:paraId="5633FD4D" w14:textId="77777777" w:rsidR="001F2AB5" w:rsidRPr="00DD641A" w:rsidRDefault="001F2AB5" w:rsidP="004A2534">
      <w:pPr>
        <w:pStyle w:val="ListParagraph"/>
        <w:numPr>
          <w:ilvl w:val="0"/>
          <w:numId w:val="4"/>
        </w:numPr>
        <w:autoSpaceDE w:val="0"/>
        <w:autoSpaceDN w:val="0"/>
        <w:adjustRightInd w:val="0"/>
        <w:ind w:left="426" w:hanging="426"/>
        <w:jc w:val="both"/>
        <w:rPr>
          <w:rFonts w:ascii="Arial" w:hAnsi="Arial" w:cs="Arial"/>
          <w:b/>
          <w:sz w:val="20"/>
          <w:szCs w:val="20"/>
        </w:rPr>
      </w:pPr>
      <w:r w:rsidRPr="00DD641A">
        <w:rPr>
          <w:rFonts w:ascii="Arial" w:hAnsi="Arial" w:cs="Arial"/>
          <w:b/>
          <w:sz w:val="20"/>
          <w:szCs w:val="20"/>
        </w:rPr>
        <w:t>Fixed Compensation</w:t>
      </w:r>
    </w:p>
    <w:p w14:paraId="23894E9D" w14:textId="77777777" w:rsidR="001F2AB5" w:rsidRPr="00DD641A" w:rsidRDefault="001F2AB5" w:rsidP="004A2534">
      <w:pPr>
        <w:jc w:val="both"/>
        <w:rPr>
          <w:rFonts w:ascii="Arial" w:hAnsi="Arial" w:cs="Arial"/>
          <w:lang w:val="en-SG"/>
        </w:rPr>
      </w:pPr>
      <w:r w:rsidRPr="00DD641A">
        <w:rPr>
          <w:rFonts w:ascii="Arial" w:hAnsi="Arial" w:cs="Arial"/>
          <w:lang w:val="en-SG"/>
        </w:rPr>
        <w:t>Fixed compensation comprises base salaries and allowances paid to executives.</w:t>
      </w:r>
    </w:p>
    <w:p w14:paraId="65999621" w14:textId="77777777" w:rsidR="007B2608" w:rsidRPr="00DD641A" w:rsidRDefault="007B2608" w:rsidP="004A2534">
      <w:pPr>
        <w:jc w:val="both"/>
        <w:rPr>
          <w:rFonts w:ascii="Arial" w:hAnsi="Arial" w:cs="Arial"/>
          <w:lang w:val="en-SG"/>
        </w:rPr>
      </w:pPr>
    </w:p>
    <w:p w14:paraId="50215990" w14:textId="149BF557" w:rsidR="001F2AB5" w:rsidRPr="00DD641A" w:rsidRDefault="001F2AB5" w:rsidP="004A2534">
      <w:pPr>
        <w:autoSpaceDE w:val="0"/>
        <w:autoSpaceDN w:val="0"/>
        <w:adjustRightInd w:val="0"/>
        <w:jc w:val="both"/>
        <w:rPr>
          <w:rFonts w:ascii="Arial" w:hAnsi="Arial" w:cs="Arial"/>
          <w:lang w:val="en-SG"/>
        </w:rPr>
      </w:pPr>
      <w:r w:rsidRPr="00DD641A">
        <w:rPr>
          <w:rFonts w:ascii="Arial" w:hAnsi="Arial" w:cs="Arial"/>
          <w:b/>
          <w:u w:val="single"/>
          <w:lang w:val="en-SG"/>
        </w:rPr>
        <w:lastRenderedPageBreak/>
        <w:t>Base salaries</w:t>
      </w:r>
      <w:r w:rsidRPr="00DD641A">
        <w:rPr>
          <w:rFonts w:ascii="Arial" w:hAnsi="Arial" w:cs="Arial"/>
          <w:lang w:val="en-SG"/>
        </w:rPr>
        <w:t xml:space="preserve"> are designed to compensate for </w:t>
      </w:r>
      <w:r w:rsidR="00BB4DEC" w:rsidRPr="00DD641A">
        <w:rPr>
          <w:rFonts w:ascii="Arial" w:hAnsi="Arial" w:cs="Arial"/>
          <w:lang w:val="en-SG"/>
        </w:rPr>
        <w:t xml:space="preserve">scope and </w:t>
      </w:r>
      <w:r w:rsidRPr="00DD641A">
        <w:rPr>
          <w:rFonts w:ascii="Arial" w:hAnsi="Arial" w:cs="Arial"/>
          <w:lang w:val="en-SG"/>
        </w:rPr>
        <w:t>responsibilities</w:t>
      </w:r>
      <w:r w:rsidR="0052100E" w:rsidRPr="00DD641A">
        <w:rPr>
          <w:rFonts w:ascii="Arial" w:hAnsi="Arial" w:cs="Arial"/>
          <w:lang w:val="en-SG"/>
        </w:rPr>
        <w:t xml:space="preserve">, </w:t>
      </w:r>
      <w:r w:rsidRPr="00DD641A">
        <w:rPr>
          <w:rFonts w:ascii="Arial" w:hAnsi="Arial" w:cs="Arial"/>
          <w:lang w:val="en-SG"/>
        </w:rPr>
        <w:t xml:space="preserve">undertaken in </w:t>
      </w:r>
      <w:r w:rsidR="00091A47">
        <w:rPr>
          <w:rFonts w:ascii="Arial" w:hAnsi="Arial" w:cs="Arial"/>
          <w:lang w:val="en-SG"/>
        </w:rPr>
        <w:t>respective</w:t>
      </w:r>
      <w:r w:rsidRPr="00DD641A">
        <w:rPr>
          <w:rFonts w:ascii="Arial" w:hAnsi="Arial" w:cs="Arial"/>
          <w:lang w:val="en-SG"/>
        </w:rPr>
        <w:t xml:space="preserve"> roles, and the required competencies. Therefore, base salary is set with the intention to be competitive in the markets in which the Company operates (geographical and industrial) in relation to </w:t>
      </w:r>
      <w:proofErr w:type="gramStart"/>
      <w:r w:rsidRPr="00DD641A">
        <w:rPr>
          <w:rFonts w:ascii="Arial" w:hAnsi="Arial" w:cs="Arial"/>
          <w:lang w:val="en-SG"/>
        </w:rPr>
        <w:t>each individual’s</w:t>
      </w:r>
      <w:proofErr w:type="gramEnd"/>
      <w:r w:rsidRPr="00DD641A">
        <w:rPr>
          <w:rFonts w:ascii="Arial" w:hAnsi="Arial" w:cs="Arial"/>
          <w:lang w:val="en-SG"/>
        </w:rPr>
        <w:t xml:space="preserve"> role and capabilities. Base salaries are normally reviewed once a year. </w:t>
      </w:r>
    </w:p>
    <w:p w14:paraId="79C34DD2" w14:textId="77777777" w:rsidR="00F56F44" w:rsidRPr="00DD641A" w:rsidRDefault="00F56F44" w:rsidP="004A2534">
      <w:pPr>
        <w:autoSpaceDE w:val="0"/>
        <w:autoSpaceDN w:val="0"/>
        <w:adjustRightInd w:val="0"/>
        <w:jc w:val="both"/>
        <w:rPr>
          <w:rFonts w:ascii="Arial" w:hAnsi="Arial" w:cs="Arial"/>
          <w:b/>
          <w:u w:val="single"/>
          <w:lang w:val="en-SG"/>
        </w:rPr>
      </w:pPr>
    </w:p>
    <w:p w14:paraId="2A75C088" w14:textId="6E54C327" w:rsidR="001F2AB5" w:rsidRDefault="001F2AB5" w:rsidP="004A2534">
      <w:pPr>
        <w:autoSpaceDE w:val="0"/>
        <w:autoSpaceDN w:val="0"/>
        <w:adjustRightInd w:val="0"/>
        <w:jc w:val="both"/>
        <w:rPr>
          <w:rFonts w:ascii="Arial" w:hAnsi="Arial" w:cs="Arial"/>
          <w:lang w:val="en-SG"/>
        </w:rPr>
      </w:pPr>
      <w:r w:rsidRPr="6178AAC0">
        <w:rPr>
          <w:rFonts w:ascii="Arial" w:hAnsi="Arial" w:cs="Arial"/>
          <w:b/>
          <w:bCs/>
          <w:u w:val="single"/>
          <w:lang w:val="en-SG"/>
        </w:rPr>
        <w:t xml:space="preserve">Fixed </w:t>
      </w:r>
      <w:r w:rsidR="002E6045" w:rsidRPr="6178AAC0">
        <w:rPr>
          <w:rFonts w:ascii="Arial" w:hAnsi="Arial" w:cs="Arial"/>
          <w:b/>
          <w:bCs/>
          <w:u w:val="single"/>
          <w:lang w:val="en-SG"/>
        </w:rPr>
        <w:t>allowances</w:t>
      </w:r>
      <w:r w:rsidR="002E6045" w:rsidRPr="6178AAC0">
        <w:rPr>
          <w:rFonts w:ascii="Arial" w:hAnsi="Arial" w:cs="Arial"/>
          <w:lang w:val="en-SG"/>
        </w:rPr>
        <w:t xml:space="preserve"> are</w:t>
      </w:r>
      <w:r w:rsidR="000D13BA" w:rsidRPr="6178AAC0">
        <w:rPr>
          <w:rFonts w:ascii="Arial" w:hAnsi="Arial" w:cs="Arial"/>
          <w:lang w:val="en-SG"/>
        </w:rPr>
        <w:t xml:space="preserve"> limited to a defined amount of transport allowance for the Senior Management </w:t>
      </w:r>
      <w:r w:rsidR="6F81FB64" w:rsidRPr="6178AAC0">
        <w:rPr>
          <w:rFonts w:ascii="Arial" w:hAnsi="Arial" w:cs="Arial"/>
          <w:lang w:val="en-SG"/>
        </w:rPr>
        <w:t>t</w:t>
      </w:r>
      <w:r w:rsidR="000D13BA" w:rsidRPr="6178AAC0">
        <w:rPr>
          <w:rFonts w:ascii="Arial" w:hAnsi="Arial" w:cs="Arial"/>
          <w:lang w:val="en-SG"/>
        </w:rPr>
        <w:t>eam</w:t>
      </w:r>
      <w:r w:rsidR="002E6045">
        <w:rPr>
          <w:rFonts w:ascii="Arial" w:hAnsi="Arial" w:cs="Arial"/>
          <w:lang w:val="en-SG"/>
        </w:rPr>
        <w:t>.</w:t>
      </w:r>
    </w:p>
    <w:p w14:paraId="205A06AD" w14:textId="77777777" w:rsidR="002E6045" w:rsidRPr="00DD641A" w:rsidRDefault="002E6045" w:rsidP="004A2534">
      <w:pPr>
        <w:autoSpaceDE w:val="0"/>
        <w:autoSpaceDN w:val="0"/>
        <w:adjustRightInd w:val="0"/>
        <w:jc w:val="both"/>
        <w:rPr>
          <w:rFonts w:ascii="Arial" w:hAnsi="Arial" w:cs="Arial"/>
          <w:color w:val="FF0000"/>
          <w:lang w:val="en-SG"/>
        </w:rPr>
      </w:pPr>
    </w:p>
    <w:p w14:paraId="66D71752" w14:textId="77777777" w:rsidR="007B2608" w:rsidRPr="002E6045" w:rsidRDefault="007B2608" w:rsidP="004A2534">
      <w:pPr>
        <w:jc w:val="both"/>
        <w:rPr>
          <w:rFonts w:ascii="Arial" w:hAnsi="Arial" w:cs="Arial"/>
          <w:b/>
          <w:lang w:val="en-SG"/>
        </w:rPr>
      </w:pPr>
    </w:p>
    <w:p w14:paraId="64A68C44" w14:textId="77777777" w:rsidR="001F2AB5" w:rsidRPr="00DD641A" w:rsidRDefault="001F2AB5" w:rsidP="004A2534">
      <w:pPr>
        <w:pStyle w:val="ListParagraph"/>
        <w:numPr>
          <w:ilvl w:val="0"/>
          <w:numId w:val="4"/>
        </w:numPr>
        <w:autoSpaceDE w:val="0"/>
        <w:autoSpaceDN w:val="0"/>
        <w:adjustRightInd w:val="0"/>
        <w:ind w:left="426" w:hanging="426"/>
        <w:jc w:val="both"/>
        <w:rPr>
          <w:rFonts w:ascii="Arial" w:hAnsi="Arial" w:cs="Arial"/>
          <w:b/>
          <w:sz w:val="20"/>
          <w:szCs w:val="20"/>
        </w:rPr>
      </w:pPr>
      <w:r w:rsidRPr="00DD641A">
        <w:rPr>
          <w:rFonts w:ascii="Arial" w:hAnsi="Arial" w:cs="Arial"/>
          <w:b/>
          <w:sz w:val="20"/>
          <w:szCs w:val="20"/>
        </w:rPr>
        <w:t>Variable pay</w:t>
      </w:r>
    </w:p>
    <w:p w14:paraId="645FF7A0" w14:textId="0F9AA744" w:rsidR="001F2AB5" w:rsidRPr="00DD641A" w:rsidRDefault="001F2AB5" w:rsidP="004A2534">
      <w:pPr>
        <w:jc w:val="both"/>
        <w:rPr>
          <w:rFonts w:ascii="Arial" w:hAnsi="Arial" w:cs="Arial"/>
          <w:lang w:val="en-SG"/>
        </w:rPr>
      </w:pPr>
      <w:r w:rsidRPr="00DD641A">
        <w:rPr>
          <w:rFonts w:ascii="Arial" w:hAnsi="Arial" w:cs="Arial"/>
          <w:lang w:val="en-SG"/>
        </w:rPr>
        <w:t xml:space="preserve">Variable pay includes a short-term component, the Variable Compensation </w:t>
      </w:r>
      <w:r w:rsidR="002E6045" w:rsidRPr="00DD641A">
        <w:rPr>
          <w:rFonts w:ascii="Arial" w:hAnsi="Arial" w:cs="Arial"/>
          <w:lang w:val="en-SG"/>
        </w:rPr>
        <w:t>Scheme,</w:t>
      </w:r>
      <w:r w:rsidRPr="00DD641A">
        <w:rPr>
          <w:rFonts w:ascii="Arial" w:hAnsi="Arial" w:cs="Arial"/>
          <w:lang w:val="en-SG"/>
        </w:rPr>
        <w:t xml:space="preserve"> and </w:t>
      </w:r>
      <w:r w:rsidR="00EA546E" w:rsidRPr="00DD641A">
        <w:rPr>
          <w:rFonts w:ascii="Arial" w:hAnsi="Arial" w:cs="Arial"/>
          <w:lang w:val="en-SG"/>
        </w:rPr>
        <w:t xml:space="preserve">a </w:t>
      </w:r>
      <w:r w:rsidRPr="00DD641A">
        <w:rPr>
          <w:rFonts w:ascii="Arial" w:hAnsi="Arial" w:cs="Arial"/>
          <w:lang w:val="en-SG"/>
        </w:rPr>
        <w:t xml:space="preserve">long-term component, the Long-Term </w:t>
      </w:r>
      <w:r w:rsidR="00EA546E" w:rsidRPr="00DD641A">
        <w:rPr>
          <w:rFonts w:ascii="Arial" w:hAnsi="Arial" w:cs="Arial"/>
          <w:lang w:val="en-SG"/>
        </w:rPr>
        <w:t>Incentive Programme.</w:t>
      </w:r>
      <w:r w:rsidRPr="00DD641A">
        <w:rPr>
          <w:rFonts w:ascii="Arial" w:hAnsi="Arial" w:cs="Arial"/>
          <w:lang w:val="en-SG"/>
        </w:rPr>
        <w:t xml:space="preserve"> </w:t>
      </w:r>
    </w:p>
    <w:p w14:paraId="05892DD7" w14:textId="77777777" w:rsidR="008639BC" w:rsidRPr="00DD641A" w:rsidRDefault="008639BC" w:rsidP="004A2534">
      <w:pPr>
        <w:jc w:val="both"/>
        <w:rPr>
          <w:rFonts w:ascii="Arial" w:hAnsi="Arial" w:cs="Arial"/>
          <w:lang w:val="en-SG"/>
        </w:rPr>
      </w:pPr>
    </w:p>
    <w:p w14:paraId="61C07E14" w14:textId="114EB2D3" w:rsidR="001F2AB5" w:rsidRPr="00DD641A" w:rsidRDefault="00765F02" w:rsidP="004A2534">
      <w:pPr>
        <w:autoSpaceDE w:val="0"/>
        <w:autoSpaceDN w:val="0"/>
        <w:adjustRightInd w:val="0"/>
        <w:jc w:val="both"/>
        <w:rPr>
          <w:rFonts w:ascii="Arial" w:hAnsi="Arial"/>
          <w:b/>
          <w:u w:val="single"/>
          <w:lang w:val="en-SG"/>
        </w:rPr>
      </w:pPr>
      <w:r w:rsidRPr="00DD641A">
        <w:rPr>
          <w:rFonts w:ascii="Arial" w:hAnsi="Arial" w:cs="Arial"/>
          <w:b/>
          <w:u w:val="single"/>
          <w:lang w:val="en-SG"/>
        </w:rPr>
        <w:t xml:space="preserve">Short Term Incentive Programme – </w:t>
      </w:r>
      <w:r w:rsidR="001F2AB5" w:rsidRPr="00DD641A">
        <w:rPr>
          <w:rFonts w:ascii="Arial" w:hAnsi="Arial" w:cs="Arial"/>
          <w:b/>
          <w:u w:val="single"/>
          <w:lang w:val="en-SG"/>
        </w:rPr>
        <w:t>Variable Compensation Scheme (VCS)</w:t>
      </w:r>
      <w:r w:rsidR="001F2AB5" w:rsidRPr="00DD641A">
        <w:rPr>
          <w:rFonts w:ascii="Arial" w:hAnsi="Arial"/>
          <w:b/>
          <w:u w:val="single"/>
          <w:lang w:val="en-SG"/>
        </w:rPr>
        <w:t xml:space="preserve"> </w:t>
      </w:r>
    </w:p>
    <w:p w14:paraId="5019EE2C" w14:textId="77777777" w:rsidR="00F56F44" w:rsidRPr="00DD641A" w:rsidRDefault="00F56F44" w:rsidP="004A2534">
      <w:pPr>
        <w:autoSpaceDE w:val="0"/>
        <w:autoSpaceDN w:val="0"/>
        <w:adjustRightInd w:val="0"/>
        <w:jc w:val="both"/>
        <w:rPr>
          <w:rFonts w:ascii="Arial" w:hAnsi="Arial" w:cs="Arial"/>
          <w:lang w:val="en-SG"/>
        </w:rPr>
      </w:pPr>
    </w:p>
    <w:p w14:paraId="30B1C28C" w14:textId="39459473" w:rsidR="00446D7B" w:rsidRPr="00DD641A" w:rsidRDefault="001F2AB5" w:rsidP="004A2534">
      <w:pPr>
        <w:autoSpaceDE w:val="0"/>
        <w:autoSpaceDN w:val="0"/>
        <w:adjustRightInd w:val="0"/>
        <w:jc w:val="both"/>
        <w:rPr>
          <w:rFonts w:ascii="Arial" w:hAnsi="Arial" w:cs="Arial"/>
          <w:lang w:val="en-SG"/>
        </w:rPr>
      </w:pPr>
      <w:r w:rsidRPr="58B47254">
        <w:rPr>
          <w:rFonts w:ascii="Arial" w:hAnsi="Arial" w:cs="Arial"/>
          <w:lang w:val="en-SG"/>
        </w:rPr>
        <w:t>VCS is awarded in</w:t>
      </w:r>
      <w:r w:rsidR="002E6045">
        <w:rPr>
          <w:rFonts w:ascii="Arial" w:hAnsi="Arial" w:cs="Arial"/>
          <w:lang w:val="en-SG"/>
        </w:rPr>
        <w:t xml:space="preserve"> </w:t>
      </w:r>
      <w:r w:rsidR="35625C4D" w:rsidRPr="58B47254">
        <w:rPr>
          <w:rFonts w:ascii="Arial" w:hAnsi="Arial" w:cs="Arial"/>
          <w:lang w:val="en-SG"/>
        </w:rPr>
        <w:t xml:space="preserve">April </w:t>
      </w:r>
      <w:r w:rsidRPr="58B47254">
        <w:rPr>
          <w:rFonts w:ascii="Arial" w:hAnsi="Arial" w:cs="Arial"/>
          <w:lang w:val="en-SG"/>
        </w:rPr>
        <w:t>each year</w:t>
      </w:r>
      <w:r w:rsidR="00091A47" w:rsidRPr="58B47254">
        <w:rPr>
          <w:rFonts w:ascii="Arial" w:hAnsi="Arial" w:cs="Arial"/>
          <w:lang w:val="en-SG"/>
        </w:rPr>
        <w:t>,</w:t>
      </w:r>
      <w:r w:rsidRPr="58B47254">
        <w:rPr>
          <w:rFonts w:ascii="Arial" w:hAnsi="Arial" w:cs="Arial"/>
          <w:lang w:val="en-SG"/>
        </w:rPr>
        <w:t xml:space="preserve"> </w:t>
      </w:r>
      <w:proofErr w:type="gramStart"/>
      <w:r w:rsidRPr="58B47254">
        <w:rPr>
          <w:rFonts w:ascii="Arial" w:hAnsi="Arial" w:cs="Arial"/>
          <w:lang w:val="en-SG"/>
        </w:rPr>
        <w:t>if and when</w:t>
      </w:r>
      <w:proofErr w:type="gramEnd"/>
      <w:r w:rsidRPr="58B47254">
        <w:rPr>
          <w:rFonts w:ascii="Arial" w:hAnsi="Arial" w:cs="Arial"/>
          <w:lang w:val="en-SG"/>
        </w:rPr>
        <w:t xml:space="preserve"> the Company reaches set goals. </w:t>
      </w:r>
    </w:p>
    <w:p w14:paraId="2E814350" w14:textId="77777777" w:rsidR="004A2534" w:rsidRPr="00DD641A" w:rsidRDefault="004A2534" w:rsidP="004A2534">
      <w:pPr>
        <w:autoSpaceDE w:val="0"/>
        <w:autoSpaceDN w:val="0"/>
        <w:adjustRightInd w:val="0"/>
        <w:jc w:val="both"/>
        <w:rPr>
          <w:rFonts w:ascii="Arial" w:hAnsi="Arial" w:cs="Arial"/>
          <w:lang w:val="en-SG"/>
        </w:rPr>
      </w:pPr>
    </w:p>
    <w:p w14:paraId="30000E5C" w14:textId="235AA9BB" w:rsidR="001F2AB5" w:rsidRPr="00DD641A" w:rsidRDefault="001F2AB5" w:rsidP="004A2534">
      <w:pPr>
        <w:autoSpaceDE w:val="0"/>
        <w:autoSpaceDN w:val="0"/>
        <w:adjustRightInd w:val="0"/>
        <w:jc w:val="both"/>
        <w:rPr>
          <w:rFonts w:ascii="Arial" w:hAnsi="Arial" w:cs="Arial"/>
          <w:lang w:val="en-SG"/>
        </w:rPr>
      </w:pPr>
      <w:r w:rsidRPr="00DD641A">
        <w:rPr>
          <w:rFonts w:ascii="Arial" w:hAnsi="Arial" w:cs="Arial"/>
          <w:lang w:val="en-SG"/>
        </w:rPr>
        <w:t>The aggregate</w:t>
      </w:r>
      <w:r w:rsidR="00446D7B" w:rsidRPr="00DD641A">
        <w:rPr>
          <w:rFonts w:ascii="Arial" w:hAnsi="Arial" w:cs="Arial"/>
          <w:lang w:val="en-SG"/>
        </w:rPr>
        <w:t>d</w:t>
      </w:r>
      <w:r w:rsidRPr="00DD641A">
        <w:rPr>
          <w:rFonts w:ascii="Arial" w:hAnsi="Arial" w:cs="Arial"/>
          <w:lang w:val="en-SG"/>
        </w:rPr>
        <w:t xml:space="preserve"> </w:t>
      </w:r>
      <w:r w:rsidR="0081393C" w:rsidRPr="00DD641A">
        <w:rPr>
          <w:rFonts w:ascii="Arial" w:hAnsi="Arial" w:cs="Arial"/>
          <w:lang w:val="en-SG"/>
        </w:rPr>
        <w:t xml:space="preserve">Company </w:t>
      </w:r>
      <w:r w:rsidRPr="00DD641A">
        <w:rPr>
          <w:rFonts w:ascii="Arial" w:hAnsi="Arial" w:cs="Arial"/>
          <w:lang w:val="en-SG"/>
        </w:rPr>
        <w:t xml:space="preserve">bonus pool available for payment </w:t>
      </w:r>
      <w:r w:rsidR="0081393C" w:rsidRPr="00DD641A">
        <w:rPr>
          <w:rFonts w:ascii="Arial" w:hAnsi="Arial" w:cs="Arial"/>
          <w:lang w:val="en-SG"/>
        </w:rPr>
        <w:t xml:space="preserve">to eligible employees </w:t>
      </w:r>
      <w:r w:rsidRPr="00DD641A">
        <w:rPr>
          <w:rFonts w:ascii="Arial" w:hAnsi="Arial" w:cs="Arial"/>
          <w:lang w:val="en-SG"/>
        </w:rPr>
        <w:t xml:space="preserve">is determined with close reference to the Company’s </w:t>
      </w:r>
      <w:r w:rsidR="00F94419" w:rsidRPr="00DD641A">
        <w:rPr>
          <w:rFonts w:ascii="Arial" w:hAnsi="Arial" w:cs="Arial"/>
          <w:lang w:val="en-SG"/>
        </w:rPr>
        <w:t xml:space="preserve">safety performance, </w:t>
      </w:r>
      <w:r w:rsidRPr="00DD641A">
        <w:rPr>
          <w:rFonts w:ascii="Arial" w:hAnsi="Arial" w:cs="Arial"/>
          <w:lang w:val="en-SG"/>
        </w:rPr>
        <w:t xml:space="preserve">profitability and shareholder value creation. </w:t>
      </w:r>
      <w:r w:rsidR="00E674B8" w:rsidRPr="00DD641A">
        <w:rPr>
          <w:rFonts w:ascii="Arial" w:hAnsi="Arial" w:cs="Arial"/>
          <w:lang w:val="en-SG"/>
        </w:rPr>
        <w:t>The overall performance against targets is determined by the Board of Directors</w:t>
      </w:r>
      <w:r w:rsidR="00091A47">
        <w:rPr>
          <w:rFonts w:ascii="Arial" w:hAnsi="Arial" w:cs="Arial"/>
          <w:lang w:val="en-SG"/>
        </w:rPr>
        <w:t>,</w:t>
      </w:r>
      <w:r w:rsidR="00E674B8" w:rsidRPr="00DD641A">
        <w:rPr>
          <w:rFonts w:ascii="Arial" w:hAnsi="Arial" w:cs="Arial"/>
          <w:lang w:val="en-SG"/>
        </w:rPr>
        <w:t xml:space="preserve"> based on recommendation from the </w:t>
      </w:r>
      <w:r w:rsidR="00B87BD8" w:rsidRPr="002E6045">
        <w:rPr>
          <w:rFonts w:ascii="Arial" w:hAnsi="Arial" w:cs="Arial"/>
          <w:lang w:val="en-SG"/>
        </w:rPr>
        <w:t>Compensation Committee</w:t>
      </w:r>
      <w:r w:rsidR="00B87BD8" w:rsidRPr="00DD641A">
        <w:rPr>
          <w:rFonts w:ascii="Arial" w:hAnsi="Arial" w:cs="Arial"/>
          <w:lang w:val="en-SG"/>
        </w:rPr>
        <w:t>.</w:t>
      </w:r>
      <w:r w:rsidRPr="00DD641A">
        <w:rPr>
          <w:rFonts w:ascii="Arial" w:hAnsi="Arial" w:cs="Arial"/>
          <w:lang w:val="en-SG"/>
        </w:rPr>
        <w:t xml:space="preserve"> The CEO’s performance </w:t>
      </w:r>
      <w:r w:rsidR="007B2608" w:rsidRPr="00DD641A">
        <w:rPr>
          <w:rFonts w:ascii="Arial" w:hAnsi="Arial" w:cs="Arial"/>
          <w:lang w:val="en-SG"/>
        </w:rPr>
        <w:t>a</w:t>
      </w:r>
      <w:r w:rsidRPr="00DD641A">
        <w:rPr>
          <w:rFonts w:ascii="Arial" w:hAnsi="Arial" w:cs="Arial"/>
          <w:lang w:val="en-SG"/>
        </w:rPr>
        <w:t xml:space="preserve">gainst </w:t>
      </w:r>
      <w:r w:rsidR="00091A47">
        <w:rPr>
          <w:rFonts w:ascii="Arial" w:hAnsi="Arial" w:cs="Arial"/>
          <w:lang w:val="en-SG"/>
        </w:rPr>
        <w:t xml:space="preserve">set </w:t>
      </w:r>
      <w:r w:rsidRPr="00DD641A">
        <w:rPr>
          <w:rFonts w:ascii="Arial" w:hAnsi="Arial" w:cs="Arial"/>
          <w:lang w:val="en-SG"/>
        </w:rPr>
        <w:t xml:space="preserve">targets is determined by the </w:t>
      </w:r>
      <w:r w:rsidRPr="002E6045">
        <w:rPr>
          <w:rFonts w:ascii="Arial" w:hAnsi="Arial" w:cs="Arial"/>
          <w:lang w:val="en-SG"/>
        </w:rPr>
        <w:t>Compensation Committee</w:t>
      </w:r>
      <w:r w:rsidRPr="00DD641A">
        <w:rPr>
          <w:rFonts w:ascii="Arial" w:hAnsi="Arial" w:cs="Arial"/>
          <w:lang w:val="en-SG"/>
        </w:rPr>
        <w:t xml:space="preserve"> in consultation with the Board of Directors. </w:t>
      </w:r>
    </w:p>
    <w:p w14:paraId="0D339F0A" w14:textId="77777777" w:rsidR="001F2AB5" w:rsidRPr="00DD641A" w:rsidRDefault="001F2AB5" w:rsidP="004A2534">
      <w:pPr>
        <w:autoSpaceDE w:val="0"/>
        <w:autoSpaceDN w:val="0"/>
        <w:adjustRightInd w:val="0"/>
        <w:jc w:val="both"/>
        <w:rPr>
          <w:rFonts w:ascii="Arial" w:hAnsi="Arial" w:cs="Arial"/>
          <w:lang w:val="en-SG"/>
        </w:rPr>
      </w:pPr>
    </w:p>
    <w:p w14:paraId="1068FE47" w14:textId="17CF6D92" w:rsidR="001F2AB5" w:rsidRPr="00DD641A" w:rsidRDefault="001F2AB5" w:rsidP="004A2534">
      <w:pPr>
        <w:autoSpaceDE w:val="0"/>
        <w:autoSpaceDN w:val="0"/>
        <w:adjustRightInd w:val="0"/>
        <w:jc w:val="both"/>
        <w:rPr>
          <w:rFonts w:ascii="Arial" w:hAnsi="Arial" w:cs="Arial"/>
          <w:lang w:val="en-SG"/>
        </w:rPr>
      </w:pPr>
      <w:r w:rsidRPr="6178AAC0">
        <w:rPr>
          <w:rFonts w:ascii="Arial" w:hAnsi="Arial" w:cs="Arial"/>
          <w:lang w:val="en-SG"/>
        </w:rPr>
        <w:t xml:space="preserve">The maximum </w:t>
      </w:r>
      <w:r w:rsidR="00B87BD8" w:rsidRPr="6178AAC0">
        <w:rPr>
          <w:rFonts w:ascii="Arial" w:hAnsi="Arial" w:cs="Arial"/>
          <w:lang w:val="en-SG"/>
        </w:rPr>
        <w:t xml:space="preserve">potential </w:t>
      </w:r>
      <w:r w:rsidR="00021443" w:rsidRPr="6178AAC0">
        <w:rPr>
          <w:rFonts w:ascii="Arial" w:hAnsi="Arial" w:cs="Arial"/>
          <w:lang w:val="en-SG"/>
        </w:rPr>
        <w:t>pay-out</w:t>
      </w:r>
      <w:r w:rsidR="00EA627D" w:rsidRPr="6178AAC0">
        <w:rPr>
          <w:rFonts w:ascii="Arial" w:hAnsi="Arial" w:cs="Arial"/>
          <w:lang w:val="en-SG"/>
        </w:rPr>
        <w:t xml:space="preserve"> of the </w:t>
      </w:r>
      <w:r w:rsidR="00351B07" w:rsidRPr="6178AAC0">
        <w:rPr>
          <w:rFonts w:ascii="Arial" w:hAnsi="Arial" w:cs="Arial"/>
          <w:lang w:val="en-SG"/>
        </w:rPr>
        <w:t>VCS</w:t>
      </w:r>
      <w:r w:rsidRPr="6178AAC0">
        <w:rPr>
          <w:rFonts w:ascii="Arial" w:hAnsi="Arial" w:cs="Arial"/>
          <w:lang w:val="en-SG"/>
        </w:rPr>
        <w:t xml:space="preserve"> for the </w:t>
      </w:r>
      <w:r w:rsidR="000D13BA" w:rsidRPr="6178AAC0">
        <w:rPr>
          <w:rFonts w:ascii="Arial" w:hAnsi="Arial" w:cs="Arial"/>
          <w:lang w:val="en-SG"/>
        </w:rPr>
        <w:t xml:space="preserve">Senior </w:t>
      </w:r>
      <w:r w:rsidRPr="6178AAC0">
        <w:rPr>
          <w:rFonts w:ascii="Arial" w:hAnsi="Arial" w:cs="Arial"/>
          <w:lang w:val="en-SG"/>
        </w:rPr>
        <w:t xml:space="preserve">Management </w:t>
      </w:r>
      <w:r w:rsidR="4B9A063E" w:rsidRPr="6178AAC0">
        <w:rPr>
          <w:rFonts w:ascii="Arial" w:hAnsi="Arial" w:cs="Arial"/>
          <w:lang w:val="en-SG"/>
        </w:rPr>
        <w:t>t</w:t>
      </w:r>
      <w:r w:rsidRPr="6178AAC0">
        <w:rPr>
          <w:rFonts w:ascii="Arial" w:hAnsi="Arial" w:cs="Arial"/>
          <w:lang w:val="en-SG"/>
        </w:rPr>
        <w:t xml:space="preserve">eam </w:t>
      </w:r>
      <w:r w:rsidR="003C46E4" w:rsidRPr="6178AAC0">
        <w:rPr>
          <w:rFonts w:ascii="Arial" w:hAnsi="Arial" w:cs="Arial"/>
          <w:lang w:val="en-SG"/>
        </w:rPr>
        <w:t>is set at</w:t>
      </w:r>
      <w:r w:rsidRPr="6178AAC0">
        <w:rPr>
          <w:rFonts w:ascii="Arial" w:hAnsi="Arial" w:cs="Arial"/>
          <w:lang w:val="en-SG"/>
        </w:rPr>
        <w:t xml:space="preserve"> </w:t>
      </w:r>
      <w:r w:rsidRPr="6178AAC0">
        <w:rPr>
          <w:rFonts w:ascii="Arial" w:hAnsi="Arial" w:cs="Arial"/>
          <w:b/>
          <w:bCs/>
          <w:lang w:val="en-SG"/>
        </w:rPr>
        <w:t xml:space="preserve">6 </w:t>
      </w:r>
      <w:r w:rsidR="00021443" w:rsidRPr="6178AAC0">
        <w:rPr>
          <w:rFonts w:ascii="Arial" w:hAnsi="Arial" w:cs="Arial"/>
          <w:b/>
          <w:bCs/>
          <w:lang w:val="en-SG"/>
        </w:rPr>
        <w:t>months</w:t>
      </w:r>
      <w:r w:rsidR="00EB473E" w:rsidRPr="6178AAC0">
        <w:rPr>
          <w:rFonts w:ascii="Arial" w:hAnsi="Arial" w:cs="Arial"/>
          <w:b/>
          <w:bCs/>
          <w:lang w:val="en-SG"/>
        </w:rPr>
        <w:t xml:space="preserve">’ </w:t>
      </w:r>
      <w:r w:rsidR="000D13BA" w:rsidRPr="6178AAC0">
        <w:rPr>
          <w:rFonts w:ascii="Arial" w:hAnsi="Arial" w:cs="Arial"/>
          <w:b/>
          <w:bCs/>
          <w:lang w:val="en-SG"/>
        </w:rPr>
        <w:t xml:space="preserve">base </w:t>
      </w:r>
      <w:r w:rsidR="00EB473E" w:rsidRPr="6178AAC0">
        <w:rPr>
          <w:rFonts w:ascii="Arial" w:hAnsi="Arial" w:cs="Arial"/>
          <w:b/>
          <w:bCs/>
          <w:lang w:val="en-SG"/>
        </w:rPr>
        <w:t>salary</w:t>
      </w:r>
      <w:r w:rsidR="008639BC" w:rsidRPr="6178AAC0">
        <w:rPr>
          <w:rFonts w:ascii="Arial" w:hAnsi="Arial" w:cs="Arial"/>
          <w:lang w:val="en-SG"/>
        </w:rPr>
        <w:t>.</w:t>
      </w:r>
    </w:p>
    <w:p w14:paraId="39121040" w14:textId="7AB03AB0" w:rsidR="001F2AB5" w:rsidRPr="00DD641A" w:rsidRDefault="001F2AB5" w:rsidP="004A2534">
      <w:pPr>
        <w:autoSpaceDE w:val="0"/>
        <w:autoSpaceDN w:val="0"/>
        <w:adjustRightInd w:val="0"/>
        <w:jc w:val="both"/>
        <w:rPr>
          <w:rFonts w:ascii="Arial" w:hAnsi="Arial" w:cs="Arial"/>
          <w:lang w:val="en-SG"/>
        </w:rPr>
      </w:pPr>
    </w:p>
    <w:p w14:paraId="050632C8" w14:textId="03D33604" w:rsidR="001F2AB5" w:rsidRPr="00DD641A" w:rsidRDefault="001F2AB5" w:rsidP="004A2534">
      <w:pPr>
        <w:autoSpaceDE w:val="0"/>
        <w:autoSpaceDN w:val="0"/>
        <w:adjustRightInd w:val="0"/>
        <w:jc w:val="both"/>
        <w:rPr>
          <w:rFonts w:ascii="Arial" w:hAnsi="Arial" w:cs="Arial"/>
          <w:b/>
          <w:color w:val="FF0000"/>
          <w:u w:val="single"/>
          <w:lang w:val="en-SG"/>
        </w:rPr>
      </w:pPr>
      <w:r w:rsidRPr="00DD641A">
        <w:rPr>
          <w:rFonts w:ascii="Arial" w:hAnsi="Arial" w:cs="Arial"/>
          <w:b/>
          <w:u w:val="single"/>
          <w:lang w:val="en-SG"/>
        </w:rPr>
        <w:t>Long Term Incentive Programme</w:t>
      </w:r>
      <w:r w:rsidR="00F16CC0" w:rsidRPr="00DD641A">
        <w:rPr>
          <w:rFonts w:ascii="Arial" w:hAnsi="Arial" w:cs="Arial"/>
          <w:b/>
          <w:u w:val="single"/>
          <w:lang w:val="en-SG"/>
        </w:rPr>
        <w:t xml:space="preserve"> </w:t>
      </w:r>
    </w:p>
    <w:p w14:paraId="1DD7F33A" w14:textId="77777777" w:rsidR="00F56F44" w:rsidRPr="00DD641A" w:rsidRDefault="00F56F44" w:rsidP="00265C90">
      <w:pPr>
        <w:autoSpaceDE w:val="0"/>
        <w:autoSpaceDN w:val="0"/>
        <w:adjustRightInd w:val="0"/>
        <w:jc w:val="both"/>
        <w:rPr>
          <w:rFonts w:ascii="Arial" w:hAnsi="Arial" w:cs="Arial"/>
          <w:lang w:val="en-SG"/>
        </w:rPr>
      </w:pPr>
    </w:p>
    <w:p w14:paraId="4A6D355F" w14:textId="2D38C0E3" w:rsidR="0081393C" w:rsidRPr="00DD641A" w:rsidRDefault="001F2AB5" w:rsidP="004A2534">
      <w:pPr>
        <w:autoSpaceDE w:val="0"/>
        <w:autoSpaceDN w:val="0"/>
        <w:adjustRightInd w:val="0"/>
        <w:jc w:val="both"/>
        <w:rPr>
          <w:rFonts w:ascii="Arial" w:hAnsi="Arial" w:cs="Arial"/>
          <w:lang w:val="en-SG"/>
        </w:rPr>
      </w:pPr>
      <w:r w:rsidRPr="6E5F5495">
        <w:rPr>
          <w:rFonts w:ascii="Arial" w:hAnsi="Arial" w:cs="Arial"/>
          <w:lang w:val="en-SG"/>
        </w:rPr>
        <w:t xml:space="preserve">The Board of Directors </w:t>
      </w:r>
      <w:r w:rsidR="0081393C" w:rsidRPr="6E5F5495">
        <w:rPr>
          <w:rFonts w:ascii="Arial" w:hAnsi="Arial" w:cs="Arial"/>
          <w:lang w:val="en-SG"/>
        </w:rPr>
        <w:t>sets the directions for any share</w:t>
      </w:r>
      <w:r w:rsidR="001B69AF" w:rsidRPr="6E5F5495">
        <w:rPr>
          <w:rFonts w:ascii="Arial" w:hAnsi="Arial" w:cs="Arial"/>
          <w:lang w:val="en-SG"/>
        </w:rPr>
        <w:t>-</w:t>
      </w:r>
      <w:r w:rsidR="0081393C" w:rsidRPr="6E5F5495">
        <w:rPr>
          <w:rFonts w:ascii="Arial" w:hAnsi="Arial" w:cs="Arial"/>
          <w:lang w:val="en-SG"/>
        </w:rPr>
        <w:t>based</w:t>
      </w:r>
      <w:r w:rsidRPr="6E5F5495">
        <w:rPr>
          <w:rFonts w:ascii="Arial" w:hAnsi="Arial" w:cs="Arial"/>
          <w:lang w:val="en-SG"/>
        </w:rPr>
        <w:t xml:space="preserve"> long-term </w:t>
      </w:r>
      <w:r w:rsidR="0081393C" w:rsidRPr="6E5F5495">
        <w:rPr>
          <w:rFonts w:ascii="Arial" w:hAnsi="Arial" w:cs="Arial"/>
          <w:lang w:val="en-SG"/>
        </w:rPr>
        <w:t xml:space="preserve">incentive </w:t>
      </w:r>
      <w:r w:rsidRPr="6E5F5495">
        <w:rPr>
          <w:rFonts w:ascii="Arial" w:hAnsi="Arial" w:cs="Arial"/>
          <w:lang w:val="en-SG"/>
        </w:rPr>
        <w:t>programme (LTIP)</w:t>
      </w:r>
      <w:r w:rsidR="0081393C" w:rsidRPr="6E5F5495">
        <w:rPr>
          <w:rFonts w:ascii="Arial" w:hAnsi="Arial" w:cs="Arial"/>
          <w:lang w:val="en-SG"/>
        </w:rPr>
        <w:t xml:space="preserve">. </w:t>
      </w:r>
    </w:p>
    <w:p w14:paraId="5A0E7177" w14:textId="77777777" w:rsidR="0081393C" w:rsidRPr="00DD641A" w:rsidRDefault="0081393C" w:rsidP="004A2534">
      <w:pPr>
        <w:autoSpaceDE w:val="0"/>
        <w:autoSpaceDN w:val="0"/>
        <w:adjustRightInd w:val="0"/>
        <w:jc w:val="both"/>
        <w:rPr>
          <w:rFonts w:ascii="Arial" w:hAnsi="Arial" w:cs="Arial"/>
          <w:lang w:val="en-SG"/>
        </w:rPr>
      </w:pPr>
    </w:p>
    <w:p w14:paraId="162BA253" w14:textId="39A8DC86" w:rsidR="001F2AB5" w:rsidRPr="00DD641A" w:rsidRDefault="6C349F23" w:rsidP="004A2534">
      <w:pPr>
        <w:autoSpaceDE w:val="0"/>
        <w:autoSpaceDN w:val="0"/>
        <w:adjustRightInd w:val="0"/>
        <w:jc w:val="both"/>
        <w:rPr>
          <w:rFonts w:ascii="Arial" w:hAnsi="Arial" w:cs="Arial"/>
          <w:lang w:val="en-SG"/>
        </w:rPr>
      </w:pPr>
      <w:r w:rsidRPr="6E5F5495">
        <w:rPr>
          <w:rFonts w:ascii="Arial" w:hAnsi="Arial" w:cs="Arial"/>
          <w:lang w:val="en-SG"/>
        </w:rPr>
        <w:t>In 2019, an LTIP programme was implemented</w:t>
      </w:r>
      <w:r w:rsidR="285ED2EF" w:rsidRPr="6E5F5495">
        <w:rPr>
          <w:rFonts w:ascii="Arial" w:hAnsi="Arial" w:cs="Arial"/>
          <w:lang w:val="en-SG"/>
        </w:rPr>
        <w:t>,</w:t>
      </w:r>
      <w:r w:rsidRPr="6E5F5495">
        <w:rPr>
          <w:rFonts w:ascii="Arial" w:hAnsi="Arial" w:cs="Arial"/>
          <w:lang w:val="en-SG"/>
        </w:rPr>
        <w:t xml:space="preserve"> </w:t>
      </w:r>
      <w:r w:rsidR="001F2AB5" w:rsidRPr="6E5F5495">
        <w:rPr>
          <w:rFonts w:ascii="Arial" w:hAnsi="Arial" w:cs="Arial"/>
          <w:lang w:val="en-SG"/>
        </w:rPr>
        <w:t>aimed to align the interests of the participating employees with those of the Company's shareholders. The programme is discretionary, and participants are invited on an annual basis.</w:t>
      </w:r>
    </w:p>
    <w:p w14:paraId="22FF0400" w14:textId="77777777" w:rsidR="001F2AB5" w:rsidRPr="00DD641A" w:rsidRDefault="001F2AB5" w:rsidP="004A2534">
      <w:pPr>
        <w:autoSpaceDE w:val="0"/>
        <w:autoSpaceDN w:val="0"/>
        <w:adjustRightInd w:val="0"/>
        <w:jc w:val="both"/>
        <w:rPr>
          <w:rFonts w:ascii="Arial" w:hAnsi="Arial" w:cs="Arial"/>
          <w:lang w:val="en-SG"/>
        </w:rPr>
      </w:pPr>
    </w:p>
    <w:p w14:paraId="572C129A" w14:textId="4D8BED5A" w:rsidR="00615D06" w:rsidRPr="00DD641A" w:rsidRDefault="00615D06" w:rsidP="00615D06">
      <w:pPr>
        <w:autoSpaceDE w:val="0"/>
        <w:autoSpaceDN w:val="0"/>
        <w:adjustRightInd w:val="0"/>
        <w:jc w:val="both"/>
        <w:rPr>
          <w:rFonts w:ascii="Arial" w:hAnsi="Arial" w:cs="Arial"/>
          <w:lang w:val="en-SG"/>
        </w:rPr>
      </w:pPr>
      <w:r w:rsidRPr="6178AAC0">
        <w:rPr>
          <w:rFonts w:ascii="Arial" w:hAnsi="Arial" w:cs="Arial"/>
          <w:lang w:val="en-SG"/>
        </w:rPr>
        <w:t xml:space="preserve">The </w:t>
      </w:r>
      <w:r>
        <w:rPr>
          <w:rFonts w:ascii="Arial" w:hAnsi="Arial" w:cs="Arial"/>
          <w:lang w:val="en-SG"/>
        </w:rPr>
        <w:t xml:space="preserve">terms and conditions of the Company’s </w:t>
      </w:r>
      <w:r w:rsidR="002E6045">
        <w:rPr>
          <w:rFonts w:ascii="Arial" w:hAnsi="Arial" w:cs="Arial"/>
          <w:lang w:val="en-SG"/>
        </w:rPr>
        <w:t>share-based</w:t>
      </w:r>
      <w:r>
        <w:rPr>
          <w:rFonts w:ascii="Arial" w:hAnsi="Arial" w:cs="Arial"/>
          <w:lang w:val="en-SG"/>
        </w:rPr>
        <w:t xml:space="preserve"> programmes includes</w:t>
      </w:r>
      <w:r w:rsidRPr="6178AAC0">
        <w:rPr>
          <w:rFonts w:ascii="Arial" w:hAnsi="Arial" w:cs="Arial"/>
          <w:lang w:val="en-SG"/>
        </w:rPr>
        <w:t xml:space="preserve"> a clause on Clawback</w:t>
      </w:r>
      <w:r>
        <w:rPr>
          <w:rFonts w:ascii="Arial" w:hAnsi="Arial" w:cs="Arial"/>
          <w:lang w:val="en-SG"/>
        </w:rPr>
        <w:t xml:space="preserve"> which </w:t>
      </w:r>
      <w:r w:rsidRPr="6178AAC0">
        <w:rPr>
          <w:rFonts w:ascii="Arial" w:hAnsi="Arial" w:cs="Arial"/>
          <w:lang w:val="en-SG"/>
        </w:rPr>
        <w:t>gives a reclaim right for the Company</w:t>
      </w:r>
      <w:r>
        <w:rPr>
          <w:rFonts w:ascii="Arial" w:hAnsi="Arial" w:cs="Arial"/>
          <w:lang w:val="en-SG"/>
        </w:rPr>
        <w:t>. I</w:t>
      </w:r>
      <w:r w:rsidRPr="6178AAC0">
        <w:rPr>
          <w:rFonts w:ascii="Arial" w:hAnsi="Arial" w:cs="Arial"/>
          <w:lang w:val="en-SG"/>
        </w:rPr>
        <w:t xml:space="preserve">f the participant has received </w:t>
      </w:r>
      <w:r w:rsidR="002E6045">
        <w:rPr>
          <w:rFonts w:ascii="Arial" w:hAnsi="Arial" w:cs="Arial"/>
          <w:lang w:val="en-SG"/>
        </w:rPr>
        <w:t>share-based</w:t>
      </w:r>
      <w:r>
        <w:rPr>
          <w:rFonts w:ascii="Arial" w:hAnsi="Arial" w:cs="Arial"/>
          <w:lang w:val="en-SG"/>
        </w:rPr>
        <w:t xml:space="preserve"> instruments</w:t>
      </w:r>
      <w:r w:rsidRPr="6178AAC0">
        <w:rPr>
          <w:rFonts w:ascii="Arial" w:hAnsi="Arial" w:cs="Arial"/>
          <w:lang w:val="en-SG"/>
        </w:rPr>
        <w:t xml:space="preserve"> delivered upon exercise of </w:t>
      </w:r>
      <w:r>
        <w:rPr>
          <w:rFonts w:ascii="Arial" w:hAnsi="Arial" w:cs="Arial"/>
          <w:lang w:val="en-SG"/>
        </w:rPr>
        <w:t>instruments</w:t>
      </w:r>
      <w:r w:rsidRPr="6178AAC0">
        <w:rPr>
          <w:rFonts w:ascii="Arial" w:hAnsi="Arial" w:cs="Arial"/>
          <w:lang w:val="en-SG"/>
        </w:rPr>
        <w:t xml:space="preserve"> </w:t>
      </w:r>
      <w:proofErr w:type="gramStart"/>
      <w:r w:rsidRPr="6178AAC0">
        <w:rPr>
          <w:rFonts w:ascii="Arial" w:hAnsi="Arial" w:cs="Arial"/>
          <w:lang w:val="en-SG"/>
        </w:rPr>
        <w:t>on the basis of</w:t>
      </w:r>
      <w:proofErr w:type="gramEnd"/>
      <w:r w:rsidRPr="6178AAC0">
        <w:rPr>
          <w:rFonts w:ascii="Arial" w:hAnsi="Arial" w:cs="Arial"/>
          <w:lang w:val="en-SG"/>
        </w:rPr>
        <w:t xml:space="preserve"> data, which prior to or after the vesting date prove to be manifestly misstated, in which case the Company shall be entitled to reclaim from the participant in full or in part any unvested </w:t>
      </w:r>
      <w:r>
        <w:rPr>
          <w:rFonts w:ascii="Arial" w:hAnsi="Arial" w:cs="Arial"/>
          <w:lang w:val="en-SG"/>
        </w:rPr>
        <w:t>instruments</w:t>
      </w:r>
      <w:r w:rsidRPr="6178AAC0">
        <w:rPr>
          <w:rFonts w:ascii="Arial" w:hAnsi="Arial" w:cs="Arial"/>
          <w:lang w:val="en-SG"/>
        </w:rPr>
        <w:t xml:space="preserve"> or, as applicable, the undue value of shares </w:t>
      </w:r>
      <w:r w:rsidRPr="00625A65">
        <w:rPr>
          <w:rFonts w:ascii="Arial" w:hAnsi="Arial" w:cs="Arial"/>
          <w:lang w:val="en-SG"/>
        </w:rPr>
        <w:t xml:space="preserve">delivered to the </w:t>
      </w:r>
      <w:r>
        <w:rPr>
          <w:rFonts w:ascii="Arial" w:hAnsi="Arial" w:cs="Arial"/>
          <w:lang w:val="en-SG"/>
        </w:rPr>
        <w:t>instrument</w:t>
      </w:r>
      <w:r w:rsidRPr="00625A65">
        <w:rPr>
          <w:rFonts w:ascii="Arial" w:hAnsi="Arial" w:cs="Arial"/>
          <w:lang w:val="en-SG"/>
        </w:rPr>
        <w:t xml:space="preserve"> </w:t>
      </w:r>
      <w:r>
        <w:rPr>
          <w:rFonts w:ascii="Arial" w:hAnsi="Arial" w:cs="Arial"/>
          <w:lang w:val="en-SG"/>
        </w:rPr>
        <w:t>h</w:t>
      </w:r>
      <w:r w:rsidRPr="00625A65">
        <w:rPr>
          <w:rFonts w:ascii="Arial" w:hAnsi="Arial" w:cs="Arial"/>
          <w:lang w:val="en-SG"/>
        </w:rPr>
        <w:t xml:space="preserve">older. </w:t>
      </w:r>
    </w:p>
    <w:p w14:paraId="1A94A882" w14:textId="77777777" w:rsidR="001F2AB5" w:rsidRPr="00DD641A" w:rsidRDefault="001F2AB5" w:rsidP="004A2534">
      <w:pPr>
        <w:autoSpaceDE w:val="0"/>
        <w:autoSpaceDN w:val="0"/>
        <w:adjustRightInd w:val="0"/>
        <w:jc w:val="both"/>
        <w:rPr>
          <w:rFonts w:ascii="Arial" w:hAnsi="Arial" w:cs="Arial"/>
          <w:lang w:val="en-SG"/>
        </w:rPr>
      </w:pPr>
    </w:p>
    <w:p w14:paraId="33556A19" w14:textId="52BA6525" w:rsidR="001F2AB5" w:rsidRPr="00DD641A" w:rsidRDefault="001F2AB5" w:rsidP="004A2534">
      <w:pPr>
        <w:autoSpaceDE w:val="0"/>
        <w:autoSpaceDN w:val="0"/>
        <w:adjustRightInd w:val="0"/>
        <w:jc w:val="both"/>
        <w:rPr>
          <w:rFonts w:ascii="Arial" w:hAnsi="Arial" w:cs="Arial"/>
          <w:lang w:val="en-SG"/>
        </w:rPr>
      </w:pPr>
      <w:r w:rsidRPr="00DD641A">
        <w:rPr>
          <w:rFonts w:ascii="Arial" w:hAnsi="Arial" w:cs="Arial"/>
          <w:lang w:val="en-SG"/>
        </w:rPr>
        <w:t>The LTIP is at the discretion of the Board of Directors and may be subject to change at any time.</w:t>
      </w:r>
    </w:p>
    <w:p w14:paraId="53C72497" w14:textId="77777777" w:rsidR="008639BC" w:rsidRPr="00DD641A" w:rsidRDefault="008639BC" w:rsidP="004A2534">
      <w:pPr>
        <w:autoSpaceDE w:val="0"/>
        <w:autoSpaceDN w:val="0"/>
        <w:adjustRightInd w:val="0"/>
        <w:jc w:val="both"/>
        <w:rPr>
          <w:rFonts w:ascii="Arial" w:hAnsi="Arial" w:cs="Arial"/>
          <w:lang w:val="en-SG"/>
        </w:rPr>
      </w:pPr>
    </w:p>
    <w:p w14:paraId="6ED41513" w14:textId="77777777" w:rsidR="001F2AB5" w:rsidRPr="00DD641A" w:rsidRDefault="001F2AB5" w:rsidP="004A2534">
      <w:pPr>
        <w:autoSpaceDE w:val="0"/>
        <w:autoSpaceDN w:val="0"/>
        <w:adjustRightInd w:val="0"/>
        <w:jc w:val="both"/>
        <w:rPr>
          <w:rFonts w:ascii="Arial" w:hAnsi="Arial" w:cs="Arial"/>
          <w:lang w:val="en-SG"/>
        </w:rPr>
      </w:pPr>
    </w:p>
    <w:p w14:paraId="59396B7E" w14:textId="77777777" w:rsidR="001F2AB5" w:rsidRPr="00DD641A" w:rsidRDefault="001F2AB5" w:rsidP="004A2534">
      <w:pPr>
        <w:pStyle w:val="ListParagraph"/>
        <w:numPr>
          <w:ilvl w:val="0"/>
          <w:numId w:val="4"/>
        </w:numPr>
        <w:autoSpaceDE w:val="0"/>
        <w:autoSpaceDN w:val="0"/>
        <w:adjustRightInd w:val="0"/>
        <w:ind w:left="426" w:hanging="426"/>
        <w:jc w:val="both"/>
        <w:rPr>
          <w:rFonts w:ascii="Arial" w:hAnsi="Arial" w:cs="Arial"/>
          <w:b/>
          <w:sz w:val="20"/>
          <w:szCs w:val="20"/>
        </w:rPr>
      </w:pPr>
      <w:r w:rsidRPr="00DD641A">
        <w:rPr>
          <w:rFonts w:ascii="Arial" w:hAnsi="Arial" w:cs="Arial"/>
          <w:b/>
          <w:sz w:val="20"/>
          <w:szCs w:val="20"/>
        </w:rPr>
        <w:t>Pension and Insurance Schemes</w:t>
      </w:r>
    </w:p>
    <w:p w14:paraId="0ADDA8B4" w14:textId="0395FEE0" w:rsidR="001F2AB5" w:rsidRPr="00DD641A" w:rsidRDefault="001F2AB5" w:rsidP="004A2534">
      <w:pPr>
        <w:autoSpaceDE w:val="0"/>
        <w:autoSpaceDN w:val="0"/>
        <w:adjustRightInd w:val="0"/>
        <w:jc w:val="both"/>
        <w:rPr>
          <w:rFonts w:ascii="Arial" w:hAnsi="Arial" w:cs="Arial"/>
          <w:lang w:val="en-SG"/>
        </w:rPr>
      </w:pPr>
      <w:r w:rsidRPr="6178AAC0">
        <w:rPr>
          <w:rFonts w:ascii="Arial" w:hAnsi="Arial" w:cs="Arial"/>
          <w:b/>
          <w:bCs/>
          <w:u w:val="single"/>
          <w:lang w:val="en-SG"/>
        </w:rPr>
        <w:t>Pensions</w:t>
      </w:r>
      <w:r w:rsidRPr="6178AAC0">
        <w:rPr>
          <w:rFonts w:ascii="Arial" w:hAnsi="Arial" w:cs="Arial"/>
          <w:lang w:val="en-SG"/>
        </w:rPr>
        <w:t xml:space="preserve"> paid to </w:t>
      </w:r>
      <w:r w:rsidR="00930290" w:rsidRPr="6178AAC0">
        <w:rPr>
          <w:rFonts w:ascii="Arial" w:hAnsi="Arial" w:cs="Arial"/>
          <w:lang w:val="en-SG"/>
        </w:rPr>
        <w:t xml:space="preserve">employees </w:t>
      </w:r>
      <w:r w:rsidRPr="6178AAC0">
        <w:rPr>
          <w:rFonts w:ascii="Arial" w:hAnsi="Arial" w:cs="Arial"/>
          <w:lang w:val="en-SG"/>
        </w:rPr>
        <w:t>commensurate with local practice</w:t>
      </w:r>
      <w:r w:rsidR="00F26F25" w:rsidRPr="6178AAC0">
        <w:rPr>
          <w:rFonts w:ascii="Arial" w:hAnsi="Arial" w:cs="Arial"/>
          <w:lang w:val="en-SG"/>
        </w:rPr>
        <w:t xml:space="preserve"> and regulations</w:t>
      </w:r>
      <w:r w:rsidRPr="6178AAC0">
        <w:rPr>
          <w:rFonts w:ascii="Arial" w:hAnsi="Arial" w:cs="Arial"/>
          <w:lang w:val="en-SG"/>
        </w:rPr>
        <w:t xml:space="preserve"> in the location of employment. </w:t>
      </w:r>
      <w:r w:rsidRPr="002E6045">
        <w:rPr>
          <w:rFonts w:ascii="Arial" w:hAnsi="Arial" w:cs="Arial"/>
          <w:lang w:val="en-SG"/>
        </w:rPr>
        <w:t>BW</w:t>
      </w:r>
      <w:r w:rsidR="00351B07" w:rsidRPr="6178AAC0">
        <w:rPr>
          <w:rFonts w:ascii="Arial" w:hAnsi="Arial" w:cs="Arial"/>
          <w:lang w:val="en-SG"/>
        </w:rPr>
        <w:t>O</w:t>
      </w:r>
      <w:r w:rsidR="001B69AF" w:rsidRPr="6178AAC0">
        <w:rPr>
          <w:rFonts w:ascii="Arial" w:hAnsi="Arial" w:cs="Arial"/>
          <w:lang w:val="en-SG"/>
        </w:rPr>
        <w:t xml:space="preserve"> </w:t>
      </w:r>
      <w:r w:rsidRPr="6178AAC0">
        <w:rPr>
          <w:rFonts w:ascii="Arial" w:hAnsi="Arial" w:cs="Arial"/>
          <w:lang w:val="en-SG"/>
        </w:rPr>
        <w:t xml:space="preserve">makes the standard contribution required for each eligible member of the </w:t>
      </w:r>
      <w:r w:rsidR="428B7357" w:rsidRPr="6178AAC0">
        <w:rPr>
          <w:rFonts w:ascii="Arial" w:hAnsi="Arial" w:cs="Arial"/>
          <w:lang w:val="en-SG"/>
        </w:rPr>
        <w:t>Senior</w:t>
      </w:r>
      <w:r w:rsidRPr="002E6045">
        <w:rPr>
          <w:rFonts w:ascii="Arial" w:hAnsi="Arial" w:cs="Arial"/>
          <w:highlight w:val="yellow"/>
          <w:lang w:val="en-SG"/>
        </w:rPr>
        <w:t xml:space="preserve"> </w:t>
      </w:r>
      <w:r w:rsidR="41AE3BF3" w:rsidRPr="002E6045">
        <w:rPr>
          <w:rFonts w:ascii="Arial" w:hAnsi="Arial" w:cs="Arial"/>
          <w:lang w:val="en-SG"/>
        </w:rPr>
        <w:t>M</w:t>
      </w:r>
      <w:r w:rsidRPr="002E6045">
        <w:rPr>
          <w:rFonts w:ascii="Arial" w:hAnsi="Arial" w:cs="Arial"/>
          <w:lang w:val="en-SG"/>
        </w:rPr>
        <w:t>anagement team</w:t>
      </w:r>
      <w:r w:rsidRPr="6178AAC0">
        <w:rPr>
          <w:rFonts w:ascii="Arial" w:hAnsi="Arial" w:cs="Arial"/>
          <w:lang w:val="en-SG"/>
        </w:rPr>
        <w:t>.</w:t>
      </w:r>
    </w:p>
    <w:p w14:paraId="749DB264" w14:textId="77777777" w:rsidR="001F2AB5" w:rsidRPr="00DD641A" w:rsidRDefault="001F2AB5" w:rsidP="004A2534">
      <w:pPr>
        <w:autoSpaceDE w:val="0"/>
        <w:autoSpaceDN w:val="0"/>
        <w:adjustRightInd w:val="0"/>
        <w:jc w:val="both"/>
        <w:rPr>
          <w:rFonts w:ascii="Arial" w:hAnsi="Arial" w:cs="Arial"/>
          <w:lang w:val="en-SG"/>
        </w:rPr>
      </w:pPr>
    </w:p>
    <w:p w14:paraId="64BDCEDC" w14:textId="5EE412F9" w:rsidR="001F2AB5" w:rsidRPr="00DD641A" w:rsidRDefault="001F2AB5" w:rsidP="004A2534">
      <w:pPr>
        <w:autoSpaceDE w:val="0"/>
        <w:autoSpaceDN w:val="0"/>
        <w:adjustRightInd w:val="0"/>
        <w:jc w:val="both"/>
        <w:rPr>
          <w:rFonts w:ascii="Arial" w:hAnsi="Arial" w:cs="Arial"/>
          <w:lang w:val="en-SG"/>
        </w:rPr>
      </w:pPr>
      <w:r w:rsidRPr="6178AAC0">
        <w:rPr>
          <w:rFonts w:ascii="Arial" w:hAnsi="Arial" w:cs="Arial"/>
          <w:b/>
          <w:bCs/>
          <w:u w:val="single"/>
          <w:lang w:val="en-SG"/>
        </w:rPr>
        <w:t>Insurances</w:t>
      </w:r>
      <w:r w:rsidRPr="6178AAC0">
        <w:rPr>
          <w:rFonts w:ascii="Arial" w:hAnsi="Arial" w:cs="Arial"/>
          <w:lang w:val="en-SG"/>
        </w:rPr>
        <w:t xml:space="preserve"> are instituted for </w:t>
      </w:r>
      <w:r w:rsidR="7ACEB2D9" w:rsidRPr="6178AAC0">
        <w:rPr>
          <w:rFonts w:ascii="Arial" w:hAnsi="Arial" w:cs="Arial"/>
          <w:lang w:val="en-SG"/>
        </w:rPr>
        <w:t xml:space="preserve">all </w:t>
      </w:r>
      <w:r w:rsidR="003F3F77" w:rsidRPr="6178AAC0">
        <w:rPr>
          <w:rFonts w:ascii="Arial" w:hAnsi="Arial" w:cs="Arial"/>
          <w:lang w:val="en-SG"/>
        </w:rPr>
        <w:t>employees</w:t>
      </w:r>
      <w:r w:rsidR="00221B1A" w:rsidRPr="6178AAC0">
        <w:rPr>
          <w:rFonts w:ascii="Arial" w:hAnsi="Arial" w:cs="Arial"/>
          <w:lang w:val="en-SG"/>
        </w:rPr>
        <w:t>, including</w:t>
      </w:r>
      <w:r w:rsidR="09432CBB" w:rsidRPr="6178AAC0">
        <w:rPr>
          <w:rFonts w:ascii="Arial" w:hAnsi="Arial" w:cs="Arial"/>
          <w:lang w:val="en-SG"/>
        </w:rPr>
        <w:t xml:space="preserve"> the</w:t>
      </w:r>
      <w:r w:rsidR="00221B1A" w:rsidRPr="6178AAC0">
        <w:rPr>
          <w:rFonts w:ascii="Arial" w:hAnsi="Arial" w:cs="Arial"/>
          <w:lang w:val="en-SG"/>
        </w:rPr>
        <w:t xml:space="preserve"> </w:t>
      </w:r>
      <w:r w:rsidR="14E4D86A" w:rsidRPr="6178AAC0">
        <w:rPr>
          <w:rFonts w:ascii="Arial" w:hAnsi="Arial" w:cs="Arial"/>
          <w:lang w:val="en-SG"/>
        </w:rPr>
        <w:t>Senior</w:t>
      </w:r>
      <w:r w:rsidR="00221B1A" w:rsidRPr="6178AAC0">
        <w:rPr>
          <w:rFonts w:ascii="Arial" w:hAnsi="Arial" w:cs="Arial"/>
          <w:lang w:val="en-SG"/>
        </w:rPr>
        <w:t xml:space="preserve"> </w:t>
      </w:r>
      <w:r w:rsidR="571B11F7" w:rsidRPr="6178AAC0">
        <w:rPr>
          <w:rFonts w:ascii="Arial" w:hAnsi="Arial" w:cs="Arial"/>
          <w:lang w:val="en-SG"/>
        </w:rPr>
        <w:t>M</w:t>
      </w:r>
      <w:r w:rsidR="00221B1A" w:rsidRPr="6178AAC0">
        <w:rPr>
          <w:rFonts w:ascii="Arial" w:hAnsi="Arial" w:cs="Arial"/>
          <w:lang w:val="en-SG"/>
        </w:rPr>
        <w:t>anagement</w:t>
      </w:r>
      <w:r w:rsidR="3879F619" w:rsidRPr="6178AAC0">
        <w:rPr>
          <w:rFonts w:ascii="Arial" w:hAnsi="Arial" w:cs="Arial"/>
          <w:lang w:val="en-SG"/>
        </w:rPr>
        <w:t xml:space="preserve"> team</w:t>
      </w:r>
      <w:r w:rsidR="00221B1A" w:rsidRPr="6178AAC0">
        <w:rPr>
          <w:rFonts w:ascii="Arial" w:hAnsi="Arial" w:cs="Arial"/>
          <w:lang w:val="en-SG"/>
        </w:rPr>
        <w:t>,</w:t>
      </w:r>
      <w:r w:rsidR="25C3A4C4" w:rsidRPr="6178AAC0">
        <w:rPr>
          <w:rFonts w:ascii="Arial" w:hAnsi="Arial" w:cs="Arial"/>
          <w:lang w:val="en-SG"/>
        </w:rPr>
        <w:t xml:space="preserve"> </w:t>
      </w:r>
      <w:r w:rsidRPr="6178AAC0">
        <w:rPr>
          <w:rFonts w:ascii="Arial" w:hAnsi="Arial" w:cs="Arial"/>
          <w:lang w:val="en-SG"/>
        </w:rPr>
        <w:t>in line with local practice</w:t>
      </w:r>
      <w:r w:rsidR="00F26F25" w:rsidRPr="6178AAC0">
        <w:rPr>
          <w:rFonts w:ascii="Arial" w:hAnsi="Arial" w:cs="Arial"/>
          <w:lang w:val="en-SG"/>
        </w:rPr>
        <w:t xml:space="preserve"> and regulations</w:t>
      </w:r>
      <w:r w:rsidRPr="6178AAC0">
        <w:rPr>
          <w:rFonts w:ascii="Arial" w:hAnsi="Arial" w:cs="Arial"/>
          <w:lang w:val="en-SG"/>
        </w:rPr>
        <w:t xml:space="preserve"> in the location of employment. </w:t>
      </w:r>
    </w:p>
    <w:p w14:paraId="60B5BD1D" w14:textId="19D3A121" w:rsidR="001F2AB5" w:rsidRPr="00DD641A" w:rsidRDefault="001F2AB5" w:rsidP="004A2534">
      <w:pPr>
        <w:autoSpaceDE w:val="0"/>
        <w:autoSpaceDN w:val="0"/>
        <w:adjustRightInd w:val="0"/>
        <w:jc w:val="both"/>
        <w:rPr>
          <w:rFonts w:ascii="Arial" w:hAnsi="Arial" w:cs="Arial"/>
          <w:lang w:val="en-SG"/>
        </w:rPr>
      </w:pPr>
    </w:p>
    <w:p w14:paraId="66D93485" w14:textId="77777777" w:rsidR="008639BC" w:rsidRPr="00DD641A" w:rsidRDefault="008639BC" w:rsidP="004A2534">
      <w:pPr>
        <w:autoSpaceDE w:val="0"/>
        <w:autoSpaceDN w:val="0"/>
        <w:adjustRightInd w:val="0"/>
        <w:jc w:val="both"/>
        <w:rPr>
          <w:rFonts w:ascii="Arial" w:hAnsi="Arial" w:cs="Arial"/>
          <w:lang w:val="en-SG"/>
        </w:rPr>
      </w:pPr>
    </w:p>
    <w:p w14:paraId="3724F0A8" w14:textId="77777777" w:rsidR="001F2AB5" w:rsidRPr="00DD641A" w:rsidRDefault="001F2AB5" w:rsidP="00950111">
      <w:pPr>
        <w:pStyle w:val="ListParagraph"/>
        <w:keepNext/>
        <w:numPr>
          <w:ilvl w:val="0"/>
          <w:numId w:val="4"/>
        </w:numPr>
        <w:autoSpaceDE w:val="0"/>
        <w:autoSpaceDN w:val="0"/>
        <w:adjustRightInd w:val="0"/>
        <w:ind w:left="425" w:hanging="425"/>
        <w:jc w:val="both"/>
        <w:rPr>
          <w:rFonts w:ascii="Arial" w:hAnsi="Arial" w:cs="Arial"/>
          <w:b/>
          <w:sz w:val="20"/>
          <w:szCs w:val="20"/>
        </w:rPr>
      </w:pPr>
      <w:r w:rsidRPr="00DD641A">
        <w:rPr>
          <w:rFonts w:ascii="Arial" w:hAnsi="Arial" w:cs="Arial"/>
          <w:b/>
          <w:sz w:val="20"/>
          <w:szCs w:val="20"/>
        </w:rPr>
        <w:t>Other Employment-related Benefits</w:t>
      </w:r>
    </w:p>
    <w:p w14:paraId="1F311ED2" w14:textId="222001F5" w:rsidR="001F2AB5" w:rsidRPr="007B2608" w:rsidRDefault="001F2AB5" w:rsidP="004A2534">
      <w:pPr>
        <w:autoSpaceDE w:val="0"/>
        <w:autoSpaceDN w:val="0"/>
        <w:adjustRightInd w:val="0"/>
        <w:jc w:val="both"/>
      </w:pPr>
      <w:r w:rsidRPr="002E6045">
        <w:rPr>
          <w:rFonts w:ascii="Arial" w:hAnsi="Arial" w:cs="Arial"/>
          <w:lang w:val="en-SG"/>
        </w:rPr>
        <w:t>BW</w:t>
      </w:r>
      <w:r w:rsidR="00265C90" w:rsidRPr="002E6045">
        <w:rPr>
          <w:rFonts w:ascii="Arial" w:hAnsi="Arial" w:cs="Arial"/>
          <w:lang w:val="en-SG"/>
        </w:rPr>
        <w:t>O</w:t>
      </w:r>
      <w:r w:rsidRPr="002E6045">
        <w:rPr>
          <w:rFonts w:ascii="Arial" w:hAnsi="Arial" w:cs="Arial"/>
          <w:lang w:val="en-SG"/>
        </w:rPr>
        <w:t>’</w:t>
      </w:r>
      <w:r w:rsidRPr="6178AAC0">
        <w:rPr>
          <w:rFonts w:ascii="Arial" w:hAnsi="Arial" w:cs="Arial"/>
          <w:lang w:val="en-SG"/>
        </w:rPr>
        <w:t xml:space="preserve">s </w:t>
      </w:r>
      <w:r w:rsidR="00EF3991" w:rsidRPr="6178AAC0">
        <w:rPr>
          <w:rFonts w:ascii="Arial" w:hAnsi="Arial" w:cs="Arial"/>
          <w:lang w:val="en-SG"/>
        </w:rPr>
        <w:t xml:space="preserve">employees </w:t>
      </w:r>
      <w:r w:rsidRPr="6178AAC0">
        <w:rPr>
          <w:rFonts w:ascii="Arial" w:hAnsi="Arial" w:cs="Arial"/>
          <w:lang w:val="en-SG"/>
        </w:rPr>
        <w:t xml:space="preserve">are provided employment-related benefits to commensurate with </w:t>
      </w:r>
      <w:r w:rsidR="00586212" w:rsidRPr="00586212">
        <w:rPr>
          <w:rFonts w:ascii="Arial" w:hAnsi="Arial" w:cs="Arial"/>
          <w:lang w:val="en-SG"/>
        </w:rPr>
        <w:t>normal practice</w:t>
      </w:r>
      <w:r w:rsidR="00F26F25" w:rsidRPr="00586212">
        <w:rPr>
          <w:rFonts w:ascii="Arial" w:hAnsi="Arial" w:cs="Arial"/>
          <w:lang w:val="en-SG"/>
        </w:rPr>
        <w:t xml:space="preserve"> and regulations</w:t>
      </w:r>
      <w:r w:rsidRPr="00586212">
        <w:rPr>
          <w:rFonts w:ascii="Arial" w:hAnsi="Arial" w:cs="Arial"/>
          <w:lang w:val="en-SG"/>
        </w:rPr>
        <w:t xml:space="preserve"> in the location of employment. These benefits extend to members of the </w:t>
      </w:r>
      <w:r w:rsidR="3973980B" w:rsidRPr="00586212">
        <w:rPr>
          <w:rFonts w:ascii="Arial" w:hAnsi="Arial" w:cs="Arial"/>
          <w:lang w:val="en-SG"/>
        </w:rPr>
        <w:t>Senior</w:t>
      </w:r>
      <w:r w:rsidRPr="00586212">
        <w:rPr>
          <w:rFonts w:ascii="Arial" w:hAnsi="Arial" w:cs="Arial"/>
          <w:lang w:val="en-SG"/>
        </w:rPr>
        <w:t xml:space="preserve"> </w:t>
      </w:r>
      <w:r w:rsidR="0E48EEAA" w:rsidRPr="00586212">
        <w:rPr>
          <w:rFonts w:ascii="Arial" w:hAnsi="Arial" w:cs="Arial"/>
          <w:lang w:val="en-SG"/>
        </w:rPr>
        <w:t>M</w:t>
      </w:r>
      <w:r w:rsidRPr="00586212">
        <w:rPr>
          <w:rFonts w:ascii="Arial" w:hAnsi="Arial" w:cs="Arial"/>
          <w:lang w:val="en-SG"/>
        </w:rPr>
        <w:t>anagement team. Employment-related benefits beyond the compensation explicitly set out in these guidelines</w:t>
      </w:r>
      <w:r w:rsidRPr="6178AAC0">
        <w:rPr>
          <w:rFonts w:ascii="Arial" w:hAnsi="Arial" w:cs="Arial"/>
          <w:lang w:val="en-SG"/>
        </w:rPr>
        <w:t xml:space="preserve"> are not significant in relation to base salary for any member of the </w:t>
      </w:r>
      <w:r w:rsidR="3CFA678B" w:rsidRPr="6178AAC0">
        <w:rPr>
          <w:rFonts w:ascii="Arial" w:hAnsi="Arial" w:cs="Arial"/>
          <w:lang w:val="en-SG"/>
        </w:rPr>
        <w:t xml:space="preserve">Senior </w:t>
      </w:r>
      <w:r w:rsidR="0712BCCB" w:rsidRPr="6178AAC0">
        <w:rPr>
          <w:rFonts w:ascii="Arial" w:hAnsi="Arial" w:cs="Arial"/>
          <w:lang w:val="en-SG"/>
        </w:rPr>
        <w:t>M</w:t>
      </w:r>
      <w:r w:rsidRPr="6178AAC0">
        <w:rPr>
          <w:rFonts w:ascii="Arial" w:hAnsi="Arial" w:cs="Arial"/>
          <w:lang w:val="en-SG"/>
        </w:rPr>
        <w:t>anagement</w:t>
      </w:r>
      <w:r w:rsidR="714DB89C" w:rsidRPr="6178AAC0">
        <w:rPr>
          <w:rFonts w:ascii="Arial" w:hAnsi="Arial" w:cs="Arial"/>
          <w:lang w:val="en-SG"/>
        </w:rPr>
        <w:t xml:space="preserve"> team</w:t>
      </w:r>
      <w:r w:rsidRPr="6178AAC0">
        <w:rPr>
          <w:rFonts w:ascii="Arial" w:hAnsi="Arial" w:cs="Arial"/>
          <w:lang w:val="en-SG"/>
        </w:rPr>
        <w:t>.</w:t>
      </w:r>
    </w:p>
    <w:sectPr w:rsidR="001F2AB5" w:rsidRPr="007B2608" w:rsidSect="008639BC">
      <w:headerReference w:type="default" r:id="rId12"/>
      <w:footerReference w:type="default" r:id="rId13"/>
      <w:headerReference w:type="first" r:id="rId14"/>
      <w:footerReference w:type="first" r:id="rId15"/>
      <w:pgSz w:w="11906" w:h="16838"/>
      <w:pgMar w:top="1418" w:right="1361"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C9A8" w14:textId="77777777" w:rsidR="008B45B9" w:rsidRDefault="008B45B9" w:rsidP="003669B3">
      <w:r>
        <w:separator/>
      </w:r>
    </w:p>
  </w:endnote>
  <w:endnote w:type="continuationSeparator" w:id="0">
    <w:p w14:paraId="7DB9D010" w14:textId="77777777" w:rsidR="008B45B9" w:rsidRDefault="008B45B9" w:rsidP="003669B3">
      <w:r>
        <w:continuationSeparator/>
      </w:r>
    </w:p>
  </w:endnote>
  <w:endnote w:type="continuationNotice" w:id="1">
    <w:p w14:paraId="4BCE0557" w14:textId="77777777" w:rsidR="008B45B9" w:rsidRDefault="008B4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49F0" w14:textId="77777777" w:rsidR="00863F8B" w:rsidRDefault="00863F8B" w:rsidP="00863F8B">
    <w:pPr>
      <w:pStyle w:val="Footer"/>
      <w:pBdr>
        <w:top w:val="single" w:sz="4" w:space="1" w:color="auto"/>
      </w:pBdr>
    </w:pPr>
  </w:p>
  <w:p w14:paraId="520870A0" w14:textId="6873787F" w:rsidR="00F7383D" w:rsidRPr="00021443" w:rsidRDefault="6178AAC0" w:rsidP="6178AAC0">
    <w:pPr>
      <w:pStyle w:val="Footer"/>
      <w:pBdr>
        <w:top w:val="single" w:sz="4" w:space="1" w:color="auto"/>
      </w:pBdr>
      <w:rPr>
        <w:rFonts w:ascii="Arial" w:hAnsi="Arial" w:cs="Arial"/>
      </w:rPr>
    </w:pPr>
    <w:r w:rsidRPr="002E6045">
      <w:rPr>
        <w:rFonts w:ascii="Arial" w:hAnsi="Arial" w:cs="Arial"/>
      </w:rPr>
      <w:t>BW Offshore Limited</w:t>
    </w:r>
    <w:r w:rsidRPr="6178AAC0">
      <w:rPr>
        <w:rFonts w:ascii="Arial" w:hAnsi="Arial" w:cs="Arial"/>
      </w:rPr>
      <w:t xml:space="preserve"> – Guidelines on Executive Remuneration </w:t>
    </w:r>
    <w:r w:rsidR="00EA1894">
      <w:tab/>
    </w:r>
    <w:r w:rsidRPr="002E6045">
      <w:rPr>
        <w:rFonts w:ascii="Arial" w:hAnsi="Arial" w:cs="Arial"/>
      </w:rPr>
      <w:t xml:space="preserve">Revision date: </w:t>
    </w:r>
    <w:r w:rsidR="002E6045">
      <w:rPr>
        <w:rFonts w:ascii="Arial" w:hAnsi="Arial" w:cs="Arial"/>
      </w:rPr>
      <w:t>January 2024</w:t>
    </w:r>
    <w:r w:rsidRPr="6178AAC0">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80"/>
      <w:gridCol w:w="3080"/>
      <w:gridCol w:w="3080"/>
    </w:tblGrid>
    <w:tr w:rsidR="6178AAC0" w14:paraId="77F3DB7A" w14:textId="77777777" w:rsidTr="002E6045">
      <w:trPr>
        <w:trHeight w:val="300"/>
      </w:trPr>
      <w:tc>
        <w:tcPr>
          <w:tcW w:w="3080" w:type="dxa"/>
        </w:tcPr>
        <w:p w14:paraId="0FC08A20" w14:textId="60AFE431" w:rsidR="6178AAC0" w:rsidRDefault="6178AAC0" w:rsidP="002E6045">
          <w:pPr>
            <w:pStyle w:val="Header"/>
            <w:ind w:left="-115"/>
          </w:pPr>
        </w:p>
      </w:tc>
      <w:tc>
        <w:tcPr>
          <w:tcW w:w="3080" w:type="dxa"/>
        </w:tcPr>
        <w:p w14:paraId="21D8C656" w14:textId="12027FB4" w:rsidR="6178AAC0" w:rsidRDefault="6178AAC0" w:rsidP="002E6045">
          <w:pPr>
            <w:pStyle w:val="Header"/>
            <w:jc w:val="center"/>
          </w:pPr>
        </w:p>
      </w:tc>
      <w:tc>
        <w:tcPr>
          <w:tcW w:w="3080" w:type="dxa"/>
        </w:tcPr>
        <w:p w14:paraId="74CF0559" w14:textId="1CA92645" w:rsidR="6178AAC0" w:rsidRDefault="6178AAC0" w:rsidP="002E6045">
          <w:pPr>
            <w:pStyle w:val="Header"/>
            <w:ind w:right="-115"/>
            <w:jc w:val="right"/>
          </w:pPr>
        </w:p>
      </w:tc>
    </w:tr>
  </w:tbl>
  <w:p w14:paraId="24B1960A" w14:textId="0679CADE" w:rsidR="6178AAC0" w:rsidRDefault="6178AAC0" w:rsidP="002E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362B" w14:textId="77777777" w:rsidR="008B45B9" w:rsidRDefault="008B45B9" w:rsidP="003669B3">
      <w:r>
        <w:separator/>
      </w:r>
    </w:p>
  </w:footnote>
  <w:footnote w:type="continuationSeparator" w:id="0">
    <w:p w14:paraId="637CD7A9" w14:textId="77777777" w:rsidR="008B45B9" w:rsidRDefault="008B45B9" w:rsidP="003669B3">
      <w:r>
        <w:continuationSeparator/>
      </w:r>
    </w:p>
  </w:footnote>
  <w:footnote w:type="continuationNotice" w:id="1">
    <w:p w14:paraId="548A0A26" w14:textId="77777777" w:rsidR="008B45B9" w:rsidRDefault="008B4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80"/>
      <w:gridCol w:w="3080"/>
      <w:gridCol w:w="3080"/>
    </w:tblGrid>
    <w:tr w:rsidR="6178AAC0" w14:paraId="0552DD3F" w14:textId="77777777" w:rsidTr="002E6045">
      <w:trPr>
        <w:trHeight w:val="300"/>
      </w:trPr>
      <w:tc>
        <w:tcPr>
          <w:tcW w:w="3080" w:type="dxa"/>
        </w:tcPr>
        <w:p w14:paraId="4AC541CE" w14:textId="202782E0" w:rsidR="6178AAC0" w:rsidRDefault="6178AAC0" w:rsidP="002E6045">
          <w:pPr>
            <w:pStyle w:val="Header"/>
            <w:ind w:left="-115"/>
          </w:pPr>
        </w:p>
      </w:tc>
      <w:tc>
        <w:tcPr>
          <w:tcW w:w="3080" w:type="dxa"/>
        </w:tcPr>
        <w:p w14:paraId="41BA4728" w14:textId="0F8DB479" w:rsidR="6178AAC0" w:rsidRDefault="6178AAC0" w:rsidP="002E6045">
          <w:pPr>
            <w:pStyle w:val="Header"/>
            <w:jc w:val="center"/>
          </w:pPr>
        </w:p>
      </w:tc>
      <w:tc>
        <w:tcPr>
          <w:tcW w:w="3080" w:type="dxa"/>
        </w:tcPr>
        <w:p w14:paraId="71FE9D1A" w14:textId="214B9148" w:rsidR="6178AAC0" w:rsidRDefault="6178AAC0" w:rsidP="002E6045">
          <w:pPr>
            <w:pStyle w:val="Header"/>
            <w:ind w:right="-115"/>
            <w:jc w:val="right"/>
          </w:pPr>
        </w:p>
      </w:tc>
    </w:tr>
  </w:tbl>
  <w:p w14:paraId="4B57C187" w14:textId="79921F36" w:rsidR="6178AAC0" w:rsidRDefault="6178AAC0" w:rsidP="002E6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80"/>
      <w:gridCol w:w="3080"/>
      <w:gridCol w:w="3080"/>
    </w:tblGrid>
    <w:tr w:rsidR="6178AAC0" w14:paraId="458C7F48" w14:textId="77777777" w:rsidTr="002E6045">
      <w:trPr>
        <w:trHeight w:val="300"/>
      </w:trPr>
      <w:tc>
        <w:tcPr>
          <w:tcW w:w="3080" w:type="dxa"/>
        </w:tcPr>
        <w:p w14:paraId="31F71140" w14:textId="7D9C5D13" w:rsidR="6178AAC0" w:rsidRDefault="6178AAC0" w:rsidP="002E6045">
          <w:pPr>
            <w:pStyle w:val="Header"/>
            <w:ind w:left="-115"/>
          </w:pPr>
        </w:p>
      </w:tc>
      <w:tc>
        <w:tcPr>
          <w:tcW w:w="3080" w:type="dxa"/>
        </w:tcPr>
        <w:p w14:paraId="37D7E967" w14:textId="6B3AA04A" w:rsidR="6178AAC0" w:rsidRDefault="6178AAC0" w:rsidP="002E6045">
          <w:pPr>
            <w:pStyle w:val="Header"/>
            <w:jc w:val="center"/>
          </w:pPr>
        </w:p>
      </w:tc>
      <w:tc>
        <w:tcPr>
          <w:tcW w:w="3080" w:type="dxa"/>
        </w:tcPr>
        <w:p w14:paraId="16C9C62A" w14:textId="67D31530" w:rsidR="6178AAC0" w:rsidRDefault="6178AAC0" w:rsidP="002E6045">
          <w:pPr>
            <w:pStyle w:val="Header"/>
            <w:ind w:right="-115"/>
            <w:jc w:val="right"/>
          </w:pPr>
        </w:p>
      </w:tc>
    </w:tr>
  </w:tbl>
  <w:p w14:paraId="7093102F" w14:textId="3D4EC89A" w:rsidR="6178AAC0" w:rsidRDefault="6178AAC0" w:rsidP="002E6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54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D006F"/>
    <w:multiLevelType w:val="hybridMultilevel"/>
    <w:tmpl w:val="88661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437CEF"/>
    <w:multiLevelType w:val="hybridMultilevel"/>
    <w:tmpl w:val="406E4E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6641E72"/>
    <w:multiLevelType w:val="hybridMultilevel"/>
    <w:tmpl w:val="8B9088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A5A3379"/>
    <w:multiLevelType w:val="hybridMultilevel"/>
    <w:tmpl w:val="C0309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659126">
    <w:abstractNumId w:val="0"/>
  </w:num>
  <w:num w:numId="2" w16cid:durableId="1966420944">
    <w:abstractNumId w:val="1"/>
  </w:num>
  <w:num w:numId="3" w16cid:durableId="1019742742">
    <w:abstractNumId w:val="3"/>
  </w:num>
  <w:num w:numId="4" w16cid:durableId="903294316">
    <w:abstractNumId w:val="4"/>
  </w:num>
  <w:num w:numId="5" w16cid:durableId="206795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B3"/>
    <w:rsid w:val="0000529A"/>
    <w:rsid w:val="00021443"/>
    <w:rsid w:val="00021CE5"/>
    <w:rsid w:val="00037870"/>
    <w:rsid w:val="00046021"/>
    <w:rsid w:val="00056BDC"/>
    <w:rsid w:val="00072E4B"/>
    <w:rsid w:val="00091A47"/>
    <w:rsid w:val="0009708F"/>
    <w:rsid w:val="000B7817"/>
    <w:rsid w:val="000C11F1"/>
    <w:rsid w:val="000D13BA"/>
    <w:rsid w:val="00166870"/>
    <w:rsid w:val="001A1D68"/>
    <w:rsid w:val="001A654B"/>
    <w:rsid w:val="001B4AC4"/>
    <w:rsid w:val="001B4BB6"/>
    <w:rsid w:val="001B69AF"/>
    <w:rsid w:val="001C0328"/>
    <w:rsid w:val="001C294A"/>
    <w:rsid w:val="001C7997"/>
    <w:rsid w:val="001F2AB5"/>
    <w:rsid w:val="00221B1A"/>
    <w:rsid w:val="00243C11"/>
    <w:rsid w:val="00265C90"/>
    <w:rsid w:val="0028347B"/>
    <w:rsid w:val="002E6045"/>
    <w:rsid w:val="002F35FC"/>
    <w:rsid w:val="002F476E"/>
    <w:rsid w:val="002F7497"/>
    <w:rsid w:val="00302CE1"/>
    <w:rsid w:val="00317811"/>
    <w:rsid w:val="00320F34"/>
    <w:rsid w:val="0033294C"/>
    <w:rsid w:val="003368AF"/>
    <w:rsid w:val="00351B07"/>
    <w:rsid w:val="00363C04"/>
    <w:rsid w:val="003669B3"/>
    <w:rsid w:val="00370475"/>
    <w:rsid w:val="003744F3"/>
    <w:rsid w:val="00376B68"/>
    <w:rsid w:val="00390ADE"/>
    <w:rsid w:val="003C39E7"/>
    <w:rsid w:val="003C46E4"/>
    <w:rsid w:val="003F0155"/>
    <w:rsid w:val="003F3F77"/>
    <w:rsid w:val="003F42FD"/>
    <w:rsid w:val="00413B9B"/>
    <w:rsid w:val="00446D7B"/>
    <w:rsid w:val="00473C9E"/>
    <w:rsid w:val="00475B2D"/>
    <w:rsid w:val="0047741B"/>
    <w:rsid w:val="00484C6A"/>
    <w:rsid w:val="004A2534"/>
    <w:rsid w:val="004B2872"/>
    <w:rsid w:val="004D09E6"/>
    <w:rsid w:val="004F5C94"/>
    <w:rsid w:val="00514D74"/>
    <w:rsid w:val="0052100E"/>
    <w:rsid w:val="0052291E"/>
    <w:rsid w:val="00532B11"/>
    <w:rsid w:val="0053495A"/>
    <w:rsid w:val="00536353"/>
    <w:rsid w:val="005555E1"/>
    <w:rsid w:val="00586212"/>
    <w:rsid w:val="00591319"/>
    <w:rsid w:val="005C3B6C"/>
    <w:rsid w:val="005C69BC"/>
    <w:rsid w:val="005F6FA8"/>
    <w:rsid w:val="00615D06"/>
    <w:rsid w:val="00625A65"/>
    <w:rsid w:val="0063240F"/>
    <w:rsid w:val="00660DC4"/>
    <w:rsid w:val="00660FC9"/>
    <w:rsid w:val="00664246"/>
    <w:rsid w:val="006B2CCF"/>
    <w:rsid w:val="006D5072"/>
    <w:rsid w:val="00744065"/>
    <w:rsid w:val="0074563E"/>
    <w:rsid w:val="00765F02"/>
    <w:rsid w:val="00776A6C"/>
    <w:rsid w:val="0079162B"/>
    <w:rsid w:val="00792EBE"/>
    <w:rsid w:val="007A2A23"/>
    <w:rsid w:val="007B2608"/>
    <w:rsid w:val="007E3669"/>
    <w:rsid w:val="008068EC"/>
    <w:rsid w:val="0081393C"/>
    <w:rsid w:val="008268DB"/>
    <w:rsid w:val="008639BC"/>
    <w:rsid w:val="00863F8B"/>
    <w:rsid w:val="0087024B"/>
    <w:rsid w:val="00882A7F"/>
    <w:rsid w:val="0088488B"/>
    <w:rsid w:val="0089093E"/>
    <w:rsid w:val="008B45B9"/>
    <w:rsid w:val="008D54D8"/>
    <w:rsid w:val="008E351D"/>
    <w:rsid w:val="008F39BB"/>
    <w:rsid w:val="00911E7E"/>
    <w:rsid w:val="00925A02"/>
    <w:rsid w:val="00930290"/>
    <w:rsid w:val="00940C98"/>
    <w:rsid w:val="00943A8D"/>
    <w:rsid w:val="00950111"/>
    <w:rsid w:val="00951C3D"/>
    <w:rsid w:val="00965C36"/>
    <w:rsid w:val="009D7263"/>
    <w:rsid w:val="009E6F0D"/>
    <w:rsid w:val="00A256AA"/>
    <w:rsid w:val="00A702F5"/>
    <w:rsid w:val="00AD0B57"/>
    <w:rsid w:val="00AD6201"/>
    <w:rsid w:val="00B10CDB"/>
    <w:rsid w:val="00B1171C"/>
    <w:rsid w:val="00B12891"/>
    <w:rsid w:val="00B23033"/>
    <w:rsid w:val="00B24EDE"/>
    <w:rsid w:val="00B354A9"/>
    <w:rsid w:val="00B40D32"/>
    <w:rsid w:val="00B435EB"/>
    <w:rsid w:val="00B61B10"/>
    <w:rsid w:val="00B87BD8"/>
    <w:rsid w:val="00B9635D"/>
    <w:rsid w:val="00BB4DEC"/>
    <w:rsid w:val="00BC79C3"/>
    <w:rsid w:val="00C670FD"/>
    <w:rsid w:val="00C73031"/>
    <w:rsid w:val="00CE6BA7"/>
    <w:rsid w:val="00D005D0"/>
    <w:rsid w:val="00D60D2E"/>
    <w:rsid w:val="00D6728E"/>
    <w:rsid w:val="00D71E9A"/>
    <w:rsid w:val="00D7207E"/>
    <w:rsid w:val="00D83FC8"/>
    <w:rsid w:val="00DB3A99"/>
    <w:rsid w:val="00DD641A"/>
    <w:rsid w:val="00DE5904"/>
    <w:rsid w:val="00E04BB7"/>
    <w:rsid w:val="00E314EC"/>
    <w:rsid w:val="00E43F48"/>
    <w:rsid w:val="00E44F77"/>
    <w:rsid w:val="00E674B8"/>
    <w:rsid w:val="00E713EC"/>
    <w:rsid w:val="00E71843"/>
    <w:rsid w:val="00E76C83"/>
    <w:rsid w:val="00EA1894"/>
    <w:rsid w:val="00EA546E"/>
    <w:rsid w:val="00EA627D"/>
    <w:rsid w:val="00EB473E"/>
    <w:rsid w:val="00EC57A3"/>
    <w:rsid w:val="00ED7C1F"/>
    <w:rsid w:val="00EE1DC0"/>
    <w:rsid w:val="00EF3991"/>
    <w:rsid w:val="00F03B1C"/>
    <w:rsid w:val="00F16CC0"/>
    <w:rsid w:val="00F24087"/>
    <w:rsid w:val="00F244DA"/>
    <w:rsid w:val="00F26F25"/>
    <w:rsid w:val="00F539BA"/>
    <w:rsid w:val="00F56F44"/>
    <w:rsid w:val="00F60281"/>
    <w:rsid w:val="00F6575A"/>
    <w:rsid w:val="00F7369C"/>
    <w:rsid w:val="00F7383D"/>
    <w:rsid w:val="00F81DF8"/>
    <w:rsid w:val="00F94419"/>
    <w:rsid w:val="00FB1444"/>
    <w:rsid w:val="00FB385E"/>
    <w:rsid w:val="00FE5CBA"/>
    <w:rsid w:val="00FF56F8"/>
    <w:rsid w:val="0712BCCB"/>
    <w:rsid w:val="09432CBB"/>
    <w:rsid w:val="0C9EE9CD"/>
    <w:rsid w:val="0D0F77A8"/>
    <w:rsid w:val="0E48EEAA"/>
    <w:rsid w:val="11B03ED4"/>
    <w:rsid w:val="14E4D86A"/>
    <w:rsid w:val="1915068C"/>
    <w:rsid w:val="1DA60385"/>
    <w:rsid w:val="1DE6B46E"/>
    <w:rsid w:val="20BDE2D5"/>
    <w:rsid w:val="21CE5024"/>
    <w:rsid w:val="236A2085"/>
    <w:rsid w:val="25C3A4C4"/>
    <w:rsid w:val="283D91A8"/>
    <w:rsid w:val="285ED2EF"/>
    <w:rsid w:val="296CCA6D"/>
    <w:rsid w:val="2B804623"/>
    <w:rsid w:val="2CA46B2F"/>
    <w:rsid w:val="33ACA732"/>
    <w:rsid w:val="33DCE775"/>
    <w:rsid w:val="35625C4D"/>
    <w:rsid w:val="37ABA804"/>
    <w:rsid w:val="3879F619"/>
    <w:rsid w:val="396EA756"/>
    <w:rsid w:val="3973980B"/>
    <w:rsid w:val="3A80048B"/>
    <w:rsid w:val="3BF85F30"/>
    <w:rsid w:val="3C8A2CE0"/>
    <w:rsid w:val="3CFA678B"/>
    <w:rsid w:val="3D51C637"/>
    <w:rsid w:val="41AE3BF3"/>
    <w:rsid w:val="41D9B5A1"/>
    <w:rsid w:val="428B7357"/>
    <w:rsid w:val="42E04607"/>
    <w:rsid w:val="44046B13"/>
    <w:rsid w:val="471B6B94"/>
    <w:rsid w:val="471E83BD"/>
    <w:rsid w:val="4B9A063E"/>
    <w:rsid w:val="4F106D45"/>
    <w:rsid w:val="4F56DE2F"/>
    <w:rsid w:val="50FD2913"/>
    <w:rsid w:val="53F305F9"/>
    <w:rsid w:val="542F7DFF"/>
    <w:rsid w:val="5635F819"/>
    <w:rsid w:val="571B11F7"/>
    <w:rsid w:val="58B47254"/>
    <w:rsid w:val="58E9A338"/>
    <w:rsid w:val="5CD26A5A"/>
    <w:rsid w:val="5E4109FE"/>
    <w:rsid w:val="6178AAC0"/>
    <w:rsid w:val="677A4FFF"/>
    <w:rsid w:val="69A80DEB"/>
    <w:rsid w:val="6C349F23"/>
    <w:rsid w:val="6E5F5495"/>
    <w:rsid w:val="6EA761E0"/>
    <w:rsid w:val="6EBA1D09"/>
    <w:rsid w:val="6F81FB64"/>
    <w:rsid w:val="714DB89C"/>
    <w:rsid w:val="71B96E2C"/>
    <w:rsid w:val="723D9F6F"/>
    <w:rsid w:val="74053981"/>
    <w:rsid w:val="78138C87"/>
    <w:rsid w:val="783A570B"/>
    <w:rsid w:val="7ACEB2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1B92"/>
  <w15:chartTrackingRefBased/>
  <w15:docId w15:val="{56BD6027-9461-4870-B699-B73B89C7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9B3"/>
    <w:pPr>
      <w:tabs>
        <w:tab w:val="center" w:pos="4513"/>
        <w:tab w:val="right" w:pos="9026"/>
      </w:tabs>
    </w:pPr>
  </w:style>
  <w:style w:type="character" w:customStyle="1" w:styleId="HeaderChar">
    <w:name w:val="Header Char"/>
    <w:basedOn w:val="DefaultParagraphFont"/>
    <w:link w:val="Header"/>
    <w:uiPriority w:val="99"/>
    <w:rsid w:val="003669B3"/>
  </w:style>
  <w:style w:type="paragraph" w:styleId="Footer">
    <w:name w:val="footer"/>
    <w:basedOn w:val="Normal"/>
    <w:link w:val="FooterChar"/>
    <w:uiPriority w:val="99"/>
    <w:unhideWhenUsed/>
    <w:rsid w:val="003669B3"/>
    <w:pPr>
      <w:tabs>
        <w:tab w:val="center" w:pos="4513"/>
        <w:tab w:val="right" w:pos="9026"/>
      </w:tabs>
    </w:pPr>
  </w:style>
  <w:style w:type="character" w:customStyle="1" w:styleId="FooterChar">
    <w:name w:val="Footer Char"/>
    <w:basedOn w:val="DefaultParagraphFont"/>
    <w:link w:val="Footer"/>
    <w:uiPriority w:val="99"/>
    <w:rsid w:val="003669B3"/>
  </w:style>
  <w:style w:type="paragraph" w:customStyle="1" w:styleId="DocID">
    <w:name w:val="DocID"/>
    <w:basedOn w:val="Normal"/>
    <w:link w:val="DocIDChar"/>
    <w:rsid w:val="003669B3"/>
    <w:pPr>
      <w:spacing w:after="120"/>
    </w:pPr>
    <w:rPr>
      <w:rFonts w:ascii="Arial" w:hAnsi="Arial" w:cs="Arial"/>
    </w:rPr>
  </w:style>
  <w:style w:type="character" w:customStyle="1" w:styleId="DocIDChar">
    <w:name w:val="DocID Char"/>
    <w:link w:val="DocID"/>
    <w:rsid w:val="003669B3"/>
    <w:rPr>
      <w:rFonts w:ascii="Arial" w:eastAsia="Times New Roman" w:hAnsi="Arial" w:cs="Arial"/>
      <w:sz w:val="20"/>
      <w:szCs w:val="20"/>
    </w:rPr>
  </w:style>
  <w:style w:type="paragraph" w:customStyle="1" w:styleId="MSBody">
    <w:name w:val="MSBody"/>
    <w:basedOn w:val="Normal"/>
    <w:rsid w:val="003669B3"/>
    <w:pPr>
      <w:spacing w:after="120"/>
      <w:ind w:left="709"/>
    </w:pPr>
    <w:rPr>
      <w:rFonts w:ascii="Arial" w:hAnsi="Arial" w:cs="Arial"/>
    </w:rPr>
  </w:style>
  <w:style w:type="table" w:styleId="TableGrid">
    <w:name w:val="Table Grid"/>
    <w:basedOn w:val="TableNormal"/>
    <w:rsid w:val="003669B3"/>
    <w:pPr>
      <w:spacing w:after="0" w:line="240" w:lineRule="auto"/>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AB5"/>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6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F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354A9"/>
    <w:rPr>
      <w:sz w:val="16"/>
      <w:szCs w:val="16"/>
    </w:rPr>
  </w:style>
  <w:style w:type="paragraph" w:styleId="CommentText">
    <w:name w:val="annotation text"/>
    <w:basedOn w:val="Normal"/>
    <w:link w:val="CommentTextChar"/>
    <w:uiPriority w:val="99"/>
    <w:unhideWhenUsed/>
    <w:rsid w:val="00B354A9"/>
  </w:style>
  <w:style w:type="character" w:customStyle="1" w:styleId="CommentTextChar">
    <w:name w:val="Comment Text Char"/>
    <w:basedOn w:val="DefaultParagraphFont"/>
    <w:link w:val="CommentText"/>
    <w:uiPriority w:val="99"/>
    <w:rsid w:val="00B35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54A9"/>
    <w:rPr>
      <w:b/>
      <w:bCs/>
    </w:rPr>
  </w:style>
  <w:style w:type="character" w:customStyle="1" w:styleId="CommentSubjectChar">
    <w:name w:val="Comment Subject Char"/>
    <w:basedOn w:val="CommentTextChar"/>
    <w:link w:val="CommentSubject"/>
    <w:uiPriority w:val="99"/>
    <w:semiHidden/>
    <w:rsid w:val="00B354A9"/>
    <w:rPr>
      <w:rFonts w:ascii="Times New Roman" w:eastAsia="Times New Roman" w:hAnsi="Times New Roman" w:cs="Times New Roman"/>
      <w:b/>
      <w:bCs/>
      <w:sz w:val="20"/>
      <w:szCs w:val="20"/>
    </w:rPr>
  </w:style>
  <w:style w:type="paragraph" w:styleId="Revision">
    <w:name w:val="Revision"/>
    <w:hidden/>
    <w:uiPriority w:val="99"/>
    <w:semiHidden/>
    <w:rsid w:val="0002144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65C36"/>
    <w:rPr>
      <w:color w:val="0563C1" w:themeColor="hyperlink"/>
      <w:u w:val="single"/>
    </w:rPr>
  </w:style>
  <w:style w:type="character" w:styleId="UnresolvedMention">
    <w:name w:val="Unresolved Mention"/>
    <w:basedOn w:val="DefaultParagraphFont"/>
    <w:uiPriority w:val="99"/>
    <w:semiHidden/>
    <w:unhideWhenUsed/>
    <w:rsid w:val="0096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70d190-401e-4c0b-bd50-1303c724cf15" xsi:nil="true"/>
    <lcf76f155ced4ddcb4097134ff3c332f xmlns="5f09a0a6-2c2d-44f2-bfa0-97aa156a8a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2791718BB7E47B4C5BBE5DC4EAF78" ma:contentTypeVersion="16" ma:contentTypeDescription="Create a new document." ma:contentTypeScope="" ma:versionID="b7f71624a2a2954f2704ae59f31857ea">
  <xsd:schema xmlns:xsd="http://www.w3.org/2001/XMLSchema" xmlns:xs="http://www.w3.org/2001/XMLSchema" xmlns:p="http://schemas.microsoft.com/office/2006/metadata/properties" xmlns:ns2="5f09a0a6-2c2d-44f2-bfa0-97aa156a8a8e" xmlns:ns3="4a70d190-401e-4c0b-bd50-1303c724cf15" targetNamespace="http://schemas.microsoft.com/office/2006/metadata/properties" ma:root="true" ma:fieldsID="194ee122cdd7d43f3021bdb66d7fba06" ns2:_="" ns3:_="">
    <xsd:import namespace="5f09a0a6-2c2d-44f2-bfa0-97aa156a8a8e"/>
    <xsd:import namespace="4a70d190-401e-4c0b-bd50-1303c724cf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9a0a6-2c2d-44f2-bfa0-97aa156a8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0f86e7-5b05-45b5-bef1-946008748d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0d190-401e-4c0b-bd50-1303c724cf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ea17d9-b8bc-4f1c-bba4-aea1fcb79fdd}" ma:internalName="TaxCatchAll" ma:showField="CatchAllData" ma:web="4a70d190-401e-4c0b-bd50-1303c724c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7728F-DA66-4814-8124-1A373C326A57}">
  <ds:schemaRefs>
    <ds:schemaRef ds:uri="http://schemas.microsoft.com/office/2006/metadata/properties"/>
    <ds:schemaRef ds:uri="http://schemas.microsoft.com/office/infopath/2007/PartnerControls"/>
    <ds:schemaRef ds:uri="4a70d190-401e-4c0b-bd50-1303c724cf15"/>
    <ds:schemaRef ds:uri="5f09a0a6-2c2d-44f2-bfa0-97aa156a8a8e"/>
  </ds:schemaRefs>
</ds:datastoreItem>
</file>

<file path=customXml/itemProps2.xml><?xml version="1.0" encoding="utf-8"?>
<ds:datastoreItem xmlns:ds="http://schemas.openxmlformats.org/officeDocument/2006/customXml" ds:itemID="{82945388-DB1E-4B78-B52D-23F50BC9C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9a0a6-2c2d-44f2-bfa0-97aa156a8a8e"/>
    <ds:schemaRef ds:uri="4a70d190-401e-4c0b-bd50-1303c724c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4E48-8F20-4DF7-B18A-3030FAE1D79F}">
  <ds:schemaRefs>
    <ds:schemaRef ds:uri="http://schemas.microsoft.com/sharepoint/v3/contenttype/forms"/>
  </ds:schemaRefs>
</ds:datastoreItem>
</file>

<file path=customXml/itemProps4.xml><?xml version="1.0" encoding="utf-8"?>
<ds:datastoreItem xmlns:ds="http://schemas.openxmlformats.org/officeDocument/2006/customXml" ds:itemID="{594E411B-533B-496A-A312-F21DE7DF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Schnitler</dc:creator>
  <cp:keywords/>
  <dc:description/>
  <cp:lastModifiedBy>Vivian Ng</cp:lastModifiedBy>
  <cp:revision>2</cp:revision>
  <dcterms:created xsi:type="dcterms:W3CDTF">2024-04-18T05:13:00Z</dcterms:created>
  <dcterms:modified xsi:type="dcterms:W3CDTF">2024-04-18T05:13:00Z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0x0101000762791718BB7E47B4C5BBE5DC4EAF78</vt:lpwstr>
  </property>
  <property fmtid="{D5CDD505-2E9C-101B-9397-08002B2CF9AE}" pid="3" name="_ExtendedDescription">
    <vt:lpwstr/>
  </property>
  <property fmtid="{D5CDD505-2E9C-101B-9397-08002B2CF9AE}" pid="4" name="MediaServiceImageTags">
    <vt:lpwstr/>
  </property>
</Properties>
</file>