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6B0C5E" w14:textId="4BF2D223" w:rsidR="00733A60" w:rsidRPr="00733A60" w:rsidRDefault="00733A60" w:rsidP="007C2337">
      <w:pPr>
        <w:pStyle w:val="Title"/>
      </w:pPr>
      <w:r>
        <w:t>Detailed changes</w:t>
      </w:r>
    </w:p>
    <w:p w14:paraId="6DFBA040" w14:textId="77777777" w:rsidR="007C2337" w:rsidRDefault="007C2337" w:rsidP="00867C27">
      <w:pPr>
        <w:pStyle w:val="Heading1"/>
      </w:pPr>
      <w:r>
        <w:t>Introduction</w:t>
      </w:r>
    </w:p>
    <w:p w14:paraId="4E2CF96D" w14:textId="76721708" w:rsidR="00867C27" w:rsidRDefault="00733A60" w:rsidP="00733A60">
      <w:r>
        <w:t xml:space="preserve">During the consultation </w:t>
      </w:r>
      <w:r w:rsidR="002619FF">
        <w:t>phase</w:t>
      </w:r>
      <w:r w:rsidR="00272D08">
        <w:t>,</w:t>
      </w:r>
      <w:r>
        <w:t xml:space="preserve"> 2 key </w:t>
      </w:r>
      <w:r w:rsidR="008A4A47">
        <w:t>topics</w:t>
      </w:r>
      <w:r>
        <w:t xml:space="preserve"> were identified as requiring continuing consultation</w:t>
      </w:r>
      <w:r w:rsidR="00272D08">
        <w:t>. This</w:t>
      </w:r>
      <w:r>
        <w:t xml:space="preserve"> includ</w:t>
      </w:r>
      <w:r w:rsidR="00272D08">
        <w:t>ed</w:t>
      </w:r>
      <w:r w:rsidR="00867C27" w:rsidRPr="00867C27">
        <w:t xml:space="preserve"> </w:t>
      </w:r>
      <w:r w:rsidR="00867C27">
        <w:t>units related to:</w:t>
      </w:r>
    </w:p>
    <w:p w14:paraId="62F805D6" w14:textId="44C340FD" w:rsidR="00867C27" w:rsidRDefault="00733A60" w:rsidP="00867C27">
      <w:pPr>
        <w:pStyle w:val="ListParagraph"/>
        <w:numPr>
          <w:ilvl w:val="0"/>
          <w:numId w:val="28"/>
        </w:numPr>
      </w:pPr>
      <w:r>
        <w:t>Aboriginal and Torres Strait Islander</w:t>
      </w:r>
      <w:r w:rsidR="007820DC">
        <w:t xml:space="preserve"> </w:t>
      </w:r>
      <w:r w:rsidR="00867C27">
        <w:t>people:</w:t>
      </w:r>
    </w:p>
    <w:p w14:paraId="274AE503" w14:textId="50200D0E" w:rsidR="00867C27" w:rsidRPr="00867C27" w:rsidRDefault="00867C27" w:rsidP="00867C27">
      <w:pPr>
        <w:pStyle w:val="ListParagraph"/>
        <w:numPr>
          <w:ilvl w:val="0"/>
          <w:numId w:val="28"/>
        </w:numPr>
        <w:ind w:left="1134"/>
        <w:rPr>
          <w:i/>
          <w:iCs/>
        </w:rPr>
      </w:pPr>
      <w:r w:rsidRPr="00867C27">
        <w:rPr>
          <w:i/>
          <w:iCs/>
        </w:rPr>
        <w:t>CHCDIV002 Promote Aboriginal and/or Torres Strait Islander cultural safety</w:t>
      </w:r>
      <w:r w:rsidR="00733A60" w:rsidRPr="00867C27">
        <w:rPr>
          <w:i/>
          <w:iCs/>
        </w:rPr>
        <w:t xml:space="preserve"> </w:t>
      </w:r>
    </w:p>
    <w:p w14:paraId="7343FC8D" w14:textId="77777777" w:rsidR="00867C27" w:rsidRPr="00867C27" w:rsidRDefault="00867C27" w:rsidP="00867C27">
      <w:pPr>
        <w:pStyle w:val="ListParagraph"/>
        <w:numPr>
          <w:ilvl w:val="0"/>
          <w:numId w:val="28"/>
        </w:numPr>
        <w:ind w:left="1134"/>
        <w:rPr>
          <w:i/>
          <w:iCs/>
        </w:rPr>
      </w:pPr>
      <w:r w:rsidRPr="00867C27">
        <w:rPr>
          <w:i/>
          <w:iCs/>
        </w:rPr>
        <w:t xml:space="preserve">CHCCDE022 Work to empower Aboriginal and/or Torres Strait Islander communities </w:t>
      </w:r>
    </w:p>
    <w:p w14:paraId="00868805" w14:textId="5D933423" w:rsidR="00867C27" w:rsidRDefault="00867C27" w:rsidP="00867C27">
      <w:pPr>
        <w:pStyle w:val="ListParagraph"/>
        <w:numPr>
          <w:ilvl w:val="0"/>
          <w:numId w:val="28"/>
        </w:numPr>
      </w:pPr>
      <w:r>
        <w:t>family and domestic violence:</w:t>
      </w:r>
    </w:p>
    <w:p w14:paraId="51E27413" w14:textId="77777777" w:rsidR="00867C27" w:rsidRPr="00867C27" w:rsidRDefault="00867C27" w:rsidP="00867C27">
      <w:pPr>
        <w:pStyle w:val="ListParagraph"/>
        <w:numPr>
          <w:ilvl w:val="0"/>
          <w:numId w:val="28"/>
        </w:numPr>
        <w:ind w:left="1134"/>
        <w:rPr>
          <w:i/>
          <w:iCs/>
        </w:rPr>
      </w:pPr>
      <w:r w:rsidRPr="00867C27">
        <w:rPr>
          <w:i/>
          <w:iCs/>
        </w:rPr>
        <w:t xml:space="preserve">CHCDFV001 Recognise and respond appropriately to domestic and family violence </w:t>
      </w:r>
    </w:p>
    <w:p w14:paraId="20387EE3" w14:textId="4A1D81BF" w:rsidR="00867C27" w:rsidRPr="00867C27" w:rsidRDefault="00867C27" w:rsidP="00867C27">
      <w:pPr>
        <w:pStyle w:val="ListParagraph"/>
        <w:numPr>
          <w:ilvl w:val="0"/>
          <w:numId w:val="28"/>
        </w:numPr>
        <w:ind w:left="1134"/>
        <w:rPr>
          <w:i/>
          <w:iCs/>
        </w:rPr>
      </w:pPr>
      <w:r w:rsidRPr="00867C27">
        <w:rPr>
          <w:i/>
          <w:iCs/>
        </w:rPr>
        <w:t>CHCDFVXXX Provide family, domestic and/or sexual violence support in communities</w:t>
      </w:r>
    </w:p>
    <w:p w14:paraId="44555EC9" w14:textId="77777777" w:rsidR="00733A60" w:rsidRDefault="00733A60" w:rsidP="00733A60"/>
    <w:p w14:paraId="24A547BE" w14:textId="363C2A2E" w:rsidR="006519D2" w:rsidRDefault="5E244154" w:rsidP="006519D2">
      <w:hyperlink r:id="rId10" w:history="1">
        <w:r w:rsidRPr="007F1A91">
          <w:rPr>
            <w:rStyle w:val="Hyperlink"/>
          </w:rPr>
          <w:t>S</w:t>
        </w:r>
        <w:r w:rsidR="033F832A" w:rsidRPr="007F1A91">
          <w:rPr>
            <w:rStyle w:val="Hyperlink"/>
          </w:rPr>
          <w:t>urveys</w:t>
        </w:r>
      </w:hyperlink>
      <w:r w:rsidR="033F832A">
        <w:t xml:space="preserve"> are available on the website </w:t>
      </w:r>
      <w:proofErr w:type="gramStart"/>
      <w:r w:rsidR="033F832A">
        <w:t>regarding</w:t>
      </w:r>
      <w:proofErr w:type="gramEnd"/>
      <w:r w:rsidR="033F832A">
        <w:t xml:space="preserve"> the key elements of these training products. </w:t>
      </w:r>
    </w:p>
    <w:p w14:paraId="4FE2C186" w14:textId="77777777" w:rsidR="00EF44D6" w:rsidRDefault="00EF44D6" w:rsidP="00EF44D6"/>
    <w:p w14:paraId="433EA472" w14:textId="77777777" w:rsidR="00EF44D6" w:rsidRPr="00EF44D6" w:rsidRDefault="00EF44D6" w:rsidP="00EF44D6">
      <w:pPr>
        <w:rPr>
          <w:b/>
          <w:bCs/>
        </w:rPr>
      </w:pPr>
      <w:r w:rsidRPr="00EF44D6">
        <w:rPr>
          <w:b/>
          <w:bCs/>
        </w:rPr>
        <w:t>Please note:</w:t>
      </w:r>
    </w:p>
    <w:p w14:paraId="016FC2A4" w14:textId="77777777" w:rsidR="00305A63" w:rsidRDefault="00A50576" w:rsidP="00762132">
      <w:r>
        <w:t>T</w:t>
      </w:r>
      <w:r w:rsidR="00EF44D6">
        <w:t xml:space="preserve">he </w:t>
      </w:r>
      <w:r>
        <w:t xml:space="preserve">below </w:t>
      </w:r>
      <w:r w:rsidR="00EF44D6">
        <w:t>information presented belo</w:t>
      </w:r>
      <w:r w:rsidR="006664E9">
        <w:t xml:space="preserve">w reflects </w:t>
      </w:r>
      <w:r w:rsidR="008B0AD5">
        <w:t xml:space="preserve">feedback gathered through the </w:t>
      </w:r>
      <w:r w:rsidR="00B96C4F">
        <w:t>f</w:t>
      </w:r>
      <w:r w:rsidR="008B0AD5">
        <w:t xml:space="preserve">unctional analysis and the public consultation phase of the project. Stakeholders have </w:t>
      </w:r>
      <w:r w:rsidR="002619FF">
        <w:t xml:space="preserve">been </w:t>
      </w:r>
      <w:r w:rsidR="008B0AD5">
        <w:t>and are being engaged to provide guidance on proposed changes</w:t>
      </w:r>
      <w:r w:rsidR="00305A63">
        <w:t xml:space="preserve">, </w:t>
      </w:r>
      <w:r w:rsidR="008B0AD5">
        <w:t>sector requirements</w:t>
      </w:r>
      <w:r w:rsidR="00B96C4F">
        <w:t xml:space="preserve"> and needs. </w:t>
      </w:r>
    </w:p>
    <w:p w14:paraId="5E62872F" w14:textId="77777777" w:rsidR="00305A63" w:rsidRDefault="00305A63" w:rsidP="00762132"/>
    <w:p w14:paraId="404F3592" w14:textId="79879BD0" w:rsidR="006519D2" w:rsidRDefault="00B96C4F" w:rsidP="00762132">
      <w:r>
        <w:t>Stakeholders include:</w:t>
      </w:r>
    </w:p>
    <w:p w14:paraId="094530D2" w14:textId="4BC3DAFD" w:rsidR="006B3A35" w:rsidRPr="006B3A35" w:rsidRDefault="00B96C4F" w:rsidP="006B3A35">
      <w:pPr>
        <w:pStyle w:val="ListParagraph"/>
        <w:numPr>
          <w:ilvl w:val="0"/>
          <w:numId w:val="29"/>
        </w:numPr>
      </w:pPr>
      <w:r>
        <w:t>Em</w:t>
      </w:r>
      <w:r w:rsidR="0046307D">
        <w:t>plo</w:t>
      </w:r>
      <w:r>
        <w:t>yers</w:t>
      </w:r>
      <w:r w:rsidR="006B3A35">
        <w:t xml:space="preserve">, </w:t>
      </w:r>
      <w:r>
        <w:t>sector representative</w:t>
      </w:r>
      <w:r w:rsidR="004942EA">
        <w:t>s</w:t>
      </w:r>
      <w:r w:rsidR="006B3A35">
        <w:t xml:space="preserve"> and s</w:t>
      </w:r>
      <w:r w:rsidR="006B3A35" w:rsidRPr="006B3A35">
        <w:t xml:space="preserve">ubject </w:t>
      </w:r>
      <w:r w:rsidR="006B3A35">
        <w:t>m</w:t>
      </w:r>
      <w:r w:rsidR="006B3A35" w:rsidRPr="006B3A35">
        <w:t xml:space="preserve">atter </w:t>
      </w:r>
      <w:r w:rsidR="006B3A35">
        <w:t>e</w:t>
      </w:r>
      <w:r w:rsidR="006B3A35" w:rsidRPr="006B3A35">
        <w:t>xpert</w:t>
      </w:r>
      <w:r w:rsidR="006B3A35">
        <w:t>s</w:t>
      </w:r>
    </w:p>
    <w:p w14:paraId="559230CC" w14:textId="33B4F680" w:rsidR="00967C2F" w:rsidRDefault="004942EA" w:rsidP="00967C2F">
      <w:pPr>
        <w:pStyle w:val="ListParagraph"/>
        <w:numPr>
          <w:ilvl w:val="0"/>
          <w:numId w:val="29"/>
        </w:numPr>
      </w:pPr>
      <w:r>
        <w:t>Government departments (Commonwealth and State)</w:t>
      </w:r>
      <w:r w:rsidR="00967C2F" w:rsidRPr="00967C2F">
        <w:t xml:space="preserve"> </w:t>
      </w:r>
    </w:p>
    <w:p w14:paraId="57D4992D" w14:textId="00B1F867" w:rsidR="00967C2F" w:rsidRDefault="00967C2F" w:rsidP="00967C2F">
      <w:pPr>
        <w:pStyle w:val="ListParagraph"/>
        <w:numPr>
          <w:ilvl w:val="0"/>
          <w:numId w:val="29"/>
        </w:numPr>
      </w:pPr>
      <w:r>
        <w:t>Peak Bodies and Industry Association</w:t>
      </w:r>
      <w:r w:rsidR="002619FF">
        <w:t>s</w:t>
      </w:r>
    </w:p>
    <w:p w14:paraId="120525B2" w14:textId="469329BC" w:rsidR="00967C2F" w:rsidRDefault="00967C2F" w:rsidP="00967C2F">
      <w:pPr>
        <w:pStyle w:val="ListParagraph"/>
        <w:numPr>
          <w:ilvl w:val="0"/>
          <w:numId w:val="29"/>
        </w:numPr>
      </w:pPr>
      <w:r>
        <w:t>Industry Union</w:t>
      </w:r>
      <w:r w:rsidR="002619FF">
        <w:t>s</w:t>
      </w:r>
    </w:p>
    <w:p w14:paraId="16AC6A32" w14:textId="41801B19" w:rsidR="007346AB" w:rsidRDefault="00967C2F" w:rsidP="007346AB">
      <w:pPr>
        <w:pStyle w:val="ListParagraph"/>
        <w:numPr>
          <w:ilvl w:val="0"/>
          <w:numId w:val="29"/>
        </w:numPr>
      </w:pPr>
      <w:r>
        <w:t xml:space="preserve">Public </w:t>
      </w:r>
      <w:r w:rsidR="00F432CE">
        <w:t xml:space="preserve">and private </w:t>
      </w:r>
      <w:r>
        <w:t>RTO representativ</w:t>
      </w:r>
      <w:r w:rsidR="00F432CE">
        <w:t>es</w:t>
      </w:r>
      <w:r w:rsidR="007346AB">
        <w:t xml:space="preserve"> and</w:t>
      </w:r>
      <w:r w:rsidR="007346AB" w:rsidRPr="007346AB">
        <w:t xml:space="preserve"> </w:t>
      </w:r>
      <w:r w:rsidR="007346AB">
        <w:t>Trainer/Assessor</w:t>
      </w:r>
      <w:r w:rsidR="002619FF">
        <w:t>s</w:t>
      </w:r>
    </w:p>
    <w:p w14:paraId="7803E7DF" w14:textId="30E626BB" w:rsidR="00967C2F" w:rsidRDefault="006B3A35" w:rsidP="00967C2F">
      <w:pPr>
        <w:pStyle w:val="ListParagraph"/>
        <w:numPr>
          <w:ilvl w:val="0"/>
          <w:numId w:val="29"/>
        </w:numPr>
      </w:pPr>
      <w:r>
        <w:t>Secondary School</w:t>
      </w:r>
      <w:r w:rsidR="002619FF">
        <w:t xml:space="preserve"> </w:t>
      </w:r>
      <w:r>
        <w:t xml:space="preserve">and </w:t>
      </w:r>
      <w:r w:rsidR="00967C2F">
        <w:t xml:space="preserve">Higher </w:t>
      </w:r>
      <w:r>
        <w:t>E</w:t>
      </w:r>
      <w:r w:rsidR="00967C2F">
        <w:t>ducation</w:t>
      </w:r>
      <w:r w:rsidR="002619FF" w:rsidRPr="002619FF">
        <w:t xml:space="preserve"> </w:t>
      </w:r>
      <w:r w:rsidR="002619FF">
        <w:t>providers</w:t>
      </w:r>
    </w:p>
    <w:p w14:paraId="51758FEC" w14:textId="3C53EEFF" w:rsidR="00967C2F" w:rsidRDefault="006B3A35" w:rsidP="00967C2F">
      <w:pPr>
        <w:pStyle w:val="ListParagraph"/>
        <w:numPr>
          <w:ilvl w:val="0"/>
          <w:numId w:val="29"/>
        </w:numPr>
      </w:pPr>
      <w:r>
        <w:t>Learners</w:t>
      </w:r>
    </w:p>
    <w:p w14:paraId="221C569A" w14:textId="77777777" w:rsidR="000D7F50" w:rsidRDefault="000D7F50">
      <w:pPr>
        <w:spacing w:after="160" w:line="278" w:lineRule="auto"/>
        <w:rPr>
          <w:rFonts w:asciiTheme="majorHAnsi" w:eastAsiaTheme="majorEastAsia" w:hAnsiTheme="majorHAnsi" w:cstheme="majorBidi"/>
          <w:i/>
          <w:iCs/>
          <w:color w:val="4EA72E" w:themeColor="accent6"/>
          <w:sz w:val="40"/>
          <w:szCs w:val="40"/>
        </w:rPr>
      </w:pPr>
      <w:r>
        <w:br w:type="page"/>
      </w:r>
    </w:p>
    <w:p w14:paraId="0ECB4E01" w14:textId="6BC29007" w:rsidR="00473FE0" w:rsidRDefault="00473FE0" w:rsidP="00867C27">
      <w:pPr>
        <w:pStyle w:val="Heading1"/>
      </w:pPr>
      <w:r w:rsidRPr="00473FE0">
        <w:lastRenderedPageBreak/>
        <w:t>CHCDIV002</w:t>
      </w:r>
      <w:r w:rsidR="00457645">
        <w:t xml:space="preserve"> </w:t>
      </w:r>
      <w:r w:rsidR="00457645" w:rsidRPr="46191E3A">
        <w:rPr>
          <w:rStyle w:val="eop"/>
          <w:rFonts w:ascii="Aptos" w:hAnsi="Aptos" w:cs="Segoe UI"/>
        </w:rPr>
        <w:t>Promote Aboriginal and/or Torres Strait Islander cultural safety</w:t>
      </w:r>
    </w:p>
    <w:p w14:paraId="64DCDE80" w14:textId="6C639BC4" w:rsidR="008A4A47" w:rsidRDefault="00DA4066" w:rsidP="008A4A47">
      <w:r>
        <w:t xml:space="preserve">Feedback is welcome </w:t>
      </w:r>
      <w:proofErr w:type="gramStart"/>
      <w:r>
        <w:t>regarding</w:t>
      </w:r>
      <w:proofErr w:type="gramEnd"/>
      <w:r>
        <w:t xml:space="preserve"> the whole unit; however, the following are key areas included in the survey:</w:t>
      </w:r>
    </w:p>
    <w:p w14:paraId="1239AA1B" w14:textId="344CF193" w:rsidR="00DA4066" w:rsidRDefault="00DA4066" w:rsidP="00DA4066">
      <w:pPr>
        <w:pStyle w:val="ListParagraph"/>
        <w:numPr>
          <w:ilvl w:val="0"/>
          <w:numId w:val="24"/>
        </w:numPr>
      </w:pPr>
      <w:r>
        <w:t>Change of unit focus to cultural responsiveness from cultural safety</w:t>
      </w:r>
    </w:p>
    <w:p w14:paraId="0918C755" w14:textId="5341434A" w:rsidR="00DA4066" w:rsidRDefault="00DA4066" w:rsidP="00DA4066">
      <w:pPr>
        <w:pStyle w:val="ListParagraph"/>
        <w:numPr>
          <w:ilvl w:val="0"/>
          <w:numId w:val="24"/>
        </w:numPr>
      </w:pPr>
      <w:r>
        <w:t>Reworded application</w:t>
      </w:r>
    </w:p>
    <w:p w14:paraId="0DA4AE0D" w14:textId="26891D0C" w:rsidR="00DA4066" w:rsidRPr="008A4A47" w:rsidRDefault="00C54265" w:rsidP="00DA4066">
      <w:pPr>
        <w:pStyle w:val="ListParagraph"/>
        <w:numPr>
          <w:ilvl w:val="0"/>
          <w:numId w:val="24"/>
        </w:numPr>
      </w:pPr>
      <w:r>
        <w:t>Change in assessment conditions (co-design and assessor requirements)</w:t>
      </w:r>
    </w:p>
    <w:p w14:paraId="3706DF8E" w14:textId="77777777" w:rsidR="00473FE0" w:rsidRDefault="00473FE0" w:rsidP="00473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630"/>
        <w:gridCol w:w="5631"/>
      </w:tblGrid>
      <w:tr w:rsidR="00C02B5D" w14:paraId="5D736476" w14:textId="77777777" w:rsidTr="5E87AD64">
        <w:trPr>
          <w:tblHeader/>
        </w:trPr>
        <w:tc>
          <w:tcPr>
            <w:tcW w:w="2263" w:type="dxa"/>
            <w:shd w:val="clear" w:color="auto" w:fill="D9F2D0" w:themeFill="accent6" w:themeFillTint="33"/>
            <w:vAlign w:val="center"/>
          </w:tcPr>
          <w:p w14:paraId="78D3B91D" w14:textId="2ECDFDDD" w:rsidR="00C02B5D" w:rsidRPr="0031097A" w:rsidRDefault="00C02B5D" w:rsidP="0031097A">
            <w:pPr>
              <w:rPr>
                <w:b/>
                <w:bCs/>
              </w:rPr>
            </w:pPr>
            <w:r w:rsidRPr="0031097A">
              <w:rPr>
                <w:b/>
                <w:bCs/>
              </w:rPr>
              <w:t>Section</w:t>
            </w:r>
          </w:p>
        </w:tc>
        <w:tc>
          <w:tcPr>
            <w:tcW w:w="5630" w:type="dxa"/>
            <w:shd w:val="clear" w:color="auto" w:fill="D9F2D0" w:themeFill="accent6" w:themeFillTint="33"/>
            <w:vAlign w:val="center"/>
          </w:tcPr>
          <w:p w14:paraId="6D718A23" w14:textId="12B53203" w:rsidR="00C02B5D" w:rsidRPr="0031097A" w:rsidRDefault="0AE9CB4E" w:rsidP="0031097A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 xml:space="preserve">Draft </w:t>
            </w:r>
            <w:r w:rsidR="00897CAC">
              <w:rPr>
                <w:b/>
                <w:bCs/>
              </w:rPr>
              <w:t xml:space="preserve">1 - </w:t>
            </w:r>
            <w:r w:rsidR="3140B037" w:rsidRPr="5E87AD64">
              <w:rPr>
                <w:b/>
                <w:bCs/>
              </w:rPr>
              <w:t>Prior to public and government consultation</w:t>
            </w:r>
          </w:p>
        </w:tc>
        <w:tc>
          <w:tcPr>
            <w:tcW w:w="5631" w:type="dxa"/>
            <w:shd w:val="clear" w:color="auto" w:fill="D9F2D0" w:themeFill="accent6" w:themeFillTint="33"/>
            <w:vAlign w:val="center"/>
          </w:tcPr>
          <w:p w14:paraId="37CD639E" w14:textId="4B2B15E1" w:rsidR="00C02B5D" w:rsidRPr="0031097A" w:rsidRDefault="0AE9CB4E" w:rsidP="0031097A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>Draft 2</w:t>
            </w:r>
            <w:r w:rsidR="5A43A30C" w:rsidRPr="5E87AD64">
              <w:rPr>
                <w:b/>
                <w:bCs/>
              </w:rPr>
              <w:t xml:space="preserve"> </w:t>
            </w:r>
            <w:r w:rsidR="00897CAC">
              <w:rPr>
                <w:b/>
                <w:bCs/>
              </w:rPr>
              <w:t xml:space="preserve">- </w:t>
            </w:r>
            <w:r w:rsidR="5A43A30C" w:rsidRPr="5E87AD64">
              <w:rPr>
                <w:b/>
                <w:bCs/>
              </w:rPr>
              <w:t>Current draft</w:t>
            </w:r>
          </w:p>
        </w:tc>
      </w:tr>
      <w:tr w:rsidR="0031097A" w14:paraId="5F5917CF" w14:textId="77777777" w:rsidTr="5E87AD64">
        <w:tc>
          <w:tcPr>
            <w:tcW w:w="2263" w:type="dxa"/>
            <w:vAlign w:val="center"/>
          </w:tcPr>
          <w:p w14:paraId="0C000A07" w14:textId="2C3C1906" w:rsidR="0031097A" w:rsidRDefault="0031097A" w:rsidP="0031097A">
            <w:r>
              <w:t>Title</w:t>
            </w:r>
          </w:p>
        </w:tc>
        <w:tc>
          <w:tcPr>
            <w:tcW w:w="5630" w:type="dxa"/>
            <w:vAlign w:val="center"/>
          </w:tcPr>
          <w:p w14:paraId="788D7532" w14:textId="3C5D95C1" w:rsidR="0031097A" w:rsidRDefault="0031097A" w:rsidP="0031097A">
            <w:r>
              <w:t xml:space="preserve">New title to reflect unit content and modernise </w:t>
            </w:r>
            <w:r w:rsidR="00885EA4">
              <w:t>outcome of unit.</w:t>
            </w:r>
          </w:p>
        </w:tc>
        <w:tc>
          <w:tcPr>
            <w:tcW w:w="5631" w:type="dxa"/>
            <w:vAlign w:val="center"/>
          </w:tcPr>
          <w:p w14:paraId="65D60A61" w14:textId="0B5FB66A" w:rsidR="0031097A" w:rsidRDefault="0031097A" w:rsidP="0031097A">
            <w:r>
              <w:t xml:space="preserve">New title to reflect the unit content </w:t>
            </w:r>
          </w:p>
        </w:tc>
      </w:tr>
      <w:tr w:rsidR="00C02B5D" w14:paraId="2552BDED" w14:textId="1D8EFCB0" w:rsidTr="5E87AD64">
        <w:tc>
          <w:tcPr>
            <w:tcW w:w="2263" w:type="dxa"/>
            <w:vAlign w:val="center"/>
          </w:tcPr>
          <w:p w14:paraId="02EF712A" w14:textId="6A8C357D" w:rsidR="00C02B5D" w:rsidRDefault="00C02B5D" w:rsidP="0031097A">
            <w:r>
              <w:t>Application</w:t>
            </w:r>
          </w:p>
        </w:tc>
        <w:tc>
          <w:tcPr>
            <w:tcW w:w="5630" w:type="dxa"/>
            <w:vAlign w:val="center"/>
          </w:tcPr>
          <w:p w14:paraId="36D505F8" w14:textId="65622997" w:rsidR="00C02B5D" w:rsidRDefault="00C02B5D" w:rsidP="0031097A">
            <w:r>
              <w:t>Reworded to reflect modern terminology.</w:t>
            </w:r>
          </w:p>
        </w:tc>
        <w:tc>
          <w:tcPr>
            <w:tcW w:w="5631" w:type="dxa"/>
            <w:vAlign w:val="center"/>
          </w:tcPr>
          <w:p w14:paraId="1180B55F" w14:textId="16D73DF6" w:rsidR="00C02B5D" w:rsidRDefault="0031097A" w:rsidP="0031097A">
            <w:r>
              <w:t xml:space="preserve">New application to improve clarity and capture the intent of the unit </w:t>
            </w:r>
          </w:p>
        </w:tc>
      </w:tr>
      <w:tr w:rsidR="00C02B5D" w14:paraId="0ABCF528" w14:textId="11BAB14A" w:rsidTr="5E87AD64">
        <w:tc>
          <w:tcPr>
            <w:tcW w:w="2263" w:type="dxa"/>
            <w:vAlign w:val="center"/>
          </w:tcPr>
          <w:p w14:paraId="706B79EF" w14:textId="77777777" w:rsidR="00C02B5D" w:rsidRDefault="00C02B5D" w:rsidP="0031097A">
            <w:r>
              <w:t>Elements and performance criteria</w:t>
            </w:r>
          </w:p>
          <w:p w14:paraId="724D0031" w14:textId="77777777" w:rsidR="00C02B5D" w:rsidRDefault="00C02B5D" w:rsidP="0031097A"/>
        </w:tc>
        <w:tc>
          <w:tcPr>
            <w:tcW w:w="5630" w:type="dxa"/>
            <w:vAlign w:val="center"/>
          </w:tcPr>
          <w:p w14:paraId="4F5F1BE2" w14:textId="77777777" w:rsidR="00C02B5D" w:rsidRDefault="00C02B5D" w:rsidP="0031097A">
            <w:r>
              <w:t>E1 – Updated wording to reflect modern terminology</w:t>
            </w:r>
          </w:p>
          <w:p w14:paraId="0EBD946E" w14:textId="77777777" w:rsidR="00C02B5D" w:rsidRDefault="00C02B5D" w:rsidP="0031097A">
            <w:r>
              <w:t>PC1.3 – updated wording to reflect modern terminology</w:t>
            </w:r>
          </w:p>
          <w:p w14:paraId="19F405F2" w14:textId="77777777" w:rsidR="00C02B5D" w:rsidRDefault="00C02B5D" w:rsidP="0031097A">
            <w:r>
              <w:t>PC1.4 updated wording to reflect modern terminology</w:t>
            </w:r>
          </w:p>
          <w:p w14:paraId="4194E16B" w14:textId="77777777" w:rsidR="00C02B5D" w:rsidRDefault="00C02B5D" w:rsidP="0031097A">
            <w:r>
              <w:t>E2 - Updated wording to reflect modern terminology</w:t>
            </w:r>
          </w:p>
          <w:p w14:paraId="07988ACF" w14:textId="77777777" w:rsidR="00C02B5D" w:rsidRDefault="00C02B5D" w:rsidP="0031097A">
            <w:r>
              <w:t>PC2.1 – grammatical change for clarity</w:t>
            </w:r>
          </w:p>
          <w:p w14:paraId="0211DEE0" w14:textId="77777777" w:rsidR="00C02B5D" w:rsidRDefault="00C02B5D" w:rsidP="0031097A">
            <w:r>
              <w:t>PC2.2 - updated wording to reflect modern terminology and provide a measurement to the action.</w:t>
            </w:r>
          </w:p>
          <w:p w14:paraId="029FE948" w14:textId="77777777" w:rsidR="00C02B5D" w:rsidRDefault="00C02B5D" w:rsidP="0031097A">
            <w:r>
              <w:t>PC2.4 – New PC to address communication</w:t>
            </w:r>
          </w:p>
          <w:p w14:paraId="4BC52196" w14:textId="77777777" w:rsidR="00C02B5D" w:rsidRDefault="00C02B5D" w:rsidP="0031097A">
            <w:r>
              <w:t>PC2.5 – softening of requirements to release pressure on first nations community representatives.</w:t>
            </w:r>
          </w:p>
          <w:p w14:paraId="64A64B55" w14:textId="77777777" w:rsidR="00C02B5D" w:rsidRDefault="00C02B5D" w:rsidP="0031097A">
            <w:r>
              <w:t>E3 - Updated wording to reflect modern terminology</w:t>
            </w:r>
          </w:p>
          <w:p w14:paraId="5AA4D7E4" w14:textId="77777777" w:rsidR="00C02B5D" w:rsidRDefault="00C02B5D" w:rsidP="0031097A">
            <w:r>
              <w:t>PC3.1 – word removal</w:t>
            </w:r>
          </w:p>
          <w:p w14:paraId="00FB21C5" w14:textId="77777777" w:rsidR="00C02B5D" w:rsidRDefault="00C02B5D" w:rsidP="0031097A">
            <w:r>
              <w:t>PC3.3 - Updated wording to reflect modern terminology.</w:t>
            </w:r>
          </w:p>
          <w:p w14:paraId="3D4B312C" w14:textId="77777777" w:rsidR="00C02B5D" w:rsidRDefault="00C02B5D" w:rsidP="0031097A">
            <w:r>
              <w:t>E4 - Updated wording to reflect modern terminology.</w:t>
            </w:r>
          </w:p>
          <w:p w14:paraId="08AA3E14" w14:textId="77777777" w:rsidR="00C02B5D" w:rsidRDefault="00C02B5D" w:rsidP="0031097A">
            <w:r>
              <w:lastRenderedPageBreak/>
              <w:t>PC4.1 - Updated wording to reflect modern terminology.</w:t>
            </w:r>
          </w:p>
          <w:p w14:paraId="061C4316" w14:textId="77777777" w:rsidR="00C02B5D" w:rsidRDefault="00C02B5D" w:rsidP="0031097A">
            <w:r>
              <w:t>PC4.2 – grammatical change.</w:t>
            </w:r>
          </w:p>
          <w:p w14:paraId="0F0D4281" w14:textId="0FE1D2D7" w:rsidR="00C02B5D" w:rsidRDefault="00C02B5D" w:rsidP="0031097A">
            <w:r>
              <w:t>PC4.3 – removed as combined with PC4.2.</w:t>
            </w:r>
          </w:p>
        </w:tc>
        <w:tc>
          <w:tcPr>
            <w:tcW w:w="5631" w:type="dxa"/>
            <w:vAlign w:val="center"/>
          </w:tcPr>
          <w:p w14:paraId="7D1A84C7" w14:textId="77777777" w:rsidR="0031097A" w:rsidRDefault="0031097A" w:rsidP="0031097A">
            <w:r>
              <w:lastRenderedPageBreak/>
              <w:t>E1 – replaced ‘issues’ with ‘challenges’ for consistency across units</w:t>
            </w:r>
          </w:p>
          <w:p w14:paraId="1A96E818" w14:textId="37FF8485" w:rsidR="002509A3" w:rsidRDefault="002509A3" w:rsidP="0031097A">
            <w:r>
              <w:t>E1.1 – replaced ‘clients’ with people/person to promote person-centred application</w:t>
            </w:r>
          </w:p>
          <w:p w14:paraId="7D64BF00" w14:textId="6E71FC98" w:rsidR="0031097A" w:rsidRDefault="0031097A" w:rsidP="0031097A">
            <w:r>
              <w:t>E1.2 – replaced the wording ‘critical issues’ with ‘factors’ to enhance the clarity, tone and foster constructive dialog</w:t>
            </w:r>
          </w:p>
          <w:p w14:paraId="1D0054D2" w14:textId="34CB7FC7" w:rsidR="0031097A" w:rsidRDefault="0031097A" w:rsidP="0031097A">
            <w:r>
              <w:t xml:space="preserve">PC1.4 – reworded to incorporate reflection and updated wording to ‘own and organisation’ for consistency with unit references </w:t>
            </w:r>
          </w:p>
          <w:p w14:paraId="30C2AC78" w14:textId="298856AD" w:rsidR="0031097A" w:rsidRDefault="0031097A" w:rsidP="0031097A">
            <w:r>
              <w:t>PC2.3 – included ‘effective’ to ensure a measurement of communication</w:t>
            </w:r>
          </w:p>
          <w:p w14:paraId="375F4991" w14:textId="0AA6C52A" w:rsidR="0031097A" w:rsidRDefault="0031097A" w:rsidP="0031097A">
            <w:r>
              <w:t xml:space="preserve">PC2.5 – added resilience factors </w:t>
            </w:r>
          </w:p>
          <w:p w14:paraId="5D960E93" w14:textId="25F43394" w:rsidR="0031097A" w:rsidRDefault="0031097A" w:rsidP="0031097A">
            <w:r>
              <w:t>E3 – reworded to reflect actions in performance criteria and update ‘strategies’ to ‘practices’</w:t>
            </w:r>
          </w:p>
          <w:p w14:paraId="60BA0181" w14:textId="246B7EDF" w:rsidR="0031097A" w:rsidRDefault="0031097A" w:rsidP="0031097A">
            <w:r>
              <w:t>PC3.4 - update ‘strategies’ to ‘practices’</w:t>
            </w:r>
          </w:p>
          <w:p w14:paraId="5AD8A57A" w14:textId="4AEEFD23" w:rsidR="0031097A" w:rsidRDefault="0031097A" w:rsidP="0031097A">
            <w:r>
              <w:t>E4 – update ‘strategies’ to ‘practices’</w:t>
            </w:r>
          </w:p>
          <w:p w14:paraId="44511D93" w14:textId="4D721689" w:rsidR="0031097A" w:rsidRDefault="0031097A" w:rsidP="0031097A">
            <w:r>
              <w:t>PC4.3 - update ‘strategies’ to ‘practices’</w:t>
            </w:r>
          </w:p>
          <w:p w14:paraId="42302B11" w14:textId="77777777" w:rsidR="00C02B5D" w:rsidRDefault="00C02B5D" w:rsidP="0031097A"/>
        </w:tc>
      </w:tr>
      <w:tr w:rsidR="00C02B5D" w14:paraId="72F01B9C" w14:textId="4CF0F415" w:rsidTr="5E87AD64">
        <w:tc>
          <w:tcPr>
            <w:tcW w:w="2263" w:type="dxa"/>
            <w:vAlign w:val="center"/>
          </w:tcPr>
          <w:p w14:paraId="0A513709" w14:textId="77777777" w:rsidR="00C02B5D" w:rsidRDefault="00C02B5D" w:rsidP="0031097A">
            <w:r>
              <w:t>Performance Evidence</w:t>
            </w:r>
          </w:p>
          <w:p w14:paraId="0E15AC0B" w14:textId="77777777" w:rsidR="00C02B5D" w:rsidRDefault="00C02B5D" w:rsidP="0031097A"/>
        </w:tc>
        <w:tc>
          <w:tcPr>
            <w:tcW w:w="5630" w:type="dxa"/>
            <w:vAlign w:val="center"/>
          </w:tcPr>
          <w:p w14:paraId="68DB0729" w14:textId="77777777" w:rsidR="00C02B5D" w:rsidRDefault="00C02B5D" w:rsidP="0031097A">
            <w:r>
              <w:t>PE1 - Updated wording to reflect modern terminology</w:t>
            </w:r>
          </w:p>
          <w:p w14:paraId="7075D16C" w14:textId="2E8A6F6F" w:rsidR="00C02B5D" w:rsidRDefault="00C02B5D" w:rsidP="0031097A">
            <w:r>
              <w:t>PE4 – New PC to deepen the understanding of individuals knowledge based on feedback from First Nations peoples.</w:t>
            </w:r>
          </w:p>
        </w:tc>
        <w:tc>
          <w:tcPr>
            <w:tcW w:w="5631" w:type="dxa"/>
            <w:vAlign w:val="center"/>
          </w:tcPr>
          <w:p w14:paraId="52D0995A" w14:textId="2CD7520C" w:rsidR="00C02B5D" w:rsidRDefault="0031097A" w:rsidP="0031097A">
            <w:r>
              <w:t>PE1 – updated term ‘</w:t>
            </w:r>
            <w:proofErr w:type="gramStart"/>
            <w:r>
              <w:t>promote</w:t>
            </w:r>
            <w:proofErr w:type="gramEnd"/>
            <w:r>
              <w:t xml:space="preserve">’ to </w:t>
            </w:r>
            <w:r w:rsidR="002F4159">
              <w:t>‘</w:t>
            </w:r>
            <w:r>
              <w:t>support</w:t>
            </w:r>
            <w:r w:rsidR="002F4159">
              <w:t>’</w:t>
            </w:r>
            <w:r>
              <w:t xml:space="preserve"> in line with unit title</w:t>
            </w:r>
          </w:p>
        </w:tc>
      </w:tr>
      <w:tr w:rsidR="00C02B5D" w14:paraId="3720B76E" w14:textId="2797F5BA" w:rsidTr="5E87AD64">
        <w:tc>
          <w:tcPr>
            <w:tcW w:w="2263" w:type="dxa"/>
            <w:vAlign w:val="center"/>
          </w:tcPr>
          <w:p w14:paraId="111C3569" w14:textId="77777777" w:rsidR="00C02B5D" w:rsidRDefault="00C02B5D" w:rsidP="0031097A">
            <w:r>
              <w:t>Knowledge Evidence</w:t>
            </w:r>
          </w:p>
          <w:p w14:paraId="006027C9" w14:textId="77777777" w:rsidR="00C02B5D" w:rsidRDefault="00C02B5D" w:rsidP="0031097A"/>
        </w:tc>
        <w:tc>
          <w:tcPr>
            <w:tcW w:w="5630" w:type="dxa"/>
            <w:vAlign w:val="center"/>
          </w:tcPr>
          <w:p w14:paraId="74E2C62C" w14:textId="77777777" w:rsidR="00C02B5D" w:rsidRDefault="00C02B5D" w:rsidP="0031097A">
            <w:r>
              <w:t>KE1 - Updated wording to reflect modern terminology.</w:t>
            </w:r>
          </w:p>
          <w:p w14:paraId="03E30418" w14:textId="7D78B482" w:rsidR="00C02B5D" w:rsidRDefault="00C02B5D" w:rsidP="0031097A">
            <w:r>
              <w:t>KE2 - Updated wording to reflect modern terminology.</w:t>
            </w:r>
          </w:p>
        </w:tc>
        <w:tc>
          <w:tcPr>
            <w:tcW w:w="5631" w:type="dxa"/>
            <w:vAlign w:val="center"/>
          </w:tcPr>
          <w:p w14:paraId="2FA23D5C" w14:textId="7F3AC9F5" w:rsidR="0031097A" w:rsidRDefault="0031097A" w:rsidP="0031097A">
            <w:r>
              <w:t xml:space="preserve">KE4.1 – Changed wording to colonisation </w:t>
            </w:r>
          </w:p>
          <w:p w14:paraId="7E18C00B" w14:textId="778DFCD5" w:rsidR="0031097A" w:rsidRDefault="0031097A" w:rsidP="0031097A">
            <w:r>
              <w:t xml:space="preserve">KE5 – KE updated to reflect CHCDIV001 for consistency and intent </w:t>
            </w:r>
          </w:p>
          <w:p w14:paraId="168C6D18" w14:textId="716455C0" w:rsidR="0031097A" w:rsidRDefault="0031097A" w:rsidP="0031097A">
            <w:r>
              <w:t xml:space="preserve">KE6 – new KE to address own perspectives </w:t>
            </w:r>
          </w:p>
          <w:p w14:paraId="2441F861" w14:textId="1573B37C" w:rsidR="0031097A" w:rsidRDefault="0031097A" w:rsidP="0031097A">
            <w:r>
              <w:t xml:space="preserve">KE7 – added mental health and well-being as requested </w:t>
            </w:r>
          </w:p>
          <w:p w14:paraId="11E25FBB" w14:textId="6D13BECF" w:rsidR="0031097A" w:rsidRDefault="0031097A" w:rsidP="0031097A">
            <w:r>
              <w:t xml:space="preserve">KE7 – added examples of the factors and separated impacts of trauma as an independent criterion </w:t>
            </w:r>
          </w:p>
          <w:p w14:paraId="307DE014" w14:textId="77777777" w:rsidR="0036441E" w:rsidRDefault="0031097A" w:rsidP="0036441E">
            <w:r>
              <w:t xml:space="preserve">KE8 separated KE7 to highlight trauma in its own right </w:t>
            </w:r>
          </w:p>
          <w:p w14:paraId="0BBAA6DB" w14:textId="6137B093" w:rsidR="00C02B5D" w:rsidRDefault="0031097A" w:rsidP="0036441E">
            <w:r>
              <w:t xml:space="preserve">KE9 – included ‘co-design’ </w:t>
            </w:r>
          </w:p>
        </w:tc>
      </w:tr>
      <w:tr w:rsidR="00C02B5D" w14:paraId="40FE4AFA" w14:textId="263222BB" w:rsidTr="5E87AD64">
        <w:tc>
          <w:tcPr>
            <w:tcW w:w="2263" w:type="dxa"/>
            <w:vAlign w:val="center"/>
          </w:tcPr>
          <w:p w14:paraId="2B9E8BE5" w14:textId="77777777" w:rsidR="00C02B5D" w:rsidRDefault="00C02B5D" w:rsidP="0031097A">
            <w:r>
              <w:t>Assessment conditions</w:t>
            </w:r>
          </w:p>
          <w:p w14:paraId="08026D71" w14:textId="77777777" w:rsidR="00C02B5D" w:rsidRDefault="00C02B5D" w:rsidP="0031097A"/>
        </w:tc>
        <w:tc>
          <w:tcPr>
            <w:tcW w:w="5630" w:type="dxa"/>
            <w:vAlign w:val="center"/>
          </w:tcPr>
          <w:p w14:paraId="5DD88AAB" w14:textId="77777777" w:rsidR="00C02B5D" w:rsidRDefault="00C02B5D" w:rsidP="0031097A">
            <w:r>
              <w:t>Deletion of assessor conditions.</w:t>
            </w:r>
          </w:p>
          <w:p w14:paraId="602D32AF" w14:textId="12301E74" w:rsidR="00C02B5D" w:rsidRDefault="00C02B5D" w:rsidP="0031097A">
            <w:r>
              <w:t>Removal of the requirement to involve persons approved to lighten the impact and rigour placed on First nations peoples – Feedback from NACHO conference (Eleanor)</w:t>
            </w:r>
          </w:p>
        </w:tc>
        <w:tc>
          <w:tcPr>
            <w:tcW w:w="5631" w:type="dxa"/>
            <w:vAlign w:val="center"/>
          </w:tcPr>
          <w:p w14:paraId="6C6B2A1C" w14:textId="2AF991AA" w:rsidR="00885EA4" w:rsidRDefault="00885EA4" w:rsidP="0031097A">
            <w:r>
              <w:t>Assessor conditions updated</w:t>
            </w:r>
            <w:r w:rsidR="00DE699E">
              <w:t xml:space="preserve"> to include co-design and trainer requirements</w:t>
            </w:r>
          </w:p>
        </w:tc>
      </w:tr>
    </w:tbl>
    <w:p w14:paraId="403531AB" w14:textId="77777777" w:rsidR="0031097A" w:rsidRDefault="0031097A" w:rsidP="00473FE0">
      <w:pPr>
        <w:rPr>
          <w:b/>
          <w:bCs/>
        </w:rPr>
      </w:pPr>
    </w:p>
    <w:p w14:paraId="573FA124" w14:textId="77777777" w:rsidR="000E5562" w:rsidRDefault="000E5562">
      <w:pPr>
        <w:spacing w:after="160" w:line="278" w:lineRule="auto"/>
        <w:rPr>
          <w:rFonts w:asciiTheme="majorHAnsi" w:eastAsiaTheme="majorEastAsia" w:hAnsiTheme="majorHAnsi" w:cstheme="majorBidi"/>
          <w:color w:val="4EA72E" w:themeColor="accent6"/>
          <w:sz w:val="40"/>
          <w:szCs w:val="40"/>
        </w:rPr>
      </w:pPr>
      <w:r>
        <w:br w:type="page"/>
      </w:r>
    </w:p>
    <w:p w14:paraId="127A2B66" w14:textId="3D2BB7F8" w:rsidR="00801C02" w:rsidRDefault="004F2E53" w:rsidP="00867C27">
      <w:pPr>
        <w:pStyle w:val="Heading1"/>
      </w:pPr>
      <w:r w:rsidRPr="00457645">
        <w:lastRenderedPageBreak/>
        <w:t>CHCCDE022</w:t>
      </w:r>
      <w:r w:rsidR="00457645">
        <w:t xml:space="preserve"> </w:t>
      </w:r>
      <w:r w:rsidR="00457645" w:rsidRPr="46191E3A">
        <w:rPr>
          <w:rStyle w:val="normaltextrun"/>
          <w:rFonts w:ascii="Aptos" w:hAnsi="Aptos" w:cs="Segoe UI"/>
        </w:rPr>
        <w:t>Work to empower Aboriginal and/or Torres Strait Islander communities</w:t>
      </w:r>
      <w:r w:rsidR="00801C02" w:rsidRPr="00801C02">
        <w:t xml:space="preserve"> </w:t>
      </w:r>
    </w:p>
    <w:p w14:paraId="4BA8AFE7" w14:textId="77777777" w:rsidR="00C54265" w:rsidRDefault="00C54265" w:rsidP="00C54265">
      <w:r>
        <w:t xml:space="preserve">Feedback is welcome </w:t>
      </w:r>
      <w:proofErr w:type="gramStart"/>
      <w:r>
        <w:t>regarding</w:t>
      </w:r>
      <w:proofErr w:type="gramEnd"/>
      <w:r>
        <w:t xml:space="preserve"> the whole unit; however, the following are key areas included in the survey:</w:t>
      </w:r>
    </w:p>
    <w:p w14:paraId="09715DBF" w14:textId="77777777" w:rsidR="00C54265" w:rsidRDefault="00C54265" w:rsidP="00C54265">
      <w:pPr>
        <w:pStyle w:val="ListParagraph"/>
        <w:numPr>
          <w:ilvl w:val="0"/>
          <w:numId w:val="24"/>
        </w:numPr>
      </w:pPr>
      <w:r>
        <w:t>Reworded application</w:t>
      </w:r>
    </w:p>
    <w:p w14:paraId="5D261C16" w14:textId="77777777" w:rsidR="00C54265" w:rsidRPr="008A4A47" w:rsidRDefault="00C54265" w:rsidP="00C54265">
      <w:pPr>
        <w:pStyle w:val="ListParagraph"/>
        <w:numPr>
          <w:ilvl w:val="0"/>
          <w:numId w:val="24"/>
        </w:numPr>
      </w:pPr>
      <w:r>
        <w:t>Change in assessment conditions (co-design and assessor requirements)</w:t>
      </w:r>
    </w:p>
    <w:p w14:paraId="64452332" w14:textId="1A105E92" w:rsidR="00801C02" w:rsidRDefault="00801C02" w:rsidP="00801C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630"/>
        <w:gridCol w:w="5631"/>
      </w:tblGrid>
      <w:tr w:rsidR="00897CAC" w14:paraId="703AB9F9" w14:textId="77777777" w:rsidTr="00BB297C">
        <w:trPr>
          <w:tblHeader/>
        </w:trPr>
        <w:tc>
          <w:tcPr>
            <w:tcW w:w="2263" w:type="dxa"/>
            <w:shd w:val="clear" w:color="auto" w:fill="D9F2D0" w:themeFill="accent6" w:themeFillTint="33"/>
            <w:vAlign w:val="center"/>
          </w:tcPr>
          <w:p w14:paraId="38227464" w14:textId="77777777" w:rsidR="00897CAC" w:rsidRPr="0031097A" w:rsidRDefault="00897CAC" w:rsidP="00897CAC">
            <w:pPr>
              <w:rPr>
                <w:b/>
                <w:bCs/>
              </w:rPr>
            </w:pPr>
            <w:r w:rsidRPr="0031097A">
              <w:rPr>
                <w:b/>
                <w:bCs/>
              </w:rPr>
              <w:t>Section</w:t>
            </w:r>
          </w:p>
        </w:tc>
        <w:tc>
          <w:tcPr>
            <w:tcW w:w="5630" w:type="dxa"/>
            <w:shd w:val="clear" w:color="auto" w:fill="D9F2D0" w:themeFill="accent6" w:themeFillTint="33"/>
            <w:vAlign w:val="center"/>
          </w:tcPr>
          <w:p w14:paraId="1CD7F5D3" w14:textId="7F86FBE7" w:rsidR="00897CAC" w:rsidRPr="0031097A" w:rsidRDefault="00897CAC" w:rsidP="00897CAC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 xml:space="preserve">Draft </w:t>
            </w:r>
            <w:r>
              <w:rPr>
                <w:b/>
                <w:bCs/>
              </w:rPr>
              <w:t xml:space="preserve">1 - </w:t>
            </w:r>
            <w:r w:rsidRPr="5E87AD64">
              <w:rPr>
                <w:b/>
                <w:bCs/>
              </w:rPr>
              <w:t>Prior to public and government consultation</w:t>
            </w:r>
          </w:p>
        </w:tc>
        <w:tc>
          <w:tcPr>
            <w:tcW w:w="5631" w:type="dxa"/>
            <w:shd w:val="clear" w:color="auto" w:fill="D9F2D0" w:themeFill="accent6" w:themeFillTint="33"/>
            <w:vAlign w:val="center"/>
          </w:tcPr>
          <w:p w14:paraId="23FE5CCC" w14:textId="17F6E8A3" w:rsidR="00897CAC" w:rsidRPr="0031097A" w:rsidRDefault="00897CAC" w:rsidP="00897CAC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 xml:space="preserve">Draft 2 </w:t>
            </w:r>
            <w:r>
              <w:rPr>
                <w:b/>
                <w:bCs/>
              </w:rPr>
              <w:t xml:space="preserve">- </w:t>
            </w:r>
            <w:r w:rsidRPr="5E87AD64">
              <w:rPr>
                <w:b/>
                <w:bCs/>
              </w:rPr>
              <w:t>Current draft</w:t>
            </w:r>
          </w:p>
        </w:tc>
      </w:tr>
      <w:tr w:rsidR="004F2E53" w14:paraId="51D0DD7C" w14:textId="77777777" w:rsidTr="00BB297C">
        <w:tc>
          <w:tcPr>
            <w:tcW w:w="2263" w:type="dxa"/>
            <w:vAlign w:val="center"/>
          </w:tcPr>
          <w:p w14:paraId="17FD8AAF" w14:textId="77777777" w:rsidR="004F2E53" w:rsidRDefault="004F2E53" w:rsidP="00BB297C">
            <w:r>
              <w:t>Title</w:t>
            </w:r>
          </w:p>
        </w:tc>
        <w:tc>
          <w:tcPr>
            <w:tcW w:w="5630" w:type="dxa"/>
            <w:vAlign w:val="center"/>
          </w:tcPr>
          <w:p w14:paraId="74BE0D66" w14:textId="28B40C2B" w:rsidR="004F2E53" w:rsidRDefault="00801C02" w:rsidP="00BB297C">
            <w:r>
              <w:t>Nil</w:t>
            </w:r>
          </w:p>
        </w:tc>
        <w:tc>
          <w:tcPr>
            <w:tcW w:w="5631" w:type="dxa"/>
            <w:vAlign w:val="center"/>
          </w:tcPr>
          <w:p w14:paraId="3A14FA3E" w14:textId="648FDE6B" w:rsidR="004F2E53" w:rsidRDefault="00801C02" w:rsidP="00BB297C">
            <w:r>
              <w:t>Nil</w:t>
            </w:r>
          </w:p>
        </w:tc>
      </w:tr>
      <w:tr w:rsidR="004F2E53" w14:paraId="6CCE740C" w14:textId="77777777" w:rsidTr="00BB297C">
        <w:tc>
          <w:tcPr>
            <w:tcW w:w="2263" w:type="dxa"/>
            <w:vAlign w:val="center"/>
          </w:tcPr>
          <w:p w14:paraId="54CDCA64" w14:textId="77777777" w:rsidR="004F2E53" w:rsidRDefault="004F2E53" w:rsidP="00BB297C">
            <w:r>
              <w:t>Application</w:t>
            </w:r>
          </w:p>
        </w:tc>
        <w:tc>
          <w:tcPr>
            <w:tcW w:w="5630" w:type="dxa"/>
            <w:vAlign w:val="center"/>
          </w:tcPr>
          <w:p w14:paraId="5369B019" w14:textId="4C83C2A7" w:rsidR="004F2E53" w:rsidRDefault="00801C02" w:rsidP="00BB297C">
            <w:r>
              <w:t>Removed redundant words</w:t>
            </w:r>
          </w:p>
        </w:tc>
        <w:tc>
          <w:tcPr>
            <w:tcW w:w="5631" w:type="dxa"/>
            <w:vAlign w:val="center"/>
          </w:tcPr>
          <w:p w14:paraId="44EB80D4" w14:textId="77777777" w:rsidR="00801C02" w:rsidRDefault="00801C02" w:rsidP="00801C02">
            <w:r>
              <w:t>Removed ‘performance outcomes’ – consistency with other reviewed training products</w:t>
            </w:r>
          </w:p>
          <w:p w14:paraId="3C53902A" w14:textId="5B736CC0" w:rsidR="004F2E53" w:rsidRDefault="00801C02" w:rsidP="00BB297C">
            <w:r>
              <w:t xml:space="preserve">Replaced ‘culturally safe’ with ‘culturally responsive’ </w:t>
            </w:r>
          </w:p>
        </w:tc>
      </w:tr>
      <w:tr w:rsidR="004F2E53" w14:paraId="1CF2180D" w14:textId="77777777" w:rsidTr="00BB297C">
        <w:tc>
          <w:tcPr>
            <w:tcW w:w="2263" w:type="dxa"/>
            <w:vAlign w:val="center"/>
          </w:tcPr>
          <w:p w14:paraId="4746D390" w14:textId="77777777" w:rsidR="004F2E53" w:rsidRDefault="004F2E53" w:rsidP="00BB297C">
            <w:r>
              <w:t>Elements and performance criteria</w:t>
            </w:r>
          </w:p>
        </w:tc>
        <w:tc>
          <w:tcPr>
            <w:tcW w:w="5630" w:type="dxa"/>
            <w:vAlign w:val="center"/>
          </w:tcPr>
          <w:p w14:paraId="504A5892" w14:textId="77777777" w:rsidR="00801C02" w:rsidRDefault="00801C02" w:rsidP="00801C02">
            <w:r>
              <w:t>PC2.2: added punctuation for clarity</w:t>
            </w:r>
          </w:p>
          <w:p w14:paraId="4F34A6AA" w14:textId="77777777" w:rsidR="00801C02" w:rsidRDefault="00801C02" w:rsidP="00801C02">
            <w:r>
              <w:t>PC2.3: reworded for clarity</w:t>
            </w:r>
          </w:p>
          <w:p w14:paraId="31EAA87E" w14:textId="77777777" w:rsidR="00801C02" w:rsidRDefault="00801C02" w:rsidP="00801C02">
            <w:r>
              <w:t>PC2.4: reworded for clarity and measurability</w:t>
            </w:r>
          </w:p>
          <w:p w14:paraId="124EB05C" w14:textId="77777777" w:rsidR="00801C02" w:rsidRDefault="00801C02" w:rsidP="00801C02">
            <w:r>
              <w:t>PC3.4: reworded to make the PC measurable</w:t>
            </w:r>
          </w:p>
          <w:p w14:paraId="6FD070F1" w14:textId="77777777" w:rsidR="00801C02" w:rsidRDefault="00801C02" w:rsidP="00801C02">
            <w:r>
              <w:t>PC4.2: reworded for clarity</w:t>
            </w:r>
          </w:p>
          <w:p w14:paraId="30E32777" w14:textId="2A89BE3F" w:rsidR="004F2E53" w:rsidRDefault="00801C02" w:rsidP="00801C02">
            <w:r>
              <w:t>PC4.3: removed wildcard word</w:t>
            </w:r>
          </w:p>
        </w:tc>
        <w:tc>
          <w:tcPr>
            <w:tcW w:w="5631" w:type="dxa"/>
            <w:vAlign w:val="center"/>
          </w:tcPr>
          <w:p w14:paraId="0977C323" w14:textId="761FEC25" w:rsidR="00801C02" w:rsidRDefault="00801C02" w:rsidP="00801C02">
            <w:r>
              <w:t xml:space="preserve">E2 - Replaced ‘culturally safe’ with ‘culturally responsive’ </w:t>
            </w:r>
          </w:p>
          <w:p w14:paraId="37323A44" w14:textId="41B344F2" w:rsidR="004F2E53" w:rsidRDefault="00801C02" w:rsidP="0085730F">
            <w:r>
              <w:t xml:space="preserve">E4 - Replaced ‘culturally safe’ with ‘culturally responsive’ </w:t>
            </w:r>
          </w:p>
        </w:tc>
      </w:tr>
      <w:tr w:rsidR="004F2E53" w14:paraId="72B8AEA2" w14:textId="77777777" w:rsidTr="00BB297C">
        <w:tc>
          <w:tcPr>
            <w:tcW w:w="2263" w:type="dxa"/>
            <w:vAlign w:val="center"/>
          </w:tcPr>
          <w:p w14:paraId="0E9159EE" w14:textId="77777777" w:rsidR="004F2E53" w:rsidRDefault="004F2E53" w:rsidP="00BB297C">
            <w:r>
              <w:t>Performance Evidence</w:t>
            </w:r>
          </w:p>
        </w:tc>
        <w:tc>
          <w:tcPr>
            <w:tcW w:w="5630" w:type="dxa"/>
            <w:vAlign w:val="center"/>
          </w:tcPr>
          <w:p w14:paraId="7933C391" w14:textId="63706468" w:rsidR="004F2E53" w:rsidRDefault="00801C02" w:rsidP="00BB297C">
            <w:r>
              <w:t>Nil</w:t>
            </w:r>
          </w:p>
        </w:tc>
        <w:tc>
          <w:tcPr>
            <w:tcW w:w="5631" w:type="dxa"/>
            <w:vAlign w:val="center"/>
          </w:tcPr>
          <w:p w14:paraId="7B868567" w14:textId="1568DB59" w:rsidR="004F2E53" w:rsidRDefault="00801C02" w:rsidP="00BB297C">
            <w:r>
              <w:t xml:space="preserve">PE2 - Replaced ‘culturally safe’ with ‘culturally responsive’ </w:t>
            </w:r>
          </w:p>
        </w:tc>
      </w:tr>
      <w:tr w:rsidR="004F2E53" w14:paraId="24D25B0B" w14:textId="77777777" w:rsidTr="00BB297C">
        <w:tc>
          <w:tcPr>
            <w:tcW w:w="2263" w:type="dxa"/>
            <w:vAlign w:val="center"/>
          </w:tcPr>
          <w:p w14:paraId="3210848C" w14:textId="77777777" w:rsidR="004F2E53" w:rsidRDefault="004F2E53" w:rsidP="00BB297C">
            <w:r>
              <w:t>Knowledge Evidence</w:t>
            </w:r>
          </w:p>
        </w:tc>
        <w:tc>
          <w:tcPr>
            <w:tcW w:w="5630" w:type="dxa"/>
            <w:vAlign w:val="center"/>
          </w:tcPr>
          <w:p w14:paraId="3EB9C6E7" w14:textId="5209CD6B" w:rsidR="004F2E53" w:rsidRDefault="00801C02" w:rsidP="00BB297C">
            <w:r>
              <w:t>Nil</w:t>
            </w:r>
          </w:p>
        </w:tc>
        <w:tc>
          <w:tcPr>
            <w:tcW w:w="5631" w:type="dxa"/>
            <w:vAlign w:val="center"/>
          </w:tcPr>
          <w:p w14:paraId="2EB421F5" w14:textId="77777777" w:rsidR="000D7F50" w:rsidRDefault="00801C02" w:rsidP="000D7F50">
            <w:r>
              <w:t xml:space="preserve">KE2 - Replaced ‘culturally safe’ with ‘culturally responsive’ and updated wording </w:t>
            </w:r>
          </w:p>
          <w:p w14:paraId="78104FCD" w14:textId="4F878EF7" w:rsidR="004F2E53" w:rsidRDefault="00801C02" w:rsidP="000D7F50">
            <w:r>
              <w:t>KE3 – new KE to address identified gap in essential knowledge for persons working with Aboriginal and Torres Strait Islander peoples</w:t>
            </w:r>
          </w:p>
        </w:tc>
      </w:tr>
      <w:tr w:rsidR="004F2E53" w14:paraId="55C5824E" w14:textId="77777777" w:rsidTr="00BB297C">
        <w:tc>
          <w:tcPr>
            <w:tcW w:w="2263" w:type="dxa"/>
            <w:vAlign w:val="center"/>
          </w:tcPr>
          <w:p w14:paraId="34FB7A4E" w14:textId="77777777" w:rsidR="004F2E53" w:rsidRDefault="004F2E53" w:rsidP="00BB297C">
            <w:r>
              <w:t>Assessment conditions</w:t>
            </w:r>
          </w:p>
        </w:tc>
        <w:tc>
          <w:tcPr>
            <w:tcW w:w="5630" w:type="dxa"/>
            <w:vAlign w:val="center"/>
          </w:tcPr>
          <w:p w14:paraId="60185ADB" w14:textId="3F2996A2" w:rsidR="004F2E53" w:rsidRDefault="00801C02" w:rsidP="00BB297C">
            <w:r>
              <w:t>Nil</w:t>
            </w:r>
          </w:p>
        </w:tc>
        <w:tc>
          <w:tcPr>
            <w:tcW w:w="5631" w:type="dxa"/>
            <w:vAlign w:val="center"/>
          </w:tcPr>
          <w:p w14:paraId="21625E39" w14:textId="1E848734" w:rsidR="004F2E53" w:rsidRDefault="00801C02" w:rsidP="00BB297C">
            <w:r>
              <w:t>Updated assessment conditions to reflect other training products involving Aboriginal and Torres Strait Islander peoples</w:t>
            </w:r>
          </w:p>
        </w:tc>
      </w:tr>
    </w:tbl>
    <w:p w14:paraId="750DFBDD" w14:textId="4F97EC71" w:rsidR="00473FE0" w:rsidRPr="00867C27" w:rsidRDefault="00473FE0" w:rsidP="00867C27">
      <w:pPr>
        <w:pStyle w:val="Heading1"/>
      </w:pPr>
      <w:r w:rsidRPr="00867C27">
        <w:lastRenderedPageBreak/>
        <w:t>CHCDFV001</w:t>
      </w:r>
      <w:r w:rsidR="00457645" w:rsidRPr="00867C27">
        <w:t xml:space="preserve"> Recognise and respond appropriately to domestic and family violence</w:t>
      </w:r>
      <w:r w:rsidRPr="00867C27">
        <w:t xml:space="preserve"> </w:t>
      </w:r>
    </w:p>
    <w:p w14:paraId="49553567" w14:textId="77777777" w:rsidR="00C54265" w:rsidRDefault="00C54265" w:rsidP="00C54265">
      <w:r>
        <w:t xml:space="preserve">Feedback is welcome </w:t>
      </w:r>
      <w:proofErr w:type="gramStart"/>
      <w:r>
        <w:t>regarding</w:t>
      </w:r>
      <w:proofErr w:type="gramEnd"/>
      <w:r>
        <w:t xml:space="preserve"> the whole unit; however, the following are key areas included in the survey:</w:t>
      </w:r>
    </w:p>
    <w:p w14:paraId="64EE9040" w14:textId="7A64E817" w:rsidR="00C54265" w:rsidRDefault="00C54265" w:rsidP="00C54265">
      <w:pPr>
        <w:pStyle w:val="ListParagraph"/>
        <w:numPr>
          <w:ilvl w:val="0"/>
          <w:numId w:val="24"/>
        </w:numPr>
      </w:pPr>
      <w:r>
        <w:t>Change in terminology of Domestic, family and sexual violence,</w:t>
      </w:r>
    </w:p>
    <w:p w14:paraId="2F20CD4E" w14:textId="6F93AABE" w:rsidR="00C54265" w:rsidRDefault="00C54265" w:rsidP="00C54265">
      <w:pPr>
        <w:pStyle w:val="ListParagraph"/>
        <w:numPr>
          <w:ilvl w:val="0"/>
          <w:numId w:val="24"/>
        </w:numPr>
      </w:pPr>
      <w:r>
        <w:t xml:space="preserve">Change in terminology to </w:t>
      </w:r>
      <w:r w:rsidR="000E5562">
        <w:t>people/person experiencing/using violence,</w:t>
      </w:r>
    </w:p>
    <w:p w14:paraId="1870EBF3" w14:textId="25CA7300" w:rsidR="00C54265" w:rsidRPr="008A4A47" w:rsidRDefault="00C54265" w:rsidP="00C54265">
      <w:pPr>
        <w:pStyle w:val="ListParagraph"/>
        <w:numPr>
          <w:ilvl w:val="0"/>
          <w:numId w:val="24"/>
        </w:numPr>
      </w:pPr>
      <w:r>
        <w:t>Change in assessment conditions (</w:t>
      </w:r>
      <w:r w:rsidR="000E5562">
        <w:t>providing safe space for learners and teachers during delivery and trainer requirements</w:t>
      </w:r>
      <w:r>
        <w:t>)</w:t>
      </w:r>
      <w:r w:rsidR="0059191A">
        <w:t>.</w:t>
      </w:r>
    </w:p>
    <w:p w14:paraId="61D1D13E" w14:textId="77777777" w:rsidR="00C54265" w:rsidRPr="00C54265" w:rsidRDefault="00C54265" w:rsidP="00C542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630"/>
        <w:gridCol w:w="5631"/>
      </w:tblGrid>
      <w:tr w:rsidR="00897CAC" w14:paraId="10E503CA" w14:textId="77777777" w:rsidTr="00BB297C">
        <w:trPr>
          <w:tblHeader/>
        </w:trPr>
        <w:tc>
          <w:tcPr>
            <w:tcW w:w="2263" w:type="dxa"/>
            <w:shd w:val="clear" w:color="auto" w:fill="D9F2D0" w:themeFill="accent6" w:themeFillTint="33"/>
            <w:vAlign w:val="center"/>
          </w:tcPr>
          <w:p w14:paraId="4DDE53FF" w14:textId="77777777" w:rsidR="00897CAC" w:rsidRPr="0031097A" w:rsidRDefault="00897CAC" w:rsidP="00897CAC">
            <w:pPr>
              <w:rPr>
                <w:b/>
                <w:bCs/>
              </w:rPr>
            </w:pPr>
            <w:r w:rsidRPr="0031097A">
              <w:rPr>
                <w:b/>
                <w:bCs/>
              </w:rPr>
              <w:t>Section</w:t>
            </w:r>
          </w:p>
        </w:tc>
        <w:tc>
          <w:tcPr>
            <w:tcW w:w="5630" w:type="dxa"/>
            <w:shd w:val="clear" w:color="auto" w:fill="D9F2D0" w:themeFill="accent6" w:themeFillTint="33"/>
            <w:vAlign w:val="center"/>
          </w:tcPr>
          <w:p w14:paraId="65493347" w14:textId="5C0DEB7C" w:rsidR="00897CAC" w:rsidRPr="0031097A" w:rsidRDefault="00897CAC" w:rsidP="00897CAC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 xml:space="preserve">Draft </w:t>
            </w:r>
            <w:r>
              <w:rPr>
                <w:b/>
                <w:bCs/>
              </w:rPr>
              <w:t xml:space="preserve">1 - </w:t>
            </w:r>
            <w:r w:rsidRPr="5E87AD64">
              <w:rPr>
                <w:b/>
                <w:bCs/>
              </w:rPr>
              <w:t>Prior to public and government consultation</w:t>
            </w:r>
          </w:p>
        </w:tc>
        <w:tc>
          <w:tcPr>
            <w:tcW w:w="5631" w:type="dxa"/>
            <w:shd w:val="clear" w:color="auto" w:fill="D9F2D0" w:themeFill="accent6" w:themeFillTint="33"/>
            <w:vAlign w:val="center"/>
          </w:tcPr>
          <w:p w14:paraId="44411C3C" w14:textId="059629E5" w:rsidR="00897CAC" w:rsidRPr="0031097A" w:rsidRDefault="00897CAC" w:rsidP="00897CAC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 xml:space="preserve">Draft 2 </w:t>
            </w:r>
            <w:r>
              <w:rPr>
                <w:b/>
                <w:bCs/>
              </w:rPr>
              <w:t xml:space="preserve">- </w:t>
            </w:r>
            <w:r w:rsidRPr="5E87AD64">
              <w:rPr>
                <w:b/>
                <w:bCs/>
              </w:rPr>
              <w:t>Current draft</w:t>
            </w:r>
          </w:p>
        </w:tc>
      </w:tr>
      <w:tr w:rsidR="00885EA4" w14:paraId="2AE48A83" w14:textId="77777777" w:rsidTr="00BB297C">
        <w:tc>
          <w:tcPr>
            <w:tcW w:w="2263" w:type="dxa"/>
            <w:vAlign w:val="center"/>
          </w:tcPr>
          <w:p w14:paraId="3CCF15A1" w14:textId="77777777" w:rsidR="00885EA4" w:rsidRDefault="00885EA4" w:rsidP="00BB297C">
            <w:r>
              <w:t>Title</w:t>
            </w:r>
          </w:p>
        </w:tc>
        <w:tc>
          <w:tcPr>
            <w:tcW w:w="5630" w:type="dxa"/>
            <w:vAlign w:val="center"/>
          </w:tcPr>
          <w:p w14:paraId="6F7D92A2" w14:textId="7DE8A715" w:rsidR="00885EA4" w:rsidRDefault="00BD5631" w:rsidP="00BB297C">
            <w:r>
              <w:t>Change of name to reflect current terminology.</w:t>
            </w:r>
          </w:p>
        </w:tc>
        <w:tc>
          <w:tcPr>
            <w:tcW w:w="5631" w:type="dxa"/>
            <w:vAlign w:val="center"/>
          </w:tcPr>
          <w:p w14:paraId="3F6F4631" w14:textId="175F0292" w:rsidR="00885EA4" w:rsidRDefault="00885EA4" w:rsidP="00BB297C"/>
        </w:tc>
      </w:tr>
      <w:tr w:rsidR="00885EA4" w14:paraId="7A886187" w14:textId="77777777" w:rsidTr="00BB297C">
        <w:tc>
          <w:tcPr>
            <w:tcW w:w="2263" w:type="dxa"/>
            <w:vAlign w:val="center"/>
          </w:tcPr>
          <w:p w14:paraId="1CA28CB9" w14:textId="77777777" w:rsidR="00885EA4" w:rsidRDefault="00885EA4" w:rsidP="00BB297C">
            <w:r>
              <w:t>Application</w:t>
            </w:r>
          </w:p>
        </w:tc>
        <w:tc>
          <w:tcPr>
            <w:tcW w:w="5630" w:type="dxa"/>
            <w:vAlign w:val="center"/>
          </w:tcPr>
          <w:p w14:paraId="6BD3080F" w14:textId="77777777" w:rsidR="00BD5631" w:rsidRDefault="00BD5631" w:rsidP="00BD5631">
            <w:r>
              <w:t>Change of wording to reflect current terminology.</w:t>
            </w:r>
          </w:p>
          <w:p w14:paraId="22FD5379" w14:textId="209D43AD" w:rsidR="00885EA4" w:rsidRDefault="00BD5631" w:rsidP="00BB297C">
            <w:r>
              <w:t>Removal of community services specific wording to allow use in cross sector as per government initiatives to increase the use of this unit.</w:t>
            </w:r>
          </w:p>
        </w:tc>
        <w:tc>
          <w:tcPr>
            <w:tcW w:w="5631" w:type="dxa"/>
            <w:vAlign w:val="center"/>
          </w:tcPr>
          <w:p w14:paraId="39F43708" w14:textId="5294B3DF" w:rsidR="00683B13" w:rsidRDefault="00683B13" w:rsidP="00683B13">
            <w:r>
              <w:t>Reverted to original wording as unit will not be made available as a cross-sector unit</w:t>
            </w:r>
          </w:p>
          <w:p w14:paraId="6B78209F" w14:textId="7F599987" w:rsidR="00885EA4" w:rsidRDefault="00683B13" w:rsidP="00BB297C">
            <w:r>
              <w:t xml:space="preserve">‘Needs’ updated to ‘challenges’ </w:t>
            </w:r>
          </w:p>
        </w:tc>
      </w:tr>
      <w:tr w:rsidR="00885EA4" w14:paraId="513A3878" w14:textId="77777777" w:rsidTr="00BB297C">
        <w:tc>
          <w:tcPr>
            <w:tcW w:w="2263" w:type="dxa"/>
            <w:vAlign w:val="center"/>
          </w:tcPr>
          <w:p w14:paraId="293713A7" w14:textId="6E4E8384" w:rsidR="00885EA4" w:rsidRDefault="00885EA4" w:rsidP="00BB297C">
            <w:r>
              <w:t>Elements and performance criteria</w:t>
            </w:r>
          </w:p>
        </w:tc>
        <w:tc>
          <w:tcPr>
            <w:tcW w:w="5630" w:type="dxa"/>
            <w:vAlign w:val="center"/>
          </w:tcPr>
          <w:p w14:paraId="2B6C2184" w14:textId="77777777" w:rsidR="00BD5631" w:rsidRDefault="00BD5631" w:rsidP="00BD5631">
            <w:r>
              <w:t xml:space="preserve">Updated terminology to reflect current industry standards. </w:t>
            </w:r>
          </w:p>
          <w:p w14:paraId="2D752013" w14:textId="7B55F385" w:rsidR="00BD5631" w:rsidRDefault="00BD5631" w:rsidP="00BD5631">
            <w:r>
              <w:t>PC2.1 – grammatical change to streamline</w:t>
            </w:r>
          </w:p>
          <w:p w14:paraId="015C4675" w14:textId="77777777" w:rsidR="00BD5631" w:rsidRDefault="00BD5631" w:rsidP="00BD5631">
            <w:r>
              <w:t>PC3.3 - grammatical change</w:t>
            </w:r>
          </w:p>
          <w:p w14:paraId="0AA084C3" w14:textId="4C07A9E8" w:rsidR="00885EA4" w:rsidRDefault="00885EA4" w:rsidP="00BD5631"/>
        </w:tc>
        <w:tc>
          <w:tcPr>
            <w:tcW w:w="5631" w:type="dxa"/>
            <w:vAlign w:val="center"/>
          </w:tcPr>
          <w:p w14:paraId="6E4C159D" w14:textId="084E9597" w:rsidR="00683B13" w:rsidRDefault="00683B13" w:rsidP="00683B13">
            <w:r>
              <w:t xml:space="preserve">Updating of term to “family, domestic and/or sexual violence” </w:t>
            </w:r>
          </w:p>
          <w:p w14:paraId="77E61D38" w14:textId="007759E8" w:rsidR="00683B13" w:rsidRDefault="00683B13" w:rsidP="00683B13">
            <w:r>
              <w:t xml:space="preserve">E1 – “personal” changed to “own” </w:t>
            </w:r>
          </w:p>
          <w:p w14:paraId="51FBF0D8" w14:textId="49CD7CAD" w:rsidR="00683B13" w:rsidRDefault="00683B13" w:rsidP="00683B13">
            <w:r>
              <w:t xml:space="preserve">E2 – wording updated to </w:t>
            </w:r>
            <w:proofErr w:type="gramStart"/>
            <w:r>
              <w:t>identify</w:t>
            </w:r>
            <w:proofErr w:type="gramEnd"/>
            <w:r>
              <w:t xml:space="preserve"> the persons rather than individuals for consistency with the unit</w:t>
            </w:r>
          </w:p>
          <w:p w14:paraId="49535FEA" w14:textId="7E117D23" w:rsidR="00683B13" w:rsidRDefault="00683B13" w:rsidP="00683B13">
            <w:r>
              <w:t xml:space="preserve">E2 – “Domestic, family and/or sexual” added to element </w:t>
            </w:r>
          </w:p>
          <w:p w14:paraId="1E937EDC" w14:textId="544D62F1" w:rsidR="00683B13" w:rsidRDefault="00683B13" w:rsidP="00683B13">
            <w:r>
              <w:t xml:space="preserve">E3 - wording updated to </w:t>
            </w:r>
            <w:proofErr w:type="gramStart"/>
            <w:r>
              <w:t>identify</w:t>
            </w:r>
            <w:proofErr w:type="gramEnd"/>
            <w:r>
              <w:t xml:space="preserve"> the persons rather than individuals for consistency with the unit. </w:t>
            </w:r>
          </w:p>
          <w:p w14:paraId="1B767226" w14:textId="10327BF8" w:rsidR="00683B13" w:rsidRDefault="00683B13" w:rsidP="00683B13">
            <w:r>
              <w:t xml:space="preserve">PC1.1 – word “biases” added </w:t>
            </w:r>
          </w:p>
          <w:p w14:paraId="2A05E66F" w14:textId="2F3245FB" w:rsidR="00683B13" w:rsidRDefault="00683B13" w:rsidP="00683B13">
            <w:r>
              <w:t xml:space="preserve">PC1.2 – new PC overarching understanding of DFV </w:t>
            </w:r>
          </w:p>
          <w:p w14:paraId="3F6606DE" w14:textId="3B8A066E" w:rsidR="00683B13" w:rsidRDefault="00683B13" w:rsidP="00683B13">
            <w:r>
              <w:t xml:space="preserve">PC1.5 – PC2.4 moved to E1 in line with logical sequence of tasks </w:t>
            </w:r>
          </w:p>
          <w:p w14:paraId="4822449F" w14:textId="79267EFD" w:rsidR="00683B13" w:rsidRDefault="00683B13" w:rsidP="00683B13">
            <w:r>
              <w:t xml:space="preserve">PC1.5 – reworded to ensure workers are completing work within their responsibility and scope of work </w:t>
            </w:r>
          </w:p>
          <w:p w14:paraId="65AF56A9" w14:textId="5A61E953" w:rsidR="00683B13" w:rsidRDefault="00683B13" w:rsidP="00683B13">
            <w:r>
              <w:t xml:space="preserve">PC2.3 – removal of reference to user of violence </w:t>
            </w:r>
          </w:p>
          <w:p w14:paraId="1AEEAB9C" w14:textId="1F99DD76" w:rsidR="00885EA4" w:rsidRDefault="00683B13" w:rsidP="00DE699E">
            <w:r>
              <w:t xml:space="preserve">PC2.5 – removal of reference to user of violence PC3.6 – added legislative requirements </w:t>
            </w:r>
          </w:p>
        </w:tc>
      </w:tr>
      <w:tr w:rsidR="00885EA4" w14:paraId="619031EC" w14:textId="77777777" w:rsidTr="00BB297C">
        <w:tc>
          <w:tcPr>
            <w:tcW w:w="2263" w:type="dxa"/>
            <w:vAlign w:val="center"/>
          </w:tcPr>
          <w:p w14:paraId="112B21F3" w14:textId="5518527E" w:rsidR="00885EA4" w:rsidRDefault="00885EA4" w:rsidP="00BB297C">
            <w:r>
              <w:lastRenderedPageBreak/>
              <w:t>Performance Evidence</w:t>
            </w:r>
          </w:p>
        </w:tc>
        <w:tc>
          <w:tcPr>
            <w:tcW w:w="5630" w:type="dxa"/>
            <w:vAlign w:val="center"/>
          </w:tcPr>
          <w:p w14:paraId="39C815EC" w14:textId="71ADA8E2" w:rsidR="00885EA4" w:rsidRDefault="00BD5631" w:rsidP="00BB297C">
            <w:r>
              <w:t>Change of wording to reflect current terminology.</w:t>
            </w:r>
          </w:p>
        </w:tc>
        <w:tc>
          <w:tcPr>
            <w:tcW w:w="5631" w:type="dxa"/>
            <w:vAlign w:val="center"/>
          </w:tcPr>
          <w:p w14:paraId="389CA017" w14:textId="77777777" w:rsidR="00683B13" w:rsidRDefault="00683B13" w:rsidP="00683B13">
            <w:r>
              <w:t>KE – removal of reference to user of violence – mixed stakeholder groups</w:t>
            </w:r>
          </w:p>
          <w:p w14:paraId="7BD97CF9" w14:textId="77777777" w:rsidR="00683B13" w:rsidRDefault="00683B13" w:rsidP="00683B13">
            <w:r>
              <w:t>KE1 - replaced "affected by" with "experiencing"</w:t>
            </w:r>
          </w:p>
          <w:p w14:paraId="619C485A" w14:textId="77777777" w:rsidR="00683B13" w:rsidRDefault="00683B13" w:rsidP="00683B13">
            <w:r>
              <w:t>KE2 - replaced for consistency with other DFV units</w:t>
            </w:r>
          </w:p>
          <w:p w14:paraId="6BB65F9B" w14:textId="6EDFBB72" w:rsidR="00683B13" w:rsidRDefault="00683B13" w:rsidP="00683B13">
            <w:r>
              <w:t xml:space="preserve">KE4 – reworded to include organisational protocols for disclosure, privacy and risk management </w:t>
            </w:r>
          </w:p>
          <w:p w14:paraId="4E7EA190" w14:textId="3EF6C636" w:rsidR="00683B13" w:rsidRDefault="00683B13" w:rsidP="00683B13">
            <w:r>
              <w:t xml:space="preserve">KE6 – added gender drivers, verbal abuse, psychological harm </w:t>
            </w:r>
          </w:p>
          <w:p w14:paraId="6B08EC7F" w14:textId="320C242F" w:rsidR="00683B13" w:rsidRDefault="00683B13" w:rsidP="00683B13">
            <w:r>
              <w:t xml:space="preserve">KE8 – new KE to include mechanisms, strategies and considerations when providing support </w:t>
            </w:r>
          </w:p>
          <w:p w14:paraId="5065C683" w14:textId="53A9E2BB" w:rsidR="00683B13" w:rsidRDefault="00B86B85" w:rsidP="00683B13">
            <w:r>
              <w:t>KE8.1 - replaced for consistency with other DFV units and</w:t>
            </w:r>
            <w:r w:rsidR="00683B13">
              <w:t xml:space="preserve"> incorporated communities and intersectionality </w:t>
            </w:r>
          </w:p>
          <w:p w14:paraId="428CFBB0" w14:textId="77777777" w:rsidR="0086680F" w:rsidRDefault="00683B13" w:rsidP="00DE699E">
            <w:r>
              <w:t xml:space="preserve">KE10 – included barriers and complexities </w:t>
            </w:r>
          </w:p>
          <w:p w14:paraId="4BFDC58B" w14:textId="4A5BE5D5" w:rsidR="00885EA4" w:rsidRDefault="00683B13" w:rsidP="00DE699E">
            <w:r>
              <w:t xml:space="preserve">KE11 – addition of support available to workers </w:t>
            </w:r>
          </w:p>
        </w:tc>
      </w:tr>
      <w:tr w:rsidR="00885EA4" w14:paraId="4F22AE17" w14:textId="77777777" w:rsidTr="00BB297C">
        <w:tc>
          <w:tcPr>
            <w:tcW w:w="2263" w:type="dxa"/>
            <w:vAlign w:val="center"/>
          </w:tcPr>
          <w:p w14:paraId="42C6BAF8" w14:textId="21218910" w:rsidR="00885EA4" w:rsidRDefault="00885EA4" w:rsidP="00BB297C">
            <w:r>
              <w:t>Knowledge Evidence</w:t>
            </w:r>
          </w:p>
        </w:tc>
        <w:tc>
          <w:tcPr>
            <w:tcW w:w="5630" w:type="dxa"/>
            <w:vAlign w:val="center"/>
          </w:tcPr>
          <w:p w14:paraId="53DD06DC" w14:textId="5FFD670B" w:rsidR="00885EA4" w:rsidRDefault="00BD5631" w:rsidP="00BD5631">
            <w:r>
              <w:t>Change of wording to reflect current terminology. KE5 – addition of ‘financial support’</w:t>
            </w:r>
          </w:p>
        </w:tc>
        <w:tc>
          <w:tcPr>
            <w:tcW w:w="5631" w:type="dxa"/>
            <w:vAlign w:val="center"/>
          </w:tcPr>
          <w:p w14:paraId="28F160FE" w14:textId="60791459" w:rsidR="00885EA4" w:rsidRDefault="00801C02" w:rsidP="00BB297C">
            <w:r>
              <w:t>Nil</w:t>
            </w:r>
          </w:p>
        </w:tc>
      </w:tr>
      <w:tr w:rsidR="00885EA4" w14:paraId="5F45E495" w14:textId="77777777" w:rsidTr="00BB297C">
        <w:tc>
          <w:tcPr>
            <w:tcW w:w="2263" w:type="dxa"/>
            <w:vAlign w:val="center"/>
          </w:tcPr>
          <w:p w14:paraId="6920F388" w14:textId="1E93E3C3" w:rsidR="00885EA4" w:rsidRDefault="00885EA4" w:rsidP="00BB297C">
            <w:r>
              <w:t>Assessment conditions</w:t>
            </w:r>
          </w:p>
        </w:tc>
        <w:tc>
          <w:tcPr>
            <w:tcW w:w="5630" w:type="dxa"/>
            <w:vAlign w:val="center"/>
          </w:tcPr>
          <w:p w14:paraId="63865F5B" w14:textId="77777777" w:rsidR="00683B13" w:rsidRDefault="00683B13" w:rsidP="00683B13">
            <w:r>
              <w:t>Change of wording to reflect current terminology.</w:t>
            </w:r>
          </w:p>
          <w:p w14:paraId="163262D6" w14:textId="1B8C8091" w:rsidR="00885EA4" w:rsidRDefault="00683B13" w:rsidP="00BB297C">
            <w:r>
              <w:t>Addition of wording to address lived experience of participants as per industry and RTO feedback.</w:t>
            </w:r>
          </w:p>
        </w:tc>
        <w:tc>
          <w:tcPr>
            <w:tcW w:w="5631" w:type="dxa"/>
            <w:vAlign w:val="center"/>
          </w:tcPr>
          <w:p w14:paraId="26066B0F" w14:textId="78E2AFF3" w:rsidR="00885EA4" w:rsidRDefault="00683B13" w:rsidP="00BB297C">
            <w:r>
              <w:t>Inclusion of vicarious trauma for learners and delivery staff</w:t>
            </w:r>
          </w:p>
        </w:tc>
      </w:tr>
    </w:tbl>
    <w:p w14:paraId="64115633" w14:textId="77777777" w:rsidR="000E5562" w:rsidRDefault="000E5562" w:rsidP="00867C27"/>
    <w:p w14:paraId="13A5C788" w14:textId="77777777" w:rsidR="00DE699E" w:rsidRDefault="00DE699E">
      <w:pPr>
        <w:spacing w:after="160" w:line="278" w:lineRule="auto"/>
        <w:rPr>
          <w:rFonts w:asciiTheme="majorHAnsi" w:eastAsiaTheme="majorEastAsia" w:hAnsiTheme="majorHAnsi" w:cstheme="majorBidi"/>
          <w:i/>
          <w:iCs/>
          <w:color w:val="4EA72E" w:themeColor="accent6"/>
          <w:sz w:val="40"/>
          <w:szCs w:val="40"/>
        </w:rPr>
      </w:pPr>
      <w:r>
        <w:br w:type="page"/>
      </w:r>
    </w:p>
    <w:p w14:paraId="031E5620" w14:textId="560EDF9F" w:rsidR="00B86B85" w:rsidRPr="00867C27" w:rsidRDefault="00867C27" w:rsidP="00867C27">
      <w:pPr>
        <w:pStyle w:val="Heading1"/>
      </w:pPr>
      <w:r w:rsidRPr="00867C27">
        <w:lastRenderedPageBreak/>
        <w:t>CHCDFVXXX Provide</w:t>
      </w:r>
      <w:r w:rsidR="00457645" w:rsidRPr="00867C27">
        <w:t xml:space="preserve"> family, domestic and/or sexual violence support in communities</w:t>
      </w:r>
    </w:p>
    <w:p w14:paraId="720C6B07" w14:textId="61F4B05A" w:rsidR="00B86B85" w:rsidRDefault="00B86B85" w:rsidP="00B86B85">
      <w:r w:rsidRPr="00EB5288">
        <w:t>New unit created to replace CHCDFV004 and CHCDFV005 as the content was identical. KE and PE have been combined to provide a broader unit of competence to address FDSV in the community services and health sector specifically.</w:t>
      </w:r>
    </w:p>
    <w:p w14:paraId="4BFCE772" w14:textId="77777777" w:rsidR="000E5562" w:rsidRDefault="000E5562" w:rsidP="000E5562"/>
    <w:p w14:paraId="09887326" w14:textId="1BC76867" w:rsidR="000E5562" w:rsidRDefault="000E5562" w:rsidP="000E5562">
      <w:r>
        <w:t xml:space="preserve">Feedback is welcome </w:t>
      </w:r>
      <w:proofErr w:type="gramStart"/>
      <w:r>
        <w:t>regarding</w:t>
      </w:r>
      <w:proofErr w:type="gramEnd"/>
      <w:r>
        <w:t xml:space="preserve"> the whole unit; however, the following are key areas included in the survey:</w:t>
      </w:r>
    </w:p>
    <w:p w14:paraId="52B62C0E" w14:textId="0E38F680" w:rsidR="000E5562" w:rsidRDefault="0059191A" w:rsidP="0059191A">
      <w:pPr>
        <w:pStyle w:val="ListParagraph"/>
        <w:numPr>
          <w:ilvl w:val="0"/>
          <w:numId w:val="27"/>
        </w:numPr>
      </w:pPr>
      <w:r>
        <w:t>Consolidation of units,</w:t>
      </w:r>
    </w:p>
    <w:p w14:paraId="45875F2B" w14:textId="668E1083" w:rsidR="000E5562" w:rsidRDefault="0059191A" w:rsidP="0059191A">
      <w:pPr>
        <w:pStyle w:val="ListParagraph"/>
        <w:numPr>
          <w:ilvl w:val="0"/>
          <w:numId w:val="27"/>
        </w:numPr>
      </w:pPr>
      <w:r>
        <w:t>Performance evidence (to incorporate intersectionality),</w:t>
      </w:r>
    </w:p>
    <w:p w14:paraId="1B7474F2" w14:textId="6172D351" w:rsidR="00473FE0" w:rsidRDefault="00473FE0" w:rsidP="00473FE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630"/>
        <w:gridCol w:w="5631"/>
      </w:tblGrid>
      <w:tr w:rsidR="00897CAC" w14:paraId="350AA045" w14:textId="77777777" w:rsidTr="00897CAC">
        <w:trPr>
          <w:tblHeader/>
        </w:trPr>
        <w:tc>
          <w:tcPr>
            <w:tcW w:w="2263" w:type="dxa"/>
            <w:shd w:val="clear" w:color="auto" w:fill="D9F2D0" w:themeFill="accent6" w:themeFillTint="33"/>
            <w:vAlign w:val="center"/>
          </w:tcPr>
          <w:p w14:paraId="2581006A" w14:textId="77777777" w:rsidR="00897CAC" w:rsidRPr="0031097A" w:rsidRDefault="00897CAC" w:rsidP="00897CAC">
            <w:pPr>
              <w:rPr>
                <w:b/>
                <w:bCs/>
              </w:rPr>
            </w:pPr>
            <w:r w:rsidRPr="0031097A">
              <w:rPr>
                <w:b/>
                <w:bCs/>
              </w:rPr>
              <w:t>Section</w:t>
            </w:r>
          </w:p>
        </w:tc>
        <w:tc>
          <w:tcPr>
            <w:tcW w:w="5630" w:type="dxa"/>
            <w:shd w:val="clear" w:color="auto" w:fill="D9F2D0" w:themeFill="accent6" w:themeFillTint="33"/>
            <w:vAlign w:val="center"/>
          </w:tcPr>
          <w:p w14:paraId="60F9BA9F" w14:textId="5FAF9632" w:rsidR="00897CAC" w:rsidRPr="0031097A" w:rsidRDefault="00897CAC" w:rsidP="00897CAC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 xml:space="preserve">Draft </w:t>
            </w:r>
            <w:r>
              <w:rPr>
                <w:b/>
                <w:bCs/>
              </w:rPr>
              <w:t xml:space="preserve">1 - </w:t>
            </w:r>
            <w:r w:rsidRPr="5E87AD64">
              <w:rPr>
                <w:b/>
                <w:bCs/>
              </w:rPr>
              <w:t>Prior to public and government consultation</w:t>
            </w:r>
          </w:p>
        </w:tc>
        <w:tc>
          <w:tcPr>
            <w:tcW w:w="5631" w:type="dxa"/>
            <w:shd w:val="clear" w:color="auto" w:fill="D9F2D0" w:themeFill="accent6" w:themeFillTint="33"/>
            <w:vAlign w:val="center"/>
          </w:tcPr>
          <w:p w14:paraId="677956FA" w14:textId="22A8BB36" w:rsidR="00897CAC" w:rsidRPr="0031097A" w:rsidRDefault="00897CAC" w:rsidP="00897CAC">
            <w:pPr>
              <w:rPr>
                <w:b/>
                <w:bCs/>
              </w:rPr>
            </w:pPr>
            <w:r w:rsidRPr="5E87AD64">
              <w:rPr>
                <w:b/>
                <w:bCs/>
              </w:rPr>
              <w:t xml:space="preserve">Draft 2 </w:t>
            </w:r>
            <w:r>
              <w:rPr>
                <w:b/>
                <w:bCs/>
              </w:rPr>
              <w:t xml:space="preserve">- </w:t>
            </w:r>
            <w:r w:rsidRPr="5E87AD64">
              <w:rPr>
                <w:b/>
                <w:bCs/>
              </w:rPr>
              <w:t>Current draft</w:t>
            </w:r>
          </w:p>
        </w:tc>
      </w:tr>
      <w:tr w:rsidR="00B86B85" w14:paraId="449E7962" w14:textId="77777777" w:rsidTr="00897CAC">
        <w:tc>
          <w:tcPr>
            <w:tcW w:w="2263" w:type="dxa"/>
            <w:vAlign w:val="center"/>
          </w:tcPr>
          <w:p w14:paraId="73B33CAC" w14:textId="77777777" w:rsidR="00B86B85" w:rsidRDefault="00B86B85" w:rsidP="00BB297C">
            <w:r>
              <w:t>Title</w:t>
            </w:r>
          </w:p>
        </w:tc>
        <w:tc>
          <w:tcPr>
            <w:tcW w:w="5630" w:type="dxa"/>
            <w:vAlign w:val="center"/>
          </w:tcPr>
          <w:p w14:paraId="3E2B88DF" w14:textId="2A56AAD0" w:rsidR="00B86B85" w:rsidRDefault="00B86B85" w:rsidP="00B86B85">
            <w:r>
              <w:t>New unit</w:t>
            </w:r>
          </w:p>
        </w:tc>
        <w:tc>
          <w:tcPr>
            <w:tcW w:w="5631" w:type="dxa"/>
            <w:vAlign w:val="center"/>
          </w:tcPr>
          <w:p w14:paraId="272EAC8E" w14:textId="41628285" w:rsidR="00B86B85" w:rsidRDefault="00B86B85" w:rsidP="00BB297C">
            <w:r>
              <w:t>Updated for consistency with other DFV units</w:t>
            </w:r>
          </w:p>
        </w:tc>
      </w:tr>
      <w:tr w:rsidR="00B86B85" w14:paraId="22DCED99" w14:textId="77777777" w:rsidTr="00897CAC">
        <w:tc>
          <w:tcPr>
            <w:tcW w:w="2263" w:type="dxa"/>
            <w:vAlign w:val="center"/>
          </w:tcPr>
          <w:p w14:paraId="0EA38E7B" w14:textId="77777777" w:rsidR="00B86B85" w:rsidRDefault="00B86B85" w:rsidP="00B86B85">
            <w:r>
              <w:t>Application</w:t>
            </w:r>
          </w:p>
        </w:tc>
        <w:tc>
          <w:tcPr>
            <w:tcW w:w="5630" w:type="dxa"/>
            <w:vAlign w:val="center"/>
          </w:tcPr>
          <w:p w14:paraId="42B7C533" w14:textId="32F4E8E3" w:rsidR="00B86B85" w:rsidRPr="00B86B85" w:rsidRDefault="00B86B85" w:rsidP="00B86B85">
            <w:pPr>
              <w:rPr>
                <w:b/>
                <w:bCs/>
              </w:rPr>
            </w:pPr>
            <w:r w:rsidRPr="006D1067">
              <w:t>New unit</w:t>
            </w:r>
          </w:p>
        </w:tc>
        <w:tc>
          <w:tcPr>
            <w:tcW w:w="5631" w:type="dxa"/>
            <w:vAlign w:val="center"/>
          </w:tcPr>
          <w:p w14:paraId="04C208EC" w14:textId="46439214" w:rsidR="00B86B85" w:rsidRDefault="00B86B85" w:rsidP="00B86B85">
            <w:r>
              <w:t>Rewritten to better reflect intersectionality and remove outdated wording.</w:t>
            </w:r>
          </w:p>
        </w:tc>
      </w:tr>
      <w:tr w:rsidR="00B86B85" w14:paraId="1CD9B276" w14:textId="77777777" w:rsidTr="00897CAC">
        <w:tc>
          <w:tcPr>
            <w:tcW w:w="2263" w:type="dxa"/>
            <w:vAlign w:val="center"/>
          </w:tcPr>
          <w:p w14:paraId="1093D256" w14:textId="77777777" w:rsidR="00B86B85" w:rsidRDefault="00B86B85" w:rsidP="00B86B85">
            <w:r>
              <w:t>Elements and performance criteria</w:t>
            </w:r>
          </w:p>
        </w:tc>
        <w:tc>
          <w:tcPr>
            <w:tcW w:w="5630" w:type="dxa"/>
            <w:vAlign w:val="center"/>
          </w:tcPr>
          <w:p w14:paraId="2DBBD180" w14:textId="789722A1" w:rsidR="00B86B85" w:rsidRPr="00B86B85" w:rsidRDefault="00B86B85" w:rsidP="00B86B85">
            <w:pPr>
              <w:rPr>
                <w:b/>
                <w:bCs/>
              </w:rPr>
            </w:pPr>
            <w:r w:rsidRPr="006D1067">
              <w:t>New unit</w:t>
            </w:r>
          </w:p>
        </w:tc>
        <w:tc>
          <w:tcPr>
            <w:tcW w:w="5631" w:type="dxa"/>
            <w:vAlign w:val="center"/>
          </w:tcPr>
          <w:p w14:paraId="7F17CA3A" w14:textId="77777777" w:rsidR="00B86B85" w:rsidRDefault="00B86B85" w:rsidP="00B86B85">
            <w:r>
              <w:t>PC1.1 – reworded for clarity</w:t>
            </w:r>
          </w:p>
          <w:p w14:paraId="4EB612D3" w14:textId="4D4E168C" w:rsidR="00B86B85" w:rsidRDefault="00B86B85" w:rsidP="00B86B85">
            <w:r>
              <w:t xml:space="preserve">PC1.2 – reworded to provide clarity </w:t>
            </w:r>
          </w:p>
          <w:p w14:paraId="39FCF6F4" w14:textId="77777777" w:rsidR="00B86B85" w:rsidRDefault="00B86B85" w:rsidP="00B86B85">
            <w:r>
              <w:t>PC1.3 – reworded for clarity</w:t>
            </w:r>
          </w:p>
          <w:p w14:paraId="389AC15D" w14:textId="77777777" w:rsidR="00B86B85" w:rsidRDefault="00B86B85" w:rsidP="00B86B85">
            <w:r>
              <w:t>PC1.3 – change “clients” to community members</w:t>
            </w:r>
          </w:p>
          <w:p w14:paraId="23F8D4A5" w14:textId="57B96958" w:rsidR="00B86B85" w:rsidRDefault="00B86B85" w:rsidP="00B86B85">
            <w:r>
              <w:t xml:space="preserve">PC1.4 – reworded for clarity and added cultural knowledge </w:t>
            </w:r>
          </w:p>
          <w:p w14:paraId="1C0278D6" w14:textId="77777777" w:rsidR="00B86B85" w:rsidRDefault="00B86B85" w:rsidP="00B86B85">
            <w:r>
              <w:t>PC1.4 – updated wording for consistency with other DFV units</w:t>
            </w:r>
          </w:p>
          <w:p w14:paraId="25E27ABE" w14:textId="77777777" w:rsidR="00B86B85" w:rsidRDefault="00B86B85" w:rsidP="00B86B85">
            <w:r>
              <w:t>PC1.5 – reworded to provide purpose of action</w:t>
            </w:r>
          </w:p>
          <w:p w14:paraId="7C8B8C0F" w14:textId="77777777" w:rsidR="00B86B85" w:rsidRDefault="00B86B85" w:rsidP="00B86B85">
            <w:r>
              <w:t>PC1.5 – updated wording for consistency with other DFV units</w:t>
            </w:r>
          </w:p>
          <w:p w14:paraId="10890EC4" w14:textId="77777777" w:rsidR="00B86B85" w:rsidRDefault="00B86B85" w:rsidP="00B86B85">
            <w:r>
              <w:t>PC1.6 – reworded for clarity and purpose</w:t>
            </w:r>
          </w:p>
          <w:p w14:paraId="75083DA8" w14:textId="77777777" w:rsidR="00B86B85" w:rsidRDefault="00B86B85" w:rsidP="00B86B85">
            <w:r>
              <w:t>PC1.6 – removed unnecessary word</w:t>
            </w:r>
          </w:p>
          <w:p w14:paraId="583248AC" w14:textId="6287DCA7" w:rsidR="00B86B85" w:rsidRDefault="00B86B85" w:rsidP="00B86B85">
            <w:r>
              <w:t xml:space="preserve">E2 – Reworded to include culturally responsive terminology </w:t>
            </w:r>
          </w:p>
          <w:p w14:paraId="1C1AC4E1" w14:textId="77777777" w:rsidR="00B86B85" w:rsidRDefault="00B86B85" w:rsidP="00B86B85">
            <w:r>
              <w:t>PC2.1 – reworded for clarity</w:t>
            </w:r>
          </w:p>
          <w:p w14:paraId="49FFAFC6" w14:textId="77777777" w:rsidR="00B86B85" w:rsidRDefault="00B86B85" w:rsidP="00B86B85">
            <w:r>
              <w:t xml:space="preserve">PC2.2 – reworded for clarity </w:t>
            </w:r>
          </w:p>
          <w:p w14:paraId="71071612" w14:textId="77777777" w:rsidR="00B86B85" w:rsidRDefault="00B86B85" w:rsidP="00B86B85">
            <w:r>
              <w:t xml:space="preserve">PC2.3 – added cultural to </w:t>
            </w:r>
            <w:proofErr w:type="gramStart"/>
            <w:r>
              <w:t>identify</w:t>
            </w:r>
            <w:proofErr w:type="gramEnd"/>
            <w:r>
              <w:t xml:space="preserve"> the requirements</w:t>
            </w:r>
          </w:p>
          <w:p w14:paraId="37E693E5" w14:textId="77777777" w:rsidR="00B86B85" w:rsidRDefault="00B86B85" w:rsidP="00B86B85">
            <w:r>
              <w:lastRenderedPageBreak/>
              <w:t>PC2.3 – updated wording for consistency with other DFV units</w:t>
            </w:r>
          </w:p>
          <w:p w14:paraId="23C48C7D" w14:textId="77777777" w:rsidR="00B86B85" w:rsidRDefault="00B86B85" w:rsidP="00B86B85">
            <w:r>
              <w:t>PC2.4 – reworded for clarity</w:t>
            </w:r>
          </w:p>
          <w:p w14:paraId="464E5826" w14:textId="2D066EB7" w:rsidR="00B86B85" w:rsidRDefault="00B86B85" w:rsidP="00B86B85">
            <w:r>
              <w:t xml:space="preserve">PC2.5 – removed as covered in other areas of the performance criteria and content and feedback </w:t>
            </w:r>
            <w:proofErr w:type="gramStart"/>
            <w:r>
              <w:t>identified</w:t>
            </w:r>
            <w:proofErr w:type="gramEnd"/>
            <w:r>
              <w:t xml:space="preserve"> issues with listing people exposed to violence</w:t>
            </w:r>
          </w:p>
          <w:p w14:paraId="4698813F" w14:textId="67DE0749" w:rsidR="00B86B85" w:rsidRDefault="00B86B85" w:rsidP="00B86B85">
            <w:r>
              <w:t>PC2.5 (new) – reworded</w:t>
            </w:r>
          </w:p>
          <w:p w14:paraId="63A326C0" w14:textId="77777777" w:rsidR="00B86B85" w:rsidRDefault="00B86B85" w:rsidP="00B86B85">
            <w:r>
              <w:t>PC3.1 – updated wording for consistency with other DFV units</w:t>
            </w:r>
          </w:p>
          <w:p w14:paraId="05127DED" w14:textId="77777777" w:rsidR="00B86B85" w:rsidRDefault="00B86B85" w:rsidP="00B86B85">
            <w:r>
              <w:t>PC3.1 – reworded to include risk management and consistent wording</w:t>
            </w:r>
          </w:p>
          <w:p w14:paraId="3175AF56" w14:textId="47212C88" w:rsidR="00B86B85" w:rsidRDefault="00B86B85" w:rsidP="00B86B85">
            <w:r>
              <w:t xml:space="preserve">PC3.2 – reworded for clarity and to remove duplicated content from PC2.1 and clarify purpose </w:t>
            </w:r>
          </w:p>
          <w:p w14:paraId="0AD43F9A" w14:textId="12A09B56" w:rsidR="00B86B85" w:rsidRDefault="00B86B85" w:rsidP="00B86B85">
            <w:r>
              <w:t xml:space="preserve">PC3.3 – deleted performance criteria due to duplication in PC3.1 and PC3.2 </w:t>
            </w:r>
          </w:p>
          <w:p w14:paraId="0B98A3C2" w14:textId="77777777" w:rsidR="00B86B85" w:rsidRDefault="00B86B85" w:rsidP="00B86B85">
            <w:r>
              <w:t>PC3.4 – deleted performance criteria due to duplication in PC3.1</w:t>
            </w:r>
          </w:p>
          <w:p w14:paraId="79CEEE6A" w14:textId="14C9631D" w:rsidR="00B86B85" w:rsidRDefault="00B86B85" w:rsidP="00B86B85">
            <w:r>
              <w:t xml:space="preserve">PC3.4 – New PC to address barriers and </w:t>
            </w:r>
            <w:proofErr w:type="gramStart"/>
            <w:r>
              <w:t>impacts</w:t>
            </w:r>
            <w:proofErr w:type="gramEnd"/>
            <w:r>
              <w:t xml:space="preserve"> of seeking </w:t>
            </w:r>
            <w:proofErr w:type="gramStart"/>
            <w:r>
              <w:t>assistance</w:t>
            </w:r>
            <w:proofErr w:type="gramEnd"/>
          </w:p>
          <w:p w14:paraId="36956893" w14:textId="580B2548" w:rsidR="00B86B85" w:rsidRDefault="00B86B85" w:rsidP="00B86B85">
            <w:r>
              <w:t>PC3.5 – removed unnecessary word</w:t>
            </w:r>
          </w:p>
        </w:tc>
      </w:tr>
      <w:tr w:rsidR="00B86B85" w14:paraId="712CA264" w14:textId="77777777" w:rsidTr="00897CAC">
        <w:tc>
          <w:tcPr>
            <w:tcW w:w="2263" w:type="dxa"/>
            <w:vAlign w:val="center"/>
          </w:tcPr>
          <w:p w14:paraId="66A0284A" w14:textId="77777777" w:rsidR="00B86B85" w:rsidRDefault="00B86B85" w:rsidP="00B86B85">
            <w:r>
              <w:lastRenderedPageBreak/>
              <w:t>Performance Evidence</w:t>
            </w:r>
          </w:p>
        </w:tc>
        <w:tc>
          <w:tcPr>
            <w:tcW w:w="5630" w:type="dxa"/>
            <w:vAlign w:val="center"/>
          </w:tcPr>
          <w:p w14:paraId="29368D67" w14:textId="59187658" w:rsidR="00B86B85" w:rsidRPr="00B86B85" w:rsidRDefault="00B86B85" w:rsidP="00B86B85">
            <w:pPr>
              <w:rPr>
                <w:b/>
                <w:bCs/>
              </w:rPr>
            </w:pPr>
            <w:r w:rsidRPr="006D1067">
              <w:t>New unit</w:t>
            </w:r>
          </w:p>
        </w:tc>
        <w:tc>
          <w:tcPr>
            <w:tcW w:w="5631" w:type="dxa"/>
            <w:vAlign w:val="center"/>
          </w:tcPr>
          <w:p w14:paraId="31324E14" w14:textId="700BC1D2" w:rsidR="00B86B85" w:rsidRDefault="00B86B85" w:rsidP="00B86B85">
            <w:r>
              <w:t xml:space="preserve">PC1.1 – changed reference to individual and replaced with community member </w:t>
            </w:r>
          </w:p>
          <w:p w14:paraId="71EA16E6" w14:textId="77777777" w:rsidR="00B86B85" w:rsidRDefault="00B86B85" w:rsidP="00B86B85">
            <w:r>
              <w:t>PE1 – updated wording for consistency with other DFV units</w:t>
            </w:r>
          </w:p>
          <w:p w14:paraId="40B16997" w14:textId="34C7DD77" w:rsidR="00B86B85" w:rsidRDefault="00B86B85" w:rsidP="00B86B85">
            <w:r>
              <w:t>PE2 – updated wording for consistency with other DFV units</w:t>
            </w:r>
          </w:p>
        </w:tc>
      </w:tr>
      <w:tr w:rsidR="00B86B85" w14:paraId="67E1964D" w14:textId="77777777" w:rsidTr="00897CAC">
        <w:tc>
          <w:tcPr>
            <w:tcW w:w="2263" w:type="dxa"/>
            <w:vAlign w:val="center"/>
          </w:tcPr>
          <w:p w14:paraId="585EBCAE" w14:textId="77777777" w:rsidR="00B86B85" w:rsidRDefault="00B86B85" w:rsidP="00B86B85">
            <w:r>
              <w:t>Knowledge Evidence</w:t>
            </w:r>
          </w:p>
        </w:tc>
        <w:tc>
          <w:tcPr>
            <w:tcW w:w="5630" w:type="dxa"/>
            <w:vAlign w:val="center"/>
          </w:tcPr>
          <w:p w14:paraId="45793DB2" w14:textId="1A80F18D" w:rsidR="00B86B85" w:rsidRPr="00B86B85" w:rsidRDefault="00B86B85" w:rsidP="00B86B85">
            <w:pPr>
              <w:rPr>
                <w:b/>
                <w:bCs/>
              </w:rPr>
            </w:pPr>
            <w:r w:rsidRPr="006D1067">
              <w:t>New unit</w:t>
            </w:r>
          </w:p>
        </w:tc>
        <w:tc>
          <w:tcPr>
            <w:tcW w:w="5631" w:type="dxa"/>
            <w:vAlign w:val="center"/>
          </w:tcPr>
          <w:p w14:paraId="7BC72D18" w14:textId="3984A223" w:rsidR="00B86B85" w:rsidRDefault="00B86B85" w:rsidP="00B86B85">
            <w:r>
              <w:t>KE1 – 4, KE5, KE</w:t>
            </w:r>
            <w:proofErr w:type="gramStart"/>
            <w:r>
              <w:t>6  –</w:t>
            </w:r>
            <w:proofErr w:type="gramEnd"/>
            <w:r>
              <w:t xml:space="preserve"> updated wording for consistency with other DFV units</w:t>
            </w:r>
          </w:p>
          <w:p w14:paraId="2319D959" w14:textId="1453F8B7" w:rsidR="00B86B85" w:rsidRDefault="00B86B85" w:rsidP="00B86B85">
            <w:r>
              <w:t xml:space="preserve">KE14 – added respectfully and interpreter services </w:t>
            </w:r>
          </w:p>
          <w:p w14:paraId="31B3E6E7" w14:textId="1AD07DCE" w:rsidR="00B86B85" w:rsidRDefault="00B86B85" w:rsidP="00B86B85">
            <w:r>
              <w:lastRenderedPageBreak/>
              <w:t xml:space="preserve">KE15 – Added risk assessment and information sharing as requested </w:t>
            </w:r>
          </w:p>
          <w:p w14:paraId="5740B160" w14:textId="2F5C7476" w:rsidR="00B86B85" w:rsidRDefault="00B86B85" w:rsidP="00B86B85">
            <w:r>
              <w:t xml:space="preserve">KE18 – changed reference to clients with community members </w:t>
            </w:r>
          </w:p>
        </w:tc>
      </w:tr>
      <w:tr w:rsidR="00B86B85" w14:paraId="3EC8BFB4" w14:textId="77777777" w:rsidTr="00897CAC">
        <w:tc>
          <w:tcPr>
            <w:tcW w:w="2263" w:type="dxa"/>
            <w:vAlign w:val="center"/>
          </w:tcPr>
          <w:p w14:paraId="544FED6D" w14:textId="77777777" w:rsidR="00B86B85" w:rsidRDefault="00B86B85" w:rsidP="00B86B85">
            <w:r>
              <w:lastRenderedPageBreak/>
              <w:t>Assessment conditions</w:t>
            </w:r>
          </w:p>
        </w:tc>
        <w:tc>
          <w:tcPr>
            <w:tcW w:w="5630" w:type="dxa"/>
            <w:vAlign w:val="center"/>
          </w:tcPr>
          <w:p w14:paraId="5115863D" w14:textId="5FBF710F" w:rsidR="00B86B85" w:rsidRPr="00B86B85" w:rsidRDefault="00B86B85" w:rsidP="00B86B85">
            <w:pPr>
              <w:rPr>
                <w:b/>
                <w:bCs/>
              </w:rPr>
            </w:pPr>
            <w:r w:rsidRPr="006D1067">
              <w:t>New unit</w:t>
            </w:r>
          </w:p>
        </w:tc>
        <w:tc>
          <w:tcPr>
            <w:tcW w:w="5631" w:type="dxa"/>
            <w:vAlign w:val="center"/>
          </w:tcPr>
          <w:p w14:paraId="787B6777" w14:textId="77777777" w:rsidR="00B86B85" w:rsidRDefault="00B86B85" w:rsidP="00B86B85">
            <w:r>
              <w:t>AC1.1 – updated wording for consistency with other DFV units</w:t>
            </w:r>
          </w:p>
          <w:p w14:paraId="313D2BC1" w14:textId="77777777" w:rsidR="00B86B85" w:rsidRDefault="00B86B85" w:rsidP="00B86B85">
            <w:r>
              <w:t>AC2.1 – updated wording to reflect intersectionality</w:t>
            </w:r>
          </w:p>
          <w:p w14:paraId="41CBB417" w14:textId="1167CD14" w:rsidR="00B86B85" w:rsidRDefault="00B86B85" w:rsidP="00B86B85">
            <w:r>
              <w:t>Statement added to address safe delivery of the unit.</w:t>
            </w:r>
          </w:p>
        </w:tc>
      </w:tr>
    </w:tbl>
    <w:p w14:paraId="017EE0FD" w14:textId="77777777" w:rsidR="00B86B85" w:rsidRDefault="00B86B85" w:rsidP="00B86B85">
      <w:pPr>
        <w:rPr>
          <w:b/>
          <w:bCs/>
        </w:rPr>
      </w:pPr>
    </w:p>
    <w:sectPr w:rsidR="00B86B85" w:rsidSect="00EF44D6">
      <w:footerReference w:type="even" r:id="rId11"/>
      <w:footerReference w:type="default" r:id="rId12"/>
      <w:pgSz w:w="16838" w:h="11906" w:orient="landscape"/>
      <w:pgMar w:top="950" w:right="1440" w:bottom="110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E2D1EF" w14:textId="77777777" w:rsidR="002013F8" w:rsidRDefault="002013F8" w:rsidP="00E57475">
      <w:r>
        <w:separator/>
      </w:r>
    </w:p>
  </w:endnote>
  <w:endnote w:type="continuationSeparator" w:id="0">
    <w:p w14:paraId="17E03602" w14:textId="77777777" w:rsidR="002013F8" w:rsidRDefault="002013F8" w:rsidP="00E5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88659349"/>
      <w:docPartObj>
        <w:docPartGallery w:val="Page Numbers (Bottom of Page)"/>
        <w:docPartUnique/>
      </w:docPartObj>
    </w:sdtPr>
    <w:sdtContent>
      <w:p w14:paraId="215BCC87" w14:textId="043440D4" w:rsidR="00C2729C" w:rsidRDefault="00C2729C" w:rsidP="00D70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D176624" w14:textId="77777777" w:rsidR="00C2729C" w:rsidRDefault="00C2729C" w:rsidP="00C272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09815402"/>
      <w:docPartObj>
        <w:docPartGallery w:val="Page Numbers (Bottom of Page)"/>
        <w:docPartUnique/>
      </w:docPartObj>
    </w:sdtPr>
    <w:sdtContent>
      <w:p w14:paraId="0BDC6F5A" w14:textId="12263C92" w:rsidR="00C2729C" w:rsidRDefault="00C2729C" w:rsidP="00D707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65CE42" w14:textId="0BCD372F" w:rsidR="00E57475" w:rsidRDefault="5E87AD64" w:rsidP="00897CAC">
    <w:pPr>
      <w:pStyle w:val="Footer"/>
      <w:ind w:left="8640" w:right="360"/>
    </w:pPr>
    <w:r>
      <w:t xml:space="preserve">Detailed changes DFV and DIV v2 - 11/09/2025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30FF13" w14:textId="77777777" w:rsidR="002013F8" w:rsidRDefault="002013F8" w:rsidP="00E57475">
      <w:r>
        <w:separator/>
      </w:r>
    </w:p>
  </w:footnote>
  <w:footnote w:type="continuationSeparator" w:id="0">
    <w:p w14:paraId="746E5B66" w14:textId="77777777" w:rsidR="002013F8" w:rsidRDefault="002013F8" w:rsidP="00E57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D16C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27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5BE48CD"/>
    <w:multiLevelType w:val="multilevel"/>
    <w:tmpl w:val="285C9640"/>
    <w:lvl w:ilvl="0">
      <w:start w:val="1"/>
      <w:numFmt w:val="decimal"/>
      <w:pStyle w:val="Documentrepair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5D001E5"/>
    <w:multiLevelType w:val="hybridMultilevel"/>
    <w:tmpl w:val="959C0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052D2"/>
    <w:multiLevelType w:val="hybridMultilevel"/>
    <w:tmpl w:val="3022F812"/>
    <w:lvl w:ilvl="0" w:tplc="AA5CFA8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3E6"/>
    <w:multiLevelType w:val="multilevel"/>
    <w:tmpl w:val="E6C266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923BB4"/>
    <w:multiLevelType w:val="multilevel"/>
    <w:tmpl w:val="84BCB2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A174DB"/>
    <w:multiLevelType w:val="hybridMultilevel"/>
    <w:tmpl w:val="F9283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F1C70F2"/>
    <w:multiLevelType w:val="hybridMultilevel"/>
    <w:tmpl w:val="FECA17C8"/>
    <w:lvl w:ilvl="0" w:tplc="F9D85EB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6E68"/>
    <w:multiLevelType w:val="multilevel"/>
    <w:tmpl w:val="6046B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5E5B8B"/>
    <w:multiLevelType w:val="hybridMultilevel"/>
    <w:tmpl w:val="6CF0B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6DC47FB"/>
    <w:multiLevelType w:val="multilevel"/>
    <w:tmpl w:val="682A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F44502B"/>
    <w:multiLevelType w:val="hybridMultilevel"/>
    <w:tmpl w:val="22B024E2"/>
    <w:lvl w:ilvl="0" w:tplc="D91462F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37362"/>
    <w:multiLevelType w:val="hybridMultilevel"/>
    <w:tmpl w:val="6A1AF44C"/>
    <w:lvl w:ilvl="0" w:tplc="82BCFE6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61701"/>
    <w:multiLevelType w:val="multilevel"/>
    <w:tmpl w:val="9C4EE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6D80A48"/>
    <w:multiLevelType w:val="hybridMultilevel"/>
    <w:tmpl w:val="607E3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44B8F"/>
    <w:multiLevelType w:val="hybridMultilevel"/>
    <w:tmpl w:val="B70E4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6078B"/>
    <w:multiLevelType w:val="multilevel"/>
    <w:tmpl w:val="840079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100E42"/>
    <w:multiLevelType w:val="multilevel"/>
    <w:tmpl w:val="F6002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78022D12"/>
    <w:multiLevelType w:val="hybridMultilevel"/>
    <w:tmpl w:val="A82E84A0"/>
    <w:lvl w:ilvl="0" w:tplc="8468313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768C4"/>
    <w:multiLevelType w:val="hybridMultilevel"/>
    <w:tmpl w:val="C7D84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3187">
    <w:abstractNumId w:val="15"/>
  </w:num>
  <w:num w:numId="2" w16cid:durableId="478425651">
    <w:abstractNumId w:val="22"/>
  </w:num>
  <w:num w:numId="3" w16cid:durableId="2013793103">
    <w:abstractNumId w:val="16"/>
  </w:num>
  <w:num w:numId="4" w16cid:durableId="1152909595">
    <w:abstractNumId w:val="5"/>
  </w:num>
  <w:num w:numId="5" w16cid:durableId="1188719637">
    <w:abstractNumId w:val="21"/>
  </w:num>
  <w:num w:numId="6" w16cid:durableId="32662092">
    <w:abstractNumId w:val="6"/>
  </w:num>
  <w:num w:numId="7" w16cid:durableId="1505704752">
    <w:abstractNumId w:val="20"/>
  </w:num>
  <w:num w:numId="8" w16cid:durableId="243804847">
    <w:abstractNumId w:val="17"/>
  </w:num>
  <w:num w:numId="9" w16cid:durableId="2142456768">
    <w:abstractNumId w:val="11"/>
  </w:num>
  <w:num w:numId="10" w16cid:durableId="574826870">
    <w:abstractNumId w:val="21"/>
  </w:num>
  <w:num w:numId="11" w16cid:durableId="194773797">
    <w:abstractNumId w:val="14"/>
  </w:num>
  <w:num w:numId="12" w16cid:durableId="16743817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4883917">
    <w:abstractNumId w:val="1"/>
  </w:num>
  <w:num w:numId="14" w16cid:durableId="1275208828">
    <w:abstractNumId w:val="9"/>
  </w:num>
  <w:num w:numId="15" w16cid:durableId="2050185670">
    <w:abstractNumId w:val="0"/>
  </w:num>
  <w:num w:numId="16" w16cid:durableId="2010865283">
    <w:abstractNumId w:val="2"/>
  </w:num>
  <w:num w:numId="17" w16cid:durableId="373312040">
    <w:abstractNumId w:val="7"/>
  </w:num>
  <w:num w:numId="18" w16cid:durableId="1110050274">
    <w:abstractNumId w:val="13"/>
  </w:num>
  <w:num w:numId="19" w16cid:durableId="1007247770">
    <w:abstractNumId w:val="9"/>
  </w:num>
  <w:num w:numId="20" w16cid:durableId="376202235">
    <w:abstractNumId w:val="2"/>
  </w:num>
  <w:num w:numId="21" w16cid:durableId="717971302">
    <w:abstractNumId w:val="7"/>
  </w:num>
  <w:num w:numId="22" w16cid:durableId="1548492933">
    <w:abstractNumId w:val="3"/>
  </w:num>
  <w:num w:numId="23" w16cid:durableId="2089110656">
    <w:abstractNumId w:val="8"/>
  </w:num>
  <w:num w:numId="24" w16cid:durableId="1360886031">
    <w:abstractNumId w:val="23"/>
  </w:num>
  <w:num w:numId="25" w16cid:durableId="397169086">
    <w:abstractNumId w:val="12"/>
  </w:num>
  <w:num w:numId="26" w16cid:durableId="602110500">
    <w:abstractNumId w:val="10"/>
  </w:num>
  <w:num w:numId="27" w16cid:durableId="1676180036">
    <w:abstractNumId w:val="19"/>
  </w:num>
  <w:num w:numId="28" w16cid:durableId="163710594">
    <w:abstractNumId w:val="18"/>
  </w:num>
  <w:num w:numId="29" w16cid:durableId="60616255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E0"/>
    <w:rsid w:val="0003468B"/>
    <w:rsid w:val="00035FF3"/>
    <w:rsid w:val="000B1241"/>
    <w:rsid w:val="000D469E"/>
    <w:rsid w:val="000D7F50"/>
    <w:rsid w:val="000E5562"/>
    <w:rsid w:val="000F66F4"/>
    <w:rsid w:val="00115713"/>
    <w:rsid w:val="001A6513"/>
    <w:rsid w:val="001B3DA4"/>
    <w:rsid w:val="001C7944"/>
    <w:rsid w:val="001E430A"/>
    <w:rsid w:val="002013F8"/>
    <w:rsid w:val="002509A3"/>
    <w:rsid w:val="002619FF"/>
    <w:rsid w:val="00272D08"/>
    <w:rsid w:val="00283A6B"/>
    <w:rsid w:val="002A518B"/>
    <w:rsid w:val="002D1835"/>
    <w:rsid w:val="002F4159"/>
    <w:rsid w:val="00305A63"/>
    <w:rsid w:val="0031097A"/>
    <w:rsid w:val="00332C5F"/>
    <w:rsid w:val="0036441E"/>
    <w:rsid w:val="0042021F"/>
    <w:rsid w:val="00457645"/>
    <w:rsid w:val="0046307D"/>
    <w:rsid w:val="00473FE0"/>
    <w:rsid w:val="004942EA"/>
    <w:rsid w:val="004C2104"/>
    <w:rsid w:val="004D0A91"/>
    <w:rsid w:val="004F0A57"/>
    <w:rsid w:val="004F2E53"/>
    <w:rsid w:val="00510DDB"/>
    <w:rsid w:val="005806F4"/>
    <w:rsid w:val="0059191A"/>
    <w:rsid w:val="005D021B"/>
    <w:rsid w:val="006519D2"/>
    <w:rsid w:val="006664E9"/>
    <w:rsid w:val="00683B13"/>
    <w:rsid w:val="006B3A35"/>
    <w:rsid w:val="006D4B8F"/>
    <w:rsid w:val="006E6714"/>
    <w:rsid w:val="00733A60"/>
    <w:rsid w:val="007346AB"/>
    <w:rsid w:val="00762132"/>
    <w:rsid w:val="007820DC"/>
    <w:rsid w:val="007C2337"/>
    <w:rsid w:val="007F1A91"/>
    <w:rsid w:val="00801C02"/>
    <w:rsid w:val="0085730F"/>
    <w:rsid w:val="0086680F"/>
    <w:rsid w:val="00867C27"/>
    <w:rsid w:val="00881149"/>
    <w:rsid w:val="00885EA4"/>
    <w:rsid w:val="00897CAC"/>
    <w:rsid w:val="008A4A47"/>
    <w:rsid w:val="008B0AD5"/>
    <w:rsid w:val="009472EF"/>
    <w:rsid w:val="00967C2F"/>
    <w:rsid w:val="009D6CFA"/>
    <w:rsid w:val="00A14EE8"/>
    <w:rsid w:val="00A50576"/>
    <w:rsid w:val="00B86B85"/>
    <w:rsid w:val="00B96C4F"/>
    <w:rsid w:val="00BD5631"/>
    <w:rsid w:val="00C02B5D"/>
    <w:rsid w:val="00C2729C"/>
    <w:rsid w:val="00C54265"/>
    <w:rsid w:val="00C6056C"/>
    <w:rsid w:val="00C75414"/>
    <w:rsid w:val="00C806A9"/>
    <w:rsid w:val="00D01499"/>
    <w:rsid w:val="00D7412C"/>
    <w:rsid w:val="00DA4066"/>
    <w:rsid w:val="00DA711C"/>
    <w:rsid w:val="00DD0E5A"/>
    <w:rsid w:val="00DE699E"/>
    <w:rsid w:val="00E03074"/>
    <w:rsid w:val="00E131FD"/>
    <w:rsid w:val="00E57475"/>
    <w:rsid w:val="00E77360"/>
    <w:rsid w:val="00EC0DC2"/>
    <w:rsid w:val="00EF44D6"/>
    <w:rsid w:val="00F432CE"/>
    <w:rsid w:val="00F44DA8"/>
    <w:rsid w:val="00F85391"/>
    <w:rsid w:val="00F97E2B"/>
    <w:rsid w:val="00FB214D"/>
    <w:rsid w:val="00FB6D98"/>
    <w:rsid w:val="00FC6E3C"/>
    <w:rsid w:val="0322FD3E"/>
    <w:rsid w:val="033F832A"/>
    <w:rsid w:val="04F6B2E2"/>
    <w:rsid w:val="05116B0B"/>
    <w:rsid w:val="070B35A3"/>
    <w:rsid w:val="085922BD"/>
    <w:rsid w:val="0AE9CB4E"/>
    <w:rsid w:val="3140B037"/>
    <w:rsid w:val="31D49799"/>
    <w:rsid w:val="38C749B1"/>
    <w:rsid w:val="42463680"/>
    <w:rsid w:val="47AC9523"/>
    <w:rsid w:val="4D14F81E"/>
    <w:rsid w:val="4F9993E9"/>
    <w:rsid w:val="552EB5C1"/>
    <w:rsid w:val="5A43A30C"/>
    <w:rsid w:val="5E244154"/>
    <w:rsid w:val="5E87AD64"/>
    <w:rsid w:val="66D1773B"/>
    <w:rsid w:val="6B259CE3"/>
    <w:rsid w:val="7267DBB8"/>
    <w:rsid w:val="7F909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F290C7"/>
  <w15:chartTrackingRefBased/>
  <w15:docId w15:val="{21130E7C-13D2-964E-8DBF-DEFBF3B9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B8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7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i/>
      <w:iCs/>
      <w:color w:val="4EA72E" w:themeColor="accent6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13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7206D" w:themeColor="accent5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131FD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13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E13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F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F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F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F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C27"/>
    <w:rPr>
      <w:rFonts w:asciiTheme="majorHAnsi" w:eastAsiaTheme="majorEastAsia" w:hAnsiTheme="majorHAnsi" w:cstheme="majorBidi"/>
      <w:i/>
      <w:iCs/>
      <w:color w:val="4EA72E" w:themeColor="accent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31FD"/>
    <w:rPr>
      <w:rFonts w:asciiTheme="majorHAnsi" w:eastAsiaTheme="majorEastAsia" w:hAnsiTheme="majorHAnsi" w:cstheme="majorBidi"/>
      <w:color w:val="77206D" w:themeColor="accent5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31FD"/>
    <w:rPr>
      <w:rFonts w:eastAsiaTheme="majorEastAsia" w:cstheme="majorBidi"/>
      <w:color w:val="000000" w:themeColor="text1"/>
      <w:sz w:val="28"/>
      <w:szCs w:val="28"/>
    </w:r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E131F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131FD"/>
    <w:rPr>
      <w:rFonts w:eastAsiaTheme="majorEastAsia" w:cstheme="majorBidi"/>
      <w:i/>
      <w:iCs/>
      <w:color w:val="0F4761" w:themeColor="accent1" w:themeShade="BF"/>
    </w:rPr>
  </w:style>
  <w:style w:type="paragraph" w:styleId="Title">
    <w:name w:val="Title"/>
    <w:basedOn w:val="Normal"/>
    <w:next w:val="Normal"/>
    <w:link w:val="TitleChar"/>
    <w:autoRedefine/>
    <w:uiPriority w:val="7"/>
    <w:qFormat/>
    <w:rsid w:val="00E13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13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">
    <w:name w:val="List Bullet"/>
    <w:basedOn w:val="ListParagraph"/>
    <w:autoRedefine/>
    <w:uiPriority w:val="99"/>
    <w:unhideWhenUsed/>
    <w:qFormat/>
    <w:rsid w:val="00E131FD"/>
    <w:pPr>
      <w:numPr>
        <w:numId w:val="19"/>
      </w:numPr>
      <w:spacing w:after="200" w:line="360" w:lineRule="auto"/>
    </w:pPr>
    <w:rPr>
      <w:kern w:val="0"/>
      <w:sz w:val="22"/>
      <w:szCs w:val="22"/>
      <w14:ligatures w14:val="none"/>
    </w:rPr>
  </w:style>
  <w:style w:type="paragraph" w:styleId="ListNumber">
    <w:name w:val="List Number"/>
    <w:basedOn w:val="ListParagraph"/>
    <w:autoRedefine/>
    <w:uiPriority w:val="99"/>
    <w:unhideWhenUsed/>
    <w:qFormat/>
    <w:rsid w:val="00E131FD"/>
    <w:pPr>
      <w:numPr>
        <w:numId w:val="20"/>
      </w:numPr>
      <w:spacing w:after="200" w:line="36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E131FD"/>
    <w:rPr>
      <w:color w:val="467886" w:themeColor="hyperlink"/>
      <w:u w:val="single"/>
    </w:rPr>
  </w:style>
  <w:style w:type="paragraph" w:styleId="NoSpacing">
    <w:name w:val="No Spacing"/>
    <w:autoRedefine/>
    <w:uiPriority w:val="1"/>
    <w:qFormat/>
    <w:rsid w:val="00E131FD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E131FD"/>
    <w:rPr>
      <w:rFonts w:eastAsiaTheme="majorEastAsia" w:cstheme="majorBidi"/>
      <w:color w:val="0F4761" w:themeColor="accent1" w:themeShade="BF"/>
    </w:rPr>
  </w:style>
  <w:style w:type="paragraph" w:customStyle="1" w:styleId="Documentrepairbullet">
    <w:name w:val="Document repair bullet"/>
    <w:basedOn w:val="Normal"/>
    <w:link w:val="DocumentrepairbulletChar"/>
    <w:autoRedefine/>
    <w:qFormat/>
    <w:rsid w:val="00E131FD"/>
    <w:pPr>
      <w:keepLines/>
      <w:numPr>
        <w:numId w:val="22"/>
      </w:numPr>
      <w:spacing w:after="240"/>
      <w:ind w:left="360" w:hanging="360"/>
      <w:contextualSpacing/>
    </w:pPr>
    <w:rPr>
      <w:rFonts w:ascii="Times New Roman" w:hAnsi="Times New Roman" w:cs="Times New Roman"/>
    </w:rPr>
  </w:style>
  <w:style w:type="character" w:customStyle="1" w:styleId="DocumentrepairbulletChar">
    <w:name w:val="Document repair bullet Char"/>
    <w:basedOn w:val="DefaultParagraphFont"/>
    <w:link w:val="Documentrepairbullet"/>
    <w:locked/>
    <w:rsid w:val="00E131FD"/>
    <w:rPr>
      <w:rFonts w:ascii="Times New Roman" w:hAnsi="Times New Roman" w:cs="Times New Roman"/>
    </w:rPr>
  </w:style>
  <w:style w:type="paragraph" w:customStyle="1" w:styleId="Source">
    <w:name w:val="Source"/>
    <w:basedOn w:val="Normal"/>
    <w:autoRedefine/>
    <w:uiPriority w:val="17"/>
    <w:qFormat/>
    <w:rsid w:val="00E131FD"/>
    <w:pPr>
      <w:spacing w:before="80" w:after="320" w:line="276" w:lineRule="auto"/>
    </w:pPr>
    <w:rPr>
      <w:kern w:val="0"/>
      <w:sz w:val="18"/>
      <w:szCs w:val="22"/>
      <w14:ligatures w14:val="none"/>
    </w:rPr>
  </w:style>
  <w:style w:type="character" w:styleId="Emphasis">
    <w:name w:val="Emphasis"/>
    <w:basedOn w:val="DefaultParagraphFont"/>
    <w:uiPriority w:val="20"/>
    <w:qFormat/>
    <w:rsid w:val="00E131F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131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1FD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qFormat/>
    <w:locked/>
    <w:rsid w:val="00E131FD"/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E131FD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List">
    <w:name w:val="List"/>
    <w:basedOn w:val="ListBullet"/>
    <w:autoRedefine/>
    <w:uiPriority w:val="99"/>
    <w:unhideWhenUsed/>
    <w:qFormat/>
    <w:rsid w:val="00E131FD"/>
    <w:pPr>
      <w:numPr>
        <w:numId w:val="18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473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FE0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F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473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F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2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B6D98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457645"/>
  </w:style>
  <w:style w:type="character" w:customStyle="1" w:styleId="normaltextrun">
    <w:name w:val="normaltextrun"/>
    <w:basedOn w:val="DefaultParagraphFont"/>
    <w:rsid w:val="00457645"/>
  </w:style>
  <w:style w:type="paragraph" w:styleId="Header">
    <w:name w:val="header"/>
    <w:basedOn w:val="Normal"/>
    <w:link w:val="HeaderChar"/>
    <w:uiPriority w:val="99"/>
    <w:unhideWhenUsed/>
    <w:rsid w:val="00E574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475"/>
  </w:style>
  <w:style w:type="paragraph" w:styleId="Footer">
    <w:name w:val="footer"/>
    <w:basedOn w:val="Normal"/>
    <w:link w:val="FooterChar"/>
    <w:uiPriority w:val="99"/>
    <w:unhideWhenUsed/>
    <w:rsid w:val="00E574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475"/>
  </w:style>
  <w:style w:type="character" w:styleId="PageNumber">
    <w:name w:val="page number"/>
    <w:basedOn w:val="DefaultParagraphFont"/>
    <w:uiPriority w:val="99"/>
    <w:semiHidden/>
    <w:unhideWhenUsed/>
    <w:rsid w:val="00C2729C"/>
  </w:style>
  <w:style w:type="paragraph" w:styleId="Revision">
    <w:name w:val="Revision"/>
    <w:hidden/>
    <w:uiPriority w:val="99"/>
    <w:semiHidden/>
    <w:rsid w:val="0088114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B3DA4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4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6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68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35FF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humanability.com.au/projects/chc-community-services--qualification-review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7B8B6E2-5BF0-4FE9-A774-49130E9AAF20}">
    <t:Anchor>
      <t:Comment id="1848276141"/>
    </t:Anchor>
    <t:History>
      <t:Event id="{6DF9B3D5-7DBD-477A-B4C3-2092840B5012}" time="2025-09-11T04:44:15.234Z">
        <t:Attribution userId="S::jane.mancini@humanability.com.au::1f5369b5-5c38-4a2c-bf2b-31a364cb2dd7" userProvider="AD" userName="Jane Mancini"/>
        <t:Anchor>
          <t:Comment id="1272961442"/>
        </t:Anchor>
        <t:Create/>
      </t:Event>
      <t:Event id="{0AF71FED-CCC2-4444-A155-CFE2DCAAA755}" time="2025-09-11T04:44:15.234Z">
        <t:Attribution userId="S::jane.mancini@humanability.com.au::1f5369b5-5c38-4a2c-bf2b-31a364cb2dd7" userProvider="AD" userName="Jane Mancini"/>
        <t:Anchor>
          <t:Comment id="1272961442"/>
        </t:Anchor>
        <t:Assign userId="S::billy.brady@humanability.com.au::6e5cc472-c397-4120-a4f4-7c039d90d2c3" userProvider="AD" userName="Billy Brady"/>
      </t:Event>
      <t:Event id="{E774019F-DAA1-43DA-AD6B-6CF35B54E204}" time="2025-09-11T04:44:15.234Z">
        <t:Attribution userId="S::jane.mancini@humanability.com.au::1f5369b5-5c38-4a2c-bf2b-31a364cb2dd7" userProvider="AD" userName="Jane Mancini"/>
        <t:Anchor>
          <t:Comment id="1272961442"/>
        </t:Anchor>
        <t:SetTitle title="@Billy Brady thanks for clarifying... but could you give me a call when you can to discuss this one - is it that we have done 2 drafts of each of the 4 units, and are now up to version 2 for each unit? ( sorry my brain is bit foggy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DEDF4A6DC6147BB8F21C51994290B" ma:contentTypeVersion="16" ma:contentTypeDescription="Create a new document." ma:contentTypeScope="" ma:versionID="886a339e6163f21963d99ff986307308">
  <xsd:schema xmlns:xsd="http://www.w3.org/2001/XMLSchema" xmlns:xs="http://www.w3.org/2001/XMLSchema" xmlns:p="http://schemas.microsoft.com/office/2006/metadata/properties" xmlns:ns1="http://schemas.microsoft.com/sharepoint/v3" xmlns:ns2="11b218dd-ce43-4106-ad7c-c45f32280140" xmlns:ns3="d78940d6-ffbe-4c45-8bd9-b60be3278511" targetNamespace="http://schemas.microsoft.com/office/2006/metadata/properties" ma:root="true" ma:fieldsID="68180e340f2dd1b05720e0d69c0fefa6" ns1:_="" ns2:_="" ns3:_="">
    <xsd:import namespace="http://schemas.microsoft.com/sharepoint/v3"/>
    <xsd:import namespace="11b218dd-ce43-4106-ad7c-c45f32280140"/>
    <xsd:import namespace="d78940d6-ffbe-4c45-8bd9-b60be3278511"/>
    <xsd:element name="properties">
      <xsd:complexType>
        <xsd:sequence>
          <xsd:element name="documentManagement">
            <xsd:complexType>
              <xsd:all>
                <xsd:element ref="ns2:ProjectCode"/>
                <xsd:element ref="ns2:DocumentType" minOccurs="0"/>
                <xsd:element ref="ns2:Owner" minOccurs="0"/>
                <xsd:element ref="ns2:Status" minOccurs="0"/>
                <xsd:element ref="ns2:Stakeholder" minOccurs="0"/>
                <xsd:element ref="ns2:Notes" minOccurs="0"/>
                <xsd:element ref="ns1:Comments" minOccurs="0"/>
                <xsd:element ref="ns1:DisplayTemplateJSIconUrl" minOccurs="0"/>
                <xsd:element ref="ns1:DisplayTemplateJSTemplateType" minOccurs="0"/>
                <xsd:element ref="ns1:DisplayTemplateJSTargetScope" minOccurs="0"/>
                <xsd:element ref="ns1:DisplayTemplateJSTargetListTemplate" minOccurs="0"/>
                <xsd:element ref="ns1:DisplayTemplateJSTargetContentType" minOccurs="0"/>
                <xsd:element ref="ns1:DisplayTemplateJSConfigurationUrl" minOccurs="0"/>
                <xsd:element ref="ns2:Document_x0020_type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ag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4" nillable="true" ma:displayName="Comments" ma:internalName="Comments">
      <xsd:simpleType>
        <xsd:restriction base="dms:Note">
          <xsd:maxLength value="255"/>
        </xsd:restriction>
      </xsd:simpleType>
    </xsd:element>
    <xsd:element name="DisplayTemplateJSIconUrl" ma:index="15" nillable="true" ma:displayName="Icon" ma:description="Icon to be displayed for this override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isplayTemplateJSTemplateType" ma:index="16" nillable="true" ma:displayName="Standalone" ma:default="Override" ma:description="Option to include this override during view selection." ma:internalName="DisplayTemplateJSTemplateType">
      <xsd:simpleType>
        <xsd:restriction base="dms:Choice">
          <xsd:enumeration value="Override"/>
          <xsd:enumeration value="Standalone"/>
        </xsd:restriction>
      </xsd:simpleType>
    </xsd:element>
    <xsd:element name="DisplayTemplateJSTargetScope" ma:index="17" nillable="true" ma:displayName="Target Scope" ma:description="URL of the website this override applies to." ma:internalName="DisplayTemplateJSTargetScope">
      <xsd:simpleType>
        <xsd:restriction base="dms:Text"/>
      </xsd:simpleType>
    </xsd:element>
    <xsd:element name="DisplayTemplateJSTargetListTemplate" ma:index="18" nillable="true" ma:displayName="Target List Template ID" ma:description="ID of the list template type this override applies to." ma:internalName="DisplayTemplateJSTargetListTemplate">
      <xsd:simpleType>
        <xsd:restriction base="dms:Text"/>
      </xsd:simpleType>
    </xsd:element>
    <xsd:element name="DisplayTemplateJSTargetContentType" ma:index="19" nillable="true" ma:displayName="Target Content Type ID" ma:description="ID of the content type this override applies to." ma:hidden="true" ma:internalName="DisplayTemplateJSTargetContentType">
      <xsd:simpleType>
        <xsd:restriction base="dms:Text"/>
      </xsd:simpleType>
    </xsd:element>
    <xsd:element name="DisplayTemplateJSConfigurationUrl" ma:index="20" nillable="true" ma:displayName="Configuration Url" ma:description="URL of custom page for configuring standalone view options." ma:format="Hyperlink" ma:hidden="true" ma:internalName="DisplayTemplateJSConfigurati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18dd-ce43-4106-ad7c-c45f32280140" elementFormDefault="qualified">
    <xsd:import namespace="http://schemas.microsoft.com/office/2006/documentManagement/types"/>
    <xsd:import namespace="http://schemas.microsoft.com/office/infopath/2007/PartnerControls"/>
    <xsd:element name="ProjectCode" ma:index="8" ma:displayName="Project Code" ma:default="25-004" ma:format="Dropdown" ma:internalName="ProjectCode">
      <xsd:simpleType>
        <xsd:restriction base="dms:Text">
          <xsd:maxLength value="255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Project Plan"/>
          <xsd:enumeration value="Project Initiation"/>
          <xsd:enumeration value="Agenda/Minutes"/>
          <xsd:enumeration value="Workshop/Event registration"/>
          <xsd:enumeration value="Consultation Log"/>
          <xsd:enumeration value="List"/>
          <xsd:enumeration value="Terms of Reference"/>
          <xsd:enumeration value="Communications Plan"/>
          <xsd:enumeration value="General Communications"/>
          <xsd:enumeration value="DEWR-Specific Communications"/>
          <xsd:enumeration value="Email/Correspondence"/>
          <xsd:enumeration value="Recordings"/>
          <xsd:enumeration value="Template"/>
          <xsd:enumeration value="Invoice/Receipt"/>
          <xsd:enumeration value="Contract"/>
          <xsd:enumeration value="Itinerary/Travel Documents"/>
          <xsd:enumeration value="Budget"/>
          <xsd:enumeration value="Reference material"/>
          <xsd:enumeration value="Analysis/Statistics"/>
          <xsd:enumeration value="Report"/>
          <xsd:enumeration value="Presentation"/>
          <xsd:enumeration value="Image/Infographic"/>
          <xsd:enumeration value="AB Submission"/>
        </xsd:restriction>
      </xsd:simpleType>
    </xsd:element>
    <xsd:element name="Owner" ma:index="1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Status" ma:description="Draft: documents in progress&#10;In Review: documents under internal review but not yet finalised.&#10;Final: completed and awaiting submission or use.&#10;Submitted: documents formally sent to the relevant authority (e.g., DEWR).&#10;Approved: received official sign-off from the appropriate authority.&#10;Archived: no longer active" ma:format="Dropdown" ma:internalName="Status">
      <xsd:simpleType>
        <xsd:restriction base="dms:Choice">
          <xsd:enumeration value="Draft"/>
          <xsd:enumeration value="In review"/>
          <xsd:enumeration value="Final"/>
          <xsd:enumeration value="Submitted"/>
          <xsd:enumeration value="Approved"/>
          <xsd:enumeration value="Published"/>
          <xsd:enumeration value="Archived"/>
        </xsd:restriction>
      </xsd:simpleType>
    </xsd:element>
    <xsd:element name="Stakeholder" ma:index="12" nillable="true" ma:displayName="Stakeholder" ma:description="Use if the document relates to a specific stakeholder" ma:format="Dropdown" ma:internalName="Stakeholder">
      <xsd:simpleType>
        <xsd:restriction base="dms:Text">
          <xsd:maxLength value="255"/>
        </xsd:restriction>
      </xsd:simpleType>
    </xsd:element>
    <xsd:element name="Notes" ma:index="13" nillable="true" ma:displayName="Notes" ma:description="Use this field to provide information about changes/workflows" ma:format="Dropdown" ma:internalName="Notes">
      <xsd:simpleType>
        <xsd:restriction base="dms:Note">
          <xsd:maxLength value="255"/>
        </xsd:restriction>
      </xsd:simpleType>
    </xsd:element>
    <xsd:element name="Document_x0020_type" ma:index="21" ma:displayName="Document type" ma:default="Project plan" ma:format="RadioButtons" ma:internalName="Document_x0020_type" ma:readOnly="false">
      <xsd:simpleType>
        <xsd:restriction base="dms:Choice">
          <xsd:enumeration value="Project plan"/>
          <xsd:enumeration value="Project initiation"/>
          <xsd:enumeration value="Agenda/Minutes"/>
          <xsd:enumeration value="Workshop/Event registration"/>
          <xsd:enumeration value="Consultation log"/>
          <xsd:enumeration value="Terms of Reference"/>
          <xsd:enumeration value="Communications plan"/>
          <xsd:enumeration value="General Communications"/>
          <xsd:enumeration value="Email/Correspondence"/>
          <xsd:enumeration value="Invoice/Receipt"/>
          <xsd:enumeration value="Contract"/>
          <xsd:enumeration value="Itinerary/Travel Documents"/>
          <xsd:enumeration value="Reference Material"/>
          <xsd:enumeration value="Analysis/Statistics"/>
          <xsd:enumeration value="Report"/>
          <xsd:enumeration value="Presentation"/>
          <xsd:enumeration value="Image/Infographic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Tags" ma:index="30" nillable="true" ma:displayName="Tags" ma:format="Dropdown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 - Desktop research"/>
                        <xsd:enumeration value="Position Descriptions"/>
                        <xsd:enumeration value="Gov advertised roles"/>
                        <xsd:enumeration value="FA - Interviews"/>
                        <xsd:enumeration value="Project Documentation"/>
                        <xsd:enumeration value="Technical Committee"/>
                        <xsd:enumeration value="Governance"/>
                        <xsd:enumeration value="Technical Committee Meeting 1"/>
                        <xsd:enumeration value="Technical Committee Meeting 2"/>
                        <xsd:enumeration value="Technical Committee Meeting 3"/>
                        <xsd:enumeration value="Technical Committee Meeting 4"/>
                        <xsd:enumeration value="Member Feedback - Consultation Strategy"/>
                        <xsd:enumeration value="Pre-consultation Feedback"/>
                        <xsd:enumeration value="Feedback"/>
                        <xsd:enumeration value="Recordings"/>
                        <xsd:enumeration value="Finance"/>
                        <xsd:enumeration value="Feeding in"/>
                        <xsd:enumeration value="Consultation CS Certificates of attendance"/>
                        <xsd:enumeration value="Travel"/>
                        <xsd:enumeration value="Workshops - Ballarat 6 May 2025"/>
                        <xsd:enumeration value="Workshops - Brisbane 15 May 2025"/>
                        <xsd:enumeration value="Workshops - Bunbury 22 May 2025"/>
                        <xsd:enumeration value="Workshops - Canberra - 30 May 2025"/>
                        <xsd:enumeration value="Workshops - Darwin 23 June 2025"/>
                        <xsd:enumeration value="Workshops - Griffith 2 June 2025"/>
                        <xsd:enumeration value="Workshops - Hobart 30 April 2025"/>
                        <xsd:enumeration value="Workshops - Melbourne May 9 2025"/>
                        <xsd:enumeration value="Workshops - Sydney 4 June 2025"/>
                        <xsd:enumeration value="Workshops - Toowoomba 13 May 2025"/>
                        <xsd:enumeration value="Workshops - Perth 23 May 2025"/>
                        <xsd:enumeration value="Virtual Consultation"/>
                        <xsd:enumeration value="Survey results"/>
                        <xsd:enumeration value="Website"/>
                        <xsd:enumeration value="Steph's Doc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26e79cd2-1ed5-4413-980a-eadead3ac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40d6-ffbe-4c45-8bd9-b60be3278511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36ac690e-8bc2-4c46-b744-cf09a4ff2417}" ma:internalName="TaxCatchAll" ma:showField="CatchAllData" ma:web="d78940d6-ffbe-4c45-8bd9-b60be3278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11b218dd-ce43-4106-ad7c-c45f32280140" xsi:nil="true"/>
    <Notes xmlns="11b218dd-ce43-4106-ad7c-c45f32280140" xsi:nil="true"/>
    <DisplayTemplateJSTemplateType xmlns="http://schemas.microsoft.com/sharepoint/v3">Override</DisplayTemplateJSTemplateType>
    <Owner xmlns="11b218dd-ce43-4106-ad7c-c45f32280140">
      <UserInfo>
        <DisplayName/>
        <AccountId xsi:nil="true"/>
        <AccountType/>
      </UserInfo>
    </Owner>
    <DisplayTemplateJSTargetListTemplate xmlns="http://schemas.microsoft.com/sharepoint/v3" xsi:nil="true"/>
    <DisplayTemplateJSTargetContentType xmlns="http://schemas.microsoft.com/sharepoint/v3" xsi:nil="true"/>
    <ProjectCode xmlns="11b218dd-ce43-4106-ad7c-c45f32280140">25-004</ProjectCode>
    <TaxCatchAll xmlns="d78940d6-ffbe-4c45-8bd9-b60be3278511" xsi:nil="true"/>
    <DisplayTemplateJSConfigurationUrl xmlns="http://schemas.microsoft.com/sharepoint/v3">
      <Url xsi:nil="true"/>
      <Description xsi:nil="true"/>
    </DisplayTemplateJSConfigurationUrl>
    <Document_x0020_type xmlns="11b218dd-ce43-4106-ad7c-c45f32280140">Project plan</Document_x0020_type>
    <Tags xmlns="11b218dd-ce43-4106-ad7c-c45f32280140" xsi:nil="true"/>
    <lcf76f155ced4ddcb4097134ff3c332f xmlns="11b218dd-ce43-4106-ad7c-c45f32280140">
      <Terms xmlns="http://schemas.microsoft.com/office/infopath/2007/PartnerControls"/>
    </lcf76f155ced4ddcb4097134ff3c332f>
    <Stakeholder xmlns="11b218dd-ce43-4106-ad7c-c45f32280140" xsi:nil="true"/>
    <DisplayTemplateJSIconUrl xmlns="http://schemas.microsoft.com/sharepoint/v3">
      <Url xsi:nil="true"/>
      <Description xsi:nil="true"/>
    </DisplayTemplateJSIconUrl>
    <DisplayTemplateJSTargetScope xmlns="http://schemas.microsoft.com/sharepoint/v3" xsi:nil="true"/>
    <Status xmlns="11b218dd-ce43-4106-ad7c-c45f32280140" xsi:nil="true"/>
    <Comment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82C27-4A93-48F1-8F0D-2D8FED30F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b218dd-ce43-4106-ad7c-c45f32280140"/>
    <ds:schemaRef ds:uri="d78940d6-ffbe-4c45-8bd9-b60be3278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EBAF80-798D-4956-953E-78708FDCF344}">
  <ds:schemaRefs>
    <ds:schemaRef ds:uri="http://schemas.microsoft.com/office/2006/metadata/properties"/>
    <ds:schemaRef ds:uri="http://schemas.microsoft.com/office/infopath/2007/PartnerControls"/>
    <ds:schemaRef ds:uri="11b218dd-ce43-4106-ad7c-c45f32280140"/>
    <ds:schemaRef ds:uri="http://schemas.microsoft.com/sharepoint/v3"/>
    <ds:schemaRef ds:uri="d78940d6-ffbe-4c45-8bd9-b60be3278511"/>
  </ds:schemaRefs>
</ds:datastoreItem>
</file>

<file path=customXml/itemProps3.xml><?xml version="1.0" encoding="utf-8"?>
<ds:datastoreItem xmlns:ds="http://schemas.openxmlformats.org/officeDocument/2006/customXml" ds:itemID="{BA8065EA-CA73-4509-AE20-259854279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1745</Words>
  <Characters>9951</Characters>
  <Application>Microsoft Office Word</Application>
  <DocSecurity>0</DocSecurity>
  <Lines>82</Lines>
  <Paragraphs>23</Paragraphs>
  <ScaleCrop>false</ScaleCrop>
  <Company/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Brady</dc:creator>
  <cp:keywords/>
  <dc:description/>
  <cp:lastModifiedBy>Kate De Clercq</cp:lastModifiedBy>
  <cp:revision>37</cp:revision>
  <dcterms:created xsi:type="dcterms:W3CDTF">2025-09-11T03:27:00Z</dcterms:created>
  <dcterms:modified xsi:type="dcterms:W3CDTF">2026-08-20T01:58:00Z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0x010100F3BDEDF4A6DC6147BB8F21C51994290B</vt:lpwstr>
  </property>
  <property fmtid="{D5CDD505-2E9C-101B-9397-08002B2CF9AE}" pid="3" name="MediaServiceImageTags">
    <vt:lpwstr/>
  </property>
</Properties>
</file>