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0BDC" w14:textId="643E7C74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r w:rsidR="00A35250">
        <w:rPr>
          <w:b/>
          <w:bCs/>
          <w:smallCaps/>
          <w:color w:val="auto"/>
          <w:sz w:val="28"/>
          <w:szCs w:val="28"/>
        </w:rPr>
        <w:t>Edukacja dla Biznesu</w:t>
      </w:r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Fundacja InvestGDA</w:t>
      </w:r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00195CFD" w14:textId="77777777" w:rsidR="004C13A2" w:rsidRPr="00361B59" w:rsidRDefault="004C13A2" w:rsidP="004C13A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361B59">
        <w:rPr>
          <w:sz w:val="24"/>
          <w:szCs w:val="24"/>
        </w:rPr>
        <w:t>Darowizna może zostać przekazana wyłącznie na działania zgodne z celami statutowymi Fundacji, na wsparcie przedsięwzięć edukacyjnych z obszarów</w:t>
      </w:r>
      <w:r w:rsidRPr="00361B59">
        <w:rPr>
          <w:color w:val="auto"/>
          <w:sz w:val="24"/>
          <w:szCs w:val="24"/>
        </w:rPr>
        <w:t>:</w:t>
      </w:r>
    </w:p>
    <w:p w14:paraId="6810FFB8" w14:textId="77777777" w:rsidR="004C13A2" w:rsidRPr="00361B59" w:rsidRDefault="004C13A2" w:rsidP="004C13A2">
      <w:pPr>
        <w:pStyle w:val="Akapitzlist"/>
        <w:numPr>
          <w:ilvl w:val="0"/>
          <w:numId w:val="5"/>
        </w:numPr>
        <w:spacing w:after="0" w:line="276" w:lineRule="auto"/>
        <w:ind w:left="851" w:hanging="425"/>
        <w:contextualSpacing w:val="0"/>
        <w:jc w:val="both"/>
        <w:rPr>
          <w:rFonts w:eastAsia="Times New Roman"/>
          <w:sz w:val="24"/>
          <w:szCs w:val="24"/>
        </w:rPr>
      </w:pPr>
      <w:r w:rsidRPr="00361B59">
        <w:rPr>
          <w:rFonts w:eastAsia="Times New Roman"/>
          <w:sz w:val="24"/>
          <w:szCs w:val="24"/>
        </w:rPr>
        <w:t>doradztwa zawodowego młodzieży oraz osób dorosłych;</w:t>
      </w:r>
    </w:p>
    <w:p w14:paraId="6F2F1D52" w14:textId="77777777" w:rsidR="004C13A2" w:rsidRPr="00361B59" w:rsidRDefault="004C13A2" w:rsidP="004C13A2">
      <w:pPr>
        <w:numPr>
          <w:ilvl w:val="0"/>
          <w:numId w:val="5"/>
        </w:numPr>
        <w:spacing w:after="0"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61B59">
        <w:rPr>
          <w:rFonts w:eastAsia="Times New Roman"/>
          <w:sz w:val="24"/>
          <w:szCs w:val="24"/>
        </w:rPr>
        <w:t>programów edukacyjnych dla osób powracających na rynek pracy;</w:t>
      </w:r>
    </w:p>
    <w:p w14:paraId="7D84B458" w14:textId="77777777" w:rsidR="004C13A2" w:rsidRPr="00361B59" w:rsidRDefault="004C13A2" w:rsidP="004C13A2">
      <w:pPr>
        <w:numPr>
          <w:ilvl w:val="0"/>
          <w:numId w:val="5"/>
        </w:numPr>
        <w:spacing w:after="0"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61B59">
        <w:rPr>
          <w:rFonts w:eastAsia="Times New Roman"/>
          <w:sz w:val="24"/>
          <w:szCs w:val="24"/>
        </w:rPr>
        <w:t>szkoleń, kursów i warsztatów edukacyjnych skierowanych do osób wykluczonych;</w:t>
      </w:r>
    </w:p>
    <w:p w14:paraId="670780FD" w14:textId="77777777" w:rsidR="004C13A2" w:rsidRPr="00361B59" w:rsidRDefault="004C13A2" w:rsidP="004C13A2">
      <w:pPr>
        <w:numPr>
          <w:ilvl w:val="0"/>
          <w:numId w:val="5"/>
        </w:numPr>
        <w:spacing w:after="0"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61B59">
        <w:rPr>
          <w:rFonts w:eastAsia="Times New Roman"/>
          <w:sz w:val="24"/>
          <w:szCs w:val="24"/>
        </w:rPr>
        <w:t>organizowania i prowadzenia spółdzielni socjalnych oraz przedsięwzięć aktywizujących osoby wykluczone;</w:t>
      </w:r>
    </w:p>
    <w:p w14:paraId="25EC4ED7" w14:textId="77777777" w:rsidR="004C13A2" w:rsidRPr="00361B59" w:rsidRDefault="004C13A2" w:rsidP="004C13A2">
      <w:pPr>
        <w:numPr>
          <w:ilvl w:val="0"/>
          <w:numId w:val="5"/>
        </w:numPr>
        <w:spacing w:after="0"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61B59">
        <w:rPr>
          <w:rFonts w:eastAsia="Times New Roman"/>
          <w:sz w:val="24"/>
          <w:szCs w:val="24"/>
        </w:rPr>
        <w:t>szkoleń, kursów, warsztatów oraz innych form edukacyjnych dla potencjalnych pracowników wkraczających na rynek pracy;</w:t>
      </w:r>
    </w:p>
    <w:p w14:paraId="75995B47" w14:textId="77777777" w:rsidR="004C13A2" w:rsidRPr="00361B59" w:rsidRDefault="004C13A2" w:rsidP="004C13A2">
      <w:pPr>
        <w:numPr>
          <w:ilvl w:val="0"/>
          <w:numId w:val="5"/>
        </w:numPr>
        <w:spacing w:after="0" w:line="276" w:lineRule="auto"/>
        <w:ind w:left="851" w:hanging="425"/>
        <w:rPr>
          <w:rFonts w:eastAsia="Times New Roman"/>
          <w:sz w:val="24"/>
          <w:szCs w:val="24"/>
        </w:rPr>
      </w:pPr>
      <w:r w:rsidRPr="00361B59">
        <w:rPr>
          <w:rFonts w:eastAsia="Times New Roman"/>
          <w:sz w:val="24"/>
          <w:szCs w:val="24"/>
        </w:rPr>
        <w:t>szkoleń, kursów, warsztatów oraz innych form edukacyjnych dla osób zmieniających zawód lub branżę zgodnie z aktualnym zapotrzebowaniem rynku pracy;</w:t>
      </w:r>
    </w:p>
    <w:p w14:paraId="28340401" w14:textId="755F3EBB" w:rsidR="0021034B" w:rsidRPr="004C13A2" w:rsidRDefault="004C13A2" w:rsidP="0090324D">
      <w:pPr>
        <w:pStyle w:val="Default"/>
        <w:numPr>
          <w:ilvl w:val="0"/>
          <w:numId w:val="5"/>
        </w:numPr>
        <w:ind w:left="851" w:hanging="425"/>
      </w:pPr>
      <w:r w:rsidRPr="00361B59">
        <w:rPr>
          <w:rFonts w:eastAsia="Times New Roman"/>
        </w:rPr>
        <w:t xml:space="preserve">szkoleń, kursów, warsztatów oraz innych form edukacyjnych dla osób, które znajdą zatrudnienie w nowych lub rozwijających </w:t>
      </w:r>
      <w:r w:rsidRPr="00361B59">
        <w:rPr>
          <w:rFonts w:eastAsia="Times New Roman"/>
          <w:color w:val="auto"/>
        </w:rPr>
        <w:t xml:space="preserve">się projektach inwestycyjnych </w:t>
      </w:r>
      <w:r w:rsidRPr="00361B59">
        <w:rPr>
          <w:rFonts w:eastAsia="Times New Roman"/>
        </w:rPr>
        <w:t>w Gdańsku.</w:t>
      </w:r>
      <w:r w:rsidR="0021034B" w:rsidRPr="004C13A2">
        <w:t xml:space="preserve"> 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408AE7B0" w14:textId="77777777" w:rsidR="00F85795" w:rsidRDefault="00F85795" w:rsidP="00C65152">
      <w:pPr>
        <w:spacing w:after="0" w:line="240" w:lineRule="auto"/>
        <w:jc w:val="both"/>
        <w:rPr>
          <w:sz w:val="24"/>
          <w:szCs w:val="24"/>
        </w:rPr>
      </w:pPr>
    </w:p>
    <w:p w14:paraId="5D32DB32" w14:textId="77777777" w:rsidR="00F85795" w:rsidRDefault="00F85795" w:rsidP="00C65152">
      <w:pPr>
        <w:spacing w:after="0" w:line="240" w:lineRule="auto"/>
        <w:jc w:val="both"/>
        <w:rPr>
          <w:sz w:val="24"/>
          <w:szCs w:val="24"/>
        </w:rPr>
      </w:pPr>
    </w:p>
    <w:p w14:paraId="17FD966C" w14:textId="77777777" w:rsidR="00F85795" w:rsidRDefault="00F85795" w:rsidP="00C65152">
      <w:pPr>
        <w:spacing w:after="0" w:line="240" w:lineRule="auto"/>
        <w:jc w:val="both"/>
        <w:rPr>
          <w:sz w:val="24"/>
          <w:szCs w:val="24"/>
        </w:rPr>
      </w:pPr>
    </w:p>
    <w:p w14:paraId="35A0B394" w14:textId="77777777" w:rsidR="00F85795" w:rsidRDefault="00F85795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lastRenderedPageBreak/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7DC6C526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4C13A2">
        <w:rPr>
          <w:sz w:val="24"/>
          <w:szCs w:val="24"/>
        </w:rPr>
        <w:t>stycznia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300D479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90324D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90324D">
        <w:rPr>
          <w:sz w:val="24"/>
          <w:szCs w:val="24"/>
        </w:rPr>
        <w:t xml:space="preserve"> na adres e-mail Wnioskodawcy wskazany we wniosku</w:t>
      </w:r>
      <w:r w:rsidRPr="0090324D">
        <w:rPr>
          <w:sz w:val="24"/>
          <w:szCs w:val="24"/>
        </w:rPr>
        <w:t xml:space="preserve">, w terminie </w:t>
      </w:r>
      <w:r w:rsidR="00316EDF" w:rsidRPr="0090324D">
        <w:rPr>
          <w:sz w:val="24"/>
          <w:szCs w:val="24"/>
        </w:rPr>
        <w:t xml:space="preserve">do dnia </w:t>
      </w:r>
      <w:r w:rsidR="005A5FD1" w:rsidRPr="0090324D">
        <w:rPr>
          <w:sz w:val="24"/>
          <w:szCs w:val="24"/>
        </w:rPr>
        <w:t>22</w:t>
      </w:r>
      <w:r w:rsidR="00316EDF" w:rsidRPr="0090324D">
        <w:rPr>
          <w:sz w:val="24"/>
          <w:szCs w:val="24"/>
        </w:rPr>
        <w:t xml:space="preserve"> </w:t>
      </w:r>
      <w:r w:rsidR="009A36B5" w:rsidRPr="0090324D">
        <w:rPr>
          <w:sz w:val="24"/>
          <w:szCs w:val="24"/>
        </w:rPr>
        <w:t>lu</w:t>
      </w:r>
      <w:r w:rsidR="00766ACE" w:rsidRPr="0090324D">
        <w:rPr>
          <w:sz w:val="24"/>
          <w:szCs w:val="24"/>
        </w:rPr>
        <w:t>tego</w:t>
      </w:r>
      <w:r w:rsidR="00316EDF" w:rsidRPr="0090324D">
        <w:rPr>
          <w:sz w:val="24"/>
          <w:szCs w:val="24"/>
        </w:rPr>
        <w:t xml:space="preserve"> 2026 roku</w:t>
      </w:r>
      <w:r w:rsidRPr="0090324D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</w:t>
      </w:r>
      <w:r>
        <w:rPr>
          <w:sz w:val="24"/>
          <w:szCs w:val="24"/>
        </w:rPr>
        <w:t xml:space="preserve">.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 xml:space="preserve">, zwana dalej Komisją, ocenia złożone wnioski i podejmuje decyzję o przekazaniu lub </w:t>
      </w:r>
      <w:r>
        <w:rPr>
          <w:sz w:val="24"/>
          <w:szCs w:val="24"/>
        </w:rPr>
        <w:lastRenderedPageBreak/>
        <w:t>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</w:t>
      </w:r>
      <w:r w:rsidRPr="0090324D">
        <w:rPr>
          <w:sz w:val="24"/>
          <w:szCs w:val="24"/>
        </w:rPr>
        <w:t xml:space="preserve">do uzupełnienia </w:t>
      </w:r>
      <w:r w:rsidR="008F353E" w:rsidRPr="0090324D">
        <w:rPr>
          <w:sz w:val="24"/>
          <w:szCs w:val="24"/>
        </w:rPr>
        <w:t>wniosku</w:t>
      </w:r>
      <w:r w:rsidRPr="0090324D">
        <w:rPr>
          <w:sz w:val="24"/>
          <w:szCs w:val="24"/>
        </w:rPr>
        <w:t xml:space="preserve"> w sposób jasny</w:t>
      </w:r>
      <w:r w:rsidR="00B21478" w:rsidRPr="0090324D">
        <w:rPr>
          <w:sz w:val="24"/>
          <w:szCs w:val="24"/>
        </w:rPr>
        <w:t>,</w:t>
      </w:r>
      <w:r w:rsidR="00B21478">
        <w:rPr>
          <w:sz w:val="24"/>
          <w:szCs w:val="24"/>
        </w:rPr>
        <w:t xml:space="preserve"> </w:t>
      </w:r>
      <w:r w:rsidRPr="00361B59">
        <w:rPr>
          <w:sz w:val="24"/>
          <w:szCs w:val="24"/>
        </w:rPr>
        <w:t xml:space="preserve">rzetelny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90324D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2A3678">
      <w:headerReference w:type="defaul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6894" w14:textId="77777777" w:rsidR="003A6715" w:rsidRDefault="003A6715" w:rsidP="002A3678">
      <w:pPr>
        <w:spacing w:after="0" w:line="240" w:lineRule="auto"/>
      </w:pPr>
      <w:r>
        <w:separator/>
      </w:r>
    </w:p>
  </w:endnote>
  <w:endnote w:type="continuationSeparator" w:id="0">
    <w:p w14:paraId="7FCBF145" w14:textId="77777777" w:rsidR="003A6715" w:rsidRDefault="003A6715" w:rsidP="002A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87B6" w14:textId="77777777" w:rsidR="003A6715" w:rsidRDefault="003A6715" w:rsidP="002A3678">
      <w:pPr>
        <w:spacing w:after="0" w:line="240" w:lineRule="auto"/>
      </w:pPr>
      <w:r>
        <w:separator/>
      </w:r>
    </w:p>
  </w:footnote>
  <w:footnote w:type="continuationSeparator" w:id="0">
    <w:p w14:paraId="0D8601A0" w14:textId="77777777" w:rsidR="003A6715" w:rsidRDefault="003A6715" w:rsidP="002A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0835" w14:textId="01C215B3" w:rsidR="002A3678" w:rsidRDefault="002A3678" w:rsidP="002A3678">
    <w:pPr>
      <w:pStyle w:val="Nagwek"/>
      <w:jc w:val="right"/>
    </w:pPr>
    <w:r w:rsidRPr="002A3678">
      <w:rPr>
        <w:noProof/>
      </w:rPr>
      <w:drawing>
        <wp:inline distT="0" distB="0" distL="0" distR="0" wp14:anchorId="6E3104D5" wp14:editId="170AB6B7">
          <wp:extent cx="1901177" cy="781050"/>
          <wp:effectExtent l="0" t="0" r="4445" b="0"/>
          <wp:docPr id="12402978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22" cy="78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43EE58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565A36F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565A36F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32AC4748">
        <w:start w:val="1"/>
        <w:numFmt w:val="decimal"/>
        <w:lvlText w:val=""/>
        <w:lvlJc w:val="left"/>
      </w:lvl>
    </w:lvlOverride>
    <w:lvlOverride w:ilvl="2">
      <w:startOverride w:val="1"/>
      <w:lvl w:ilvl="2" w:tplc="1A602B04">
        <w:start w:val="1"/>
        <w:numFmt w:val="decimal"/>
        <w:lvlText w:val=""/>
        <w:lvlJc w:val="left"/>
      </w:lvl>
    </w:lvlOverride>
    <w:lvlOverride w:ilvl="3">
      <w:startOverride w:val="1"/>
      <w:lvl w:ilvl="3" w:tplc="A7222BF4">
        <w:start w:val="1"/>
        <w:numFmt w:val="decimal"/>
        <w:lvlText w:val=""/>
        <w:lvlJc w:val="left"/>
      </w:lvl>
    </w:lvlOverride>
    <w:lvlOverride w:ilvl="4">
      <w:startOverride w:val="1"/>
      <w:lvl w:ilvl="4" w:tplc="915E5336">
        <w:start w:val="1"/>
        <w:numFmt w:val="decimal"/>
        <w:lvlText w:val=""/>
        <w:lvlJc w:val="left"/>
      </w:lvl>
    </w:lvlOverride>
    <w:lvlOverride w:ilvl="5">
      <w:startOverride w:val="1"/>
      <w:lvl w:ilvl="5" w:tplc="CB806C72">
        <w:start w:val="1"/>
        <w:numFmt w:val="decimal"/>
        <w:lvlText w:val=""/>
        <w:lvlJc w:val="left"/>
      </w:lvl>
    </w:lvlOverride>
    <w:lvlOverride w:ilvl="6">
      <w:startOverride w:val="1"/>
      <w:lvl w:ilvl="6" w:tplc="CA1E5514">
        <w:start w:val="1"/>
        <w:numFmt w:val="decimal"/>
        <w:lvlText w:val=""/>
        <w:lvlJc w:val="left"/>
      </w:lvl>
    </w:lvlOverride>
    <w:lvlOverride w:ilvl="7">
      <w:startOverride w:val="1"/>
      <w:lvl w:ilvl="7" w:tplc="6B3C3E9E">
        <w:start w:val="1"/>
        <w:numFmt w:val="decimal"/>
        <w:lvlText w:val=""/>
        <w:lvlJc w:val="left"/>
      </w:lvl>
    </w:lvlOverride>
    <w:lvlOverride w:ilvl="8">
      <w:startOverride w:val="1"/>
      <w:lvl w:ilvl="8" w:tplc="ADF28EB8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20996"/>
    <w:rsid w:val="00256461"/>
    <w:rsid w:val="00267282"/>
    <w:rsid w:val="00283EC2"/>
    <w:rsid w:val="002A3678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909A2"/>
    <w:rsid w:val="00393AE0"/>
    <w:rsid w:val="003A6715"/>
    <w:rsid w:val="003C4983"/>
    <w:rsid w:val="003D1569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1576E"/>
    <w:rsid w:val="0073356B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B44F6"/>
    <w:rsid w:val="008C4977"/>
    <w:rsid w:val="008D09BF"/>
    <w:rsid w:val="008D78E3"/>
    <w:rsid w:val="008E402E"/>
    <w:rsid w:val="008F353E"/>
    <w:rsid w:val="0090324D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E28FE"/>
    <w:rsid w:val="00A00325"/>
    <w:rsid w:val="00A102FD"/>
    <w:rsid w:val="00A1119D"/>
    <w:rsid w:val="00A31440"/>
    <w:rsid w:val="00A35250"/>
    <w:rsid w:val="00A75EF0"/>
    <w:rsid w:val="00A82C80"/>
    <w:rsid w:val="00AA6D44"/>
    <w:rsid w:val="00AD6447"/>
    <w:rsid w:val="00B11F92"/>
    <w:rsid w:val="00B15253"/>
    <w:rsid w:val="00B21478"/>
    <w:rsid w:val="00B22A4B"/>
    <w:rsid w:val="00BD4618"/>
    <w:rsid w:val="00BD529C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248A8"/>
    <w:rsid w:val="00E47F7C"/>
    <w:rsid w:val="00E7281C"/>
    <w:rsid w:val="00E81A17"/>
    <w:rsid w:val="00E83AEE"/>
    <w:rsid w:val="00E83F7D"/>
    <w:rsid w:val="00E86FFD"/>
    <w:rsid w:val="00EA2CF3"/>
    <w:rsid w:val="00EA59D5"/>
    <w:rsid w:val="00EB6A4E"/>
    <w:rsid w:val="00EB7448"/>
    <w:rsid w:val="00F02DA7"/>
    <w:rsid w:val="00F065DC"/>
    <w:rsid w:val="00F31272"/>
    <w:rsid w:val="00F82524"/>
    <w:rsid w:val="00F85795"/>
    <w:rsid w:val="00F9203F"/>
    <w:rsid w:val="00F95B0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326"/>
  <w15:chartTrackingRefBased/>
  <w15:docId w15:val="{21E00A48-62D7-487E-8B7B-1F95B5AA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90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D5C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A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678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678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Links>
    <vt:vector size="6" baseType="variant"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http://www.investgda.pl/fundacja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4</cp:revision>
  <cp:lastPrinted>2026-01-20T22:48:00Z</cp:lastPrinted>
  <dcterms:created xsi:type="dcterms:W3CDTF">2026-01-27T13:10:00Z</dcterms:created>
  <dcterms:modified xsi:type="dcterms:W3CDTF">2026-01-27T15:17:00Z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