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3EB2DB" w14:textId="77777777" w:rsidR="00EB56FC" w:rsidRDefault="00EB56FC">
      <w:pPr>
        <w:rPr>
          <w:rFonts w:ascii="Century Gothic" w:eastAsia="Century Gothic" w:hAnsi="Century Gothic" w:cs="Century Gothic"/>
          <w:b/>
          <w:sz w:val="28"/>
          <w:szCs w:val="28"/>
        </w:rPr>
      </w:pPr>
    </w:p>
    <w:p w14:paraId="67604A4E" w14:textId="30013F82" w:rsidR="00EB56FC" w:rsidRDefault="00000000">
      <w:pPr>
        <w:rPr>
          <w:rFonts w:ascii="Century Gothic" w:eastAsia="Century Gothic" w:hAnsi="Century Gothic" w:cs="Century Gothic"/>
          <w:b/>
          <w:sz w:val="28"/>
          <w:szCs w:val="28"/>
        </w:rPr>
      </w:pPr>
      <w:r>
        <w:rPr>
          <w:rFonts w:ascii="Century Gothic" w:eastAsia="Century Gothic" w:hAnsi="Century Gothic" w:cs="Century Gothic"/>
          <w:b/>
          <w:sz w:val="28"/>
          <w:szCs w:val="28"/>
        </w:rPr>
        <w:t>Maximizing Accountability, Development, and Sales Results Through Quarterly Sales Reviews (Q</w:t>
      </w:r>
      <w:r w:rsidR="00010C20">
        <w:rPr>
          <w:rFonts w:ascii="Century Gothic" w:eastAsia="Century Gothic" w:hAnsi="Century Gothic" w:cs="Century Gothic"/>
          <w:b/>
          <w:sz w:val="28"/>
          <w:szCs w:val="28"/>
        </w:rPr>
        <w:t>S</w:t>
      </w:r>
      <w:r>
        <w:rPr>
          <w:rFonts w:ascii="Century Gothic" w:eastAsia="Century Gothic" w:hAnsi="Century Gothic" w:cs="Century Gothic"/>
          <w:b/>
          <w:sz w:val="28"/>
          <w:szCs w:val="28"/>
        </w:rPr>
        <w:t>Rs)</w:t>
      </w:r>
    </w:p>
    <w:p w14:paraId="740F8EDD" w14:textId="77777777" w:rsidR="00EB56FC" w:rsidRDefault="00EB56FC">
      <w:pPr>
        <w:rPr>
          <w:rFonts w:ascii="Century Gothic" w:eastAsia="Century Gothic" w:hAnsi="Century Gothic" w:cs="Century Gothic"/>
          <w:b/>
          <w:sz w:val="20"/>
          <w:szCs w:val="20"/>
        </w:rPr>
      </w:pPr>
    </w:p>
    <w:p w14:paraId="13E8B025" w14:textId="77777777" w:rsidR="00EB56FC" w:rsidRDefault="00000000">
      <w:pPr>
        <w:rPr>
          <w:rFonts w:ascii="Century Gothic" w:eastAsia="Century Gothic" w:hAnsi="Century Gothic" w:cs="Century Gothic"/>
          <w:b/>
          <w:sz w:val="28"/>
          <w:szCs w:val="28"/>
        </w:rPr>
      </w:pPr>
      <w:r>
        <w:rPr>
          <w:rFonts w:ascii="Century Gothic" w:eastAsia="Century Gothic" w:hAnsi="Century Gothic" w:cs="Century Gothic"/>
          <w:b/>
          <w:sz w:val="28"/>
          <w:szCs w:val="28"/>
        </w:rPr>
        <w:t>Overview</w:t>
      </w:r>
    </w:p>
    <w:p w14:paraId="60BA38A8" w14:textId="27396068" w:rsidR="00EB56FC" w:rsidRDefault="00000000">
      <w:pPr>
        <w:rPr>
          <w:rFonts w:ascii="Century Gothic" w:eastAsia="Century Gothic" w:hAnsi="Century Gothic" w:cs="Century Gothic"/>
        </w:rPr>
      </w:pPr>
      <w:r>
        <w:rPr>
          <w:rFonts w:ascii="Century Gothic" w:eastAsia="Century Gothic" w:hAnsi="Century Gothic" w:cs="Century Gothic"/>
        </w:rPr>
        <w:t xml:space="preserve">Effective Quarterly </w:t>
      </w:r>
      <w:r w:rsidR="00010C20">
        <w:rPr>
          <w:rFonts w:ascii="Century Gothic" w:eastAsia="Century Gothic" w:hAnsi="Century Gothic" w:cs="Century Gothic"/>
        </w:rPr>
        <w:t>Sales</w:t>
      </w:r>
      <w:r>
        <w:rPr>
          <w:rFonts w:ascii="Century Gothic" w:eastAsia="Century Gothic" w:hAnsi="Century Gothic" w:cs="Century Gothic"/>
        </w:rPr>
        <w:t xml:space="preserve"> Reviews focus on learning from reality, developing sellers, and identifying key actions and metrics to achieve desired results moving forward. They also follow these principles:</w:t>
      </w:r>
    </w:p>
    <w:p w14:paraId="631C6E3B" w14:textId="77777777" w:rsidR="00EB56FC" w:rsidRDefault="00EB56FC">
      <w:pPr>
        <w:rPr>
          <w:rFonts w:ascii="Century Gothic" w:eastAsia="Century Gothic" w:hAnsi="Century Gothic" w:cs="Century Gothic"/>
        </w:rPr>
      </w:pPr>
    </w:p>
    <w:p w14:paraId="54BDA82C" w14:textId="77777777" w:rsidR="00EB56FC" w:rsidRDefault="00000000">
      <w:pPr>
        <w:numPr>
          <w:ilvl w:val="0"/>
          <w:numId w:val="12"/>
        </w:numPr>
        <w:rPr>
          <w:rFonts w:ascii="Century Gothic" w:eastAsia="Century Gothic" w:hAnsi="Century Gothic" w:cs="Century Gothic"/>
        </w:rPr>
      </w:pPr>
      <w:r>
        <w:rPr>
          <w:rFonts w:ascii="Century Gothic" w:eastAsia="Century Gothic" w:hAnsi="Century Gothic" w:cs="Century Gothic"/>
        </w:rPr>
        <w:t xml:space="preserve">Do not require massive input of information. </w:t>
      </w:r>
    </w:p>
    <w:p w14:paraId="0AE9788E" w14:textId="77777777" w:rsidR="00EB56FC" w:rsidRDefault="00000000">
      <w:pPr>
        <w:numPr>
          <w:ilvl w:val="0"/>
          <w:numId w:val="12"/>
        </w:numPr>
        <w:rPr>
          <w:rFonts w:ascii="Century Gothic" w:eastAsia="Century Gothic" w:hAnsi="Century Gothic" w:cs="Century Gothic"/>
        </w:rPr>
      </w:pPr>
      <w:r>
        <w:rPr>
          <w:rFonts w:ascii="Century Gothic" w:eastAsia="Century Gothic" w:hAnsi="Century Gothic" w:cs="Century Gothic"/>
        </w:rPr>
        <w:t>Use short templates and focus the conversation only on the most important elements.</w:t>
      </w:r>
    </w:p>
    <w:p w14:paraId="39C28786" w14:textId="77777777" w:rsidR="00EB56FC" w:rsidRDefault="00000000">
      <w:pPr>
        <w:numPr>
          <w:ilvl w:val="0"/>
          <w:numId w:val="12"/>
        </w:numPr>
        <w:rPr>
          <w:rFonts w:ascii="Century Gothic" w:eastAsia="Century Gothic" w:hAnsi="Century Gothic" w:cs="Century Gothic"/>
        </w:rPr>
      </w:pPr>
      <w:r>
        <w:rPr>
          <w:rFonts w:ascii="Century Gothic" w:eastAsia="Century Gothic" w:hAnsi="Century Gothic" w:cs="Century Gothic"/>
        </w:rPr>
        <w:t>Focus on supporting and helping the seller vs. being a ‘check-the-box’ judgment or interrogation session.</w:t>
      </w:r>
    </w:p>
    <w:p w14:paraId="76D5F266" w14:textId="77777777" w:rsidR="00EB56FC" w:rsidRDefault="00000000">
      <w:pPr>
        <w:numPr>
          <w:ilvl w:val="0"/>
          <w:numId w:val="12"/>
        </w:numPr>
        <w:rPr>
          <w:rFonts w:ascii="Century Gothic" w:eastAsia="Century Gothic" w:hAnsi="Century Gothic" w:cs="Century Gothic"/>
        </w:rPr>
      </w:pPr>
      <w:r>
        <w:rPr>
          <w:rFonts w:ascii="Century Gothic" w:eastAsia="Century Gothic" w:hAnsi="Century Gothic" w:cs="Century Gothic"/>
        </w:rPr>
        <w:t xml:space="preserve">Don’t waste time reviewing past deal details; instead, focus on what can be learned </w:t>
      </w:r>
      <w:proofErr w:type="gramStart"/>
      <w:r>
        <w:rPr>
          <w:rFonts w:ascii="Century Gothic" w:eastAsia="Century Gothic" w:hAnsi="Century Gothic" w:cs="Century Gothic"/>
        </w:rPr>
        <w:t>from  the</w:t>
      </w:r>
      <w:proofErr w:type="gramEnd"/>
      <w:r>
        <w:rPr>
          <w:rFonts w:ascii="Century Gothic" w:eastAsia="Century Gothic" w:hAnsi="Century Gothic" w:cs="Century Gothic"/>
        </w:rPr>
        <w:t xml:space="preserve"> past </w:t>
      </w:r>
      <w:proofErr w:type="spellStart"/>
      <w:r>
        <w:rPr>
          <w:rFonts w:ascii="Century Gothic" w:eastAsia="Century Gothic" w:hAnsi="Century Gothic" w:cs="Century Gothic"/>
        </w:rPr>
        <w:t>quarter:what</w:t>
      </w:r>
      <w:proofErr w:type="spellEnd"/>
      <w:r>
        <w:rPr>
          <w:rFonts w:ascii="Century Gothic" w:eastAsia="Century Gothic" w:hAnsi="Century Gothic" w:cs="Century Gothic"/>
        </w:rPr>
        <w:t xml:space="preserve"> to replicate and what to improve or stop doing. </w:t>
      </w:r>
    </w:p>
    <w:p w14:paraId="08C12147" w14:textId="77777777" w:rsidR="00EB56FC" w:rsidRDefault="00000000">
      <w:pPr>
        <w:numPr>
          <w:ilvl w:val="0"/>
          <w:numId w:val="12"/>
        </w:numPr>
        <w:rPr>
          <w:rFonts w:ascii="Century Gothic" w:eastAsia="Century Gothic" w:hAnsi="Century Gothic" w:cs="Century Gothic"/>
        </w:rPr>
      </w:pPr>
      <w:r>
        <w:rPr>
          <w:rFonts w:ascii="Century Gothic" w:eastAsia="Century Gothic" w:hAnsi="Century Gothic" w:cs="Century Gothic"/>
        </w:rPr>
        <w:t>Emphasize seller development and strategy vs. in-depth discussions of how we are going to win specific deals. Save account deep dives for separate top deal reviews.</w:t>
      </w:r>
    </w:p>
    <w:p w14:paraId="74265BC2" w14:textId="77777777" w:rsidR="00EB56FC" w:rsidRDefault="00000000">
      <w:pPr>
        <w:numPr>
          <w:ilvl w:val="0"/>
          <w:numId w:val="12"/>
        </w:numPr>
        <w:rPr>
          <w:rFonts w:ascii="Century Gothic" w:eastAsia="Century Gothic" w:hAnsi="Century Gothic" w:cs="Century Gothic"/>
        </w:rPr>
      </w:pPr>
      <w:r>
        <w:rPr>
          <w:rFonts w:ascii="Century Gothic" w:eastAsia="Century Gothic" w:hAnsi="Century Gothic" w:cs="Century Gothic"/>
        </w:rPr>
        <w:t xml:space="preserve">Emphasize skill and knowledge development and continuous reinforcement with the help of monthly reviews. To increase buy-in and focus, </w:t>
      </w:r>
      <w:proofErr w:type="gramStart"/>
      <w:r>
        <w:rPr>
          <w:rFonts w:ascii="Century Gothic" w:eastAsia="Century Gothic" w:hAnsi="Century Gothic" w:cs="Century Gothic"/>
        </w:rPr>
        <w:t>It’s</w:t>
      </w:r>
      <w:proofErr w:type="gramEnd"/>
      <w:r>
        <w:rPr>
          <w:rFonts w:ascii="Century Gothic" w:eastAsia="Century Gothic" w:hAnsi="Century Gothic" w:cs="Century Gothic"/>
        </w:rPr>
        <w:t xml:space="preserve"> important to tie the skills to critical metrics and only focus on two skills per quarter.</w:t>
      </w:r>
    </w:p>
    <w:p w14:paraId="7E9B1FCD" w14:textId="77777777" w:rsidR="00EB56FC" w:rsidRDefault="00EB56FC">
      <w:pPr>
        <w:rPr>
          <w:rFonts w:ascii="Century Gothic" w:eastAsia="Century Gothic" w:hAnsi="Century Gothic" w:cs="Century Gothic"/>
        </w:rPr>
      </w:pPr>
    </w:p>
    <w:p w14:paraId="2020051E" w14:textId="77777777" w:rsidR="00EB56FC" w:rsidRDefault="00000000">
      <w:pPr>
        <w:rPr>
          <w:rFonts w:ascii="Century Gothic" w:eastAsia="Century Gothic" w:hAnsi="Century Gothic" w:cs="Century Gothic"/>
        </w:rPr>
      </w:pPr>
      <w:r>
        <w:rPr>
          <w:rFonts w:ascii="Century Gothic" w:eastAsia="Century Gothic" w:hAnsi="Century Gothic" w:cs="Century Gothic"/>
        </w:rPr>
        <w:t>Instructions:</w:t>
      </w:r>
    </w:p>
    <w:p w14:paraId="07711D4E" w14:textId="77777777" w:rsidR="00EB56FC" w:rsidRDefault="00EB56FC">
      <w:pPr>
        <w:rPr>
          <w:rFonts w:ascii="Century Gothic" w:eastAsia="Century Gothic" w:hAnsi="Century Gothic" w:cs="Century Gothic"/>
        </w:rPr>
      </w:pPr>
    </w:p>
    <w:p w14:paraId="197DDECE" w14:textId="456F23CF" w:rsidR="00EB56FC" w:rsidRDefault="00000000">
      <w:pPr>
        <w:numPr>
          <w:ilvl w:val="0"/>
          <w:numId w:val="9"/>
        </w:numPr>
        <w:rPr>
          <w:rFonts w:ascii="Century Gothic" w:eastAsia="Century Gothic" w:hAnsi="Century Gothic" w:cs="Century Gothic"/>
        </w:rPr>
      </w:pPr>
      <w:r>
        <w:rPr>
          <w:rFonts w:ascii="Century Gothic" w:eastAsia="Century Gothic" w:hAnsi="Century Gothic" w:cs="Century Gothic"/>
        </w:rPr>
        <w:t xml:space="preserve">Review the sample </w:t>
      </w:r>
      <w:r w:rsidR="00010C20">
        <w:rPr>
          <w:rFonts w:ascii="Century Gothic" w:eastAsia="Century Gothic" w:hAnsi="Century Gothic" w:cs="Century Gothic"/>
        </w:rPr>
        <w:t>QSR</w:t>
      </w:r>
      <w:r>
        <w:rPr>
          <w:rFonts w:ascii="Century Gothic" w:eastAsia="Century Gothic" w:hAnsi="Century Gothic" w:cs="Century Gothic"/>
        </w:rPr>
        <w:t xml:space="preserve"> template. Add or delete elements and customize to your specific needs. Remember, the best </w:t>
      </w:r>
      <w:r w:rsidR="00010C20">
        <w:rPr>
          <w:rFonts w:ascii="Century Gothic" w:eastAsia="Century Gothic" w:hAnsi="Century Gothic" w:cs="Century Gothic"/>
        </w:rPr>
        <w:t>QSR</w:t>
      </w:r>
      <w:r>
        <w:rPr>
          <w:rFonts w:ascii="Century Gothic" w:eastAsia="Century Gothic" w:hAnsi="Century Gothic" w:cs="Century Gothic"/>
        </w:rPr>
        <w:t>s are short. Avoid the temptation to add more sections and require more information.</w:t>
      </w:r>
    </w:p>
    <w:p w14:paraId="0CD9316C" w14:textId="2A997629" w:rsidR="00EB56FC" w:rsidRDefault="00000000">
      <w:pPr>
        <w:numPr>
          <w:ilvl w:val="0"/>
          <w:numId w:val="9"/>
        </w:numPr>
        <w:rPr>
          <w:rFonts w:ascii="Century Gothic" w:eastAsia="Century Gothic" w:hAnsi="Century Gothic" w:cs="Century Gothic"/>
        </w:rPr>
      </w:pPr>
      <w:r>
        <w:rPr>
          <w:rFonts w:ascii="Century Gothic" w:eastAsia="Century Gothic" w:hAnsi="Century Gothic" w:cs="Century Gothic"/>
        </w:rPr>
        <w:t xml:space="preserve">Send the blank template with instructions and an introductory paragraph to sales account executives stating the intent, purpose, outcomes and expectations of the </w:t>
      </w:r>
      <w:r w:rsidR="00010C20">
        <w:rPr>
          <w:rFonts w:ascii="Century Gothic" w:eastAsia="Century Gothic" w:hAnsi="Century Gothic" w:cs="Century Gothic"/>
        </w:rPr>
        <w:t>QSR</w:t>
      </w:r>
      <w:r>
        <w:rPr>
          <w:rFonts w:ascii="Century Gothic" w:eastAsia="Century Gothic" w:hAnsi="Century Gothic" w:cs="Century Gothic"/>
        </w:rPr>
        <w:t xml:space="preserve"> process.</w:t>
      </w:r>
    </w:p>
    <w:p w14:paraId="44ED0283" w14:textId="49A0F685" w:rsidR="00EB56FC" w:rsidRPr="00010C20" w:rsidRDefault="00000000" w:rsidP="00010C20">
      <w:pPr>
        <w:numPr>
          <w:ilvl w:val="0"/>
          <w:numId w:val="9"/>
        </w:numPr>
        <w:rPr>
          <w:rFonts w:ascii="Century Gothic" w:eastAsia="Century Gothic" w:hAnsi="Century Gothic" w:cs="Century Gothic"/>
        </w:rPr>
      </w:pPr>
      <w:r>
        <w:rPr>
          <w:rFonts w:ascii="Century Gothic" w:eastAsia="Century Gothic" w:hAnsi="Century Gothic" w:cs="Century Gothic"/>
        </w:rPr>
        <w:t xml:space="preserve">Tell the sales account executives to send the completed </w:t>
      </w:r>
      <w:r w:rsidR="00010C20">
        <w:rPr>
          <w:rFonts w:ascii="Century Gothic" w:eastAsia="Century Gothic" w:hAnsi="Century Gothic" w:cs="Century Gothic"/>
        </w:rPr>
        <w:t>QSR</w:t>
      </w:r>
      <w:r>
        <w:rPr>
          <w:rFonts w:ascii="Century Gothic" w:eastAsia="Century Gothic" w:hAnsi="Century Gothic" w:cs="Century Gothic"/>
        </w:rPr>
        <w:t xml:space="preserve"> template to their sales manager 48 hours in advance of the scheduled </w:t>
      </w:r>
      <w:r w:rsidR="00010C20">
        <w:rPr>
          <w:rFonts w:ascii="Century Gothic" w:eastAsia="Century Gothic" w:hAnsi="Century Gothic" w:cs="Century Gothic"/>
        </w:rPr>
        <w:t>QSR</w:t>
      </w:r>
      <w:r>
        <w:rPr>
          <w:rFonts w:ascii="Century Gothic" w:eastAsia="Century Gothic" w:hAnsi="Century Gothic" w:cs="Century Gothic"/>
        </w:rPr>
        <w:t xml:space="preserve"> meeting</w:t>
      </w:r>
    </w:p>
    <w:p w14:paraId="53862911" w14:textId="6A33325C" w:rsidR="00EB56FC" w:rsidRDefault="00000000">
      <w:pPr>
        <w:numPr>
          <w:ilvl w:val="0"/>
          <w:numId w:val="9"/>
        </w:numPr>
        <w:rPr>
          <w:rFonts w:ascii="Century Gothic" w:eastAsia="Century Gothic" w:hAnsi="Century Gothic" w:cs="Century Gothic"/>
        </w:rPr>
      </w:pPr>
      <w:r>
        <w:rPr>
          <w:rFonts w:ascii="Century Gothic" w:eastAsia="Century Gothic" w:hAnsi="Century Gothic" w:cs="Century Gothic"/>
        </w:rPr>
        <w:t xml:space="preserve">If multiple executives will be attending the </w:t>
      </w:r>
      <w:r w:rsidR="00010C20">
        <w:rPr>
          <w:rFonts w:ascii="Century Gothic" w:eastAsia="Century Gothic" w:hAnsi="Century Gothic" w:cs="Century Gothic"/>
        </w:rPr>
        <w:t>QSR</w:t>
      </w:r>
      <w:r>
        <w:rPr>
          <w:rFonts w:ascii="Century Gothic" w:eastAsia="Century Gothic" w:hAnsi="Century Gothic" w:cs="Century Gothic"/>
        </w:rPr>
        <w:t xml:space="preserve">, direct managers should meet 1:1 with their </w:t>
      </w:r>
      <w:proofErr w:type="gramStart"/>
      <w:r>
        <w:rPr>
          <w:rFonts w:ascii="Century Gothic" w:eastAsia="Century Gothic" w:hAnsi="Century Gothic" w:cs="Century Gothic"/>
        </w:rPr>
        <w:t>sellers  ahead</w:t>
      </w:r>
      <w:proofErr w:type="gramEnd"/>
      <w:r>
        <w:rPr>
          <w:rFonts w:ascii="Century Gothic" w:eastAsia="Century Gothic" w:hAnsi="Century Gothic" w:cs="Century Gothic"/>
        </w:rPr>
        <w:t xml:space="preserve"> of time to ensure sellers fully prepare for a productive </w:t>
      </w:r>
      <w:r w:rsidR="00010C20">
        <w:rPr>
          <w:rFonts w:ascii="Century Gothic" w:eastAsia="Century Gothic" w:hAnsi="Century Gothic" w:cs="Century Gothic"/>
        </w:rPr>
        <w:t>QSR</w:t>
      </w:r>
      <w:r>
        <w:rPr>
          <w:rFonts w:ascii="Century Gothic" w:eastAsia="Century Gothic" w:hAnsi="Century Gothic" w:cs="Century Gothic"/>
        </w:rPr>
        <w:t xml:space="preserve"> discussion.</w:t>
      </w:r>
    </w:p>
    <w:p w14:paraId="5CE243F8" w14:textId="77777777" w:rsidR="00EB56FC" w:rsidRDefault="00EB56FC">
      <w:pPr>
        <w:rPr>
          <w:rFonts w:ascii="Century Gothic" w:eastAsia="Century Gothic" w:hAnsi="Century Gothic" w:cs="Century Gothic"/>
        </w:rPr>
      </w:pPr>
    </w:p>
    <w:p w14:paraId="0190EAE2" w14:textId="77777777" w:rsidR="00010C20" w:rsidRDefault="00010C20">
      <w:pPr>
        <w:rPr>
          <w:rFonts w:ascii="Century Gothic" w:eastAsia="Century Gothic" w:hAnsi="Century Gothic" w:cs="Century Gothic"/>
          <w:b/>
          <w:u w:val="single"/>
        </w:rPr>
      </w:pPr>
    </w:p>
    <w:p w14:paraId="2F548683" w14:textId="77777777" w:rsidR="00010C20" w:rsidRDefault="00010C20">
      <w:pPr>
        <w:rPr>
          <w:rFonts w:ascii="Century Gothic" w:eastAsia="Century Gothic" w:hAnsi="Century Gothic" w:cs="Century Gothic"/>
          <w:b/>
          <w:u w:val="single"/>
        </w:rPr>
      </w:pPr>
    </w:p>
    <w:p w14:paraId="520E475A" w14:textId="77777777" w:rsidR="00010C20" w:rsidRDefault="00010C20">
      <w:pPr>
        <w:rPr>
          <w:rFonts w:ascii="Century Gothic" w:eastAsia="Century Gothic" w:hAnsi="Century Gothic" w:cs="Century Gothic"/>
          <w:b/>
          <w:u w:val="single"/>
        </w:rPr>
      </w:pPr>
    </w:p>
    <w:p w14:paraId="6F567647" w14:textId="08D43146" w:rsidR="00EB56FC" w:rsidRDefault="00000000">
      <w:pPr>
        <w:rPr>
          <w:rFonts w:ascii="Century Gothic" w:eastAsia="Century Gothic" w:hAnsi="Century Gothic" w:cs="Century Gothic"/>
          <w:b/>
          <w:u w:val="single"/>
        </w:rPr>
      </w:pPr>
      <w:r>
        <w:rPr>
          <w:rFonts w:ascii="Century Gothic" w:eastAsia="Century Gothic" w:hAnsi="Century Gothic" w:cs="Century Gothic"/>
          <w:b/>
          <w:u w:val="single"/>
        </w:rPr>
        <w:t>Key Sections</w:t>
      </w:r>
    </w:p>
    <w:p w14:paraId="6304854A" w14:textId="77777777" w:rsidR="00EB56FC" w:rsidRDefault="00EB56FC">
      <w:pPr>
        <w:rPr>
          <w:rFonts w:ascii="Century Gothic" w:eastAsia="Century Gothic" w:hAnsi="Century Gothic" w:cs="Century Gothic"/>
        </w:rPr>
      </w:pPr>
    </w:p>
    <w:p w14:paraId="3F7A5FB2" w14:textId="77777777" w:rsidR="00EB56FC" w:rsidRDefault="00000000">
      <w:pPr>
        <w:numPr>
          <w:ilvl w:val="0"/>
          <w:numId w:val="2"/>
        </w:numPr>
        <w:rPr>
          <w:rFonts w:ascii="Century Gothic" w:eastAsia="Century Gothic" w:hAnsi="Century Gothic" w:cs="Century Gothic"/>
          <w:b/>
        </w:rPr>
      </w:pPr>
      <w:r>
        <w:rPr>
          <w:rFonts w:ascii="Century Gothic" w:eastAsia="Century Gothic" w:hAnsi="Century Gothic" w:cs="Century Gothic"/>
          <w:b/>
        </w:rPr>
        <w:t>Section 1- Previous Quarter Reflection</w:t>
      </w:r>
    </w:p>
    <w:p w14:paraId="54B5F426" w14:textId="77777777" w:rsidR="00EB56FC" w:rsidRDefault="00000000">
      <w:pPr>
        <w:numPr>
          <w:ilvl w:val="1"/>
          <w:numId w:val="2"/>
        </w:numPr>
        <w:rPr>
          <w:rFonts w:ascii="Century Gothic" w:eastAsia="Century Gothic" w:hAnsi="Century Gothic" w:cs="Century Gothic"/>
        </w:rPr>
      </w:pPr>
      <w:r>
        <w:rPr>
          <w:rFonts w:ascii="Century Gothic" w:eastAsia="Century Gothic" w:hAnsi="Century Gothic" w:cs="Century Gothic"/>
        </w:rPr>
        <w:t>Metrics (Goals and Actuals for top metrics)</w:t>
      </w:r>
    </w:p>
    <w:p w14:paraId="63643064" w14:textId="67B88AFB" w:rsidR="00EB56FC" w:rsidRDefault="00000000">
      <w:pPr>
        <w:numPr>
          <w:ilvl w:val="1"/>
          <w:numId w:val="2"/>
        </w:numPr>
        <w:rPr>
          <w:rFonts w:ascii="Century Gothic" w:eastAsia="Century Gothic" w:hAnsi="Century Gothic" w:cs="Century Gothic"/>
        </w:rPr>
      </w:pPr>
      <w:r>
        <w:rPr>
          <w:rFonts w:ascii="Century Gothic" w:eastAsia="Century Gothic" w:hAnsi="Century Gothic" w:cs="Century Gothic"/>
        </w:rPr>
        <w:t xml:space="preserve">Skills Focus (Goals and Actuals for two key skills identified in previous </w:t>
      </w:r>
      <w:r w:rsidR="00010C20">
        <w:rPr>
          <w:rFonts w:ascii="Century Gothic" w:eastAsia="Century Gothic" w:hAnsi="Century Gothic" w:cs="Century Gothic"/>
        </w:rPr>
        <w:t>QSR</w:t>
      </w:r>
      <w:r>
        <w:rPr>
          <w:rFonts w:ascii="Century Gothic" w:eastAsia="Century Gothic" w:hAnsi="Century Gothic" w:cs="Century Gothic"/>
        </w:rPr>
        <w:t>)</w:t>
      </w:r>
    </w:p>
    <w:p w14:paraId="15A15D53" w14:textId="77777777" w:rsidR="00EB56FC" w:rsidRDefault="00000000">
      <w:pPr>
        <w:numPr>
          <w:ilvl w:val="1"/>
          <w:numId w:val="2"/>
        </w:numPr>
        <w:rPr>
          <w:rFonts w:ascii="Century Gothic" w:eastAsia="Century Gothic" w:hAnsi="Century Gothic" w:cs="Century Gothic"/>
        </w:rPr>
      </w:pPr>
      <w:r>
        <w:rPr>
          <w:rFonts w:ascii="Century Gothic" w:eastAsia="Century Gothic" w:hAnsi="Century Gothic" w:cs="Century Gothic"/>
        </w:rPr>
        <w:t>Diagnosis (3 things to replicate moving forward and 3 things to improve moving forward; these can be related to strategy, tactics, skills, leveraging resources or a seller’s ability to manage their territory)</w:t>
      </w:r>
    </w:p>
    <w:p w14:paraId="6A85E954" w14:textId="77777777" w:rsidR="00EB56FC" w:rsidRDefault="00EB56FC">
      <w:pPr>
        <w:ind w:left="720"/>
        <w:rPr>
          <w:rFonts w:ascii="Century Gothic" w:eastAsia="Century Gothic" w:hAnsi="Century Gothic" w:cs="Century Gothic"/>
        </w:rPr>
      </w:pPr>
    </w:p>
    <w:p w14:paraId="2E5533DA" w14:textId="77777777" w:rsidR="00EB56FC" w:rsidRDefault="00000000">
      <w:pPr>
        <w:numPr>
          <w:ilvl w:val="0"/>
          <w:numId w:val="2"/>
        </w:numPr>
        <w:rPr>
          <w:rFonts w:ascii="Century Gothic" w:eastAsia="Century Gothic" w:hAnsi="Century Gothic" w:cs="Century Gothic"/>
          <w:b/>
        </w:rPr>
      </w:pPr>
      <w:r>
        <w:rPr>
          <w:rFonts w:ascii="Century Gothic" w:eastAsia="Century Gothic" w:hAnsi="Century Gothic" w:cs="Century Gothic"/>
          <w:b/>
        </w:rPr>
        <w:t>Section 2- CRM/ Data Pledge</w:t>
      </w:r>
    </w:p>
    <w:p w14:paraId="15B30119" w14:textId="77777777" w:rsidR="00EB56FC" w:rsidRDefault="00000000">
      <w:pPr>
        <w:ind w:left="720"/>
        <w:rPr>
          <w:rFonts w:ascii="Century Gothic" w:eastAsia="Century Gothic" w:hAnsi="Century Gothic" w:cs="Century Gothic"/>
          <w:b/>
        </w:rPr>
      </w:pPr>
      <w:r>
        <w:rPr>
          <w:rFonts w:ascii="Century Gothic" w:eastAsia="Century Gothic" w:hAnsi="Century Gothic" w:cs="Century Gothic"/>
          <w:b/>
        </w:rPr>
        <w:t>Actions / Plan to maintain or improve</w:t>
      </w:r>
    </w:p>
    <w:p w14:paraId="0F3DD9D4" w14:textId="77777777" w:rsidR="00EB56FC" w:rsidRDefault="00000000">
      <w:pPr>
        <w:numPr>
          <w:ilvl w:val="1"/>
          <w:numId w:val="2"/>
        </w:numPr>
        <w:rPr>
          <w:rFonts w:ascii="Century Gothic" w:eastAsia="Century Gothic" w:hAnsi="Century Gothic" w:cs="Century Gothic"/>
        </w:rPr>
      </w:pPr>
      <w:r>
        <w:rPr>
          <w:rFonts w:ascii="Century Gothic" w:eastAsia="Century Gothic" w:hAnsi="Century Gothic" w:cs="Century Gothic"/>
        </w:rPr>
        <w:t>Accuracy</w:t>
      </w:r>
    </w:p>
    <w:p w14:paraId="52DA40E7" w14:textId="77777777" w:rsidR="00EB56FC" w:rsidRDefault="00000000">
      <w:pPr>
        <w:numPr>
          <w:ilvl w:val="1"/>
          <w:numId w:val="2"/>
        </w:numPr>
        <w:rPr>
          <w:rFonts w:ascii="Century Gothic" w:eastAsia="Century Gothic" w:hAnsi="Century Gothic" w:cs="Century Gothic"/>
        </w:rPr>
      </w:pPr>
      <w:r>
        <w:rPr>
          <w:rFonts w:ascii="Century Gothic" w:eastAsia="Century Gothic" w:hAnsi="Century Gothic" w:cs="Century Gothic"/>
        </w:rPr>
        <w:t>Updates</w:t>
      </w:r>
    </w:p>
    <w:p w14:paraId="19F8C22D" w14:textId="77777777" w:rsidR="00EB56FC" w:rsidRDefault="00000000">
      <w:pPr>
        <w:numPr>
          <w:ilvl w:val="1"/>
          <w:numId w:val="2"/>
        </w:numPr>
        <w:rPr>
          <w:rFonts w:ascii="Century Gothic" w:eastAsia="Century Gothic" w:hAnsi="Century Gothic" w:cs="Century Gothic"/>
        </w:rPr>
      </w:pPr>
      <w:r>
        <w:rPr>
          <w:rFonts w:ascii="Century Gothic" w:eastAsia="Century Gothic" w:hAnsi="Century Gothic" w:cs="Century Gothic"/>
        </w:rPr>
        <w:t>Forecasting</w:t>
      </w:r>
    </w:p>
    <w:p w14:paraId="773DED2B" w14:textId="77777777" w:rsidR="00EB56FC" w:rsidRDefault="00EB56FC">
      <w:pPr>
        <w:rPr>
          <w:rFonts w:ascii="Century Gothic" w:eastAsia="Century Gothic" w:hAnsi="Century Gothic" w:cs="Century Gothic"/>
          <w:b/>
        </w:rPr>
      </w:pPr>
    </w:p>
    <w:p w14:paraId="1DC08D00" w14:textId="77777777" w:rsidR="00EB56FC" w:rsidRDefault="00000000">
      <w:pPr>
        <w:numPr>
          <w:ilvl w:val="0"/>
          <w:numId w:val="2"/>
        </w:numPr>
        <w:rPr>
          <w:rFonts w:ascii="Century Gothic" w:eastAsia="Century Gothic" w:hAnsi="Century Gothic" w:cs="Century Gothic"/>
          <w:b/>
        </w:rPr>
      </w:pPr>
      <w:r>
        <w:rPr>
          <w:rFonts w:ascii="Century Gothic" w:eastAsia="Century Gothic" w:hAnsi="Century Gothic" w:cs="Century Gothic"/>
          <w:b/>
        </w:rPr>
        <w:t>Section 3- Skill Development</w:t>
      </w:r>
    </w:p>
    <w:p w14:paraId="7EEDEE92" w14:textId="77777777" w:rsidR="00EB56FC" w:rsidRDefault="00000000">
      <w:pPr>
        <w:numPr>
          <w:ilvl w:val="1"/>
          <w:numId w:val="2"/>
        </w:numPr>
        <w:rPr>
          <w:rFonts w:ascii="Century Gothic" w:eastAsia="Century Gothic" w:hAnsi="Century Gothic" w:cs="Century Gothic"/>
        </w:rPr>
      </w:pPr>
      <w:r>
        <w:rPr>
          <w:rFonts w:ascii="Century Gothic" w:eastAsia="Century Gothic" w:hAnsi="Century Gothic" w:cs="Century Gothic"/>
        </w:rPr>
        <w:t>Skills- Two key skills agreed upon and tied to metrics that matter</w:t>
      </w:r>
    </w:p>
    <w:p w14:paraId="08E65260" w14:textId="77777777" w:rsidR="00EB56FC" w:rsidRDefault="00EB56FC">
      <w:pPr>
        <w:ind w:left="1440"/>
        <w:rPr>
          <w:rFonts w:ascii="Century Gothic" w:eastAsia="Century Gothic" w:hAnsi="Century Gothic" w:cs="Century Gothic"/>
        </w:rPr>
      </w:pPr>
    </w:p>
    <w:p w14:paraId="06F2DF9B" w14:textId="77777777" w:rsidR="00EB56FC" w:rsidRDefault="00000000">
      <w:pPr>
        <w:numPr>
          <w:ilvl w:val="0"/>
          <w:numId w:val="2"/>
        </w:numPr>
        <w:rPr>
          <w:rFonts w:ascii="Century Gothic" w:eastAsia="Century Gothic" w:hAnsi="Century Gothic" w:cs="Century Gothic"/>
          <w:b/>
        </w:rPr>
      </w:pPr>
      <w:r>
        <w:rPr>
          <w:rFonts w:ascii="Century Gothic" w:eastAsia="Century Gothic" w:hAnsi="Century Gothic" w:cs="Century Gothic"/>
          <w:b/>
        </w:rPr>
        <w:t>Section 4- Current Quarter Plan</w:t>
      </w:r>
    </w:p>
    <w:p w14:paraId="2E78EFA9" w14:textId="77777777" w:rsidR="00EB56FC" w:rsidRDefault="00000000">
      <w:pPr>
        <w:numPr>
          <w:ilvl w:val="1"/>
          <w:numId w:val="2"/>
        </w:numPr>
        <w:rPr>
          <w:rFonts w:ascii="Century Gothic" w:eastAsia="Century Gothic" w:hAnsi="Century Gothic" w:cs="Century Gothic"/>
        </w:rPr>
      </w:pPr>
      <w:r>
        <w:rPr>
          <w:rFonts w:ascii="Century Gothic" w:eastAsia="Century Gothic" w:hAnsi="Century Gothic" w:cs="Century Gothic"/>
          <w:i/>
        </w:rPr>
        <w:t>Optional:</w:t>
      </w:r>
      <w:r>
        <w:rPr>
          <w:rFonts w:ascii="Century Gothic" w:eastAsia="Century Gothic" w:hAnsi="Century Gothic" w:cs="Century Gothic"/>
        </w:rPr>
        <w:t xml:space="preserve"> Insert current AE dashboards from CRM</w:t>
      </w:r>
    </w:p>
    <w:p w14:paraId="708F02A1" w14:textId="77777777" w:rsidR="00EB56FC" w:rsidRDefault="00000000">
      <w:pPr>
        <w:ind w:left="1440"/>
        <w:rPr>
          <w:rFonts w:ascii="Century Gothic" w:eastAsia="Century Gothic" w:hAnsi="Century Gothic" w:cs="Century Gothic"/>
        </w:rPr>
      </w:pPr>
      <w:r>
        <w:rPr>
          <w:rFonts w:ascii="Century Gothic" w:eastAsia="Century Gothic" w:hAnsi="Century Gothic" w:cs="Century Gothic"/>
          <w:b/>
          <w:color w:val="38761D"/>
        </w:rPr>
        <w:t>Note:</w:t>
      </w:r>
      <w:r>
        <w:rPr>
          <w:rFonts w:ascii="Century Gothic" w:eastAsia="Century Gothic" w:hAnsi="Century Gothic" w:cs="Century Gothic"/>
        </w:rPr>
        <w:t xml:space="preserve"> This will depend on the dashboards you have created in the CRM, and which ones are the most impactful to see </w:t>
      </w:r>
      <w:proofErr w:type="gramStart"/>
      <w:r>
        <w:rPr>
          <w:rFonts w:ascii="Century Gothic" w:eastAsia="Century Gothic" w:hAnsi="Century Gothic" w:cs="Century Gothic"/>
        </w:rPr>
        <w:t>at a glance</w:t>
      </w:r>
      <w:proofErr w:type="gramEnd"/>
      <w:r>
        <w:rPr>
          <w:rFonts w:ascii="Century Gothic" w:eastAsia="Century Gothic" w:hAnsi="Century Gothic" w:cs="Century Gothic"/>
        </w:rPr>
        <w:t xml:space="preserve">. Avoid duplicative work and administrative time for sellers by telling them which dashboards to insert and giving simple instructions on how to do it. </w:t>
      </w:r>
    </w:p>
    <w:p w14:paraId="3964CB55" w14:textId="77777777" w:rsidR="00EB56FC" w:rsidRDefault="00000000">
      <w:pPr>
        <w:numPr>
          <w:ilvl w:val="1"/>
          <w:numId w:val="2"/>
        </w:numPr>
        <w:rPr>
          <w:rFonts w:ascii="Century Gothic" w:eastAsia="Century Gothic" w:hAnsi="Century Gothic" w:cs="Century Gothic"/>
        </w:rPr>
      </w:pPr>
      <w:r>
        <w:rPr>
          <w:rFonts w:ascii="Century Gothic" w:eastAsia="Century Gothic" w:hAnsi="Century Gothic" w:cs="Century Gothic"/>
        </w:rPr>
        <w:t>Q4 Outlook- Key Metrics</w:t>
      </w:r>
    </w:p>
    <w:p w14:paraId="6AD9447B" w14:textId="77777777" w:rsidR="00EB56FC" w:rsidRDefault="00000000">
      <w:pPr>
        <w:numPr>
          <w:ilvl w:val="1"/>
          <w:numId w:val="2"/>
        </w:numPr>
        <w:rPr>
          <w:rFonts w:ascii="Century Gothic" w:eastAsia="Century Gothic" w:hAnsi="Century Gothic" w:cs="Century Gothic"/>
        </w:rPr>
      </w:pPr>
      <w:r>
        <w:rPr>
          <w:rFonts w:ascii="Century Gothic" w:eastAsia="Century Gothic" w:hAnsi="Century Gothic" w:cs="Century Gothic"/>
        </w:rPr>
        <w:t>Opportunity Creation Calculator</w:t>
      </w:r>
    </w:p>
    <w:p w14:paraId="2C252343" w14:textId="77777777" w:rsidR="00EB56FC" w:rsidRDefault="00000000">
      <w:pPr>
        <w:numPr>
          <w:ilvl w:val="1"/>
          <w:numId w:val="2"/>
        </w:numPr>
        <w:rPr>
          <w:rFonts w:ascii="Century Gothic" w:eastAsia="Century Gothic" w:hAnsi="Century Gothic" w:cs="Century Gothic"/>
        </w:rPr>
      </w:pPr>
      <w:r>
        <w:rPr>
          <w:rFonts w:ascii="Century Gothic" w:eastAsia="Century Gothic" w:hAnsi="Century Gothic" w:cs="Century Gothic"/>
        </w:rPr>
        <w:t>Key Plays or Initiatives (to hit the goals)</w:t>
      </w:r>
    </w:p>
    <w:p w14:paraId="27C68F7E" w14:textId="77777777" w:rsidR="00EB56FC" w:rsidRDefault="00000000">
      <w:pPr>
        <w:numPr>
          <w:ilvl w:val="2"/>
          <w:numId w:val="2"/>
        </w:numPr>
        <w:rPr>
          <w:rFonts w:ascii="Century Gothic" w:eastAsia="Century Gothic" w:hAnsi="Century Gothic" w:cs="Century Gothic"/>
        </w:rPr>
      </w:pPr>
      <w:r>
        <w:rPr>
          <w:rFonts w:ascii="Century Gothic" w:eastAsia="Century Gothic" w:hAnsi="Century Gothic" w:cs="Century Gothic"/>
        </w:rPr>
        <w:t>Include up to and no more than 3 to focus on quality and avoid ‘laundry listing’</w:t>
      </w:r>
    </w:p>
    <w:p w14:paraId="077B9990" w14:textId="77777777" w:rsidR="00EB56FC" w:rsidRDefault="00EB56FC">
      <w:pPr>
        <w:rPr>
          <w:rFonts w:ascii="Century Gothic" w:eastAsia="Century Gothic" w:hAnsi="Century Gothic" w:cs="Century Gothic"/>
        </w:rPr>
      </w:pPr>
    </w:p>
    <w:p w14:paraId="2BBED30D" w14:textId="77777777" w:rsidR="00EB56FC" w:rsidRDefault="00EB56FC">
      <w:pPr>
        <w:rPr>
          <w:rFonts w:ascii="Century Gothic" w:eastAsia="Century Gothic" w:hAnsi="Century Gothic" w:cs="Century Gothic"/>
        </w:rPr>
      </w:pPr>
    </w:p>
    <w:p w14:paraId="0109B5DC" w14:textId="77777777" w:rsidR="00010C20" w:rsidRDefault="00010C20">
      <w:pPr>
        <w:rPr>
          <w:rFonts w:ascii="Century Gothic" w:eastAsia="Century Gothic" w:hAnsi="Century Gothic" w:cs="Century Gothic"/>
          <w:b/>
          <w:sz w:val="28"/>
          <w:szCs w:val="28"/>
        </w:rPr>
      </w:pPr>
    </w:p>
    <w:p w14:paraId="4A607F31" w14:textId="77777777" w:rsidR="00010C20" w:rsidRDefault="00010C20">
      <w:pPr>
        <w:rPr>
          <w:rFonts w:ascii="Century Gothic" w:eastAsia="Century Gothic" w:hAnsi="Century Gothic" w:cs="Century Gothic"/>
          <w:b/>
          <w:sz w:val="28"/>
          <w:szCs w:val="28"/>
        </w:rPr>
      </w:pPr>
    </w:p>
    <w:p w14:paraId="53C6BA94" w14:textId="77777777" w:rsidR="00010C20" w:rsidRDefault="00010C20">
      <w:pPr>
        <w:rPr>
          <w:rFonts w:ascii="Century Gothic" w:eastAsia="Century Gothic" w:hAnsi="Century Gothic" w:cs="Century Gothic"/>
          <w:b/>
          <w:sz w:val="28"/>
          <w:szCs w:val="28"/>
        </w:rPr>
      </w:pPr>
    </w:p>
    <w:p w14:paraId="707507A1" w14:textId="77777777" w:rsidR="00010C20" w:rsidRDefault="00010C20">
      <w:pPr>
        <w:rPr>
          <w:rFonts w:ascii="Century Gothic" w:eastAsia="Century Gothic" w:hAnsi="Century Gothic" w:cs="Century Gothic"/>
          <w:b/>
          <w:sz w:val="28"/>
          <w:szCs w:val="28"/>
        </w:rPr>
      </w:pPr>
    </w:p>
    <w:p w14:paraId="650FBB71" w14:textId="77777777" w:rsidR="00010C20" w:rsidRDefault="00010C20">
      <w:pPr>
        <w:rPr>
          <w:rFonts w:ascii="Century Gothic" w:eastAsia="Century Gothic" w:hAnsi="Century Gothic" w:cs="Century Gothic"/>
          <w:b/>
          <w:sz w:val="28"/>
          <w:szCs w:val="28"/>
        </w:rPr>
      </w:pPr>
    </w:p>
    <w:p w14:paraId="60D3A10D" w14:textId="77777777" w:rsidR="00010C20" w:rsidRDefault="00010C20">
      <w:pPr>
        <w:rPr>
          <w:rFonts w:ascii="Century Gothic" w:eastAsia="Century Gothic" w:hAnsi="Century Gothic" w:cs="Century Gothic"/>
          <w:b/>
          <w:sz w:val="28"/>
          <w:szCs w:val="28"/>
        </w:rPr>
      </w:pPr>
    </w:p>
    <w:p w14:paraId="0934D86C" w14:textId="77777777" w:rsidR="00010C20" w:rsidRDefault="00010C20">
      <w:pPr>
        <w:rPr>
          <w:rFonts w:ascii="Century Gothic" w:eastAsia="Century Gothic" w:hAnsi="Century Gothic" w:cs="Century Gothic"/>
          <w:b/>
          <w:sz w:val="28"/>
          <w:szCs w:val="28"/>
        </w:rPr>
      </w:pPr>
    </w:p>
    <w:p w14:paraId="2413AAB2" w14:textId="77777777" w:rsidR="00010C20" w:rsidRDefault="00010C20">
      <w:pPr>
        <w:rPr>
          <w:rFonts w:ascii="Century Gothic" w:eastAsia="Century Gothic" w:hAnsi="Century Gothic" w:cs="Century Gothic"/>
          <w:b/>
          <w:sz w:val="28"/>
          <w:szCs w:val="28"/>
        </w:rPr>
      </w:pPr>
    </w:p>
    <w:p w14:paraId="52B353DE" w14:textId="4B5F5A2F" w:rsidR="00EB56FC" w:rsidRDefault="00010C20">
      <w:pPr>
        <w:rPr>
          <w:rFonts w:ascii="Century Gothic" w:eastAsia="Century Gothic" w:hAnsi="Century Gothic" w:cs="Century Gothic"/>
          <w:b/>
          <w:sz w:val="28"/>
          <w:szCs w:val="28"/>
        </w:rPr>
      </w:pPr>
      <w:r>
        <w:rPr>
          <w:rFonts w:ascii="Century Gothic" w:eastAsia="Century Gothic" w:hAnsi="Century Gothic" w:cs="Century Gothic"/>
          <w:b/>
          <w:sz w:val="28"/>
          <w:szCs w:val="28"/>
        </w:rPr>
        <w:t>QSR</w:t>
      </w:r>
      <w:r w:rsidR="00000000">
        <w:rPr>
          <w:rFonts w:ascii="Century Gothic" w:eastAsia="Century Gothic" w:hAnsi="Century Gothic" w:cs="Century Gothic"/>
          <w:b/>
          <w:sz w:val="28"/>
          <w:szCs w:val="28"/>
        </w:rPr>
        <w:t xml:space="preserve"> Template Example</w:t>
      </w:r>
    </w:p>
    <w:p w14:paraId="44A543B0" w14:textId="77777777" w:rsidR="00EB56FC" w:rsidRDefault="00000000">
      <w:pPr>
        <w:rPr>
          <w:rFonts w:ascii="Century Gothic" w:eastAsia="Century Gothic" w:hAnsi="Century Gothic" w:cs="Century Gothic"/>
        </w:rPr>
      </w:pPr>
      <w:r>
        <w:rPr>
          <w:rFonts w:ascii="Century Gothic" w:eastAsia="Century Gothic" w:hAnsi="Century Gothic" w:cs="Century Gothic"/>
        </w:rPr>
        <w:t>Account Executive: ______________________________</w:t>
      </w:r>
    </w:p>
    <w:p w14:paraId="1322A130" w14:textId="77777777" w:rsidR="00EB56FC" w:rsidRDefault="00000000">
      <w:pPr>
        <w:rPr>
          <w:rFonts w:ascii="Century Gothic" w:eastAsia="Century Gothic" w:hAnsi="Century Gothic" w:cs="Century Gothic"/>
        </w:rPr>
      </w:pPr>
      <w:r>
        <w:rPr>
          <w:rFonts w:ascii="Century Gothic" w:eastAsia="Century Gothic" w:hAnsi="Century Gothic" w:cs="Century Gothic"/>
        </w:rPr>
        <w:t>Preparation Date:    ______________________________</w:t>
      </w:r>
    </w:p>
    <w:p w14:paraId="328E77A5" w14:textId="77777777" w:rsidR="00EB56FC" w:rsidRDefault="00EB56FC">
      <w:pPr>
        <w:rPr>
          <w:rFonts w:ascii="Century Gothic" w:eastAsia="Century Gothic" w:hAnsi="Century Gothic" w:cs="Century Gothic"/>
        </w:rPr>
      </w:pPr>
    </w:p>
    <w:p w14:paraId="1E90BA2D" w14:textId="77777777" w:rsidR="00EB56FC" w:rsidRDefault="00000000">
      <w:pPr>
        <w:rPr>
          <w:rFonts w:ascii="Century Gothic" w:eastAsia="Century Gothic" w:hAnsi="Century Gothic" w:cs="Century Gothic"/>
        </w:rPr>
      </w:pPr>
      <w:proofErr w:type="gramStart"/>
      <w:r>
        <w:rPr>
          <w:rFonts w:ascii="Century Gothic" w:eastAsia="Century Gothic" w:hAnsi="Century Gothic" w:cs="Century Gothic"/>
        </w:rPr>
        <w:t>&lt;,Insert</w:t>
      </w:r>
      <w:proofErr w:type="gramEnd"/>
      <w:r>
        <w:rPr>
          <w:rFonts w:ascii="Century Gothic" w:eastAsia="Century Gothic" w:hAnsi="Century Gothic" w:cs="Century Gothic"/>
        </w:rPr>
        <w:t xml:space="preserve"> Message to the Team&gt;</w:t>
      </w:r>
    </w:p>
    <w:p w14:paraId="314323E5" w14:textId="77777777" w:rsidR="00EB56FC" w:rsidRDefault="00EB56FC">
      <w:pPr>
        <w:rPr>
          <w:rFonts w:ascii="Century Gothic" w:eastAsia="Century Gothic" w:hAnsi="Century Gothic" w:cs="Century Gothic"/>
        </w:rPr>
      </w:pPr>
    </w:p>
    <w:p w14:paraId="77C4CFF8" w14:textId="77777777" w:rsidR="00EB56FC" w:rsidRDefault="00000000">
      <w:pPr>
        <w:rPr>
          <w:rFonts w:ascii="Century Gothic" w:eastAsia="Century Gothic" w:hAnsi="Century Gothic" w:cs="Century Gothic"/>
        </w:rPr>
      </w:pPr>
      <w:r>
        <w:rPr>
          <w:rFonts w:ascii="Century Gothic" w:eastAsia="Century Gothic" w:hAnsi="Century Gothic" w:cs="Century Gothic"/>
        </w:rPr>
        <w:t xml:space="preserve">Objectives: </w:t>
      </w:r>
    </w:p>
    <w:p w14:paraId="546B5DBF" w14:textId="77777777" w:rsidR="00EB56FC" w:rsidRDefault="00EB56FC">
      <w:pPr>
        <w:rPr>
          <w:rFonts w:ascii="Century Gothic" w:eastAsia="Century Gothic" w:hAnsi="Century Gothic" w:cs="Century Gothic"/>
          <w:sz w:val="12"/>
          <w:szCs w:val="12"/>
        </w:rPr>
      </w:pPr>
    </w:p>
    <w:p w14:paraId="35F83D95" w14:textId="77777777" w:rsidR="00EB56FC" w:rsidRDefault="00000000">
      <w:pPr>
        <w:numPr>
          <w:ilvl w:val="0"/>
          <w:numId w:val="6"/>
        </w:numPr>
        <w:rPr>
          <w:rFonts w:ascii="Century Gothic" w:eastAsia="Century Gothic" w:hAnsi="Century Gothic" w:cs="Century Gothic"/>
        </w:rPr>
      </w:pPr>
      <w:r>
        <w:rPr>
          <w:rFonts w:ascii="Century Gothic" w:eastAsia="Century Gothic" w:hAnsi="Century Gothic" w:cs="Century Gothic"/>
        </w:rPr>
        <w:t>Set the tone and reinforce key cultural value such as:</w:t>
      </w:r>
    </w:p>
    <w:p w14:paraId="0F5F44C3" w14:textId="77777777" w:rsidR="00EB56FC" w:rsidRDefault="00000000">
      <w:pPr>
        <w:numPr>
          <w:ilvl w:val="0"/>
          <w:numId w:val="10"/>
        </w:numPr>
        <w:rPr>
          <w:rFonts w:ascii="Century Gothic" w:eastAsia="Century Gothic" w:hAnsi="Century Gothic" w:cs="Century Gothic"/>
        </w:rPr>
      </w:pPr>
      <w:r>
        <w:rPr>
          <w:rFonts w:ascii="Century Gothic" w:eastAsia="Century Gothic" w:hAnsi="Century Gothic" w:cs="Century Gothic"/>
        </w:rPr>
        <w:t>Acting like an owner</w:t>
      </w:r>
    </w:p>
    <w:p w14:paraId="54DDB931" w14:textId="77777777" w:rsidR="00EB56FC" w:rsidRDefault="00000000">
      <w:pPr>
        <w:numPr>
          <w:ilvl w:val="0"/>
          <w:numId w:val="10"/>
        </w:numPr>
        <w:rPr>
          <w:rFonts w:ascii="Century Gothic" w:eastAsia="Century Gothic" w:hAnsi="Century Gothic" w:cs="Century Gothic"/>
        </w:rPr>
      </w:pPr>
      <w:r>
        <w:rPr>
          <w:rFonts w:ascii="Century Gothic" w:eastAsia="Century Gothic" w:hAnsi="Century Gothic" w:cs="Century Gothic"/>
        </w:rPr>
        <w:t>Learning from reality</w:t>
      </w:r>
    </w:p>
    <w:p w14:paraId="59166A29" w14:textId="77777777" w:rsidR="00EB56FC" w:rsidRDefault="00000000">
      <w:pPr>
        <w:numPr>
          <w:ilvl w:val="0"/>
          <w:numId w:val="10"/>
        </w:numPr>
        <w:rPr>
          <w:rFonts w:ascii="Century Gothic" w:eastAsia="Century Gothic" w:hAnsi="Century Gothic" w:cs="Century Gothic"/>
        </w:rPr>
      </w:pPr>
      <w:r>
        <w:rPr>
          <w:rFonts w:ascii="Century Gothic" w:eastAsia="Century Gothic" w:hAnsi="Century Gothic" w:cs="Century Gothic"/>
        </w:rPr>
        <w:t>Being solutions focused</w:t>
      </w:r>
    </w:p>
    <w:p w14:paraId="4BF38D2C" w14:textId="77777777" w:rsidR="00EB56FC" w:rsidRDefault="00000000">
      <w:pPr>
        <w:numPr>
          <w:ilvl w:val="0"/>
          <w:numId w:val="6"/>
        </w:numPr>
        <w:rPr>
          <w:rFonts w:ascii="Century Gothic" w:eastAsia="Century Gothic" w:hAnsi="Century Gothic" w:cs="Century Gothic"/>
        </w:rPr>
      </w:pPr>
      <w:r>
        <w:rPr>
          <w:rFonts w:ascii="Century Gothic" w:eastAsia="Century Gothic" w:hAnsi="Century Gothic" w:cs="Century Gothic"/>
        </w:rPr>
        <w:t>Focus sellers on the future - what specific strategies and tactics do they need to execute to succeed this quarter?</w:t>
      </w:r>
    </w:p>
    <w:p w14:paraId="597BA880" w14:textId="5AE720A0" w:rsidR="00EB56FC" w:rsidRDefault="00000000">
      <w:pPr>
        <w:numPr>
          <w:ilvl w:val="0"/>
          <w:numId w:val="6"/>
        </w:numPr>
        <w:rPr>
          <w:rFonts w:ascii="Century Gothic" w:eastAsia="Century Gothic" w:hAnsi="Century Gothic" w:cs="Century Gothic"/>
        </w:rPr>
      </w:pPr>
      <w:r>
        <w:rPr>
          <w:rFonts w:ascii="Century Gothic" w:eastAsia="Century Gothic" w:hAnsi="Century Gothic" w:cs="Century Gothic"/>
        </w:rPr>
        <w:t xml:space="preserve">Establish the cadence you will follow throughout the quarter to monitor and reinforce the </w:t>
      </w:r>
      <w:r w:rsidR="00010C20">
        <w:rPr>
          <w:rFonts w:ascii="Century Gothic" w:eastAsia="Century Gothic" w:hAnsi="Century Gothic" w:cs="Century Gothic"/>
        </w:rPr>
        <w:t>QSR</w:t>
      </w:r>
      <w:r>
        <w:rPr>
          <w:rFonts w:ascii="Century Gothic" w:eastAsia="Century Gothic" w:hAnsi="Century Gothic" w:cs="Century Gothic"/>
        </w:rPr>
        <w:t xml:space="preserve"> so that it becomes a living document that informs progress and needed audibles.</w:t>
      </w:r>
    </w:p>
    <w:p w14:paraId="77FC1655" w14:textId="77777777" w:rsidR="00EB56FC" w:rsidRDefault="00EB56FC">
      <w:pPr>
        <w:rPr>
          <w:rFonts w:ascii="Century Gothic" w:eastAsia="Century Gothic" w:hAnsi="Century Gothic" w:cs="Century Gothic"/>
        </w:rPr>
      </w:pPr>
    </w:p>
    <w:p w14:paraId="7CB7B36F" w14:textId="0A9BB603" w:rsidR="00EB56FC" w:rsidRPr="00010C20" w:rsidRDefault="00000000">
      <w:pPr>
        <w:rPr>
          <w:rFonts w:ascii="Century Gothic" w:eastAsia="Century Gothic" w:hAnsi="Century Gothic" w:cs="Century Gothic"/>
          <w:b/>
          <w:u w:val="single"/>
        </w:rPr>
      </w:pPr>
      <w:r>
        <w:rPr>
          <w:rFonts w:ascii="Century Gothic" w:eastAsia="Century Gothic" w:hAnsi="Century Gothic" w:cs="Century Gothic"/>
          <w:b/>
          <w:u w:val="single"/>
        </w:rPr>
        <w:t>In this document you will find 4 Sections:</w:t>
      </w:r>
    </w:p>
    <w:p w14:paraId="2E6B9586" w14:textId="77777777" w:rsidR="00EB56FC" w:rsidRDefault="00000000">
      <w:pPr>
        <w:numPr>
          <w:ilvl w:val="0"/>
          <w:numId w:val="3"/>
        </w:numPr>
        <w:rPr>
          <w:rFonts w:ascii="Century Gothic" w:eastAsia="Century Gothic" w:hAnsi="Century Gothic" w:cs="Century Gothic"/>
        </w:rPr>
      </w:pPr>
      <w:r>
        <w:rPr>
          <w:rFonts w:ascii="Century Gothic" w:eastAsia="Century Gothic" w:hAnsi="Century Gothic" w:cs="Century Gothic"/>
        </w:rPr>
        <w:t xml:space="preserve">Previous Quarter Reflection </w:t>
      </w:r>
    </w:p>
    <w:p w14:paraId="7053F43E" w14:textId="77777777" w:rsidR="00EB56FC" w:rsidRDefault="00000000">
      <w:pPr>
        <w:numPr>
          <w:ilvl w:val="1"/>
          <w:numId w:val="3"/>
        </w:numPr>
        <w:rPr>
          <w:rFonts w:ascii="Century Gothic" w:eastAsia="Century Gothic" w:hAnsi="Century Gothic" w:cs="Century Gothic"/>
        </w:rPr>
      </w:pPr>
      <w:r>
        <w:rPr>
          <w:rFonts w:ascii="Century Gothic" w:eastAsia="Century Gothic" w:hAnsi="Century Gothic" w:cs="Century Gothic"/>
        </w:rPr>
        <w:t>Metrics</w:t>
      </w:r>
    </w:p>
    <w:p w14:paraId="5FCDE210" w14:textId="77777777" w:rsidR="00EB56FC" w:rsidRDefault="00000000">
      <w:pPr>
        <w:numPr>
          <w:ilvl w:val="1"/>
          <w:numId w:val="3"/>
        </w:numPr>
        <w:rPr>
          <w:rFonts w:ascii="Century Gothic" w:eastAsia="Century Gothic" w:hAnsi="Century Gothic" w:cs="Century Gothic"/>
        </w:rPr>
      </w:pPr>
      <w:r>
        <w:rPr>
          <w:rFonts w:ascii="Century Gothic" w:eastAsia="Century Gothic" w:hAnsi="Century Gothic" w:cs="Century Gothic"/>
        </w:rPr>
        <w:t>Skill Focus</w:t>
      </w:r>
    </w:p>
    <w:p w14:paraId="78665D18" w14:textId="77777777" w:rsidR="00EB56FC" w:rsidRDefault="00000000">
      <w:pPr>
        <w:numPr>
          <w:ilvl w:val="1"/>
          <w:numId w:val="3"/>
        </w:numPr>
        <w:rPr>
          <w:rFonts w:ascii="Century Gothic" w:eastAsia="Century Gothic" w:hAnsi="Century Gothic" w:cs="Century Gothic"/>
        </w:rPr>
      </w:pPr>
      <w:r>
        <w:rPr>
          <w:rFonts w:ascii="Century Gothic" w:eastAsia="Century Gothic" w:hAnsi="Century Gothic" w:cs="Century Gothic"/>
        </w:rPr>
        <w:t xml:space="preserve">Diagnosis </w:t>
      </w:r>
    </w:p>
    <w:p w14:paraId="0A0E6765" w14:textId="77777777" w:rsidR="00EB56FC" w:rsidRDefault="00000000">
      <w:pPr>
        <w:numPr>
          <w:ilvl w:val="0"/>
          <w:numId w:val="3"/>
        </w:numPr>
        <w:rPr>
          <w:rFonts w:ascii="Century Gothic" w:eastAsia="Century Gothic" w:hAnsi="Century Gothic" w:cs="Century Gothic"/>
        </w:rPr>
      </w:pPr>
      <w:r>
        <w:rPr>
          <w:rFonts w:ascii="Century Gothic" w:eastAsia="Century Gothic" w:hAnsi="Century Gothic" w:cs="Century Gothic"/>
        </w:rPr>
        <w:t>CRM Pledge</w:t>
      </w:r>
    </w:p>
    <w:p w14:paraId="65A142F7" w14:textId="77777777" w:rsidR="00EB56FC" w:rsidRDefault="00000000">
      <w:pPr>
        <w:numPr>
          <w:ilvl w:val="1"/>
          <w:numId w:val="3"/>
        </w:numPr>
        <w:rPr>
          <w:rFonts w:ascii="Century Gothic" w:eastAsia="Century Gothic" w:hAnsi="Century Gothic" w:cs="Century Gothic"/>
        </w:rPr>
      </w:pPr>
      <w:r>
        <w:rPr>
          <w:rFonts w:ascii="Century Gothic" w:eastAsia="Century Gothic" w:hAnsi="Century Gothic" w:cs="Century Gothic"/>
        </w:rPr>
        <w:t xml:space="preserve">Accuracy </w:t>
      </w:r>
    </w:p>
    <w:p w14:paraId="7692DD30" w14:textId="77777777" w:rsidR="00EB56FC" w:rsidRDefault="00000000">
      <w:pPr>
        <w:numPr>
          <w:ilvl w:val="1"/>
          <w:numId w:val="3"/>
        </w:numPr>
        <w:rPr>
          <w:rFonts w:ascii="Century Gothic" w:eastAsia="Century Gothic" w:hAnsi="Century Gothic" w:cs="Century Gothic"/>
        </w:rPr>
      </w:pPr>
      <w:r>
        <w:rPr>
          <w:rFonts w:ascii="Century Gothic" w:eastAsia="Century Gothic" w:hAnsi="Century Gothic" w:cs="Century Gothic"/>
        </w:rPr>
        <w:t>Regular Updates</w:t>
      </w:r>
    </w:p>
    <w:p w14:paraId="7B3C6402" w14:textId="77777777" w:rsidR="00EB56FC" w:rsidRDefault="00000000">
      <w:pPr>
        <w:numPr>
          <w:ilvl w:val="1"/>
          <w:numId w:val="3"/>
        </w:numPr>
        <w:rPr>
          <w:rFonts w:ascii="Century Gothic" w:eastAsia="Century Gothic" w:hAnsi="Century Gothic" w:cs="Century Gothic"/>
        </w:rPr>
      </w:pPr>
      <w:r>
        <w:rPr>
          <w:rFonts w:ascii="Century Gothic" w:eastAsia="Century Gothic" w:hAnsi="Century Gothic" w:cs="Century Gothic"/>
        </w:rPr>
        <w:t xml:space="preserve">Forecasting </w:t>
      </w:r>
    </w:p>
    <w:p w14:paraId="56D59E61" w14:textId="77777777" w:rsidR="00EB56FC" w:rsidRDefault="00000000">
      <w:pPr>
        <w:numPr>
          <w:ilvl w:val="0"/>
          <w:numId w:val="3"/>
        </w:numPr>
        <w:rPr>
          <w:rFonts w:ascii="Century Gothic" w:eastAsia="Century Gothic" w:hAnsi="Century Gothic" w:cs="Century Gothic"/>
        </w:rPr>
      </w:pPr>
      <w:r>
        <w:rPr>
          <w:rFonts w:ascii="Century Gothic" w:eastAsia="Century Gothic" w:hAnsi="Century Gothic" w:cs="Century Gothic"/>
        </w:rPr>
        <w:t xml:space="preserve">Skill Development </w:t>
      </w:r>
    </w:p>
    <w:p w14:paraId="5C29E09A" w14:textId="77777777" w:rsidR="00EB56FC" w:rsidRDefault="00000000">
      <w:pPr>
        <w:numPr>
          <w:ilvl w:val="1"/>
          <w:numId w:val="3"/>
        </w:numPr>
        <w:rPr>
          <w:rFonts w:ascii="Century Gothic" w:eastAsia="Century Gothic" w:hAnsi="Century Gothic" w:cs="Century Gothic"/>
        </w:rPr>
      </w:pPr>
      <w:r>
        <w:rPr>
          <w:rFonts w:ascii="Century Gothic" w:eastAsia="Century Gothic" w:hAnsi="Century Gothic" w:cs="Century Gothic"/>
        </w:rPr>
        <w:t>Skill Focus</w:t>
      </w:r>
    </w:p>
    <w:p w14:paraId="0BEB5BCC" w14:textId="2DDCDEBC" w:rsidR="00EB56FC" w:rsidRPr="00010C20" w:rsidRDefault="00000000" w:rsidP="00010C20">
      <w:pPr>
        <w:numPr>
          <w:ilvl w:val="1"/>
          <w:numId w:val="3"/>
        </w:numPr>
        <w:rPr>
          <w:rFonts w:ascii="Century Gothic" w:eastAsia="Century Gothic" w:hAnsi="Century Gothic" w:cs="Century Gothic"/>
        </w:rPr>
      </w:pPr>
      <w:r>
        <w:rPr>
          <w:rFonts w:ascii="Century Gothic" w:eastAsia="Century Gothic" w:hAnsi="Century Gothic" w:cs="Century Gothic"/>
        </w:rPr>
        <w:t>Development Plan</w:t>
      </w:r>
    </w:p>
    <w:p w14:paraId="5F2D46CC" w14:textId="77777777" w:rsidR="00EB56FC" w:rsidRDefault="00000000">
      <w:pPr>
        <w:numPr>
          <w:ilvl w:val="0"/>
          <w:numId w:val="3"/>
        </w:numPr>
        <w:rPr>
          <w:rFonts w:ascii="Century Gothic" w:eastAsia="Century Gothic" w:hAnsi="Century Gothic" w:cs="Century Gothic"/>
        </w:rPr>
      </w:pPr>
      <w:r>
        <w:rPr>
          <w:rFonts w:ascii="Century Gothic" w:eastAsia="Century Gothic" w:hAnsi="Century Gothic" w:cs="Century Gothic"/>
        </w:rPr>
        <w:t>Current Quarter Plan</w:t>
      </w:r>
    </w:p>
    <w:p w14:paraId="6701E7F5" w14:textId="77777777" w:rsidR="00EB56FC" w:rsidRDefault="00000000">
      <w:pPr>
        <w:numPr>
          <w:ilvl w:val="1"/>
          <w:numId w:val="3"/>
        </w:numPr>
        <w:rPr>
          <w:rFonts w:ascii="Century Gothic" w:eastAsia="Century Gothic" w:hAnsi="Century Gothic" w:cs="Century Gothic"/>
        </w:rPr>
      </w:pPr>
      <w:r>
        <w:rPr>
          <w:rFonts w:ascii="Century Gothic" w:eastAsia="Century Gothic" w:hAnsi="Century Gothic" w:cs="Century Gothic"/>
        </w:rPr>
        <w:t>Q4 Outlook</w:t>
      </w:r>
    </w:p>
    <w:p w14:paraId="4F2C98C4" w14:textId="77777777" w:rsidR="00EB56FC" w:rsidRDefault="00000000">
      <w:pPr>
        <w:numPr>
          <w:ilvl w:val="1"/>
          <w:numId w:val="3"/>
        </w:numPr>
        <w:rPr>
          <w:rFonts w:ascii="Century Gothic" w:eastAsia="Century Gothic" w:hAnsi="Century Gothic" w:cs="Century Gothic"/>
        </w:rPr>
      </w:pPr>
      <w:r>
        <w:rPr>
          <w:rFonts w:ascii="Century Gothic" w:eastAsia="Century Gothic" w:hAnsi="Century Gothic" w:cs="Century Gothic"/>
        </w:rPr>
        <w:t>Opportunities Needed (Opportunity Calculator)</w:t>
      </w:r>
    </w:p>
    <w:p w14:paraId="0D6C5D62" w14:textId="5D9079C0" w:rsidR="00010C20" w:rsidRPr="00010C20" w:rsidRDefault="00000000" w:rsidP="00010C20">
      <w:pPr>
        <w:numPr>
          <w:ilvl w:val="1"/>
          <w:numId w:val="3"/>
        </w:numPr>
        <w:rPr>
          <w:rFonts w:ascii="Century Gothic" w:eastAsia="Century Gothic" w:hAnsi="Century Gothic" w:cs="Century Gothic"/>
        </w:rPr>
      </w:pPr>
      <w:r>
        <w:rPr>
          <w:rFonts w:ascii="Century Gothic" w:eastAsia="Century Gothic" w:hAnsi="Century Gothic" w:cs="Century Gothic"/>
        </w:rPr>
        <w:t>Play Calls to Support Your Personal Quarterly Goal</w:t>
      </w:r>
      <w:r w:rsidR="00010C20">
        <w:rPr>
          <w:rFonts w:ascii="Century Gothic" w:eastAsia="Century Gothic" w:hAnsi="Century Gothic" w:cs="Century Gothic"/>
        </w:rPr>
        <w:br/>
      </w:r>
    </w:p>
    <w:p w14:paraId="71C487BF" w14:textId="77777777" w:rsidR="00EB56FC" w:rsidRDefault="00000000">
      <w:pPr>
        <w:rPr>
          <w:rFonts w:ascii="Century Gothic" w:eastAsia="Century Gothic" w:hAnsi="Century Gothic" w:cs="Century Gothic"/>
          <w:b/>
        </w:rPr>
      </w:pPr>
      <w:r>
        <w:rPr>
          <w:rFonts w:ascii="Century Gothic" w:eastAsia="Century Gothic" w:hAnsi="Century Gothic" w:cs="Century Gothic"/>
          <w:b/>
        </w:rPr>
        <w:t>INSTRUCTIONS FOR THIS DOCUMENT:</w:t>
      </w:r>
    </w:p>
    <w:p w14:paraId="1B98AC2A" w14:textId="77777777" w:rsidR="00EB56FC" w:rsidRDefault="00000000">
      <w:pPr>
        <w:numPr>
          <w:ilvl w:val="0"/>
          <w:numId w:val="5"/>
        </w:numPr>
        <w:rPr>
          <w:rFonts w:ascii="Century Gothic" w:eastAsia="Century Gothic" w:hAnsi="Century Gothic" w:cs="Century Gothic"/>
        </w:rPr>
      </w:pPr>
      <w:r>
        <w:rPr>
          <w:rFonts w:ascii="Century Gothic" w:eastAsia="Century Gothic" w:hAnsi="Century Gothic" w:cs="Century Gothic"/>
        </w:rPr>
        <w:t>Make a copy of the document</w:t>
      </w:r>
    </w:p>
    <w:p w14:paraId="4B1191D0" w14:textId="77777777" w:rsidR="00EB56FC" w:rsidRDefault="00000000">
      <w:pPr>
        <w:numPr>
          <w:ilvl w:val="0"/>
          <w:numId w:val="5"/>
        </w:numPr>
        <w:rPr>
          <w:rFonts w:ascii="Century Gothic" w:eastAsia="Century Gothic" w:hAnsi="Century Gothic" w:cs="Century Gothic"/>
        </w:rPr>
      </w:pPr>
      <w:r>
        <w:rPr>
          <w:rFonts w:ascii="Century Gothic" w:eastAsia="Century Gothic" w:hAnsi="Century Gothic" w:cs="Century Gothic"/>
        </w:rPr>
        <w:t xml:space="preserve">Add your name to the title and the header of the document </w:t>
      </w:r>
    </w:p>
    <w:p w14:paraId="7C13A822" w14:textId="77777777" w:rsidR="00EB56FC" w:rsidRDefault="00000000">
      <w:pPr>
        <w:numPr>
          <w:ilvl w:val="0"/>
          <w:numId w:val="5"/>
        </w:numPr>
        <w:rPr>
          <w:rFonts w:ascii="Century Gothic" w:eastAsia="Century Gothic" w:hAnsi="Century Gothic" w:cs="Century Gothic"/>
        </w:rPr>
      </w:pPr>
      <w:r>
        <w:rPr>
          <w:rFonts w:ascii="Century Gothic" w:eastAsia="Century Gothic" w:hAnsi="Century Gothic" w:cs="Century Gothic"/>
        </w:rPr>
        <w:t>Include the created date</w:t>
      </w:r>
    </w:p>
    <w:p w14:paraId="19261CCF" w14:textId="77777777" w:rsidR="00EB56FC" w:rsidRDefault="00000000">
      <w:pPr>
        <w:numPr>
          <w:ilvl w:val="0"/>
          <w:numId w:val="5"/>
        </w:numPr>
        <w:rPr>
          <w:rFonts w:ascii="Century Gothic" w:eastAsia="Century Gothic" w:hAnsi="Century Gothic" w:cs="Century Gothic"/>
        </w:rPr>
      </w:pPr>
      <w:r>
        <w:rPr>
          <w:rFonts w:ascii="Century Gothic" w:eastAsia="Century Gothic" w:hAnsi="Century Gothic" w:cs="Century Gothic"/>
        </w:rPr>
        <w:t xml:space="preserve">Share with your leader a final version 48 </w:t>
      </w:r>
      <w:proofErr w:type="spellStart"/>
      <w:r>
        <w:rPr>
          <w:rFonts w:ascii="Century Gothic" w:eastAsia="Century Gothic" w:hAnsi="Century Gothic" w:cs="Century Gothic"/>
        </w:rPr>
        <w:t>hrs</w:t>
      </w:r>
      <w:proofErr w:type="spellEnd"/>
      <w:r>
        <w:rPr>
          <w:rFonts w:ascii="Century Gothic" w:eastAsia="Century Gothic" w:hAnsi="Century Gothic" w:cs="Century Gothic"/>
        </w:rPr>
        <w:t xml:space="preserve"> before presenting</w:t>
      </w:r>
    </w:p>
    <w:p w14:paraId="4499AF43" w14:textId="77777777" w:rsidR="00EB56FC" w:rsidRDefault="00EB56FC">
      <w:pPr>
        <w:rPr>
          <w:rFonts w:ascii="Century Gothic" w:eastAsia="Century Gothic" w:hAnsi="Century Gothic" w:cs="Century Gothic"/>
          <w:b/>
          <w:u w:val="single"/>
        </w:rPr>
      </w:pPr>
    </w:p>
    <w:p w14:paraId="56E588A3" w14:textId="77777777" w:rsidR="00EB56FC" w:rsidRDefault="00000000">
      <w:pPr>
        <w:rPr>
          <w:rFonts w:ascii="Century Gothic" w:eastAsia="Century Gothic" w:hAnsi="Century Gothic" w:cs="Century Gothic"/>
          <w:b/>
          <w:u w:val="single"/>
        </w:rPr>
      </w:pPr>
      <w:r>
        <w:rPr>
          <w:rFonts w:ascii="Century Gothic" w:eastAsia="Century Gothic" w:hAnsi="Century Gothic" w:cs="Century Gothic"/>
          <w:b/>
          <w:u w:val="single"/>
        </w:rPr>
        <w:t>Section 1 - Previous Quarter Reflection</w:t>
      </w:r>
    </w:p>
    <w:p w14:paraId="3EB7B340" w14:textId="77777777" w:rsidR="00EB56FC" w:rsidRDefault="00EB56FC">
      <w:pPr>
        <w:rPr>
          <w:rFonts w:ascii="Century Gothic" w:eastAsia="Century Gothic" w:hAnsi="Century Gothic" w:cs="Century Gothic"/>
          <w:b/>
          <w:sz w:val="12"/>
          <w:szCs w:val="12"/>
          <w:u w:val="single"/>
        </w:rPr>
      </w:pPr>
    </w:p>
    <w:p w14:paraId="28647684" w14:textId="77777777" w:rsidR="00EB56FC" w:rsidRDefault="00000000">
      <w:pPr>
        <w:numPr>
          <w:ilvl w:val="0"/>
          <w:numId w:val="1"/>
        </w:numPr>
        <w:ind w:left="450" w:hanging="450"/>
        <w:rPr>
          <w:rFonts w:ascii="Century Gothic" w:eastAsia="Century Gothic" w:hAnsi="Century Gothic" w:cs="Century Gothic"/>
          <w:b/>
        </w:rPr>
      </w:pPr>
      <w:r>
        <w:rPr>
          <w:rFonts w:ascii="Century Gothic" w:eastAsia="Century Gothic" w:hAnsi="Century Gothic" w:cs="Century Gothic"/>
          <w:b/>
        </w:rPr>
        <w:t>Metrics</w:t>
      </w:r>
    </w:p>
    <w:p w14:paraId="31237EBF" w14:textId="77777777" w:rsidR="00EB56FC" w:rsidRDefault="00EB56FC">
      <w:pPr>
        <w:rPr>
          <w:rFonts w:ascii="Century Gothic" w:eastAsia="Century Gothic" w:hAnsi="Century Gothic" w:cs="Century Gothic"/>
          <w:b/>
          <w:sz w:val="12"/>
          <w:szCs w:val="12"/>
        </w:rPr>
      </w:pPr>
    </w:p>
    <w:p w14:paraId="39C2223B" w14:textId="77777777" w:rsidR="00EB56FC" w:rsidRDefault="00000000">
      <w:pPr>
        <w:rPr>
          <w:rFonts w:ascii="Century Gothic" w:eastAsia="Century Gothic" w:hAnsi="Century Gothic" w:cs="Century Gothic"/>
        </w:rPr>
      </w:pPr>
      <w:r>
        <w:rPr>
          <w:rFonts w:ascii="Century Gothic" w:eastAsia="Century Gothic" w:hAnsi="Century Gothic" w:cs="Century Gothic"/>
        </w:rPr>
        <w:t xml:space="preserve">Objective: Review the previous quarter plan and actual results. This should be done ahead of time by leaders so that the bulk of: </w:t>
      </w:r>
    </w:p>
    <w:p w14:paraId="67A7F7CA" w14:textId="77777777" w:rsidR="00EB56FC" w:rsidRDefault="00000000">
      <w:pPr>
        <w:numPr>
          <w:ilvl w:val="0"/>
          <w:numId w:val="13"/>
        </w:numPr>
        <w:rPr>
          <w:rFonts w:ascii="Century Gothic" w:eastAsia="Century Gothic" w:hAnsi="Century Gothic" w:cs="Century Gothic"/>
        </w:rPr>
      </w:pPr>
      <w:r>
        <w:rPr>
          <w:rFonts w:ascii="Century Gothic" w:eastAsia="Century Gothic" w:hAnsi="Century Gothic" w:cs="Century Gothic"/>
        </w:rPr>
        <w:t xml:space="preserve">The previous quarter discussion focuses on learnings from reality </w:t>
      </w:r>
    </w:p>
    <w:p w14:paraId="31D9EFBA" w14:textId="514A38E9" w:rsidR="00EB56FC" w:rsidRDefault="00000000">
      <w:pPr>
        <w:numPr>
          <w:ilvl w:val="0"/>
          <w:numId w:val="13"/>
        </w:numPr>
        <w:rPr>
          <w:rFonts w:ascii="Century Gothic" w:eastAsia="Century Gothic" w:hAnsi="Century Gothic" w:cs="Century Gothic"/>
        </w:rPr>
      </w:pPr>
      <w:r>
        <w:rPr>
          <w:rFonts w:ascii="Century Gothic" w:eastAsia="Century Gothic" w:hAnsi="Century Gothic" w:cs="Century Gothic"/>
        </w:rPr>
        <w:t xml:space="preserve">The </w:t>
      </w:r>
      <w:r w:rsidR="00010C20">
        <w:rPr>
          <w:rFonts w:ascii="Century Gothic" w:eastAsia="Century Gothic" w:hAnsi="Century Gothic" w:cs="Century Gothic"/>
        </w:rPr>
        <w:t>QSR</w:t>
      </w:r>
      <w:r>
        <w:rPr>
          <w:rFonts w:ascii="Century Gothic" w:eastAsia="Century Gothic" w:hAnsi="Century Gothic" w:cs="Century Gothic"/>
        </w:rPr>
        <w:t xml:space="preserve"> focuses on the future rather than the past and recital of working opportunities in the past quarter</w:t>
      </w:r>
    </w:p>
    <w:p w14:paraId="10CE8944" w14:textId="77777777" w:rsidR="00EB56FC" w:rsidRDefault="00EB56FC">
      <w:pPr>
        <w:rPr>
          <w:rFonts w:ascii="Century Gothic" w:eastAsia="Century Gothic" w:hAnsi="Century Gothic" w:cs="Century Gothic"/>
        </w:rPr>
      </w:pPr>
    </w:p>
    <w:p w14:paraId="5E74AF3F" w14:textId="77777777" w:rsidR="00EB56FC" w:rsidRDefault="00000000">
      <w:pPr>
        <w:rPr>
          <w:rFonts w:ascii="Century Gothic" w:eastAsia="Century Gothic" w:hAnsi="Century Gothic" w:cs="Century Gothic"/>
        </w:rPr>
      </w:pPr>
      <w:r>
        <w:rPr>
          <w:rFonts w:ascii="Century Gothic" w:eastAsia="Century Gothic" w:hAnsi="Century Gothic" w:cs="Century Gothic"/>
        </w:rPr>
        <w:t>Note: If your sales operations team has the time and capability to prepopulate these metrics, leverage them to reduce seller administration time. Otherwise, AEs should insert these from CRM.</w:t>
      </w:r>
    </w:p>
    <w:p w14:paraId="3D73F0E8" w14:textId="77777777" w:rsidR="00EB56FC" w:rsidRDefault="00EB56FC">
      <w:pPr>
        <w:rPr>
          <w:rFonts w:ascii="Century Gothic" w:eastAsia="Century Gothic" w:hAnsi="Century Gothic" w:cs="Century Gothic"/>
          <w:sz w:val="14"/>
          <w:szCs w:val="14"/>
        </w:rPr>
      </w:pPr>
    </w:p>
    <w:p w14:paraId="23EDD923" w14:textId="77777777" w:rsidR="00EB56FC" w:rsidRDefault="00EB56FC">
      <w:pPr>
        <w:ind w:left="720"/>
        <w:rPr>
          <w:rFonts w:ascii="Century Gothic" w:eastAsia="Century Gothic" w:hAnsi="Century Gothic" w:cs="Century Gothic"/>
          <w:b/>
          <w:sz w:val="12"/>
          <w:szCs w:val="12"/>
        </w:rPr>
      </w:pPr>
    </w:p>
    <w:tbl>
      <w:tblPr>
        <w:tblStyle w:val="a"/>
        <w:tblW w:w="80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25"/>
        <w:gridCol w:w="3585"/>
      </w:tblGrid>
      <w:tr w:rsidR="00EB56FC" w14:paraId="0F398804" w14:textId="77777777">
        <w:trPr>
          <w:jc w:val="center"/>
        </w:trPr>
        <w:tc>
          <w:tcPr>
            <w:tcW w:w="4425" w:type="dxa"/>
            <w:shd w:val="clear" w:color="auto" w:fill="274E13"/>
            <w:tcMar>
              <w:top w:w="100" w:type="dxa"/>
              <w:left w:w="100" w:type="dxa"/>
              <w:bottom w:w="100" w:type="dxa"/>
              <w:right w:w="100" w:type="dxa"/>
            </w:tcMar>
          </w:tcPr>
          <w:p w14:paraId="76AFD9EB" w14:textId="77777777" w:rsidR="00EB56FC" w:rsidRDefault="00000000">
            <w:pPr>
              <w:widowControl w:val="0"/>
              <w:spacing w:line="240" w:lineRule="auto"/>
              <w:rPr>
                <w:rFonts w:ascii="Century Gothic" w:eastAsia="Century Gothic" w:hAnsi="Century Gothic" w:cs="Century Gothic"/>
                <w:b/>
                <w:color w:val="FFFFFF"/>
                <w:sz w:val="20"/>
                <w:szCs w:val="20"/>
              </w:rPr>
            </w:pPr>
            <w:r>
              <w:rPr>
                <w:rFonts w:ascii="Century Gothic" w:eastAsia="Century Gothic" w:hAnsi="Century Gothic" w:cs="Century Gothic"/>
                <w:b/>
                <w:color w:val="FFFFFF"/>
                <w:sz w:val="20"/>
                <w:szCs w:val="20"/>
              </w:rPr>
              <w:t>Metric</w:t>
            </w:r>
          </w:p>
        </w:tc>
        <w:tc>
          <w:tcPr>
            <w:tcW w:w="3585" w:type="dxa"/>
            <w:shd w:val="clear" w:color="auto" w:fill="274E13"/>
            <w:tcMar>
              <w:top w:w="100" w:type="dxa"/>
              <w:left w:w="100" w:type="dxa"/>
              <w:bottom w:w="100" w:type="dxa"/>
              <w:right w:w="100" w:type="dxa"/>
            </w:tcMar>
          </w:tcPr>
          <w:p w14:paraId="53481424" w14:textId="77777777" w:rsidR="00EB56FC" w:rsidRDefault="00000000">
            <w:pPr>
              <w:widowControl w:val="0"/>
              <w:spacing w:line="240" w:lineRule="auto"/>
              <w:jc w:val="center"/>
              <w:rPr>
                <w:rFonts w:ascii="Century Gothic" w:eastAsia="Century Gothic" w:hAnsi="Century Gothic" w:cs="Century Gothic"/>
                <w:b/>
                <w:color w:val="FFFFFF"/>
                <w:sz w:val="20"/>
                <w:szCs w:val="20"/>
              </w:rPr>
            </w:pPr>
            <w:r>
              <w:rPr>
                <w:rFonts w:ascii="Century Gothic" w:eastAsia="Century Gothic" w:hAnsi="Century Gothic" w:cs="Century Gothic"/>
                <w:b/>
                <w:color w:val="FFFFFF"/>
                <w:sz w:val="20"/>
                <w:szCs w:val="20"/>
              </w:rPr>
              <w:t>Previous Quarter Attainment</w:t>
            </w:r>
          </w:p>
        </w:tc>
      </w:tr>
      <w:tr w:rsidR="00EB56FC" w14:paraId="5C8AAFFA" w14:textId="77777777">
        <w:trPr>
          <w:jc w:val="center"/>
        </w:trPr>
        <w:tc>
          <w:tcPr>
            <w:tcW w:w="4425" w:type="dxa"/>
            <w:shd w:val="clear" w:color="auto" w:fill="D9EAD3"/>
            <w:tcMar>
              <w:top w:w="100" w:type="dxa"/>
              <w:left w:w="100" w:type="dxa"/>
              <w:bottom w:w="100" w:type="dxa"/>
              <w:right w:w="100" w:type="dxa"/>
            </w:tcMar>
          </w:tcPr>
          <w:p w14:paraId="2D23BA40" w14:textId="77777777" w:rsidR="00EB56FC" w:rsidRDefault="00000000">
            <w:pPr>
              <w:widowControl w:val="0"/>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Quarter Quota</w:t>
            </w:r>
          </w:p>
        </w:tc>
        <w:tc>
          <w:tcPr>
            <w:tcW w:w="3585" w:type="dxa"/>
            <w:shd w:val="clear" w:color="auto" w:fill="auto"/>
            <w:tcMar>
              <w:top w:w="100" w:type="dxa"/>
              <w:left w:w="100" w:type="dxa"/>
              <w:bottom w:w="100" w:type="dxa"/>
              <w:right w:w="100" w:type="dxa"/>
            </w:tcMar>
          </w:tcPr>
          <w:p w14:paraId="4EACF6F3" w14:textId="77777777" w:rsidR="00EB56FC" w:rsidRDefault="00000000">
            <w:pPr>
              <w:widowControl w:val="0"/>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$_______</w:t>
            </w:r>
          </w:p>
        </w:tc>
      </w:tr>
      <w:tr w:rsidR="00EB56FC" w14:paraId="5C69CBB2" w14:textId="77777777">
        <w:trPr>
          <w:jc w:val="center"/>
        </w:trPr>
        <w:tc>
          <w:tcPr>
            <w:tcW w:w="4425" w:type="dxa"/>
            <w:shd w:val="clear" w:color="auto" w:fill="D9EAD3"/>
            <w:tcMar>
              <w:top w:w="100" w:type="dxa"/>
              <w:left w:w="100" w:type="dxa"/>
              <w:bottom w:w="100" w:type="dxa"/>
              <w:right w:w="100" w:type="dxa"/>
            </w:tcMar>
          </w:tcPr>
          <w:p w14:paraId="4F8DF2A5" w14:textId="79B3CCC4" w:rsidR="00EB56FC" w:rsidRDefault="00000000">
            <w:pPr>
              <w:widowControl w:val="0"/>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Personal Q3 Revenue Goal: (Use Number from Q3 </w:t>
            </w:r>
            <w:r w:rsidR="00010C20">
              <w:rPr>
                <w:rFonts w:ascii="Century Gothic" w:eastAsia="Century Gothic" w:hAnsi="Century Gothic" w:cs="Century Gothic"/>
                <w:sz w:val="20"/>
                <w:szCs w:val="20"/>
              </w:rPr>
              <w:t>QSR</w:t>
            </w:r>
            <w:r>
              <w:rPr>
                <w:rFonts w:ascii="Century Gothic" w:eastAsia="Century Gothic" w:hAnsi="Century Gothic" w:cs="Century Gothic"/>
                <w:sz w:val="20"/>
                <w:szCs w:val="20"/>
              </w:rPr>
              <w:t>)</w:t>
            </w:r>
          </w:p>
        </w:tc>
        <w:tc>
          <w:tcPr>
            <w:tcW w:w="3585" w:type="dxa"/>
            <w:shd w:val="clear" w:color="auto" w:fill="auto"/>
            <w:tcMar>
              <w:top w:w="100" w:type="dxa"/>
              <w:left w:w="100" w:type="dxa"/>
              <w:bottom w:w="100" w:type="dxa"/>
              <w:right w:w="100" w:type="dxa"/>
            </w:tcMar>
          </w:tcPr>
          <w:p w14:paraId="13A28234" w14:textId="77777777" w:rsidR="00EB56FC" w:rsidRDefault="00000000">
            <w:pPr>
              <w:widowControl w:val="0"/>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$_______</w:t>
            </w:r>
          </w:p>
        </w:tc>
      </w:tr>
      <w:tr w:rsidR="00EB56FC" w14:paraId="6CAA19BF" w14:textId="77777777">
        <w:trPr>
          <w:jc w:val="center"/>
        </w:trPr>
        <w:tc>
          <w:tcPr>
            <w:tcW w:w="4425" w:type="dxa"/>
            <w:shd w:val="clear" w:color="auto" w:fill="D9EAD3"/>
            <w:tcMar>
              <w:top w:w="100" w:type="dxa"/>
              <w:left w:w="100" w:type="dxa"/>
              <w:bottom w:w="100" w:type="dxa"/>
              <w:right w:w="100" w:type="dxa"/>
            </w:tcMar>
          </w:tcPr>
          <w:p w14:paraId="61B85E74" w14:textId="77777777" w:rsidR="00EB56FC" w:rsidRDefault="00000000">
            <w:pPr>
              <w:widowControl w:val="0"/>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Quarter Actual $</w:t>
            </w:r>
          </w:p>
        </w:tc>
        <w:tc>
          <w:tcPr>
            <w:tcW w:w="3585" w:type="dxa"/>
            <w:shd w:val="clear" w:color="auto" w:fill="auto"/>
            <w:tcMar>
              <w:top w:w="100" w:type="dxa"/>
              <w:left w:w="100" w:type="dxa"/>
              <w:bottom w:w="100" w:type="dxa"/>
              <w:right w:w="100" w:type="dxa"/>
            </w:tcMar>
          </w:tcPr>
          <w:p w14:paraId="790C6C77" w14:textId="77777777" w:rsidR="00EB56FC" w:rsidRDefault="00000000">
            <w:pPr>
              <w:widowControl w:val="0"/>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$_______</w:t>
            </w:r>
          </w:p>
        </w:tc>
      </w:tr>
      <w:tr w:rsidR="00EB56FC" w14:paraId="53B4F125" w14:textId="77777777">
        <w:trPr>
          <w:jc w:val="center"/>
        </w:trPr>
        <w:tc>
          <w:tcPr>
            <w:tcW w:w="4425" w:type="dxa"/>
            <w:shd w:val="clear" w:color="auto" w:fill="D9EAD3"/>
            <w:tcMar>
              <w:top w:w="100" w:type="dxa"/>
              <w:left w:w="100" w:type="dxa"/>
              <w:bottom w:w="100" w:type="dxa"/>
              <w:right w:w="100" w:type="dxa"/>
            </w:tcMar>
          </w:tcPr>
          <w:p w14:paraId="54AAB2A4" w14:textId="77777777" w:rsidR="00EB56FC" w:rsidRDefault="00000000">
            <w:pPr>
              <w:widowControl w:val="0"/>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of Quota</w:t>
            </w:r>
          </w:p>
        </w:tc>
        <w:tc>
          <w:tcPr>
            <w:tcW w:w="3585" w:type="dxa"/>
            <w:shd w:val="clear" w:color="auto" w:fill="auto"/>
            <w:tcMar>
              <w:top w:w="100" w:type="dxa"/>
              <w:left w:w="100" w:type="dxa"/>
              <w:bottom w:w="100" w:type="dxa"/>
              <w:right w:w="100" w:type="dxa"/>
            </w:tcMar>
          </w:tcPr>
          <w:p w14:paraId="339419F7" w14:textId="77777777" w:rsidR="00EB56FC" w:rsidRDefault="00000000">
            <w:pPr>
              <w:widowControl w:val="0"/>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___ %</w:t>
            </w:r>
          </w:p>
        </w:tc>
      </w:tr>
      <w:tr w:rsidR="00EB56FC" w14:paraId="5DE41499" w14:textId="77777777">
        <w:trPr>
          <w:jc w:val="center"/>
        </w:trPr>
        <w:tc>
          <w:tcPr>
            <w:tcW w:w="4425" w:type="dxa"/>
            <w:shd w:val="clear" w:color="auto" w:fill="D9EAD3"/>
            <w:tcMar>
              <w:top w:w="100" w:type="dxa"/>
              <w:left w:w="100" w:type="dxa"/>
              <w:bottom w:w="100" w:type="dxa"/>
              <w:right w:w="100" w:type="dxa"/>
            </w:tcMar>
          </w:tcPr>
          <w:p w14:paraId="5F93FF2B" w14:textId="77777777" w:rsidR="00EB56FC" w:rsidRDefault="00000000">
            <w:pPr>
              <w:widowControl w:val="0"/>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of Personal Quota Goal</w:t>
            </w:r>
          </w:p>
        </w:tc>
        <w:tc>
          <w:tcPr>
            <w:tcW w:w="3585" w:type="dxa"/>
            <w:shd w:val="clear" w:color="auto" w:fill="auto"/>
            <w:tcMar>
              <w:top w:w="100" w:type="dxa"/>
              <w:left w:w="100" w:type="dxa"/>
              <w:bottom w:w="100" w:type="dxa"/>
              <w:right w:w="100" w:type="dxa"/>
            </w:tcMar>
          </w:tcPr>
          <w:p w14:paraId="4BB0EF95" w14:textId="77777777" w:rsidR="00EB56FC" w:rsidRDefault="00EB56FC">
            <w:pPr>
              <w:widowControl w:val="0"/>
              <w:spacing w:line="240" w:lineRule="auto"/>
              <w:rPr>
                <w:rFonts w:ascii="Century Gothic" w:eastAsia="Century Gothic" w:hAnsi="Century Gothic" w:cs="Century Gothic"/>
                <w:sz w:val="20"/>
                <w:szCs w:val="20"/>
              </w:rPr>
            </w:pPr>
          </w:p>
        </w:tc>
      </w:tr>
      <w:tr w:rsidR="00EB56FC" w14:paraId="2A5BD2BB" w14:textId="77777777">
        <w:trPr>
          <w:jc w:val="center"/>
        </w:trPr>
        <w:tc>
          <w:tcPr>
            <w:tcW w:w="4425" w:type="dxa"/>
            <w:shd w:val="clear" w:color="auto" w:fill="D9EAD3"/>
            <w:tcMar>
              <w:top w:w="100" w:type="dxa"/>
              <w:left w:w="100" w:type="dxa"/>
              <w:bottom w:w="100" w:type="dxa"/>
              <w:right w:w="100" w:type="dxa"/>
            </w:tcMar>
          </w:tcPr>
          <w:p w14:paraId="11F719E3" w14:textId="77777777" w:rsidR="00EB56FC" w:rsidRDefault="00000000">
            <w:pPr>
              <w:widowControl w:val="0"/>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Weekly Opp Create Goal vs Actual </w:t>
            </w:r>
          </w:p>
          <w:p w14:paraId="4FA8C6F2" w14:textId="77777777" w:rsidR="00EB56FC" w:rsidRDefault="00EB56FC">
            <w:pPr>
              <w:widowControl w:val="0"/>
              <w:spacing w:line="240" w:lineRule="auto"/>
              <w:ind w:left="720"/>
              <w:rPr>
                <w:rFonts w:ascii="Century Gothic" w:eastAsia="Century Gothic" w:hAnsi="Century Gothic" w:cs="Century Gothic"/>
                <w:sz w:val="10"/>
                <w:szCs w:val="10"/>
              </w:rPr>
            </w:pPr>
          </w:p>
          <w:p w14:paraId="18E51592" w14:textId="77777777" w:rsidR="00EB56FC" w:rsidRDefault="00000000">
            <w:pPr>
              <w:widowControl w:val="0"/>
              <w:numPr>
                <w:ilvl w:val="0"/>
                <w:numId w:val="7"/>
              </w:numPr>
              <w:spacing w:line="240" w:lineRule="auto"/>
              <w:ind w:left="360" w:hanging="27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of meetings </w:t>
            </w:r>
          </w:p>
          <w:p w14:paraId="27794BD8" w14:textId="77777777" w:rsidR="00EB56FC" w:rsidRDefault="00000000">
            <w:pPr>
              <w:widowControl w:val="0"/>
              <w:numPr>
                <w:ilvl w:val="0"/>
                <w:numId w:val="7"/>
              </w:numPr>
              <w:spacing w:line="240" w:lineRule="auto"/>
              <w:ind w:left="360" w:hanging="270"/>
              <w:rPr>
                <w:rFonts w:ascii="Century Gothic" w:eastAsia="Century Gothic" w:hAnsi="Century Gothic" w:cs="Century Gothic"/>
                <w:sz w:val="20"/>
                <w:szCs w:val="20"/>
              </w:rPr>
            </w:pPr>
            <w:r>
              <w:rPr>
                <w:rFonts w:ascii="Century Gothic" w:eastAsia="Century Gothic" w:hAnsi="Century Gothic" w:cs="Century Gothic"/>
                <w:sz w:val="20"/>
                <w:szCs w:val="20"/>
              </w:rPr>
              <w:t># of qualified opportunities</w:t>
            </w:r>
          </w:p>
          <w:p w14:paraId="735F7415" w14:textId="77777777" w:rsidR="00EB56FC" w:rsidRDefault="00000000">
            <w:pPr>
              <w:widowControl w:val="0"/>
              <w:numPr>
                <w:ilvl w:val="0"/>
                <w:numId w:val="7"/>
              </w:numPr>
              <w:spacing w:line="240" w:lineRule="auto"/>
              <w:ind w:left="360" w:hanging="27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size of qualified </w:t>
            </w:r>
            <w:proofErr w:type="spellStart"/>
            <w:r>
              <w:rPr>
                <w:rFonts w:ascii="Century Gothic" w:eastAsia="Century Gothic" w:hAnsi="Century Gothic" w:cs="Century Gothic"/>
                <w:sz w:val="20"/>
                <w:szCs w:val="20"/>
              </w:rPr>
              <w:t>opps</w:t>
            </w:r>
            <w:proofErr w:type="spellEnd"/>
          </w:p>
        </w:tc>
        <w:tc>
          <w:tcPr>
            <w:tcW w:w="3585" w:type="dxa"/>
            <w:shd w:val="clear" w:color="auto" w:fill="auto"/>
            <w:tcMar>
              <w:top w:w="100" w:type="dxa"/>
              <w:left w:w="100" w:type="dxa"/>
              <w:bottom w:w="100" w:type="dxa"/>
              <w:right w:w="100" w:type="dxa"/>
            </w:tcMar>
          </w:tcPr>
          <w:p w14:paraId="2FF548EF" w14:textId="77777777" w:rsidR="00EB56FC" w:rsidRDefault="00000000">
            <w:pPr>
              <w:widowControl w:val="0"/>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Weekly Meetings Goal: X Meetings</w:t>
            </w:r>
          </w:p>
          <w:p w14:paraId="6FFBC3AD" w14:textId="77777777" w:rsidR="00EB56FC" w:rsidRDefault="00000000">
            <w:pPr>
              <w:widowControl w:val="0"/>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Weekly Actual: Y</w:t>
            </w:r>
          </w:p>
          <w:p w14:paraId="288EAF4C" w14:textId="77777777" w:rsidR="00EB56FC" w:rsidRDefault="00EB56FC">
            <w:pPr>
              <w:widowControl w:val="0"/>
              <w:spacing w:line="240" w:lineRule="auto"/>
              <w:rPr>
                <w:rFonts w:ascii="Century Gothic" w:eastAsia="Century Gothic" w:hAnsi="Century Gothic" w:cs="Century Gothic"/>
                <w:sz w:val="20"/>
                <w:szCs w:val="20"/>
              </w:rPr>
            </w:pPr>
          </w:p>
          <w:p w14:paraId="04E7BC39" w14:textId="77777777" w:rsidR="00EB56FC" w:rsidRDefault="00000000">
            <w:pPr>
              <w:widowControl w:val="0"/>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Weekly Opportunity Goal: X Opps</w:t>
            </w:r>
          </w:p>
          <w:p w14:paraId="492C805E" w14:textId="77777777" w:rsidR="00EB56FC" w:rsidRDefault="00000000">
            <w:pPr>
              <w:widowControl w:val="0"/>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Weekly Actual: Y</w:t>
            </w:r>
          </w:p>
          <w:p w14:paraId="4B456FB0" w14:textId="77777777" w:rsidR="00EB56FC" w:rsidRDefault="00EB56FC">
            <w:pPr>
              <w:widowControl w:val="0"/>
              <w:spacing w:line="240" w:lineRule="auto"/>
              <w:rPr>
                <w:rFonts w:ascii="Century Gothic" w:eastAsia="Century Gothic" w:hAnsi="Century Gothic" w:cs="Century Gothic"/>
                <w:sz w:val="20"/>
                <w:szCs w:val="20"/>
              </w:rPr>
            </w:pPr>
          </w:p>
          <w:p w14:paraId="41DA8F19" w14:textId="77777777" w:rsidR="00EB56FC" w:rsidRDefault="00000000">
            <w:pPr>
              <w:widowControl w:val="0"/>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Weekly $$ Size of Opps: X $$</w:t>
            </w:r>
          </w:p>
          <w:p w14:paraId="78B09BF4" w14:textId="77777777" w:rsidR="00EB56FC" w:rsidRDefault="00000000">
            <w:pPr>
              <w:widowControl w:val="0"/>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Weekly Actual: </w:t>
            </w:r>
          </w:p>
        </w:tc>
      </w:tr>
      <w:tr w:rsidR="00EB56FC" w14:paraId="4EB68756" w14:textId="77777777">
        <w:trPr>
          <w:jc w:val="center"/>
        </w:trPr>
        <w:tc>
          <w:tcPr>
            <w:tcW w:w="4425" w:type="dxa"/>
            <w:shd w:val="clear" w:color="auto" w:fill="D9EAD3"/>
            <w:tcMar>
              <w:top w:w="100" w:type="dxa"/>
              <w:left w:w="100" w:type="dxa"/>
              <w:bottom w:w="100" w:type="dxa"/>
              <w:right w:w="100" w:type="dxa"/>
            </w:tcMar>
          </w:tcPr>
          <w:p w14:paraId="1FB029C6" w14:textId="77777777" w:rsidR="00EB56FC" w:rsidRDefault="00000000">
            <w:pPr>
              <w:widowControl w:val="0"/>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Win Rate:</w:t>
            </w:r>
          </w:p>
        </w:tc>
        <w:tc>
          <w:tcPr>
            <w:tcW w:w="3585" w:type="dxa"/>
            <w:shd w:val="clear" w:color="auto" w:fill="auto"/>
            <w:tcMar>
              <w:top w:w="100" w:type="dxa"/>
              <w:left w:w="100" w:type="dxa"/>
              <w:bottom w:w="100" w:type="dxa"/>
              <w:right w:w="100" w:type="dxa"/>
            </w:tcMar>
          </w:tcPr>
          <w:p w14:paraId="443F629A" w14:textId="77777777" w:rsidR="00EB56FC" w:rsidRDefault="00000000">
            <w:pPr>
              <w:widowControl w:val="0"/>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__%</w:t>
            </w:r>
          </w:p>
        </w:tc>
      </w:tr>
      <w:tr w:rsidR="00EB56FC" w14:paraId="3CB4094F" w14:textId="77777777">
        <w:trPr>
          <w:jc w:val="center"/>
        </w:trPr>
        <w:tc>
          <w:tcPr>
            <w:tcW w:w="4425" w:type="dxa"/>
            <w:shd w:val="clear" w:color="auto" w:fill="D9EAD3"/>
            <w:tcMar>
              <w:top w:w="100" w:type="dxa"/>
              <w:left w:w="100" w:type="dxa"/>
              <w:bottom w:w="100" w:type="dxa"/>
              <w:right w:w="100" w:type="dxa"/>
            </w:tcMar>
          </w:tcPr>
          <w:p w14:paraId="4B72BC78" w14:textId="77777777" w:rsidR="00EB56FC" w:rsidRDefault="00000000">
            <w:pPr>
              <w:widowControl w:val="0"/>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of Opportunities Closed Won:</w:t>
            </w:r>
          </w:p>
        </w:tc>
        <w:tc>
          <w:tcPr>
            <w:tcW w:w="3585" w:type="dxa"/>
            <w:shd w:val="clear" w:color="auto" w:fill="auto"/>
            <w:tcMar>
              <w:top w:w="100" w:type="dxa"/>
              <w:left w:w="100" w:type="dxa"/>
              <w:bottom w:w="100" w:type="dxa"/>
              <w:right w:w="100" w:type="dxa"/>
            </w:tcMar>
          </w:tcPr>
          <w:p w14:paraId="0BB5135A" w14:textId="77777777" w:rsidR="00EB56FC" w:rsidRDefault="00EB56FC">
            <w:pPr>
              <w:widowControl w:val="0"/>
              <w:spacing w:line="240" w:lineRule="auto"/>
              <w:rPr>
                <w:rFonts w:ascii="Century Gothic" w:eastAsia="Century Gothic" w:hAnsi="Century Gothic" w:cs="Century Gothic"/>
                <w:sz w:val="20"/>
                <w:szCs w:val="20"/>
              </w:rPr>
            </w:pPr>
          </w:p>
        </w:tc>
      </w:tr>
      <w:tr w:rsidR="00EB56FC" w14:paraId="7EEA19F2" w14:textId="77777777">
        <w:trPr>
          <w:jc w:val="center"/>
        </w:trPr>
        <w:tc>
          <w:tcPr>
            <w:tcW w:w="4425" w:type="dxa"/>
            <w:shd w:val="clear" w:color="auto" w:fill="D9EAD3"/>
            <w:tcMar>
              <w:top w:w="100" w:type="dxa"/>
              <w:left w:w="100" w:type="dxa"/>
              <w:bottom w:w="100" w:type="dxa"/>
              <w:right w:w="100" w:type="dxa"/>
            </w:tcMar>
          </w:tcPr>
          <w:p w14:paraId="61D5FC94" w14:textId="77777777" w:rsidR="00EB56FC" w:rsidRDefault="00000000">
            <w:pPr>
              <w:widowControl w:val="0"/>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Average Deal Size:</w:t>
            </w:r>
          </w:p>
        </w:tc>
        <w:tc>
          <w:tcPr>
            <w:tcW w:w="3585" w:type="dxa"/>
            <w:shd w:val="clear" w:color="auto" w:fill="auto"/>
            <w:tcMar>
              <w:top w:w="100" w:type="dxa"/>
              <w:left w:w="100" w:type="dxa"/>
              <w:bottom w:w="100" w:type="dxa"/>
              <w:right w:w="100" w:type="dxa"/>
            </w:tcMar>
          </w:tcPr>
          <w:p w14:paraId="6947B4A5" w14:textId="77777777" w:rsidR="00EB56FC" w:rsidRDefault="00000000">
            <w:pPr>
              <w:widowControl w:val="0"/>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$_________________</w:t>
            </w:r>
          </w:p>
        </w:tc>
      </w:tr>
    </w:tbl>
    <w:p w14:paraId="75F24A5A" w14:textId="77777777" w:rsidR="00EB56FC" w:rsidRDefault="00EB56FC">
      <w:pPr>
        <w:rPr>
          <w:rFonts w:ascii="Century Gothic" w:eastAsia="Century Gothic" w:hAnsi="Century Gothic" w:cs="Century Gothic"/>
          <w:b/>
        </w:rPr>
      </w:pPr>
    </w:p>
    <w:p w14:paraId="6B1B5F0C" w14:textId="77777777" w:rsidR="00EB56FC" w:rsidRDefault="00EB56FC">
      <w:pPr>
        <w:ind w:left="720"/>
        <w:rPr>
          <w:rFonts w:ascii="Century Gothic" w:eastAsia="Century Gothic" w:hAnsi="Century Gothic" w:cs="Century Gothic"/>
          <w:b/>
        </w:rPr>
      </w:pPr>
    </w:p>
    <w:p w14:paraId="2444C6F9" w14:textId="77777777" w:rsidR="00010C20" w:rsidRDefault="00010C20">
      <w:pPr>
        <w:ind w:left="720"/>
        <w:rPr>
          <w:rFonts w:ascii="Century Gothic" w:eastAsia="Century Gothic" w:hAnsi="Century Gothic" w:cs="Century Gothic"/>
          <w:b/>
        </w:rPr>
      </w:pPr>
    </w:p>
    <w:p w14:paraId="675F1CED" w14:textId="77777777" w:rsidR="00010C20" w:rsidRDefault="00010C20">
      <w:pPr>
        <w:ind w:left="720"/>
        <w:rPr>
          <w:rFonts w:ascii="Century Gothic" w:eastAsia="Century Gothic" w:hAnsi="Century Gothic" w:cs="Century Gothic"/>
          <w:b/>
        </w:rPr>
      </w:pPr>
    </w:p>
    <w:p w14:paraId="74980C6B" w14:textId="77777777" w:rsidR="00010C20" w:rsidRDefault="00010C20">
      <w:pPr>
        <w:ind w:left="720"/>
        <w:rPr>
          <w:rFonts w:ascii="Century Gothic" w:eastAsia="Century Gothic" w:hAnsi="Century Gothic" w:cs="Century Gothic"/>
          <w:b/>
        </w:rPr>
      </w:pPr>
    </w:p>
    <w:p w14:paraId="0212F3F7" w14:textId="77777777" w:rsidR="00010C20" w:rsidRDefault="00010C20">
      <w:pPr>
        <w:ind w:left="720"/>
        <w:rPr>
          <w:rFonts w:ascii="Century Gothic" w:eastAsia="Century Gothic" w:hAnsi="Century Gothic" w:cs="Century Gothic"/>
          <w:b/>
        </w:rPr>
      </w:pPr>
    </w:p>
    <w:p w14:paraId="4F64A8D9" w14:textId="77777777" w:rsidR="00010C20" w:rsidRDefault="00010C20">
      <w:pPr>
        <w:ind w:left="720"/>
        <w:rPr>
          <w:rFonts w:ascii="Century Gothic" w:eastAsia="Century Gothic" w:hAnsi="Century Gothic" w:cs="Century Gothic"/>
          <w:b/>
        </w:rPr>
      </w:pPr>
    </w:p>
    <w:p w14:paraId="141A2F0C" w14:textId="27FAC684" w:rsidR="00EB56FC" w:rsidRPr="00010C20" w:rsidRDefault="00000000" w:rsidP="00010C20">
      <w:pPr>
        <w:numPr>
          <w:ilvl w:val="0"/>
          <w:numId w:val="1"/>
        </w:numPr>
        <w:ind w:left="360"/>
        <w:rPr>
          <w:rFonts w:ascii="Century Gothic" w:eastAsia="Century Gothic" w:hAnsi="Century Gothic" w:cs="Century Gothic"/>
          <w:b/>
        </w:rPr>
      </w:pPr>
      <w:r w:rsidRPr="00010C20">
        <w:rPr>
          <w:rFonts w:ascii="Century Gothic" w:eastAsia="Century Gothic" w:hAnsi="Century Gothic" w:cs="Century Gothic"/>
          <w:b/>
        </w:rPr>
        <w:t xml:space="preserve">Skills </w:t>
      </w:r>
    </w:p>
    <w:p w14:paraId="4B8B9130" w14:textId="77777777" w:rsidR="00EB56FC" w:rsidRDefault="00EB56FC">
      <w:pPr>
        <w:ind w:left="720"/>
        <w:rPr>
          <w:rFonts w:ascii="Century Gothic" w:eastAsia="Century Gothic" w:hAnsi="Century Gothic" w:cs="Century Gothic"/>
          <w:b/>
        </w:rPr>
      </w:pPr>
    </w:p>
    <w:p w14:paraId="444DB042" w14:textId="43A7136D" w:rsidR="00EB56FC" w:rsidRDefault="00000000">
      <w:pPr>
        <w:rPr>
          <w:rFonts w:ascii="Century Gothic" w:eastAsia="Century Gothic" w:hAnsi="Century Gothic" w:cs="Century Gothic"/>
        </w:rPr>
      </w:pPr>
      <w:r>
        <w:rPr>
          <w:rFonts w:ascii="Century Gothic" w:eastAsia="Century Gothic" w:hAnsi="Century Gothic" w:cs="Century Gothic"/>
        </w:rPr>
        <w:t xml:space="preserve">Objective: Effective </w:t>
      </w:r>
      <w:r w:rsidR="00010C20">
        <w:rPr>
          <w:rFonts w:ascii="Century Gothic" w:eastAsia="Century Gothic" w:hAnsi="Century Gothic" w:cs="Century Gothic"/>
        </w:rPr>
        <w:t>QSR</w:t>
      </w:r>
      <w:r>
        <w:rPr>
          <w:rFonts w:ascii="Century Gothic" w:eastAsia="Century Gothic" w:hAnsi="Century Gothic" w:cs="Century Gothic"/>
        </w:rPr>
        <w:t>s focus on more than numbers and strategy to get to the next quarter’s numbers – they also focus on developing the skills of sellers. Limit focus skills to two per seller per quarter.</w:t>
      </w:r>
    </w:p>
    <w:p w14:paraId="736FBB4D" w14:textId="77777777" w:rsidR="00EB56FC" w:rsidRDefault="00EB56FC">
      <w:pPr>
        <w:ind w:left="720"/>
        <w:rPr>
          <w:rFonts w:ascii="Century Gothic" w:eastAsia="Century Gothic" w:hAnsi="Century Gothic" w:cs="Century Gothic"/>
          <w:b/>
        </w:rPr>
      </w:pPr>
    </w:p>
    <w:p w14:paraId="20716552" w14:textId="77777777" w:rsidR="00EB56FC" w:rsidRDefault="00000000">
      <w:pPr>
        <w:ind w:left="540"/>
        <w:rPr>
          <w:rFonts w:ascii="Century Gothic" w:eastAsia="Century Gothic" w:hAnsi="Century Gothic" w:cs="Century Gothic"/>
          <w:sz w:val="16"/>
          <w:szCs w:val="16"/>
        </w:rPr>
      </w:pPr>
      <w:r>
        <w:rPr>
          <w:rFonts w:ascii="Century Gothic" w:eastAsia="Century Gothic" w:hAnsi="Century Gothic" w:cs="Century Gothic"/>
          <w:sz w:val="16"/>
          <w:szCs w:val="16"/>
        </w:rPr>
        <w:t>Example</w:t>
      </w:r>
    </w:p>
    <w:tbl>
      <w:tblPr>
        <w:tblStyle w:val="a0"/>
        <w:tblW w:w="82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70"/>
        <w:gridCol w:w="2565"/>
        <w:gridCol w:w="2415"/>
      </w:tblGrid>
      <w:tr w:rsidR="00EB56FC" w14:paraId="5C5A66A7" w14:textId="77777777">
        <w:trPr>
          <w:jc w:val="center"/>
        </w:trPr>
        <w:tc>
          <w:tcPr>
            <w:tcW w:w="3270" w:type="dxa"/>
            <w:shd w:val="clear" w:color="auto" w:fill="274E13"/>
            <w:tcMar>
              <w:top w:w="100" w:type="dxa"/>
              <w:left w:w="100" w:type="dxa"/>
              <w:bottom w:w="100" w:type="dxa"/>
              <w:right w:w="100" w:type="dxa"/>
            </w:tcMar>
          </w:tcPr>
          <w:p w14:paraId="3948C74B" w14:textId="77777777" w:rsidR="00EB56FC" w:rsidRDefault="00000000">
            <w:pPr>
              <w:widowControl w:val="0"/>
              <w:spacing w:line="240" w:lineRule="auto"/>
              <w:rPr>
                <w:rFonts w:ascii="Century Gothic" w:eastAsia="Century Gothic" w:hAnsi="Century Gothic" w:cs="Century Gothic"/>
                <w:b/>
                <w:color w:val="FFFFFF"/>
                <w:sz w:val="20"/>
                <w:szCs w:val="20"/>
              </w:rPr>
            </w:pPr>
            <w:r>
              <w:rPr>
                <w:rFonts w:ascii="Century Gothic" w:eastAsia="Century Gothic" w:hAnsi="Century Gothic" w:cs="Century Gothic"/>
                <w:b/>
                <w:color w:val="FFFFFF"/>
                <w:sz w:val="20"/>
                <w:szCs w:val="20"/>
              </w:rPr>
              <w:t>Focus Skill</w:t>
            </w:r>
          </w:p>
        </w:tc>
        <w:tc>
          <w:tcPr>
            <w:tcW w:w="2565" w:type="dxa"/>
            <w:shd w:val="clear" w:color="auto" w:fill="274E13"/>
            <w:tcMar>
              <w:top w:w="100" w:type="dxa"/>
              <w:left w:w="100" w:type="dxa"/>
              <w:bottom w:w="100" w:type="dxa"/>
              <w:right w:w="100" w:type="dxa"/>
            </w:tcMar>
          </w:tcPr>
          <w:p w14:paraId="38124D2E" w14:textId="77777777" w:rsidR="00EB56FC" w:rsidRDefault="00000000">
            <w:pPr>
              <w:widowControl w:val="0"/>
              <w:spacing w:line="240" w:lineRule="auto"/>
              <w:jc w:val="center"/>
              <w:rPr>
                <w:rFonts w:ascii="Century Gothic" w:eastAsia="Century Gothic" w:hAnsi="Century Gothic" w:cs="Century Gothic"/>
                <w:b/>
                <w:color w:val="FFFFFF"/>
                <w:sz w:val="20"/>
                <w:szCs w:val="20"/>
              </w:rPr>
            </w:pPr>
            <w:r>
              <w:rPr>
                <w:rFonts w:ascii="Century Gothic" w:eastAsia="Century Gothic" w:hAnsi="Century Gothic" w:cs="Century Gothic"/>
                <w:b/>
                <w:color w:val="FFFFFF"/>
                <w:sz w:val="20"/>
                <w:szCs w:val="20"/>
              </w:rPr>
              <w:t>Target Result</w:t>
            </w:r>
          </w:p>
        </w:tc>
        <w:tc>
          <w:tcPr>
            <w:tcW w:w="2415" w:type="dxa"/>
            <w:shd w:val="clear" w:color="auto" w:fill="274E13"/>
            <w:tcMar>
              <w:top w:w="100" w:type="dxa"/>
              <w:left w:w="100" w:type="dxa"/>
              <w:bottom w:w="100" w:type="dxa"/>
              <w:right w:w="100" w:type="dxa"/>
            </w:tcMar>
          </w:tcPr>
          <w:p w14:paraId="3127BBBF" w14:textId="77777777" w:rsidR="00EB56FC" w:rsidRDefault="00000000">
            <w:pPr>
              <w:widowControl w:val="0"/>
              <w:spacing w:line="240" w:lineRule="auto"/>
              <w:jc w:val="center"/>
              <w:rPr>
                <w:rFonts w:ascii="Century Gothic" w:eastAsia="Century Gothic" w:hAnsi="Century Gothic" w:cs="Century Gothic"/>
                <w:b/>
                <w:color w:val="FFFFFF"/>
                <w:sz w:val="20"/>
                <w:szCs w:val="20"/>
              </w:rPr>
            </w:pPr>
            <w:r>
              <w:rPr>
                <w:rFonts w:ascii="Century Gothic" w:eastAsia="Century Gothic" w:hAnsi="Century Gothic" w:cs="Century Gothic"/>
                <w:b/>
                <w:color w:val="FFFFFF"/>
                <w:sz w:val="20"/>
                <w:szCs w:val="20"/>
              </w:rPr>
              <w:t>Actual</w:t>
            </w:r>
          </w:p>
        </w:tc>
      </w:tr>
      <w:tr w:rsidR="00EB56FC" w14:paraId="6F21115F" w14:textId="77777777">
        <w:trPr>
          <w:jc w:val="center"/>
        </w:trPr>
        <w:tc>
          <w:tcPr>
            <w:tcW w:w="3270" w:type="dxa"/>
            <w:shd w:val="clear" w:color="auto" w:fill="auto"/>
            <w:tcMar>
              <w:top w:w="100" w:type="dxa"/>
              <w:left w:w="100" w:type="dxa"/>
              <w:bottom w:w="100" w:type="dxa"/>
              <w:right w:w="100" w:type="dxa"/>
            </w:tcMar>
          </w:tcPr>
          <w:p w14:paraId="1320ED76" w14:textId="77777777" w:rsidR="00EB56FC" w:rsidRDefault="00000000">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Focus Skill from previous quarter #1</w:t>
            </w:r>
          </w:p>
        </w:tc>
        <w:tc>
          <w:tcPr>
            <w:tcW w:w="2565" w:type="dxa"/>
            <w:shd w:val="clear" w:color="auto" w:fill="auto"/>
            <w:tcMar>
              <w:top w:w="100" w:type="dxa"/>
              <w:left w:w="100" w:type="dxa"/>
              <w:bottom w:w="100" w:type="dxa"/>
              <w:right w:w="100" w:type="dxa"/>
            </w:tcMar>
          </w:tcPr>
          <w:p w14:paraId="714284B5" w14:textId="77777777" w:rsidR="00EB56FC" w:rsidRDefault="00000000">
            <w:pPr>
              <w:widowControl w:val="0"/>
              <w:spacing w:line="240"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Measurable target</w:t>
            </w:r>
          </w:p>
        </w:tc>
        <w:tc>
          <w:tcPr>
            <w:tcW w:w="2415" w:type="dxa"/>
            <w:shd w:val="clear" w:color="auto" w:fill="auto"/>
            <w:tcMar>
              <w:top w:w="100" w:type="dxa"/>
              <w:left w:w="100" w:type="dxa"/>
              <w:bottom w:w="100" w:type="dxa"/>
              <w:right w:w="100" w:type="dxa"/>
            </w:tcMar>
          </w:tcPr>
          <w:p w14:paraId="1FEA007A" w14:textId="77777777" w:rsidR="00EB56FC" w:rsidRDefault="00000000">
            <w:pPr>
              <w:widowControl w:val="0"/>
              <w:spacing w:line="240"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Actual measurable result</w:t>
            </w:r>
          </w:p>
        </w:tc>
      </w:tr>
      <w:tr w:rsidR="00EB56FC" w14:paraId="14033E85" w14:textId="77777777">
        <w:trPr>
          <w:jc w:val="center"/>
        </w:trPr>
        <w:tc>
          <w:tcPr>
            <w:tcW w:w="3270" w:type="dxa"/>
            <w:shd w:val="clear" w:color="auto" w:fill="auto"/>
            <w:tcMar>
              <w:top w:w="100" w:type="dxa"/>
              <w:left w:w="100" w:type="dxa"/>
              <w:bottom w:w="100" w:type="dxa"/>
              <w:right w:w="100" w:type="dxa"/>
            </w:tcMar>
          </w:tcPr>
          <w:p w14:paraId="62A46D89" w14:textId="77777777" w:rsidR="00EB56FC" w:rsidRDefault="00000000">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Focus Skill from previous quarter #1</w:t>
            </w:r>
          </w:p>
        </w:tc>
        <w:tc>
          <w:tcPr>
            <w:tcW w:w="2565" w:type="dxa"/>
            <w:shd w:val="clear" w:color="auto" w:fill="auto"/>
            <w:tcMar>
              <w:top w:w="100" w:type="dxa"/>
              <w:left w:w="100" w:type="dxa"/>
              <w:bottom w:w="100" w:type="dxa"/>
              <w:right w:w="100" w:type="dxa"/>
            </w:tcMar>
          </w:tcPr>
          <w:p w14:paraId="590AFC8E" w14:textId="77777777" w:rsidR="00EB56FC" w:rsidRDefault="00000000">
            <w:pPr>
              <w:widowControl w:val="0"/>
              <w:spacing w:line="240"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Measurable target</w:t>
            </w:r>
          </w:p>
        </w:tc>
        <w:tc>
          <w:tcPr>
            <w:tcW w:w="2415" w:type="dxa"/>
            <w:shd w:val="clear" w:color="auto" w:fill="auto"/>
            <w:tcMar>
              <w:top w:w="100" w:type="dxa"/>
              <w:left w:w="100" w:type="dxa"/>
              <w:bottom w:w="100" w:type="dxa"/>
              <w:right w:w="100" w:type="dxa"/>
            </w:tcMar>
          </w:tcPr>
          <w:p w14:paraId="1587C0FC" w14:textId="77777777" w:rsidR="00EB56FC" w:rsidRDefault="00000000">
            <w:pPr>
              <w:widowControl w:val="0"/>
              <w:spacing w:line="240"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Actual measurable result</w:t>
            </w:r>
          </w:p>
        </w:tc>
      </w:tr>
    </w:tbl>
    <w:p w14:paraId="5B8225EB" w14:textId="77777777" w:rsidR="00EB56FC" w:rsidRDefault="00EB56FC">
      <w:pPr>
        <w:rPr>
          <w:rFonts w:ascii="Century Gothic" w:eastAsia="Century Gothic" w:hAnsi="Century Gothic" w:cs="Century Gothic"/>
        </w:rPr>
      </w:pPr>
    </w:p>
    <w:p w14:paraId="2AF58BA7" w14:textId="77777777" w:rsidR="00EB56FC" w:rsidRDefault="00EB56FC">
      <w:pPr>
        <w:ind w:left="2160"/>
        <w:rPr>
          <w:rFonts w:ascii="Century Gothic" w:eastAsia="Century Gothic" w:hAnsi="Century Gothic" w:cs="Century Gothic"/>
        </w:rPr>
      </w:pPr>
    </w:p>
    <w:p w14:paraId="28FB52FF" w14:textId="77777777" w:rsidR="00EB56FC" w:rsidRDefault="00000000">
      <w:pPr>
        <w:rPr>
          <w:rFonts w:ascii="Century Gothic" w:eastAsia="Century Gothic" w:hAnsi="Century Gothic" w:cs="Century Gothic"/>
          <w:b/>
        </w:rPr>
      </w:pPr>
      <w:r>
        <w:rPr>
          <w:rFonts w:ascii="Century Gothic" w:eastAsia="Century Gothic" w:hAnsi="Century Gothic" w:cs="Century Gothic"/>
          <w:b/>
        </w:rPr>
        <w:t xml:space="preserve">C.) Diagnosis </w:t>
      </w:r>
    </w:p>
    <w:p w14:paraId="4CABC57F" w14:textId="77777777" w:rsidR="00EB56FC" w:rsidRDefault="00000000">
      <w:pPr>
        <w:rPr>
          <w:rFonts w:ascii="Century Gothic" w:eastAsia="Century Gothic" w:hAnsi="Century Gothic" w:cs="Century Gothic"/>
          <w:sz w:val="18"/>
          <w:szCs w:val="18"/>
        </w:rPr>
      </w:pPr>
      <w:r>
        <w:rPr>
          <w:rFonts w:ascii="Century Gothic" w:eastAsia="Century Gothic" w:hAnsi="Century Gothic" w:cs="Century Gothic"/>
          <w:sz w:val="18"/>
          <w:szCs w:val="18"/>
        </w:rPr>
        <w:t>This can be related to deals, managing your business, achievement to goals set, etc.</w:t>
      </w:r>
    </w:p>
    <w:p w14:paraId="74C47033" w14:textId="77777777" w:rsidR="00EB56FC" w:rsidRDefault="00EB56FC">
      <w:pPr>
        <w:rPr>
          <w:rFonts w:ascii="Century Gothic" w:eastAsia="Century Gothic" w:hAnsi="Century Gothic" w:cs="Century Gothic"/>
          <w:sz w:val="18"/>
          <w:szCs w:val="18"/>
        </w:rPr>
      </w:pPr>
    </w:p>
    <w:p w14:paraId="2F115747" w14:textId="6B8DEA64" w:rsidR="00EB56FC" w:rsidRDefault="00000000">
      <w:pPr>
        <w:rPr>
          <w:rFonts w:ascii="Century Gothic" w:eastAsia="Century Gothic" w:hAnsi="Century Gothic" w:cs="Century Gothic"/>
        </w:rPr>
      </w:pPr>
      <w:r>
        <w:rPr>
          <w:rFonts w:ascii="Century Gothic" w:eastAsia="Century Gothic" w:hAnsi="Century Gothic" w:cs="Century Gothic"/>
        </w:rPr>
        <w:t xml:space="preserve">Objective: Focus on the most important aspect of reviewing the past quarter during a </w:t>
      </w:r>
      <w:r w:rsidR="00010C20">
        <w:rPr>
          <w:rFonts w:ascii="Century Gothic" w:eastAsia="Century Gothic" w:hAnsi="Century Gothic" w:cs="Century Gothic"/>
        </w:rPr>
        <w:t>QSR</w:t>
      </w:r>
      <w:r>
        <w:rPr>
          <w:rFonts w:ascii="Century Gothic" w:eastAsia="Century Gothic" w:hAnsi="Century Gothic" w:cs="Century Gothic"/>
        </w:rPr>
        <w:t>, learning from reality to assess self-awareness and reinforce strengths, and using the session as a coaching tool.</w:t>
      </w:r>
    </w:p>
    <w:p w14:paraId="474E1748" w14:textId="77777777" w:rsidR="00EB56FC" w:rsidRDefault="00EB56FC">
      <w:pPr>
        <w:rPr>
          <w:rFonts w:ascii="Century Gothic" w:eastAsia="Century Gothic" w:hAnsi="Century Gothic" w:cs="Century Gothic"/>
          <w:sz w:val="18"/>
          <w:szCs w:val="18"/>
        </w:rPr>
      </w:pPr>
    </w:p>
    <w:p w14:paraId="19E012DB" w14:textId="77777777" w:rsidR="00EB56FC"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Example</w:t>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EB56FC" w14:paraId="60F07450" w14:textId="77777777">
        <w:tc>
          <w:tcPr>
            <w:tcW w:w="4680" w:type="dxa"/>
            <w:shd w:val="clear" w:color="auto" w:fill="274E13"/>
            <w:tcMar>
              <w:top w:w="100" w:type="dxa"/>
              <w:left w:w="100" w:type="dxa"/>
              <w:bottom w:w="100" w:type="dxa"/>
              <w:right w:w="100" w:type="dxa"/>
            </w:tcMar>
          </w:tcPr>
          <w:p w14:paraId="44400C0A" w14:textId="77777777" w:rsidR="00EB56FC" w:rsidRDefault="00000000">
            <w:pPr>
              <w:widowControl w:val="0"/>
              <w:spacing w:line="240" w:lineRule="auto"/>
              <w:rPr>
                <w:rFonts w:ascii="Century Gothic" w:eastAsia="Century Gothic" w:hAnsi="Century Gothic" w:cs="Century Gothic"/>
                <w:b/>
                <w:color w:val="FFFFFF"/>
                <w:sz w:val="20"/>
                <w:szCs w:val="20"/>
              </w:rPr>
            </w:pPr>
            <w:r>
              <w:rPr>
                <w:rFonts w:ascii="Century Gothic" w:eastAsia="Century Gothic" w:hAnsi="Century Gothic" w:cs="Century Gothic"/>
                <w:b/>
                <w:color w:val="FFFFFF"/>
                <w:sz w:val="20"/>
                <w:szCs w:val="20"/>
              </w:rPr>
              <w:t>3 Things to Replicate Going Forward</w:t>
            </w:r>
          </w:p>
        </w:tc>
        <w:tc>
          <w:tcPr>
            <w:tcW w:w="4680" w:type="dxa"/>
            <w:shd w:val="clear" w:color="auto" w:fill="274E13"/>
            <w:tcMar>
              <w:top w:w="100" w:type="dxa"/>
              <w:left w:w="100" w:type="dxa"/>
              <w:bottom w:w="100" w:type="dxa"/>
              <w:right w:w="100" w:type="dxa"/>
            </w:tcMar>
          </w:tcPr>
          <w:p w14:paraId="681AA31D" w14:textId="77777777" w:rsidR="00EB56FC" w:rsidRDefault="00000000">
            <w:pPr>
              <w:widowControl w:val="0"/>
              <w:spacing w:line="240" w:lineRule="auto"/>
              <w:rPr>
                <w:rFonts w:ascii="Century Gothic" w:eastAsia="Century Gothic" w:hAnsi="Century Gothic" w:cs="Century Gothic"/>
                <w:b/>
                <w:color w:val="FFFFFF"/>
                <w:sz w:val="20"/>
                <w:szCs w:val="20"/>
              </w:rPr>
            </w:pPr>
            <w:r>
              <w:rPr>
                <w:rFonts w:ascii="Century Gothic" w:eastAsia="Century Gothic" w:hAnsi="Century Gothic" w:cs="Century Gothic"/>
                <w:b/>
                <w:color w:val="FFFFFF"/>
                <w:sz w:val="20"/>
                <w:szCs w:val="20"/>
              </w:rPr>
              <w:t>3 Things to Improve Going forward</w:t>
            </w:r>
          </w:p>
        </w:tc>
      </w:tr>
      <w:tr w:rsidR="00EB56FC" w14:paraId="48D80814" w14:textId="77777777">
        <w:tc>
          <w:tcPr>
            <w:tcW w:w="4680" w:type="dxa"/>
            <w:shd w:val="clear" w:color="auto" w:fill="auto"/>
            <w:tcMar>
              <w:top w:w="100" w:type="dxa"/>
              <w:left w:w="100" w:type="dxa"/>
              <w:bottom w:w="100" w:type="dxa"/>
              <w:right w:w="100" w:type="dxa"/>
            </w:tcMar>
          </w:tcPr>
          <w:p w14:paraId="03AB06AB" w14:textId="77777777" w:rsidR="00EB56FC" w:rsidRDefault="00EB56FC">
            <w:pPr>
              <w:widowControl w:val="0"/>
              <w:spacing w:line="240" w:lineRule="auto"/>
              <w:rPr>
                <w:rFonts w:ascii="Century Gothic" w:eastAsia="Century Gothic" w:hAnsi="Century Gothic" w:cs="Century Gothic"/>
                <w:sz w:val="20"/>
                <w:szCs w:val="20"/>
              </w:rPr>
            </w:pPr>
          </w:p>
        </w:tc>
        <w:tc>
          <w:tcPr>
            <w:tcW w:w="4680" w:type="dxa"/>
            <w:shd w:val="clear" w:color="auto" w:fill="auto"/>
            <w:tcMar>
              <w:top w:w="100" w:type="dxa"/>
              <w:left w:w="100" w:type="dxa"/>
              <w:bottom w:w="100" w:type="dxa"/>
              <w:right w:w="100" w:type="dxa"/>
            </w:tcMar>
          </w:tcPr>
          <w:p w14:paraId="532B8D49" w14:textId="77777777" w:rsidR="00EB56FC" w:rsidRDefault="00EB56FC">
            <w:pPr>
              <w:widowControl w:val="0"/>
              <w:spacing w:line="240" w:lineRule="auto"/>
              <w:rPr>
                <w:rFonts w:ascii="Century Gothic" w:eastAsia="Century Gothic" w:hAnsi="Century Gothic" w:cs="Century Gothic"/>
                <w:sz w:val="20"/>
                <w:szCs w:val="20"/>
              </w:rPr>
            </w:pPr>
          </w:p>
        </w:tc>
      </w:tr>
      <w:tr w:rsidR="00EB56FC" w14:paraId="69A0E92B" w14:textId="77777777">
        <w:tc>
          <w:tcPr>
            <w:tcW w:w="4680" w:type="dxa"/>
            <w:shd w:val="clear" w:color="auto" w:fill="auto"/>
            <w:tcMar>
              <w:top w:w="100" w:type="dxa"/>
              <w:left w:w="100" w:type="dxa"/>
              <w:bottom w:w="100" w:type="dxa"/>
              <w:right w:w="100" w:type="dxa"/>
            </w:tcMar>
          </w:tcPr>
          <w:p w14:paraId="22BAC9F3" w14:textId="77777777" w:rsidR="00EB56FC" w:rsidRDefault="00EB56FC">
            <w:pPr>
              <w:widowControl w:val="0"/>
              <w:spacing w:line="240" w:lineRule="auto"/>
              <w:rPr>
                <w:rFonts w:ascii="Century Gothic" w:eastAsia="Century Gothic" w:hAnsi="Century Gothic" w:cs="Century Gothic"/>
                <w:sz w:val="20"/>
                <w:szCs w:val="20"/>
              </w:rPr>
            </w:pPr>
          </w:p>
        </w:tc>
        <w:tc>
          <w:tcPr>
            <w:tcW w:w="4680" w:type="dxa"/>
            <w:shd w:val="clear" w:color="auto" w:fill="auto"/>
            <w:tcMar>
              <w:top w:w="100" w:type="dxa"/>
              <w:left w:w="100" w:type="dxa"/>
              <w:bottom w:w="100" w:type="dxa"/>
              <w:right w:w="100" w:type="dxa"/>
            </w:tcMar>
          </w:tcPr>
          <w:p w14:paraId="72E22B38" w14:textId="77777777" w:rsidR="00EB56FC" w:rsidRDefault="00EB56FC">
            <w:pPr>
              <w:widowControl w:val="0"/>
              <w:spacing w:line="240" w:lineRule="auto"/>
              <w:rPr>
                <w:rFonts w:ascii="Century Gothic" w:eastAsia="Century Gothic" w:hAnsi="Century Gothic" w:cs="Century Gothic"/>
                <w:sz w:val="20"/>
                <w:szCs w:val="20"/>
              </w:rPr>
            </w:pPr>
          </w:p>
        </w:tc>
      </w:tr>
      <w:tr w:rsidR="00EB56FC" w14:paraId="12D3CFDB" w14:textId="77777777">
        <w:tc>
          <w:tcPr>
            <w:tcW w:w="4680" w:type="dxa"/>
            <w:shd w:val="clear" w:color="auto" w:fill="auto"/>
            <w:tcMar>
              <w:top w:w="100" w:type="dxa"/>
              <w:left w:w="100" w:type="dxa"/>
              <w:bottom w:w="100" w:type="dxa"/>
              <w:right w:w="100" w:type="dxa"/>
            </w:tcMar>
          </w:tcPr>
          <w:p w14:paraId="5D1E1121" w14:textId="77777777" w:rsidR="00EB56FC" w:rsidRDefault="00EB56FC">
            <w:pPr>
              <w:widowControl w:val="0"/>
              <w:spacing w:line="240" w:lineRule="auto"/>
              <w:rPr>
                <w:rFonts w:ascii="Century Gothic" w:eastAsia="Century Gothic" w:hAnsi="Century Gothic" w:cs="Century Gothic"/>
                <w:sz w:val="20"/>
                <w:szCs w:val="20"/>
              </w:rPr>
            </w:pPr>
          </w:p>
        </w:tc>
        <w:tc>
          <w:tcPr>
            <w:tcW w:w="4680" w:type="dxa"/>
            <w:shd w:val="clear" w:color="auto" w:fill="auto"/>
            <w:tcMar>
              <w:top w:w="100" w:type="dxa"/>
              <w:left w:w="100" w:type="dxa"/>
              <w:bottom w:w="100" w:type="dxa"/>
              <w:right w:w="100" w:type="dxa"/>
            </w:tcMar>
          </w:tcPr>
          <w:p w14:paraId="6583F827" w14:textId="77777777" w:rsidR="00EB56FC" w:rsidRDefault="00EB56FC">
            <w:pPr>
              <w:widowControl w:val="0"/>
              <w:spacing w:line="240" w:lineRule="auto"/>
              <w:rPr>
                <w:rFonts w:ascii="Century Gothic" w:eastAsia="Century Gothic" w:hAnsi="Century Gothic" w:cs="Century Gothic"/>
                <w:sz w:val="20"/>
                <w:szCs w:val="20"/>
              </w:rPr>
            </w:pPr>
          </w:p>
        </w:tc>
      </w:tr>
    </w:tbl>
    <w:p w14:paraId="62D9B64F" w14:textId="77777777" w:rsidR="00EB56FC" w:rsidRDefault="00EB56FC">
      <w:pPr>
        <w:rPr>
          <w:rFonts w:ascii="Century Gothic" w:eastAsia="Century Gothic" w:hAnsi="Century Gothic" w:cs="Century Gothic"/>
        </w:rPr>
      </w:pPr>
    </w:p>
    <w:p w14:paraId="5533E5EA" w14:textId="77777777" w:rsidR="00EB56FC" w:rsidRDefault="00EB56FC">
      <w:pPr>
        <w:rPr>
          <w:rFonts w:ascii="Century Gothic" w:eastAsia="Century Gothic" w:hAnsi="Century Gothic" w:cs="Century Gothic"/>
        </w:rPr>
      </w:pPr>
    </w:p>
    <w:p w14:paraId="377445D3" w14:textId="77777777" w:rsidR="00010C20" w:rsidRDefault="00010C20">
      <w:pPr>
        <w:rPr>
          <w:rFonts w:ascii="Century Gothic" w:eastAsia="Century Gothic" w:hAnsi="Century Gothic" w:cs="Century Gothic"/>
        </w:rPr>
      </w:pPr>
    </w:p>
    <w:p w14:paraId="7115EFA6" w14:textId="77777777" w:rsidR="00010C20" w:rsidRDefault="00010C20">
      <w:pPr>
        <w:rPr>
          <w:rFonts w:ascii="Century Gothic" w:eastAsia="Century Gothic" w:hAnsi="Century Gothic" w:cs="Century Gothic"/>
        </w:rPr>
      </w:pPr>
    </w:p>
    <w:p w14:paraId="61FCBFDA" w14:textId="77777777" w:rsidR="00010C20" w:rsidRDefault="00010C20">
      <w:pPr>
        <w:rPr>
          <w:rFonts w:ascii="Century Gothic" w:eastAsia="Century Gothic" w:hAnsi="Century Gothic" w:cs="Century Gothic"/>
        </w:rPr>
      </w:pPr>
    </w:p>
    <w:p w14:paraId="46B06898" w14:textId="77777777" w:rsidR="00010C20" w:rsidRDefault="00010C20">
      <w:pPr>
        <w:rPr>
          <w:rFonts w:ascii="Century Gothic" w:eastAsia="Century Gothic" w:hAnsi="Century Gothic" w:cs="Century Gothic"/>
        </w:rPr>
      </w:pPr>
    </w:p>
    <w:p w14:paraId="1874DC00" w14:textId="77777777" w:rsidR="00010C20" w:rsidRDefault="00010C20">
      <w:pPr>
        <w:rPr>
          <w:rFonts w:ascii="Century Gothic" w:eastAsia="Century Gothic" w:hAnsi="Century Gothic" w:cs="Century Gothic"/>
        </w:rPr>
      </w:pPr>
    </w:p>
    <w:p w14:paraId="712449D9" w14:textId="77777777" w:rsidR="00010C20" w:rsidRDefault="00010C20">
      <w:pPr>
        <w:rPr>
          <w:rFonts w:ascii="Century Gothic" w:eastAsia="Century Gothic" w:hAnsi="Century Gothic" w:cs="Century Gothic"/>
        </w:rPr>
      </w:pPr>
    </w:p>
    <w:p w14:paraId="533C0711" w14:textId="77777777" w:rsidR="00010C20" w:rsidRDefault="00010C20">
      <w:pPr>
        <w:rPr>
          <w:rFonts w:ascii="Century Gothic" w:eastAsia="Century Gothic" w:hAnsi="Century Gothic" w:cs="Century Gothic"/>
        </w:rPr>
      </w:pPr>
    </w:p>
    <w:p w14:paraId="1E6648FF" w14:textId="77777777" w:rsidR="00010C20" w:rsidRDefault="00010C20">
      <w:pPr>
        <w:rPr>
          <w:rFonts w:ascii="Century Gothic" w:eastAsia="Century Gothic" w:hAnsi="Century Gothic" w:cs="Century Gothic"/>
        </w:rPr>
      </w:pPr>
    </w:p>
    <w:p w14:paraId="272CB867" w14:textId="77777777" w:rsidR="00010C20" w:rsidRDefault="00010C20">
      <w:pPr>
        <w:rPr>
          <w:rFonts w:ascii="Century Gothic" w:eastAsia="Century Gothic" w:hAnsi="Century Gothic" w:cs="Century Gothic"/>
        </w:rPr>
      </w:pPr>
    </w:p>
    <w:p w14:paraId="348999C3" w14:textId="77777777" w:rsidR="00010C20" w:rsidRDefault="00010C20">
      <w:pPr>
        <w:rPr>
          <w:rFonts w:ascii="Century Gothic" w:eastAsia="Century Gothic" w:hAnsi="Century Gothic" w:cs="Century Gothic"/>
        </w:rPr>
      </w:pPr>
    </w:p>
    <w:p w14:paraId="3484169C" w14:textId="77777777" w:rsidR="00010C20" w:rsidRDefault="00010C20">
      <w:pPr>
        <w:rPr>
          <w:rFonts w:ascii="Century Gothic" w:eastAsia="Century Gothic" w:hAnsi="Century Gothic" w:cs="Century Gothic"/>
        </w:rPr>
      </w:pPr>
    </w:p>
    <w:p w14:paraId="7F662774" w14:textId="77777777" w:rsidR="00010C20" w:rsidRDefault="00010C20">
      <w:pPr>
        <w:rPr>
          <w:rFonts w:ascii="Century Gothic" w:eastAsia="Century Gothic" w:hAnsi="Century Gothic" w:cs="Century Gothic"/>
        </w:rPr>
      </w:pPr>
    </w:p>
    <w:p w14:paraId="7F456207" w14:textId="77777777" w:rsidR="00010C20" w:rsidRDefault="00010C20">
      <w:pPr>
        <w:rPr>
          <w:rFonts w:ascii="Century Gothic" w:eastAsia="Century Gothic" w:hAnsi="Century Gothic" w:cs="Century Gothic"/>
        </w:rPr>
      </w:pPr>
    </w:p>
    <w:p w14:paraId="43082D75" w14:textId="77777777" w:rsidR="00EB56FC" w:rsidRDefault="00000000">
      <w:pPr>
        <w:rPr>
          <w:rFonts w:ascii="Century Gothic" w:eastAsia="Century Gothic" w:hAnsi="Century Gothic" w:cs="Century Gothic"/>
          <w:b/>
          <w:u w:val="single"/>
        </w:rPr>
      </w:pPr>
      <w:r>
        <w:rPr>
          <w:rFonts w:ascii="Century Gothic" w:eastAsia="Century Gothic" w:hAnsi="Century Gothic" w:cs="Century Gothic"/>
          <w:b/>
          <w:u w:val="single"/>
        </w:rPr>
        <w:t>Section 2 - CRM / Data Pledge</w:t>
      </w:r>
    </w:p>
    <w:p w14:paraId="2BC4A71D" w14:textId="77777777" w:rsidR="00EB56FC" w:rsidRDefault="00EB56FC">
      <w:pPr>
        <w:rPr>
          <w:rFonts w:ascii="Century Gothic" w:eastAsia="Century Gothic" w:hAnsi="Century Gothic" w:cs="Century Gothic"/>
          <w:sz w:val="12"/>
          <w:szCs w:val="12"/>
        </w:rPr>
      </w:pPr>
    </w:p>
    <w:p w14:paraId="324BD38F" w14:textId="77777777" w:rsidR="00EB56FC" w:rsidRDefault="00000000">
      <w:pPr>
        <w:rPr>
          <w:rFonts w:ascii="Century Gothic" w:eastAsia="Century Gothic" w:hAnsi="Century Gothic" w:cs="Century Gothic"/>
        </w:rPr>
      </w:pPr>
      <w:r>
        <w:rPr>
          <w:rFonts w:ascii="Century Gothic" w:eastAsia="Century Gothic" w:hAnsi="Century Gothic" w:cs="Century Gothic"/>
        </w:rPr>
        <w:t>In this section, outline your plan for reflecting your business accurately, making regular updates to your opportunities and maintaining an accurate forecast of your deals in the CRM.</w:t>
      </w:r>
    </w:p>
    <w:p w14:paraId="21FFEE7E" w14:textId="77777777" w:rsidR="00EB56FC" w:rsidRDefault="00EB56FC">
      <w:pPr>
        <w:rPr>
          <w:rFonts w:ascii="Century Gothic" w:eastAsia="Century Gothic" w:hAnsi="Century Gothic" w:cs="Century Gothic"/>
        </w:rPr>
      </w:pPr>
    </w:p>
    <w:p w14:paraId="726D0D92" w14:textId="77777777" w:rsidR="00EB56FC" w:rsidRDefault="00EB56FC">
      <w:pPr>
        <w:rPr>
          <w:rFonts w:ascii="Century Gothic" w:eastAsia="Century Gothic" w:hAnsi="Century Gothic" w:cs="Century Gothic"/>
        </w:rPr>
      </w:pPr>
    </w:p>
    <w:p w14:paraId="5CAE83E9" w14:textId="654DADEB" w:rsidR="00EB56FC" w:rsidRDefault="00000000">
      <w:pPr>
        <w:rPr>
          <w:rFonts w:ascii="Century Gothic" w:eastAsia="Century Gothic" w:hAnsi="Century Gothic" w:cs="Century Gothic"/>
        </w:rPr>
      </w:pPr>
      <w:r>
        <w:rPr>
          <w:rFonts w:ascii="Century Gothic" w:eastAsia="Century Gothic" w:hAnsi="Century Gothic" w:cs="Century Gothic"/>
        </w:rPr>
        <w:t xml:space="preserve">Objective: Leverage the </w:t>
      </w:r>
      <w:r w:rsidR="00010C20">
        <w:rPr>
          <w:rFonts w:ascii="Century Gothic" w:eastAsia="Century Gothic" w:hAnsi="Century Gothic" w:cs="Century Gothic"/>
        </w:rPr>
        <w:t>QSR</w:t>
      </w:r>
      <w:r>
        <w:rPr>
          <w:rFonts w:ascii="Century Gothic" w:eastAsia="Century Gothic" w:hAnsi="Century Gothic" w:cs="Century Gothic"/>
        </w:rPr>
        <w:t xml:space="preserve"> as an instrument to reinforce the importance of good data/CRM hygiene and develop seller business acumen by helping them make the link between data accuracy, updates and more accurate forecasting.</w:t>
      </w:r>
    </w:p>
    <w:p w14:paraId="2E0774D0" w14:textId="77777777" w:rsidR="00EB56FC" w:rsidRDefault="00EB56FC">
      <w:pPr>
        <w:rPr>
          <w:rFonts w:ascii="Century Gothic" w:eastAsia="Century Gothic" w:hAnsi="Century Gothic" w:cs="Century Gothic"/>
        </w:rPr>
      </w:pPr>
    </w:p>
    <w:p w14:paraId="6F190A01" w14:textId="77777777" w:rsidR="00EB56FC"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Example</w:t>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7110"/>
      </w:tblGrid>
      <w:tr w:rsidR="00EB56FC" w14:paraId="38041D86" w14:textId="77777777">
        <w:tc>
          <w:tcPr>
            <w:tcW w:w="2250" w:type="dxa"/>
            <w:shd w:val="clear" w:color="auto" w:fill="274E13"/>
            <w:tcMar>
              <w:top w:w="100" w:type="dxa"/>
              <w:left w:w="100" w:type="dxa"/>
              <w:bottom w:w="100" w:type="dxa"/>
              <w:right w:w="100" w:type="dxa"/>
            </w:tcMar>
          </w:tcPr>
          <w:p w14:paraId="2EA1BC47" w14:textId="77777777" w:rsidR="00EB56FC" w:rsidRDefault="00000000">
            <w:pPr>
              <w:widowControl w:val="0"/>
              <w:spacing w:line="240" w:lineRule="auto"/>
              <w:rPr>
                <w:rFonts w:ascii="Century Gothic" w:eastAsia="Century Gothic" w:hAnsi="Century Gothic" w:cs="Century Gothic"/>
                <w:b/>
                <w:color w:val="FFFFFF"/>
                <w:sz w:val="20"/>
                <w:szCs w:val="20"/>
              </w:rPr>
            </w:pPr>
            <w:r>
              <w:rPr>
                <w:rFonts w:ascii="Century Gothic" w:eastAsia="Century Gothic" w:hAnsi="Century Gothic" w:cs="Century Gothic"/>
                <w:b/>
                <w:color w:val="FFFFFF"/>
                <w:sz w:val="20"/>
                <w:szCs w:val="20"/>
              </w:rPr>
              <w:t>Pledge Factor</w:t>
            </w:r>
          </w:p>
        </w:tc>
        <w:tc>
          <w:tcPr>
            <w:tcW w:w="7110" w:type="dxa"/>
            <w:shd w:val="clear" w:color="auto" w:fill="274E13"/>
            <w:tcMar>
              <w:top w:w="100" w:type="dxa"/>
              <w:left w:w="100" w:type="dxa"/>
              <w:bottom w:w="100" w:type="dxa"/>
              <w:right w:w="100" w:type="dxa"/>
            </w:tcMar>
          </w:tcPr>
          <w:p w14:paraId="0DC0C9A3" w14:textId="77777777" w:rsidR="00EB56FC" w:rsidRDefault="00000000">
            <w:pPr>
              <w:widowControl w:val="0"/>
              <w:spacing w:line="240" w:lineRule="auto"/>
              <w:rPr>
                <w:rFonts w:ascii="Century Gothic" w:eastAsia="Century Gothic" w:hAnsi="Century Gothic" w:cs="Century Gothic"/>
                <w:b/>
                <w:color w:val="FFFFFF"/>
                <w:sz w:val="20"/>
                <w:szCs w:val="20"/>
              </w:rPr>
            </w:pPr>
            <w:r>
              <w:rPr>
                <w:rFonts w:ascii="Century Gothic" w:eastAsia="Century Gothic" w:hAnsi="Century Gothic" w:cs="Century Gothic"/>
                <w:b/>
                <w:color w:val="FFFFFF"/>
                <w:sz w:val="20"/>
                <w:szCs w:val="20"/>
              </w:rPr>
              <w:t>Specific Actions / Plan</w:t>
            </w:r>
          </w:p>
        </w:tc>
      </w:tr>
      <w:tr w:rsidR="00EB56FC" w14:paraId="211919F5" w14:textId="77777777">
        <w:tc>
          <w:tcPr>
            <w:tcW w:w="2250" w:type="dxa"/>
            <w:shd w:val="clear" w:color="auto" w:fill="D9EAD3"/>
            <w:tcMar>
              <w:top w:w="100" w:type="dxa"/>
              <w:left w:w="100" w:type="dxa"/>
              <w:bottom w:w="100" w:type="dxa"/>
              <w:right w:w="100" w:type="dxa"/>
            </w:tcMar>
          </w:tcPr>
          <w:p w14:paraId="10ED7713" w14:textId="77777777" w:rsidR="00EB56FC" w:rsidRDefault="00000000">
            <w:pPr>
              <w:widowControl w:val="0"/>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Accuracy</w:t>
            </w:r>
          </w:p>
        </w:tc>
        <w:tc>
          <w:tcPr>
            <w:tcW w:w="7110" w:type="dxa"/>
            <w:shd w:val="clear" w:color="auto" w:fill="auto"/>
            <w:tcMar>
              <w:top w:w="100" w:type="dxa"/>
              <w:left w:w="100" w:type="dxa"/>
              <w:bottom w:w="100" w:type="dxa"/>
              <w:right w:w="100" w:type="dxa"/>
            </w:tcMar>
          </w:tcPr>
          <w:p w14:paraId="00FDBBC5" w14:textId="77777777" w:rsidR="00EB56FC" w:rsidRDefault="00EB56FC">
            <w:pPr>
              <w:widowControl w:val="0"/>
              <w:numPr>
                <w:ilvl w:val="0"/>
                <w:numId w:val="8"/>
              </w:numPr>
              <w:spacing w:line="240" w:lineRule="auto"/>
              <w:ind w:left="450"/>
              <w:rPr>
                <w:rFonts w:ascii="Century Gothic" w:eastAsia="Century Gothic" w:hAnsi="Century Gothic" w:cs="Century Gothic"/>
                <w:sz w:val="20"/>
                <w:szCs w:val="20"/>
              </w:rPr>
            </w:pPr>
          </w:p>
        </w:tc>
      </w:tr>
      <w:tr w:rsidR="00EB56FC" w14:paraId="3DB2F1E2" w14:textId="77777777">
        <w:tc>
          <w:tcPr>
            <w:tcW w:w="2250" w:type="dxa"/>
            <w:shd w:val="clear" w:color="auto" w:fill="D9EAD3"/>
            <w:tcMar>
              <w:top w:w="100" w:type="dxa"/>
              <w:left w:w="100" w:type="dxa"/>
              <w:bottom w:w="100" w:type="dxa"/>
              <w:right w:w="100" w:type="dxa"/>
            </w:tcMar>
          </w:tcPr>
          <w:p w14:paraId="5B0597FB" w14:textId="77777777" w:rsidR="00EB56FC" w:rsidRDefault="00000000">
            <w:pPr>
              <w:widowControl w:val="0"/>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Updates</w:t>
            </w:r>
          </w:p>
        </w:tc>
        <w:tc>
          <w:tcPr>
            <w:tcW w:w="7110" w:type="dxa"/>
            <w:shd w:val="clear" w:color="auto" w:fill="auto"/>
            <w:tcMar>
              <w:top w:w="100" w:type="dxa"/>
              <w:left w:w="100" w:type="dxa"/>
              <w:bottom w:w="100" w:type="dxa"/>
              <w:right w:w="100" w:type="dxa"/>
            </w:tcMar>
          </w:tcPr>
          <w:p w14:paraId="00A46492" w14:textId="77777777" w:rsidR="00EB56FC" w:rsidRDefault="00EB56FC">
            <w:pPr>
              <w:widowControl w:val="0"/>
              <w:numPr>
                <w:ilvl w:val="0"/>
                <w:numId w:val="8"/>
              </w:numPr>
              <w:spacing w:line="240" w:lineRule="auto"/>
              <w:ind w:left="450"/>
              <w:rPr>
                <w:rFonts w:ascii="Century Gothic" w:eastAsia="Century Gothic" w:hAnsi="Century Gothic" w:cs="Century Gothic"/>
                <w:sz w:val="20"/>
                <w:szCs w:val="20"/>
              </w:rPr>
            </w:pPr>
          </w:p>
        </w:tc>
      </w:tr>
      <w:tr w:rsidR="00EB56FC" w14:paraId="4319DBBD" w14:textId="77777777">
        <w:tc>
          <w:tcPr>
            <w:tcW w:w="2250" w:type="dxa"/>
            <w:shd w:val="clear" w:color="auto" w:fill="D9EAD3"/>
            <w:tcMar>
              <w:top w:w="100" w:type="dxa"/>
              <w:left w:w="100" w:type="dxa"/>
              <w:bottom w:w="100" w:type="dxa"/>
              <w:right w:w="100" w:type="dxa"/>
            </w:tcMar>
          </w:tcPr>
          <w:p w14:paraId="14F63177" w14:textId="77777777" w:rsidR="00EB56FC" w:rsidRDefault="00000000">
            <w:pPr>
              <w:widowControl w:val="0"/>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Forecasting</w:t>
            </w:r>
          </w:p>
        </w:tc>
        <w:tc>
          <w:tcPr>
            <w:tcW w:w="7110" w:type="dxa"/>
            <w:shd w:val="clear" w:color="auto" w:fill="auto"/>
            <w:tcMar>
              <w:top w:w="100" w:type="dxa"/>
              <w:left w:w="100" w:type="dxa"/>
              <w:bottom w:w="100" w:type="dxa"/>
              <w:right w:w="100" w:type="dxa"/>
            </w:tcMar>
          </w:tcPr>
          <w:p w14:paraId="43D45050" w14:textId="77777777" w:rsidR="00EB56FC" w:rsidRDefault="00EB56FC">
            <w:pPr>
              <w:widowControl w:val="0"/>
              <w:numPr>
                <w:ilvl w:val="0"/>
                <w:numId w:val="8"/>
              </w:numPr>
              <w:spacing w:line="240" w:lineRule="auto"/>
              <w:ind w:left="450"/>
              <w:rPr>
                <w:rFonts w:ascii="Century Gothic" w:eastAsia="Century Gothic" w:hAnsi="Century Gothic" w:cs="Century Gothic"/>
                <w:sz w:val="20"/>
                <w:szCs w:val="20"/>
              </w:rPr>
            </w:pPr>
          </w:p>
        </w:tc>
      </w:tr>
    </w:tbl>
    <w:p w14:paraId="520FB0DC" w14:textId="77777777" w:rsidR="00EB56FC" w:rsidRDefault="00EB56FC">
      <w:pPr>
        <w:rPr>
          <w:rFonts w:ascii="Century Gothic" w:eastAsia="Century Gothic" w:hAnsi="Century Gothic" w:cs="Century Gothic"/>
          <w:b/>
          <w:u w:val="single"/>
        </w:rPr>
      </w:pPr>
    </w:p>
    <w:p w14:paraId="3F00C189" w14:textId="77777777" w:rsidR="00EB56FC" w:rsidRDefault="00000000">
      <w:pPr>
        <w:rPr>
          <w:rFonts w:ascii="Century Gothic" w:eastAsia="Century Gothic" w:hAnsi="Century Gothic" w:cs="Century Gothic"/>
          <w:b/>
          <w:u w:val="single"/>
        </w:rPr>
      </w:pPr>
      <w:r>
        <w:rPr>
          <w:rFonts w:ascii="Century Gothic" w:eastAsia="Century Gothic" w:hAnsi="Century Gothic" w:cs="Century Gothic"/>
          <w:b/>
          <w:u w:val="single"/>
        </w:rPr>
        <w:t>3) Current Quarter Skill Development</w:t>
      </w:r>
    </w:p>
    <w:p w14:paraId="1B0D87E7" w14:textId="77777777" w:rsidR="00EB56FC" w:rsidRDefault="00EB56FC">
      <w:pPr>
        <w:rPr>
          <w:rFonts w:ascii="Century Gothic" w:eastAsia="Century Gothic" w:hAnsi="Century Gothic" w:cs="Century Gothic"/>
        </w:rPr>
      </w:pPr>
    </w:p>
    <w:p w14:paraId="7123684E" w14:textId="77777777" w:rsidR="00EB56FC" w:rsidRDefault="00000000">
      <w:pPr>
        <w:rPr>
          <w:rFonts w:ascii="Century Gothic" w:eastAsia="Century Gothic" w:hAnsi="Century Gothic" w:cs="Century Gothic"/>
        </w:rPr>
      </w:pPr>
      <w:r>
        <w:rPr>
          <w:rFonts w:ascii="Century Gothic" w:eastAsia="Century Gothic" w:hAnsi="Century Gothic" w:cs="Century Gothic"/>
        </w:rPr>
        <w:t>In this section, collaborating with their sales managers to agree on the skills and development plan, sellers should outline two specific skills that they would like to develop this quarter and their plan for holding themselves accountable.</w:t>
      </w:r>
    </w:p>
    <w:p w14:paraId="76656BCC" w14:textId="77777777" w:rsidR="00EB56FC" w:rsidRDefault="00EB56FC">
      <w:pPr>
        <w:rPr>
          <w:rFonts w:ascii="Century Gothic" w:eastAsia="Century Gothic" w:hAnsi="Century Gothic" w:cs="Century Gothic"/>
        </w:rPr>
      </w:pPr>
    </w:p>
    <w:p w14:paraId="2BE56DDE" w14:textId="77777777" w:rsidR="00EB56FC" w:rsidRDefault="00000000">
      <w:pPr>
        <w:rPr>
          <w:rFonts w:ascii="Century Gothic" w:eastAsia="Century Gothic" w:hAnsi="Century Gothic" w:cs="Century Gothic"/>
        </w:rPr>
      </w:pPr>
      <w:r>
        <w:rPr>
          <w:rFonts w:ascii="Century Gothic" w:eastAsia="Century Gothic" w:hAnsi="Century Gothic" w:cs="Century Gothic"/>
        </w:rPr>
        <w:t>Objective: Continually maintain skills and personal development.</w:t>
      </w:r>
    </w:p>
    <w:p w14:paraId="1BB4A1C3" w14:textId="77777777" w:rsidR="00EB56FC" w:rsidRDefault="00EB56FC">
      <w:pPr>
        <w:rPr>
          <w:rFonts w:ascii="Century Gothic" w:eastAsia="Century Gothic" w:hAnsi="Century Gothic" w:cs="Century Gothic"/>
        </w:rPr>
      </w:pPr>
    </w:p>
    <w:p w14:paraId="7BAE6D95" w14:textId="77777777" w:rsidR="00EB56FC" w:rsidRDefault="00000000">
      <w:pPr>
        <w:ind w:left="540" w:hanging="540"/>
        <w:rPr>
          <w:rFonts w:ascii="Century Gothic" w:eastAsia="Century Gothic" w:hAnsi="Century Gothic" w:cs="Century Gothic"/>
          <w:sz w:val="16"/>
          <w:szCs w:val="16"/>
        </w:rPr>
      </w:pPr>
      <w:r>
        <w:rPr>
          <w:rFonts w:ascii="Century Gothic" w:eastAsia="Century Gothic" w:hAnsi="Century Gothic" w:cs="Century Gothic"/>
          <w:sz w:val="16"/>
          <w:szCs w:val="16"/>
        </w:rPr>
        <w:t>Example</w:t>
      </w:r>
    </w:p>
    <w:tbl>
      <w:tblPr>
        <w:tblStyle w:val="a3"/>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415"/>
        <w:gridCol w:w="2730"/>
        <w:gridCol w:w="1875"/>
      </w:tblGrid>
      <w:tr w:rsidR="00EB56FC" w14:paraId="299370A0" w14:textId="77777777">
        <w:trPr>
          <w:jc w:val="center"/>
        </w:trPr>
        <w:tc>
          <w:tcPr>
            <w:tcW w:w="2340" w:type="dxa"/>
            <w:shd w:val="clear" w:color="auto" w:fill="274E13"/>
            <w:tcMar>
              <w:top w:w="100" w:type="dxa"/>
              <w:left w:w="100" w:type="dxa"/>
              <w:bottom w:w="100" w:type="dxa"/>
              <w:right w:w="100" w:type="dxa"/>
            </w:tcMar>
          </w:tcPr>
          <w:p w14:paraId="6DAEF2B9" w14:textId="77777777" w:rsidR="00EB56FC" w:rsidRDefault="00000000">
            <w:pPr>
              <w:widowControl w:val="0"/>
              <w:spacing w:line="240" w:lineRule="auto"/>
              <w:rPr>
                <w:rFonts w:ascii="Century Gothic" w:eastAsia="Century Gothic" w:hAnsi="Century Gothic" w:cs="Century Gothic"/>
                <w:b/>
                <w:color w:val="FFFFFF"/>
                <w:sz w:val="20"/>
                <w:szCs w:val="20"/>
              </w:rPr>
            </w:pPr>
            <w:r>
              <w:rPr>
                <w:rFonts w:ascii="Century Gothic" w:eastAsia="Century Gothic" w:hAnsi="Century Gothic" w:cs="Century Gothic"/>
                <w:b/>
                <w:color w:val="FFFFFF"/>
                <w:sz w:val="20"/>
                <w:szCs w:val="20"/>
              </w:rPr>
              <w:t>Goal</w:t>
            </w:r>
          </w:p>
        </w:tc>
        <w:tc>
          <w:tcPr>
            <w:tcW w:w="2415" w:type="dxa"/>
            <w:shd w:val="clear" w:color="auto" w:fill="274E13"/>
            <w:tcMar>
              <w:top w:w="100" w:type="dxa"/>
              <w:left w:w="100" w:type="dxa"/>
              <w:bottom w:w="100" w:type="dxa"/>
              <w:right w:w="100" w:type="dxa"/>
            </w:tcMar>
          </w:tcPr>
          <w:p w14:paraId="6BA29E50" w14:textId="77777777" w:rsidR="00EB56FC" w:rsidRDefault="00000000">
            <w:pPr>
              <w:widowControl w:val="0"/>
              <w:spacing w:line="240" w:lineRule="auto"/>
              <w:rPr>
                <w:rFonts w:ascii="Century Gothic" w:eastAsia="Century Gothic" w:hAnsi="Century Gothic" w:cs="Century Gothic"/>
                <w:b/>
                <w:color w:val="FFFFFF"/>
                <w:sz w:val="20"/>
                <w:szCs w:val="20"/>
              </w:rPr>
            </w:pPr>
            <w:r>
              <w:rPr>
                <w:rFonts w:ascii="Century Gothic" w:eastAsia="Century Gothic" w:hAnsi="Century Gothic" w:cs="Century Gothic"/>
                <w:b/>
                <w:color w:val="FFFFFF"/>
                <w:sz w:val="20"/>
                <w:szCs w:val="20"/>
              </w:rPr>
              <w:t>Focus Skill</w:t>
            </w:r>
          </w:p>
        </w:tc>
        <w:tc>
          <w:tcPr>
            <w:tcW w:w="2730" w:type="dxa"/>
            <w:shd w:val="clear" w:color="auto" w:fill="274E13"/>
            <w:tcMar>
              <w:top w:w="100" w:type="dxa"/>
              <w:left w:w="100" w:type="dxa"/>
              <w:bottom w:w="100" w:type="dxa"/>
              <w:right w:w="100" w:type="dxa"/>
            </w:tcMar>
          </w:tcPr>
          <w:p w14:paraId="58A04DAF" w14:textId="77777777" w:rsidR="00EB56FC" w:rsidRDefault="00000000">
            <w:pPr>
              <w:widowControl w:val="0"/>
              <w:spacing w:line="240" w:lineRule="auto"/>
              <w:rPr>
                <w:rFonts w:ascii="Century Gothic" w:eastAsia="Century Gothic" w:hAnsi="Century Gothic" w:cs="Century Gothic"/>
                <w:b/>
                <w:color w:val="FFFFFF"/>
                <w:sz w:val="20"/>
                <w:szCs w:val="20"/>
              </w:rPr>
            </w:pPr>
            <w:r>
              <w:rPr>
                <w:rFonts w:ascii="Century Gothic" w:eastAsia="Century Gothic" w:hAnsi="Century Gothic" w:cs="Century Gothic"/>
                <w:b/>
                <w:color w:val="FFFFFF"/>
                <w:sz w:val="20"/>
                <w:szCs w:val="20"/>
              </w:rPr>
              <w:t>Target Result &amp; Actions</w:t>
            </w:r>
          </w:p>
        </w:tc>
        <w:tc>
          <w:tcPr>
            <w:tcW w:w="1875" w:type="dxa"/>
            <w:shd w:val="clear" w:color="auto" w:fill="274E13"/>
            <w:tcMar>
              <w:top w:w="100" w:type="dxa"/>
              <w:left w:w="100" w:type="dxa"/>
              <w:bottom w:w="100" w:type="dxa"/>
              <w:right w:w="100" w:type="dxa"/>
            </w:tcMar>
          </w:tcPr>
          <w:p w14:paraId="18D11EB3" w14:textId="77777777" w:rsidR="00EB56FC" w:rsidRDefault="00000000">
            <w:pPr>
              <w:widowControl w:val="0"/>
              <w:spacing w:line="240" w:lineRule="auto"/>
              <w:jc w:val="center"/>
              <w:rPr>
                <w:rFonts w:ascii="Century Gothic" w:eastAsia="Century Gothic" w:hAnsi="Century Gothic" w:cs="Century Gothic"/>
                <w:b/>
                <w:color w:val="FFFFFF"/>
                <w:sz w:val="20"/>
                <w:szCs w:val="20"/>
              </w:rPr>
            </w:pPr>
            <w:r>
              <w:rPr>
                <w:rFonts w:ascii="Century Gothic" w:eastAsia="Century Gothic" w:hAnsi="Century Gothic" w:cs="Century Gothic"/>
                <w:b/>
                <w:color w:val="FFFFFF"/>
                <w:sz w:val="20"/>
                <w:szCs w:val="20"/>
              </w:rPr>
              <w:t>Actual</w:t>
            </w:r>
          </w:p>
        </w:tc>
      </w:tr>
      <w:tr w:rsidR="00EB56FC" w14:paraId="2D2F6429" w14:textId="77777777">
        <w:trPr>
          <w:jc w:val="center"/>
        </w:trPr>
        <w:tc>
          <w:tcPr>
            <w:tcW w:w="2340" w:type="dxa"/>
            <w:shd w:val="clear" w:color="auto" w:fill="auto"/>
            <w:tcMar>
              <w:top w:w="100" w:type="dxa"/>
              <w:left w:w="100" w:type="dxa"/>
              <w:bottom w:w="100" w:type="dxa"/>
              <w:right w:w="100" w:type="dxa"/>
            </w:tcMar>
          </w:tcPr>
          <w:p w14:paraId="18547B6D" w14:textId="77777777" w:rsidR="00EB56FC" w:rsidRDefault="00EB56FC">
            <w:pPr>
              <w:widowControl w:val="0"/>
              <w:spacing w:line="240" w:lineRule="auto"/>
              <w:rPr>
                <w:rFonts w:ascii="Century Gothic" w:eastAsia="Century Gothic" w:hAnsi="Century Gothic" w:cs="Century Gothic"/>
                <w:sz w:val="18"/>
                <w:szCs w:val="18"/>
              </w:rPr>
            </w:pPr>
          </w:p>
        </w:tc>
        <w:tc>
          <w:tcPr>
            <w:tcW w:w="2415" w:type="dxa"/>
            <w:shd w:val="clear" w:color="auto" w:fill="auto"/>
            <w:tcMar>
              <w:top w:w="100" w:type="dxa"/>
              <w:left w:w="100" w:type="dxa"/>
              <w:bottom w:w="100" w:type="dxa"/>
              <w:right w:w="100" w:type="dxa"/>
            </w:tcMar>
          </w:tcPr>
          <w:p w14:paraId="7C0FBB24" w14:textId="77777777" w:rsidR="00EB56FC" w:rsidRDefault="00EB56FC">
            <w:pPr>
              <w:widowControl w:val="0"/>
              <w:spacing w:line="240" w:lineRule="auto"/>
              <w:rPr>
                <w:rFonts w:ascii="Century Gothic" w:eastAsia="Century Gothic" w:hAnsi="Century Gothic" w:cs="Century Gothic"/>
                <w:sz w:val="18"/>
                <w:szCs w:val="18"/>
              </w:rPr>
            </w:pPr>
          </w:p>
        </w:tc>
        <w:tc>
          <w:tcPr>
            <w:tcW w:w="2730" w:type="dxa"/>
            <w:shd w:val="clear" w:color="auto" w:fill="auto"/>
            <w:tcMar>
              <w:top w:w="100" w:type="dxa"/>
              <w:left w:w="100" w:type="dxa"/>
              <w:bottom w:w="100" w:type="dxa"/>
              <w:right w:w="100" w:type="dxa"/>
            </w:tcMar>
          </w:tcPr>
          <w:p w14:paraId="028B5D47" w14:textId="77777777" w:rsidR="00EB56FC" w:rsidRDefault="00EB56FC">
            <w:pPr>
              <w:widowControl w:val="0"/>
              <w:spacing w:line="240" w:lineRule="auto"/>
              <w:ind w:left="720"/>
              <w:rPr>
                <w:rFonts w:ascii="Century Gothic" w:eastAsia="Century Gothic" w:hAnsi="Century Gothic" w:cs="Century Gothic"/>
                <w:sz w:val="18"/>
                <w:szCs w:val="18"/>
              </w:rPr>
            </w:pPr>
          </w:p>
        </w:tc>
        <w:tc>
          <w:tcPr>
            <w:tcW w:w="1875" w:type="dxa"/>
            <w:shd w:val="clear" w:color="auto" w:fill="auto"/>
            <w:tcMar>
              <w:top w:w="100" w:type="dxa"/>
              <w:left w:w="100" w:type="dxa"/>
              <w:bottom w:w="100" w:type="dxa"/>
              <w:right w:w="100" w:type="dxa"/>
            </w:tcMar>
          </w:tcPr>
          <w:p w14:paraId="37861062" w14:textId="77777777" w:rsidR="00EB56FC" w:rsidRDefault="00EB56FC">
            <w:pPr>
              <w:widowControl w:val="0"/>
              <w:spacing w:line="240" w:lineRule="auto"/>
              <w:ind w:left="720"/>
              <w:rPr>
                <w:rFonts w:ascii="Century Gothic" w:eastAsia="Century Gothic" w:hAnsi="Century Gothic" w:cs="Century Gothic"/>
                <w:sz w:val="18"/>
                <w:szCs w:val="18"/>
              </w:rPr>
            </w:pPr>
          </w:p>
        </w:tc>
      </w:tr>
      <w:tr w:rsidR="00EB56FC" w14:paraId="57B06485" w14:textId="77777777">
        <w:trPr>
          <w:jc w:val="center"/>
        </w:trPr>
        <w:tc>
          <w:tcPr>
            <w:tcW w:w="2340" w:type="dxa"/>
            <w:shd w:val="clear" w:color="auto" w:fill="auto"/>
            <w:tcMar>
              <w:top w:w="100" w:type="dxa"/>
              <w:left w:w="100" w:type="dxa"/>
              <w:bottom w:w="100" w:type="dxa"/>
              <w:right w:w="100" w:type="dxa"/>
            </w:tcMar>
          </w:tcPr>
          <w:p w14:paraId="0E223A3C" w14:textId="77777777" w:rsidR="00EB56FC" w:rsidRDefault="00EB56FC">
            <w:pPr>
              <w:widowControl w:val="0"/>
              <w:spacing w:line="240" w:lineRule="auto"/>
              <w:rPr>
                <w:rFonts w:ascii="Century Gothic" w:eastAsia="Century Gothic" w:hAnsi="Century Gothic" w:cs="Century Gothic"/>
                <w:sz w:val="18"/>
                <w:szCs w:val="18"/>
              </w:rPr>
            </w:pPr>
          </w:p>
        </w:tc>
        <w:tc>
          <w:tcPr>
            <w:tcW w:w="2415" w:type="dxa"/>
            <w:shd w:val="clear" w:color="auto" w:fill="auto"/>
            <w:tcMar>
              <w:top w:w="100" w:type="dxa"/>
              <w:left w:w="100" w:type="dxa"/>
              <w:bottom w:w="100" w:type="dxa"/>
              <w:right w:w="100" w:type="dxa"/>
            </w:tcMar>
          </w:tcPr>
          <w:p w14:paraId="5220D242" w14:textId="77777777" w:rsidR="00EB56FC" w:rsidRDefault="00EB56FC">
            <w:pPr>
              <w:widowControl w:val="0"/>
              <w:spacing w:line="240" w:lineRule="auto"/>
              <w:rPr>
                <w:rFonts w:ascii="Century Gothic" w:eastAsia="Century Gothic" w:hAnsi="Century Gothic" w:cs="Century Gothic"/>
                <w:sz w:val="18"/>
                <w:szCs w:val="18"/>
              </w:rPr>
            </w:pPr>
          </w:p>
        </w:tc>
        <w:tc>
          <w:tcPr>
            <w:tcW w:w="2730" w:type="dxa"/>
            <w:shd w:val="clear" w:color="auto" w:fill="auto"/>
            <w:tcMar>
              <w:top w:w="100" w:type="dxa"/>
              <w:left w:w="100" w:type="dxa"/>
              <w:bottom w:w="100" w:type="dxa"/>
              <w:right w:w="100" w:type="dxa"/>
            </w:tcMar>
          </w:tcPr>
          <w:p w14:paraId="502F0C3C" w14:textId="77777777" w:rsidR="00EB56FC" w:rsidRDefault="00EB56FC">
            <w:pPr>
              <w:widowControl w:val="0"/>
              <w:spacing w:line="240" w:lineRule="auto"/>
              <w:ind w:left="720"/>
              <w:rPr>
                <w:rFonts w:ascii="Century Gothic" w:eastAsia="Century Gothic" w:hAnsi="Century Gothic" w:cs="Century Gothic"/>
                <w:sz w:val="18"/>
                <w:szCs w:val="18"/>
              </w:rPr>
            </w:pPr>
          </w:p>
        </w:tc>
        <w:tc>
          <w:tcPr>
            <w:tcW w:w="1875" w:type="dxa"/>
            <w:shd w:val="clear" w:color="auto" w:fill="auto"/>
            <w:tcMar>
              <w:top w:w="100" w:type="dxa"/>
              <w:left w:w="100" w:type="dxa"/>
              <w:bottom w:w="100" w:type="dxa"/>
              <w:right w:w="100" w:type="dxa"/>
            </w:tcMar>
          </w:tcPr>
          <w:p w14:paraId="37F546F8" w14:textId="77777777" w:rsidR="00EB56FC" w:rsidRDefault="00EB56FC">
            <w:pPr>
              <w:widowControl w:val="0"/>
              <w:spacing w:line="240" w:lineRule="auto"/>
              <w:ind w:left="720"/>
              <w:rPr>
                <w:rFonts w:ascii="Century Gothic" w:eastAsia="Century Gothic" w:hAnsi="Century Gothic" w:cs="Century Gothic"/>
                <w:sz w:val="18"/>
                <w:szCs w:val="18"/>
              </w:rPr>
            </w:pPr>
          </w:p>
        </w:tc>
      </w:tr>
    </w:tbl>
    <w:p w14:paraId="250D26A6" w14:textId="77777777" w:rsidR="00EB56FC" w:rsidRDefault="00EB56FC">
      <w:pPr>
        <w:rPr>
          <w:rFonts w:ascii="Century Gothic" w:eastAsia="Century Gothic" w:hAnsi="Century Gothic" w:cs="Century Gothic"/>
        </w:rPr>
      </w:pPr>
    </w:p>
    <w:p w14:paraId="04906A1A" w14:textId="77777777" w:rsidR="00EB56FC" w:rsidRDefault="00EB56FC">
      <w:pPr>
        <w:rPr>
          <w:rFonts w:ascii="Century Gothic" w:eastAsia="Century Gothic" w:hAnsi="Century Gothic" w:cs="Century Gothic"/>
        </w:rPr>
      </w:pPr>
    </w:p>
    <w:p w14:paraId="334318F9" w14:textId="77777777" w:rsidR="00EB56FC" w:rsidRDefault="00000000">
      <w:pPr>
        <w:rPr>
          <w:rFonts w:ascii="Century Gothic" w:eastAsia="Century Gothic" w:hAnsi="Century Gothic" w:cs="Century Gothic"/>
          <w:b/>
          <w:u w:val="single"/>
        </w:rPr>
      </w:pPr>
      <w:r>
        <w:rPr>
          <w:rFonts w:ascii="Century Gothic" w:eastAsia="Century Gothic" w:hAnsi="Century Gothic" w:cs="Century Gothic"/>
          <w:b/>
          <w:u w:val="single"/>
        </w:rPr>
        <w:t>4) Current Quarter Plan</w:t>
      </w:r>
    </w:p>
    <w:p w14:paraId="3021E4C5" w14:textId="77777777" w:rsidR="00EB56FC" w:rsidRDefault="00000000">
      <w:pPr>
        <w:rPr>
          <w:rFonts w:ascii="Century Gothic" w:eastAsia="Century Gothic" w:hAnsi="Century Gothic" w:cs="Century Gothic"/>
          <w:b/>
          <w:sz w:val="28"/>
          <w:szCs w:val="28"/>
        </w:rPr>
      </w:pPr>
      <w:r>
        <w:rPr>
          <w:rFonts w:ascii="Century Gothic" w:eastAsia="Century Gothic" w:hAnsi="Century Gothic" w:cs="Century Gothic"/>
        </w:rPr>
        <w:t>Objective: Use data to support the current plan. Collaborate with operations to make this as easy as possible for sellers so that more time is devoted to forward-looking thinking and strategy vs. importing screenshots and documents.</w:t>
      </w:r>
    </w:p>
    <w:p w14:paraId="1F522B04" w14:textId="77777777" w:rsidR="00EB56FC" w:rsidRDefault="00EB56FC">
      <w:pPr>
        <w:rPr>
          <w:rFonts w:ascii="Century Gothic" w:eastAsia="Century Gothic" w:hAnsi="Century Gothic" w:cs="Century Gothic"/>
          <w:b/>
          <w:sz w:val="28"/>
          <w:szCs w:val="28"/>
        </w:rPr>
      </w:pPr>
    </w:p>
    <w:p w14:paraId="2E48FCF0" w14:textId="77777777" w:rsidR="00EB56FC" w:rsidRDefault="00EB56FC">
      <w:pPr>
        <w:rPr>
          <w:rFonts w:ascii="Century Gothic" w:eastAsia="Century Gothic" w:hAnsi="Century Gothic" w:cs="Century Gothic"/>
          <w:b/>
          <w:sz w:val="28"/>
          <w:szCs w:val="28"/>
        </w:rPr>
      </w:pPr>
    </w:p>
    <w:p w14:paraId="411C5DC7" w14:textId="77777777" w:rsidR="00EB56FC" w:rsidRDefault="00EB56FC">
      <w:pPr>
        <w:rPr>
          <w:rFonts w:ascii="Century Gothic" w:eastAsia="Century Gothic" w:hAnsi="Century Gothic" w:cs="Century Gothic"/>
          <w:b/>
          <w:sz w:val="28"/>
          <w:szCs w:val="28"/>
        </w:rPr>
      </w:pPr>
    </w:p>
    <w:p w14:paraId="784665EB" w14:textId="77777777" w:rsidR="00EB56FC" w:rsidRDefault="00EB56FC">
      <w:pPr>
        <w:rPr>
          <w:rFonts w:ascii="Century Gothic" w:eastAsia="Century Gothic" w:hAnsi="Century Gothic" w:cs="Century Gothic"/>
          <w:b/>
          <w:sz w:val="28"/>
          <w:szCs w:val="28"/>
        </w:rPr>
      </w:pPr>
    </w:p>
    <w:p w14:paraId="3FC0E547" w14:textId="77777777" w:rsidR="00EB56FC" w:rsidRDefault="00000000">
      <w:pPr>
        <w:rPr>
          <w:rFonts w:ascii="Century Gothic" w:eastAsia="Century Gothic" w:hAnsi="Century Gothic" w:cs="Century Gothic"/>
        </w:rPr>
      </w:pPr>
      <w:r>
        <w:rPr>
          <w:rFonts w:ascii="Century Gothic" w:eastAsia="Century Gothic" w:hAnsi="Century Gothic" w:cs="Century Gothic"/>
        </w:rPr>
        <w:t>Insert the following dashboards from the CRM:</w:t>
      </w:r>
    </w:p>
    <w:p w14:paraId="6628A6D6" w14:textId="77777777" w:rsidR="00EB56FC" w:rsidRDefault="00000000">
      <w:pPr>
        <w:rPr>
          <w:rFonts w:ascii="Century Gothic" w:eastAsia="Century Gothic" w:hAnsi="Century Gothic" w:cs="Century Gothic"/>
        </w:rPr>
      </w:pPr>
      <w:r>
        <w:rPr>
          <w:rFonts w:ascii="Century Gothic" w:eastAsia="Century Gothic" w:hAnsi="Century Gothic" w:cs="Century Gothic"/>
        </w:rPr>
        <w:t>&lt; Link to dashboard #1 &gt;</w:t>
      </w:r>
    </w:p>
    <w:p w14:paraId="40955BF9" w14:textId="77777777" w:rsidR="00EB56FC" w:rsidRDefault="00000000">
      <w:pPr>
        <w:rPr>
          <w:rFonts w:ascii="Century Gothic" w:eastAsia="Century Gothic" w:hAnsi="Century Gothic" w:cs="Century Gothic"/>
        </w:rPr>
      </w:pPr>
      <w:r>
        <w:rPr>
          <w:rFonts w:ascii="Century Gothic" w:eastAsia="Century Gothic" w:hAnsi="Century Gothic" w:cs="Century Gothic"/>
        </w:rPr>
        <w:t>&lt; Link to dashboard #2 &gt;</w:t>
      </w:r>
    </w:p>
    <w:p w14:paraId="3CF63F71" w14:textId="77777777" w:rsidR="00EB56FC" w:rsidRDefault="00000000">
      <w:pPr>
        <w:rPr>
          <w:rFonts w:ascii="Century Gothic" w:eastAsia="Century Gothic" w:hAnsi="Century Gothic" w:cs="Century Gothic"/>
        </w:rPr>
      </w:pPr>
      <w:r>
        <w:rPr>
          <w:rFonts w:ascii="Century Gothic" w:eastAsia="Century Gothic" w:hAnsi="Century Gothic" w:cs="Century Gothic"/>
        </w:rPr>
        <w:t>&lt; Link to dashboard #3 &gt;</w:t>
      </w:r>
    </w:p>
    <w:p w14:paraId="4DEC9FAD" w14:textId="77777777" w:rsidR="00EB56FC" w:rsidRDefault="00EB56FC">
      <w:pPr>
        <w:rPr>
          <w:rFonts w:ascii="Century Gothic" w:eastAsia="Century Gothic" w:hAnsi="Century Gothic" w:cs="Century Gothic"/>
        </w:rPr>
      </w:pPr>
    </w:p>
    <w:p w14:paraId="09B69095" w14:textId="77777777" w:rsidR="00EB56FC" w:rsidRDefault="00000000">
      <w:pPr>
        <w:rPr>
          <w:rFonts w:ascii="Century Gothic" w:eastAsia="Century Gothic" w:hAnsi="Century Gothic" w:cs="Century Gothic"/>
        </w:rPr>
      </w:pPr>
      <w:r>
        <w:rPr>
          <w:rFonts w:ascii="Century Gothic" w:eastAsia="Century Gothic" w:hAnsi="Century Gothic" w:cs="Century Gothic"/>
        </w:rPr>
        <w:t>Examples of potential dashboards</w:t>
      </w:r>
    </w:p>
    <w:p w14:paraId="3BD56AB6" w14:textId="77777777" w:rsidR="00EB56FC" w:rsidRDefault="00000000">
      <w:pPr>
        <w:numPr>
          <w:ilvl w:val="0"/>
          <w:numId w:val="11"/>
        </w:numPr>
        <w:rPr>
          <w:rFonts w:ascii="Century Gothic" w:eastAsia="Century Gothic" w:hAnsi="Century Gothic" w:cs="Century Gothic"/>
        </w:rPr>
      </w:pPr>
      <w:r>
        <w:rPr>
          <w:rFonts w:ascii="Century Gothic" w:eastAsia="Century Gothic" w:hAnsi="Century Gothic" w:cs="Century Gothic"/>
        </w:rPr>
        <w:t>AE Individual dashboard containing some of the following:</w:t>
      </w:r>
    </w:p>
    <w:p w14:paraId="056BA602" w14:textId="77777777" w:rsidR="00EB56FC" w:rsidRDefault="00000000">
      <w:pPr>
        <w:numPr>
          <w:ilvl w:val="1"/>
          <w:numId w:val="11"/>
        </w:numPr>
        <w:rPr>
          <w:rFonts w:ascii="Century Gothic" w:eastAsia="Century Gothic" w:hAnsi="Century Gothic" w:cs="Century Gothic"/>
        </w:rPr>
      </w:pPr>
      <w:r>
        <w:rPr>
          <w:rFonts w:ascii="Century Gothic" w:eastAsia="Century Gothic" w:hAnsi="Century Gothic" w:cs="Century Gothic"/>
        </w:rPr>
        <w:t>Annual quota</w:t>
      </w:r>
    </w:p>
    <w:p w14:paraId="0DCC3EB2" w14:textId="77777777" w:rsidR="00EB56FC" w:rsidRDefault="00000000">
      <w:pPr>
        <w:numPr>
          <w:ilvl w:val="1"/>
          <w:numId w:val="11"/>
        </w:numPr>
        <w:rPr>
          <w:rFonts w:ascii="Century Gothic" w:eastAsia="Century Gothic" w:hAnsi="Century Gothic" w:cs="Century Gothic"/>
        </w:rPr>
      </w:pPr>
      <w:r>
        <w:rPr>
          <w:rFonts w:ascii="Century Gothic" w:eastAsia="Century Gothic" w:hAnsi="Century Gothic" w:cs="Century Gothic"/>
        </w:rPr>
        <w:t xml:space="preserve">Weekly </w:t>
      </w:r>
      <w:proofErr w:type="spellStart"/>
      <w:r>
        <w:rPr>
          <w:rFonts w:ascii="Century Gothic" w:eastAsia="Century Gothic" w:hAnsi="Century Gothic" w:cs="Century Gothic"/>
        </w:rPr>
        <w:t>opps</w:t>
      </w:r>
      <w:proofErr w:type="spellEnd"/>
      <w:r>
        <w:rPr>
          <w:rFonts w:ascii="Century Gothic" w:eastAsia="Century Gothic" w:hAnsi="Century Gothic" w:cs="Century Gothic"/>
        </w:rPr>
        <w:t xml:space="preserve"> created trend</w:t>
      </w:r>
    </w:p>
    <w:p w14:paraId="6F8DED55" w14:textId="77777777" w:rsidR="00EB56FC" w:rsidRDefault="00000000">
      <w:pPr>
        <w:numPr>
          <w:ilvl w:val="1"/>
          <w:numId w:val="11"/>
        </w:numPr>
        <w:rPr>
          <w:rFonts w:ascii="Century Gothic" w:eastAsia="Century Gothic" w:hAnsi="Century Gothic" w:cs="Century Gothic"/>
        </w:rPr>
      </w:pPr>
      <w:r>
        <w:rPr>
          <w:rFonts w:ascii="Century Gothic" w:eastAsia="Century Gothic" w:hAnsi="Century Gothic" w:cs="Century Gothic"/>
        </w:rPr>
        <w:t>Current quarter pipeline</w:t>
      </w:r>
    </w:p>
    <w:p w14:paraId="32D6B856" w14:textId="77777777" w:rsidR="00EB56FC" w:rsidRDefault="00000000">
      <w:pPr>
        <w:numPr>
          <w:ilvl w:val="1"/>
          <w:numId w:val="11"/>
        </w:numPr>
        <w:rPr>
          <w:rFonts w:ascii="Century Gothic" w:eastAsia="Century Gothic" w:hAnsi="Century Gothic" w:cs="Century Gothic"/>
        </w:rPr>
      </w:pPr>
      <w:r>
        <w:rPr>
          <w:rFonts w:ascii="Century Gothic" w:eastAsia="Century Gothic" w:hAnsi="Century Gothic" w:cs="Century Gothic"/>
        </w:rPr>
        <w:t>Current quarter weighted pipeline</w:t>
      </w:r>
    </w:p>
    <w:p w14:paraId="726A88A4" w14:textId="77777777" w:rsidR="00EB56FC" w:rsidRDefault="00000000">
      <w:pPr>
        <w:numPr>
          <w:ilvl w:val="1"/>
          <w:numId w:val="11"/>
        </w:numPr>
        <w:rPr>
          <w:rFonts w:ascii="Century Gothic" w:eastAsia="Century Gothic" w:hAnsi="Century Gothic" w:cs="Century Gothic"/>
        </w:rPr>
      </w:pPr>
      <w:r>
        <w:rPr>
          <w:rFonts w:ascii="Century Gothic" w:eastAsia="Century Gothic" w:hAnsi="Century Gothic" w:cs="Century Gothic"/>
        </w:rPr>
        <w:t>Days to win by revenue tier</w:t>
      </w:r>
    </w:p>
    <w:p w14:paraId="7C08EDC4" w14:textId="77777777" w:rsidR="00EB56FC" w:rsidRDefault="00000000">
      <w:pPr>
        <w:numPr>
          <w:ilvl w:val="1"/>
          <w:numId w:val="11"/>
        </w:numPr>
        <w:rPr>
          <w:rFonts w:ascii="Century Gothic" w:eastAsia="Century Gothic" w:hAnsi="Century Gothic" w:cs="Century Gothic"/>
        </w:rPr>
      </w:pPr>
      <w:r>
        <w:rPr>
          <w:rFonts w:ascii="Century Gothic" w:eastAsia="Century Gothic" w:hAnsi="Century Gothic" w:cs="Century Gothic"/>
        </w:rPr>
        <w:t>Days to lose by revenue tier</w:t>
      </w:r>
    </w:p>
    <w:p w14:paraId="7D967182" w14:textId="77777777" w:rsidR="00EB56FC" w:rsidRDefault="00000000">
      <w:pPr>
        <w:numPr>
          <w:ilvl w:val="1"/>
          <w:numId w:val="11"/>
        </w:numPr>
        <w:rPr>
          <w:rFonts w:ascii="Century Gothic" w:eastAsia="Century Gothic" w:hAnsi="Century Gothic" w:cs="Century Gothic"/>
        </w:rPr>
      </w:pPr>
      <w:r>
        <w:rPr>
          <w:rFonts w:ascii="Century Gothic" w:eastAsia="Century Gothic" w:hAnsi="Century Gothic" w:cs="Century Gothic"/>
        </w:rPr>
        <w:t>Win rate</w:t>
      </w:r>
    </w:p>
    <w:p w14:paraId="0F8D8B6E" w14:textId="77777777" w:rsidR="00EB56FC" w:rsidRDefault="00000000">
      <w:pPr>
        <w:numPr>
          <w:ilvl w:val="1"/>
          <w:numId w:val="11"/>
        </w:numPr>
        <w:rPr>
          <w:rFonts w:ascii="Century Gothic" w:eastAsia="Century Gothic" w:hAnsi="Century Gothic" w:cs="Century Gothic"/>
        </w:rPr>
      </w:pPr>
      <w:r>
        <w:rPr>
          <w:rFonts w:ascii="Century Gothic" w:eastAsia="Century Gothic" w:hAnsi="Century Gothic" w:cs="Century Gothic"/>
        </w:rPr>
        <w:t>Average days in sales stage</w:t>
      </w:r>
    </w:p>
    <w:p w14:paraId="442AB089" w14:textId="77777777" w:rsidR="00EB56FC" w:rsidRDefault="00000000">
      <w:pPr>
        <w:numPr>
          <w:ilvl w:val="0"/>
          <w:numId w:val="11"/>
        </w:numPr>
        <w:rPr>
          <w:rFonts w:ascii="Century Gothic" w:eastAsia="Century Gothic" w:hAnsi="Century Gothic" w:cs="Century Gothic"/>
        </w:rPr>
      </w:pPr>
      <w:r>
        <w:rPr>
          <w:rFonts w:ascii="Century Gothic" w:eastAsia="Century Gothic" w:hAnsi="Century Gothic" w:cs="Century Gothic"/>
        </w:rPr>
        <w:t>‘Clean Your Room’ AE dashboard containing some of the following:</w:t>
      </w:r>
    </w:p>
    <w:p w14:paraId="34C34CBD" w14:textId="77777777" w:rsidR="00EB56FC" w:rsidRDefault="00000000">
      <w:pPr>
        <w:numPr>
          <w:ilvl w:val="1"/>
          <w:numId w:val="11"/>
        </w:numPr>
        <w:rPr>
          <w:rFonts w:ascii="Century Gothic" w:eastAsia="Century Gothic" w:hAnsi="Century Gothic" w:cs="Century Gothic"/>
        </w:rPr>
      </w:pPr>
      <w:r>
        <w:rPr>
          <w:rFonts w:ascii="Century Gothic" w:eastAsia="Century Gothic" w:hAnsi="Century Gothic" w:cs="Century Gothic"/>
        </w:rPr>
        <w:t>Opps past close date</w:t>
      </w:r>
    </w:p>
    <w:p w14:paraId="4363C7C0" w14:textId="77777777" w:rsidR="00EB56FC" w:rsidRDefault="00000000">
      <w:pPr>
        <w:numPr>
          <w:ilvl w:val="1"/>
          <w:numId w:val="11"/>
        </w:numPr>
        <w:rPr>
          <w:rFonts w:ascii="Century Gothic" w:eastAsia="Century Gothic" w:hAnsi="Century Gothic" w:cs="Century Gothic"/>
        </w:rPr>
      </w:pPr>
      <w:r>
        <w:rPr>
          <w:rFonts w:ascii="Century Gothic" w:eastAsia="Century Gothic" w:hAnsi="Century Gothic" w:cs="Century Gothic"/>
        </w:rPr>
        <w:t xml:space="preserve">Aging deals (&gt; </w:t>
      </w:r>
      <w:r>
        <w:rPr>
          <w:rFonts w:ascii="Century Gothic" w:eastAsia="Century Gothic" w:hAnsi="Century Gothic" w:cs="Century Gothic"/>
          <w:u w:val="single"/>
        </w:rPr>
        <w:t xml:space="preserve">X </w:t>
      </w:r>
      <w:r>
        <w:rPr>
          <w:rFonts w:ascii="Century Gothic" w:eastAsia="Century Gothic" w:hAnsi="Century Gothic" w:cs="Century Gothic"/>
        </w:rPr>
        <w:t>number of days)</w:t>
      </w:r>
    </w:p>
    <w:p w14:paraId="65F2E977" w14:textId="77777777" w:rsidR="00EB56FC" w:rsidRDefault="00000000">
      <w:pPr>
        <w:numPr>
          <w:ilvl w:val="1"/>
          <w:numId w:val="11"/>
        </w:numPr>
        <w:rPr>
          <w:rFonts w:ascii="Century Gothic" w:eastAsia="Century Gothic" w:hAnsi="Century Gothic" w:cs="Century Gothic"/>
        </w:rPr>
      </w:pPr>
      <w:r>
        <w:rPr>
          <w:rFonts w:ascii="Century Gothic" w:eastAsia="Century Gothic" w:hAnsi="Century Gothic" w:cs="Century Gothic"/>
        </w:rPr>
        <w:t xml:space="preserve">Early stage </w:t>
      </w:r>
      <w:proofErr w:type="spellStart"/>
      <w:r>
        <w:rPr>
          <w:rFonts w:ascii="Century Gothic" w:eastAsia="Century Gothic" w:hAnsi="Century Gothic" w:cs="Century Gothic"/>
        </w:rPr>
        <w:t>opps</w:t>
      </w:r>
      <w:proofErr w:type="spellEnd"/>
      <w:r>
        <w:rPr>
          <w:rFonts w:ascii="Century Gothic" w:eastAsia="Century Gothic" w:hAnsi="Century Gothic" w:cs="Century Gothic"/>
        </w:rPr>
        <w:t xml:space="preserve"> with close dates in the next </w:t>
      </w:r>
      <w:r>
        <w:rPr>
          <w:rFonts w:ascii="Century Gothic" w:eastAsia="Century Gothic" w:hAnsi="Century Gothic" w:cs="Century Gothic"/>
          <w:u w:val="single"/>
        </w:rPr>
        <w:t>X</w:t>
      </w:r>
      <w:r>
        <w:rPr>
          <w:rFonts w:ascii="Century Gothic" w:eastAsia="Century Gothic" w:hAnsi="Century Gothic" w:cs="Century Gothic"/>
        </w:rPr>
        <w:t xml:space="preserve"> weeks</w:t>
      </w:r>
    </w:p>
    <w:p w14:paraId="32F35678" w14:textId="77777777" w:rsidR="00EB56FC" w:rsidRDefault="00000000">
      <w:pPr>
        <w:numPr>
          <w:ilvl w:val="1"/>
          <w:numId w:val="11"/>
        </w:numPr>
        <w:rPr>
          <w:rFonts w:ascii="Century Gothic" w:eastAsia="Century Gothic" w:hAnsi="Century Gothic" w:cs="Century Gothic"/>
        </w:rPr>
      </w:pPr>
      <w:r>
        <w:rPr>
          <w:rFonts w:ascii="Century Gothic" w:eastAsia="Century Gothic" w:hAnsi="Century Gothic" w:cs="Century Gothic"/>
        </w:rPr>
        <w:t xml:space="preserve">Opps stuck in stage for &gt; </w:t>
      </w:r>
      <w:r>
        <w:rPr>
          <w:rFonts w:ascii="Century Gothic" w:eastAsia="Century Gothic" w:hAnsi="Century Gothic" w:cs="Century Gothic"/>
          <w:u w:val="single"/>
        </w:rPr>
        <w:t xml:space="preserve">X </w:t>
      </w:r>
      <w:r>
        <w:rPr>
          <w:rFonts w:ascii="Century Gothic" w:eastAsia="Century Gothic" w:hAnsi="Century Gothic" w:cs="Century Gothic"/>
        </w:rPr>
        <w:t>number of days</w:t>
      </w:r>
    </w:p>
    <w:p w14:paraId="3C490413" w14:textId="77777777" w:rsidR="00EB56FC" w:rsidRDefault="00000000">
      <w:pPr>
        <w:numPr>
          <w:ilvl w:val="1"/>
          <w:numId w:val="11"/>
        </w:numPr>
        <w:rPr>
          <w:rFonts w:ascii="Century Gothic" w:eastAsia="Century Gothic" w:hAnsi="Century Gothic" w:cs="Century Gothic"/>
        </w:rPr>
      </w:pPr>
      <w:r>
        <w:rPr>
          <w:rFonts w:ascii="Century Gothic" w:eastAsia="Century Gothic" w:hAnsi="Century Gothic" w:cs="Century Gothic"/>
        </w:rPr>
        <w:t xml:space="preserve">Open </w:t>
      </w:r>
      <w:proofErr w:type="spellStart"/>
      <w:r>
        <w:rPr>
          <w:rFonts w:ascii="Century Gothic" w:eastAsia="Century Gothic" w:hAnsi="Century Gothic" w:cs="Century Gothic"/>
        </w:rPr>
        <w:t>opps</w:t>
      </w:r>
      <w:proofErr w:type="spellEnd"/>
      <w:r>
        <w:rPr>
          <w:rFonts w:ascii="Century Gothic" w:eastAsia="Century Gothic" w:hAnsi="Century Gothic" w:cs="Century Gothic"/>
        </w:rPr>
        <w:t xml:space="preserve"> without activity in the last </w:t>
      </w:r>
      <w:r>
        <w:rPr>
          <w:rFonts w:ascii="Century Gothic" w:eastAsia="Century Gothic" w:hAnsi="Century Gothic" w:cs="Century Gothic"/>
          <w:u w:val="single"/>
        </w:rPr>
        <w:t>X</w:t>
      </w:r>
      <w:r>
        <w:rPr>
          <w:rFonts w:ascii="Century Gothic" w:eastAsia="Century Gothic" w:hAnsi="Century Gothic" w:cs="Century Gothic"/>
        </w:rPr>
        <w:t xml:space="preserve"> weeks</w:t>
      </w:r>
    </w:p>
    <w:p w14:paraId="582E1582" w14:textId="77777777" w:rsidR="00EB56FC" w:rsidRDefault="00000000">
      <w:pPr>
        <w:numPr>
          <w:ilvl w:val="0"/>
          <w:numId w:val="11"/>
        </w:numPr>
        <w:rPr>
          <w:rFonts w:ascii="Century Gothic" w:eastAsia="Century Gothic" w:hAnsi="Century Gothic" w:cs="Century Gothic"/>
        </w:rPr>
      </w:pPr>
      <w:r>
        <w:rPr>
          <w:rFonts w:ascii="Century Gothic" w:eastAsia="Century Gothic" w:hAnsi="Century Gothic" w:cs="Century Gothic"/>
        </w:rPr>
        <w:t>Prospecting dashboard</w:t>
      </w:r>
    </w:p>
    <w:p w14:paraId="7AFBF670" w14:textId="77777777" w:rsidR="00EB56FC" w:rsidRDefault="00000000">
      <w:pPr>
        <w:numPr>
          <w:ilvl w:val="1"/>
          <w:numId w:val="11"/>
        </w:numPr>
        <w:rPr>
          <w:rFonts w:ascii="Century Gothic" w:eastAsia="Century Gothic" w:hAnsi="Century Gothic" w:cs="Century Gothic"/>
        </w:rPr>
      </w:pPr>
      <w:r>
        <w:rPr>
          <w:rFonts w:ascii="Century Gothic" w:eastAsia="Century Gothic" w:hAnsi="Century Gothic" w:cs="Century Gothic"/>
        </w:rPr>
        <w:t>Active territory leads by status</w:t>
      </w:r>
    </w:p>
    <w:p w14:paraId="2F2A1B34" w14:textId="77777777" w:rsidR="00EB56FC" w:rsidRDefault="00000000">
      <w:pPr>
        <w:numPr>
          <w:ilvl w:val="1"/>
          <w:numId w:val="11"/>
        </w:numPr>
        <w:rPr>
          <w:rFonts w:ascii="Century Gothic" w:eastAsia="Century Gothic" w:hAnsi="Century Gothic" w:cs="Century Gothic"/>
        </w:rPr>
      </w:pPr>
      <w:r>
        <w:rPr>
          <w:rFonts w:ascii="Century Gothic" w:eastAsia="Century Gothic" w:hAnsi="Century Gothic" w:cs="Century Gothic"/>
        </w:rPr>
        <w:t>Completed activity by week</w:t>
      </w:r>
    </w:p>
    <w:p w14:paraId="13CD94BE" w14:textId="256AD723" w:rsidR="00010C20" w:rsidRPr="00010C20" w:rsidRDefault="00000000" w:rsidP="00010C20">
      <w:pPr>
        <w:numPr>
          <w:ilvl w:val="1"/>
          <w:numId w:val="11"/>
        </w:numPr>
        <w:rPr>
          <w:rFonts w:ascii="Century Gothic" w:eastAsia="Century Gothic" w:hAnsi="Century Gothic" w:cs="Century Gothic"/>
        </w:rPr>
      </w:pPr>
      <w:r>
        <w:rPr>
          <w:rFonts w:ascii="Century Gothic" w:eastAsia="Century Gothic" w:hAnsi="Century Gothic" w:cs="Century Gothic"/>
        </w:rPr>
        <w:t>Leads progressed by we</w:t>
      </w:r>
      <w:r w:rsidR="00010C20">
        <w:rPr>
          <w:rFonts w:ascii="Century Gothic" w:eastAsia="Century Gothic" w:hAnsi="Century Gothic" w:cs="Century Gothic"/>
        </w:rPr>
        <w:t>ek</w:t>
      </w:r>
    </w:p>
    <w:p w14:paraId="56BFB3D9" w14:textId="77777777" w:rsidR="00010C20" w:rsidRPr="00010C20" w:rsidRDefault="00010C20" w:rsidP="00010C20">
      <w:pPr>
        <w:rPr>
          <w:rFonts w:ascii="Century Gothic" w:eastAsia="Century Gothic" w:hAnsi="Century Gothic" w:cs="Century Gothic"/>
        </w:rPr>
      </w:pPr>
    </w:p>
    <w:p w14:paraId="2DBFCD8B" w14:textId="77777777" w:rsidR="00EB56FC" w:rsidRDefault="00000000">
      <w:pPr>
        <w:numPr>
          <w:ilvl w:val="0"/>
          <w:numId w:val="14"/>
        </w:numPr>
        <w:rPr>
          <w:rFonts w:ascii="Century Gothic" w:eastAsia="Century Gothic" w:hAnsi="Century Gothic" w:cs="Century Gothic"/>
          <w:b/>
        </w:rPr>
      </w:pPr>
      <w:r>
        <w:rPr>
          <w:rFonts w:ascii="Century Gothic" w:eastAsia="Century Gothic" w:hAnsi="Century Gothic" w:cs="Century Gothic"/>
          <w:b/>
        </w:rPr>
        <w:t>Current Quarter Outlook</w:t>
      </w:r>
    </w:p>
    <w:p w14:paraId="323D2670" w14:textId="77777777" w:rsidR="00EB56FC" w:rsidRDefault="00EB56FC">
      <w:pPr>
        <w:ind w:left="720"/>
        <w:rPr>
          <w:rFonts w:ascii="Century Gothic" w:eastAsia="Century Gothic" w:hAnsi="Century Gothic" w:cs="Century Gothic"/>
          <w:b/>
          <w:sz w:val="12"/>
          <w:szCs w:val="12"/>
        </w:rPr>
      </w:pPr>
    </w:p>
    <w:tbl>
      <w:tblPr>
        <w:tblStyle w:val="a4"/>
        <w:tblW w:w="80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25"/>
        <w:gridCol w:w="3585"/>
      </w:tblGrid>
      <w:tr w:rsidR="00EB56FC" w14:paraId="64686DEB" w14:textId="77777777">
        <w:trPr>
          <w:jc w:val="center"/>
        </w:trPr>
        <w:tc>
          <w:tcPr>
            <w:tcW w:w="4425" w:type="dxa"/>
            <w:shd w:val="clear" w:color="auto" w:fill="274E13"/>
            <w:tcMar>
              <w:top w:w="100" w:type="dxa"/>
              <w:left w:w="100" w:type="dxa"/>
              <w:bottom w:w="100" w:type="dxa"/>
              <w:right w:w="100" w:type="dxa"/>
            </w:tcMar>
          </w:tcPr>
          <w:p w14:paraId="6EF86177" w14:textId="77777777" w:rsidR="00EB56FC" w:rsidRDefault="00000000">
            <w:pPr>
              <w:widowControl w:val="0"/>
              <w:spacing w:line="240" w:lineRule="auto"/>
              <w:rPr>
                <w:rFonts w:ascii="Century Gothic" w:eastAsia="Century Gothic" w:hAnsi="Century Gothic" w:cs="Century Gothic"/>
                <w:b/>
                <w:color w:val="FFFFFF"/>
                <w:sz w:val="16"/>
                <w:szCs w:val="16"/>
              </w:rPr>
            </w:pPr>
            <w:r>
              <w:rPr>
                <w:rFonts w:ascii="Century Gothic" w:eastAsia="Century Gothic" w:hAnsi="Century Gothic" w:cs="Century Gothic"/>
                <w:b/>
                <w:color w:val="FFFFFF"/>
                <w:sz w:val="16"/>
                <w:szCs w:val="16"/>
              </w:rPr>
              <w:t>Metric</w:t>
            </w:r>
          </w:p>
        </w:tc>
        <w:tc>
          <w:tcPr>
            <w:tcW w:w="3585" w:type="dxa"/>
            <w:shd w:val="clear" w:color="auto" w:fill="274E13"/>
            <w:tcMar>
              <w:top w:w="100" w:type="dxa"/>
              <w:left w:w="100" w:type="dxa"/>
              <w:bottom w:w="100" w:type="dxa"/>
              <w:right w:w="100" w:type="dxa"/>
            </w:tcMar>
          </w:tcPr>
          <w:p w14:paraId="49BFF6B6" w14:textId="77777777" w:rsidR="00EB56FC" w:rsidRDefault="00000000">
            <w:pPr>
              <w:widowControl w:val="0"/>
              <w:spacing w:line="240" w:lineRule="auto"/>
              <w:rPr>
                <w:rFonts w:ascii="Century Gothic" w:eastAsia="Century Gothic" w:hAnsi="Century Gothic" w:cs="Century Gothic"/>
                <w:b/>
                <w:color w:val="FFFFFF"/>
                <w:sz w:val="16"/>
                <w:szCs w:val="16"/>
              </w:rPr>
            </w:pPr>
            <w:r>
              <w:rPr>
                <w:rFonts w:ascii="Century Gothic" w:eastAsia="Century Gothic" w:hAnsi="Century Gothic" w:cs="Century Gothic"/>
                <w:b/>
                <w:color w:val="FFFFFF"/>
                <w:sz w:val="16"/>
                <w:szCs w:val="16"/>
              </w:rPr>
              <w:t>Previous Quarter Attainment</w:t>
            </w:r>
          </w:p>
        </w:tc>
      </w:tr>
      <w:tr w:rsidR="00EB56FC" w14:paraId="79C30DFD" w14:textId="77777777">
        <w:trPr>
          <w:jc w:val="center"/>
        </w:trPr>
        <w:tc>
          <w:tcPr>
            <w:tcW w:w="4425" w:type="dxa"/>
            <w:shd w:val="clear" w:color="auto" w:fill="D9EAD3"/>
            <w:tcMar>
              <w:top w:w="100" w:type="dxa"/>
              <w:left w:w="100" w:type="dxa"/>
              <w:bottom w:w="100" w:type="dxa"/>
              <w:right w:w="100" w:type="dxa"/>
            </w:tcMar>
          </w:tcPr>
          <w:p w14:paraId="154DCD5B" w14:textId="77777777" w:rsidR="00EB56FC" w:rsidRDefault="00000000">
            <w:pPr>
              <w:widowControl w:val="0"/>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Quarter Quota:</w:t>
            </w:r>
          </w:p>
        </w:tc>
        <w:tc>
          <w:tcPr>
            <w:tcW w:w="3585" w:type="dxa"/>
            <w:shd w:val="clear" w:color="auto" w:fill="auto"/>
            <w:tcMar>
              <w:top w:w="100" w:type="dxa"/>
              <w:left w:w="100" w:type="dxa"/>
              <w:bottom w:w="100" w:type="dxa"/>
              <w:right w:w="100" w:type="dxa"/>
            </w:tcMar>
          </w:tcPr>
          <w:p w14:paraId="64CBCEA2" w14:textId="77777777" w:rsidR="00EB56FC" w:rsidRDefault="00000000">
            <w:pPr>
              <w:widowControl w:val="0"/>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_______________</w:t>
            </w:r>
          </w:p>
        </w:tc>
      </w:tr>
      <w:tr w:rsidR="00EB56FC" w14:paraId="2951A3FD" w14:textId="77777777">
        <w:trPr>
          <w:jc w:val="center"/>
        </w:trPr>
        <w:tc>
          <w:tcPr>
            <w:tcW w:w="4425" w:type="dxa"/>
            <w:shd w:val="clear" w:color="auto" w:fill="D9EAD3"/>
            <w:tcMar>
              <w:top w:w="100" w:type="dxa"/>
              <w:left w:w="100" w:type="dxa"/>
              <w:bottom w:w="100" w:type="dxa"/>
              <w:right w:w="100" w:type="dxa"/>
            </w:tcMar>
          </w:tcPr>
          <w:p w14:paraId="4AFCADC0" w14:textId="77777777" w:rsidR="00EB56FC" w:rsidRDefault="00000000">
            <w:pPr>
              <w:widowControl w:val="0"/>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Personal Quarterly Quota Goal</w:t>
            </w:r>
          </w:p>
        </w:tc>
        <w:tc>
          <w:tcPr>
            <w:tcW w:w="3585" w:type="dxa"/>
            <w:shd w:val="clear" w:color="auto" w:fill="auto"/>
            <w:tcMar>
              <w:top w:w="100" w:type="dxa"/>
              <w:left w:w="100" w:type="dxa"/>
              <w:bottom w:w="100" w:type="dxa"/>
              <w:right w:w="100" w:type="dxa"/>
            </w:tcMar>
          </w:tcPr>
          <w:p w14:paraId="5AA28EEB" w14:textId="77777777" w:rsidR="00EB56FC" w:rsidRDefault="00000000">
            <w:pPr>
              <w:widowControl w:val="0"/>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_______________</w:t>
            </w:r>
          </w:p>
        </w:tc>
      </w:tr>
      <w:tr w:rsidR="00EB56FC" w14:paraId="3B1836F0" w14:textId="77777777">
        <w:trPr>
          <w:jc w:val="center"/>
        </w:trPr>
        <w:tc>
          <w:tcPr>
            <w:tcW w:w="4425" w:type="dxa"/>
            <w:shd w:val="clear" w:color="auto" w:fill="D9EAD3"/>
            <w:tcMar>
              <w:top w:w="100" w:type="dxa"/>
              <w:left w:w="100" w:type="dxa"/>
              <w:bottom w:w="100" w:type="dxa"/>
              <w:right w:w="100" w:type="dxa"/>
            </w:tcMar>
          </w:tcPr>
          <w:p w14:paraId="3C0CF9DA" w14:textId="77777777" w:rsidR="00EB56FC" w:rsidRDefault="00000000">
            <w:pPr>
              <w:widowControl w:val="0"/>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Personal % of Quota Goal</w:t>
            </w:r>
          </w:p>
        </w:tc>
        <w:tc>
          <w:tcPr>
            <w:tcW w:w="3585" w:type="dxa"/>
            <w:shd w:val="clear" w:color="auto" w:fill="auto"/>
            <w:tcMar>
              <w:top w:w="100" w:type="dxa"/>
              <w:left w:w="100" w:type="dxa"/>
              <w:bottom w:w="100" w:type="dxa"/>
              <w:right w:w="100" w:type="dxa"/>
            </w:tcMar>
          </w:tcPr>
          <w:p w14:paraId="58D9EAF9" w14:textId="77777777" w:rsidR="00EB56FC" w:rsidRDefault="00000000">
            <w:pPr>
              <w:widowControl w:val="0"/>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_______ %</w:t>
            </w:r>
          </w:p>
        </w:tc>
      </w:tr>
      <w:tr w:rsidR="00EB56FC" w14:paraId="159A8325" w14:textId="77777777">
        <w:trPr>
          <w:jc w:val="center"/>
        </w:trPr>
        <w:tc>
          <w:tcPr>
            <w:tcW w:w="4425" w:type="dxa"/>
            <w:shd w:val="clear" w:color="auto" w:fill="D9EAD3"/>
            <w:tcMar>
              <w:top w:w="100" w:type="dxa"/>
              <w:left w:w="100" w:type="dxa"/>
              <w:bottom w:w="100" w:type="dxa"/>
              <w:right w:w="100" w:type="dxa"/>
            </w:tcMar>
          </w:tcPr>
          <w:p w14:paraId="2B005EEB" w14:textId="77777777" w:rsidR="00EB56FC" w:rsidRDefault="00000000">
            <w:pPr>
              <w:widowControl w:val="0"/>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Weekly Opp Create Goal (# of </w:t>
            </w:r>
            <w:proofErr w:type="spellStart"/>
            <w:r>
              <w:rPr>
                <w:rFonts w:ascii="Century Gothic" w:eastAsia="Century Gothic" w:hAnsi="Century Gothic" w:cs="Century Gothic"/>
                <w:sz w:val="20"/>
                <w:szCs w:val="20"/>
              </w:rPr>
              <w:t>opps</w:t>
            </w:r>
            <w:proofErr w:type="spellEnd"/>
            <w:r>
              <w:rPr>
                <w:rFonts w:ascii="Century Gothic" w:eastAsia="Century Gothic" w:hAnsi="Century Gothic" w:cs="Century Gothic"/>
                <w:sz w:val="20"/>
                <w:szCs w:val="20"/>
              </w:rPr>
              <w:t xml:space="preserve"> &amp; revenue)</w:t>
            </w:r>
          </w:p>
        </w:tc>
        <w:tc>
          <w:tcPr>
            <w:tcW w:w="3585" w:type="dxa"/>
            <w:shd w:val="clear" w:color="auto" w:fill="auto"/>
            <w:tcMar>
              <w:top w:w="100" w:type="dxa"/>
              <w:left w:w="100" w:type="dxa"/>
              <w:bottom w:w="100" w:type="dxa"/>
              <w:right w:w="100" w:type="dxa"/>
            </w:tcMar>
          </w:tcPr>
          <w:p w14:paraId="48462D05" w14:textId="77777777" w:rsidR="00EB56FC" w:rsidRDefault="00000000">
            <w:pPr>
              <w:widowControl w:val="0"/>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100% of quota ___ </w:t>
            </w:r>
            <w:proofErr w:type="spellStart"/>
            <w:r>
              <w:rPr>
                <w:rFonts w:ascii="Century Gothic" w:eastAsia="Century Gothic" w:hAnsi="Century Gothic" w:cs="Century Gothic"/>
                <w:sz w:val="20"/>
                <w:szCs w:val="20"/>
              </w:rPr>
              <w:t>opps</w:t>
            </w:r>
            <w:proofErr w:type="spellEnd"/>
            <w:r>
              <w:rPr>
                <w:rFonts w:ascii="Century Gothic" w:eastAsia="Century Gothic" w:hAnsi="Century Gothic" w:cs="Century Gothic"/>
                <w:sz w:val="20"/>
                <w:szCs w:val="20"/>
              </w:rPr>
              <w:t xml:space="preserve"> $___ rev</w:t>
            </w:r>
          </w:p>
          <w:p w14:paraId="4739F5E1" w14:textId="77777777" w:rsidR="00EB56FC" w:rsidRDefault="00000000">
            <w:pPr>
              <w:widowControl w:val="0"/>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Personal quota </w:t>
            </w:r>
            <w:proofErr w:type="gramStart"/>
            <w:r>
              <w:rPr>
                <w:rFonts w:ascii="Century Gothic" w:eastAsia="Century Gothic" w:hAnsi="Century Gothic" w:cs="Century Gothic"/>
                <w:sz w:val="20"/>
                <w:szCs w:val="20"/>
              </w:rPr>
              <w:t>goal  _</w:t>
            </w:r>
            <w:proofErr w:type="gramEnd"/>
            <w:r>
              <w:rPr>
                <w:rFonts w:ascii="Century Gothic" w:eastAsia="Century Gothic" w:hAnsi="Century Gothic" w:cs="Century Gothic"/>
                <w:sz w:val="20"/>
                <w:szCs w:val="20"/>
              </w:rPr>
              <w:t xml:space="preserve"> </w:t>
            </w:r>
            <w:proofErr w:type="spellStart"/>
            <w:r>
              <w:rPr>
                <w:rFonts w:ascii="Century Gothic" w:eastAsia="Century Gothic" w:hAnsi="Century Gothic" w:cs="Century Gothic"/>
                <w:sz w:val="20"/>
                <w:szCs w:val="20"/>
              </w:rPr>
              <w:t>opps</w:t>
            </w:r>
            <w:proofErr w:type="spellEnd"/>
            <w:r>
              <w:rPr>
                <w:rFonts w:ascii="Century Gothic" w:eastAsia="Century Gothic" w:hAnsi="Century Gothic" w:cs="Century Gothic"/>
                <w:sz w:val="20"/>
                <w:szCs w:val="20"/>
              </w:rPr>
              <w:t xml:space="preserve"> $___ rev</w:t>
            </w:r>
          </w:p>
        </w:tc>
      </w:tr>
      <w:tr w:rsidR="00EB56FC" w14:paraId="1D492EB9" w14:textId="77777777">
        <w:trPr>
          <w:jc w:val="center"/>
        </w:trPr>
        <w:tc>
          <w:tcPr>
            <w:tcW w:w="4425" w:type="dxa"/>
            <w:shd w:val="clear" w:color="auto" w:fill="D9EAD3"/>
            <w:tcMar>
              <w:top w:w="100" w:type="dxa"/>
              <w:left w:w="100" w:type="dxa"/>
              <w:bottom w:w="100" w:type="dxa"/>
              <w:right w:w="100" w:type="dxa"/>
            </w:tcMar>
          </w:tcPr>
          <w:p w14:paraId="63A5E414" w14:textId="77777777" w:rsidR="00EB56FC" w:rsidRDefault="00000000">
            <w:pPr>
              <w:widowControl w:val="0"/>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Win Rate </w:t>
            </w:r>
          </w:p>
        </w:tc>
        <w:tc>
          <w:tcPr>
            <w:tcW w:w="3585" w:type="dxa"/>
            <w:shd w:val="clear" w:color="auto" w:fill="auto"/>
            <w:tcMar>
              <w:top w:w="100" w:type="dxa"/>
              <w:left w:w="100" w:type="dxa"/>
              <w:bottom w:w="100" w:type="dxa"/>
              <w:right w:w="100" w:type="dxa"/>
            </w:tcMar>
          </w:tcPr>
          <w:p w14:paraId="6E2BB199" w14:textId="77777777" w:rsidR="00EB56FC" w:rsidRDefault="00EB56FC">
            <w:pPr>
              <w:widowControl w:val="0"/>
              <w:spacing w:line="240" w:lineRule="auto"/>
              <w:rPr>
                <w:rFonts w:ascii="Century Gothic" w:eastAsia="Century Gothic" w:hAnsi="Century Gothic" w:cs="Century Gothic"/>
                <w:sz w:val="20"/>
                <w:szCs w:val="20"/>
              </w:rPr>
            </w:pPr>
          </w:p>
        </w:tc>
      </w:tr>
      <w:tr w:rsidR="00EB56FC" w14:paraId="6B34F8E1" w14:textId="77777777">
        <w:trPr>
          <w:jc w:val="center"/>
        </w:trPr>
        <w:tc>
          <w:tcPr>
            <w:tcW w:w="4425" w:type="dxa"/>
            <w:shd w:val="clear" w:color="auto" w:fill="D9EAD3"/>
            <w:tcMar>
              <w:top w:w="100" w:type="dxa"/>
              <w:left w:w="100" w:type="dxa"/>
              <w:bottom w:w="100" w:type="dxa"/>
              <w:right w:w="100" w:type="dxa"/>
            </w:tcMar>
          </w:tcPr>
          <w:p w14:paraId="1B923784" w14:textId="77777777" w:rsidR="00EB56FC" w:rsidRDefault="00000000">
            <w:pPr>
              <w:widowControl w:val="0"/>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lastRenderedPageBreak/>
              <w:t># of Opportunities Closed Won</w:t>
            </w:r>
          </w:p>
        </w:tc>
        <w:tc>
          <w:tcPr>
            <w:tcW w:w="3585" w:type="dxa"/>
            <w:shd w:val="clear" w:color="auto" w:fill="auto"/>
            <w:tcMar>
              <w:top w:w="100" w:type="dxa"/>
              <w:left w:w="100" w:type="dxa"/>
              <w:bottom w:w="100" w:type="dxa"/>
              <w:right w:w="100" w:type="dxa"/>
            </w:tcMar>
          </w:tcPr>
          <w:p w14:paraId="5368814B" w14:textId="77777777" w:rsidR="00EB56FC" w:rsidRDefault="00000000">
            <w:pPr>
              <w:widowControl w:val="0"/>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__%</w:t>
            </w:r>
          </w:p>
        </w:tc>
      </w:tr>
      <w:tr w:rsidR="00EB56FC" w14:paraId="561D3D01" w14:textId="77777777">
        <w:trPr>
          <w:jc w:val="center"/>
        </w:trPr>
        <w:tc>
          <w:tcPr>
            <w:tcW w:w="4425" w:type="dxa"/>
            <w:shd w:val="clear" w:color="auto" w:fill="D9EAD3"/>
            <w:tcMar>
              <w:top w:w="100" w:type="dxa"/>
              <w:left w:w="100" w:type="dxa"/>
              <w:bottom w:w="100" w:type="dxa"/>
              <w:right w:w="100" w:type="dxa"/>
            </w:tcMar>
          </w:tcPr>
          <w:p w14:paraId="6A3CB963" w14:textId="77777777" w:rsidR="00EB56FC" w:rsidRDefault="00000000">
            <w:pPr>
              <w:widowControl w:val="0"/>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Average Deal Size:</w:t>
            </w:r>
          </w:p>
        </w:tc>
        <w:tc>
          <w:tcPr>
            <w:tcW w:w="3585" w:type="dxa"/>
            <w:shd w:val="clear" w:color="auto" w:fill="auto"/>
            <w:tcMar>
              <w:top w:w="100" w:type="dxa"/>
              <w:left w:w="100" w:type="dxa"/>
              <w:bottom w:w="100" w:type="dxa"/>
              <w:right w:w="100" w:type="dxa"/>
            </w:tcMar>
          </w:tcPr>
          <w:p w14:paraId="36A0E927" w14:textId="77777777" w:rsidR="00EB56FC" w:rsidRDefault="00000000">
            <w:pPr>
              <w:widowControl w:val="0"/>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$_______________</w:t>
            </w:r>
          </w:p>
        </w:tc>
      </w:tr>
    </w:tbl>
    <w:p w14:paraId="3ABA4646" w14:textId="77777777" w:rsidR="00EB56FC" w:rsidRDefault="00EB56FC">
      <w:pPr>
        <w:rPr>
          <w:rFonts w:ascii="Century Gothic" w:eastAsia="Century Gothic" w:hAnsi="Century Gothic" w:cs="Century Gothic"/>
          <w:sz w:val="14"/>
          <w:szCs w:val="14"/>
        </w:rPr>
      </w:pPr>
    </w:p>
    <w:p w14:paraId="1726CF63" w14:textId="77777777" w:rsidR="00EB56FC" w:rsidRDefault="00EB56FC">
      <w:pPr>
        <w:rPr>
          <w:rFonts w:ascii="Century Gothic" w:eastAsia="Century Gothic" w:hAnsi="Century Gothic" w:cs="Century Gothic"/>
        </w:rPr>
      </w:pPr>
    </w:p>
    <w:p w14:paraId="5186384A" w14:textId="382393AF" w:rsidR="00EB56FC" w:rsidRPr="00010C20" w:rsidRDefault="00000000" w:rsidP="00010C20">
      <w:pPr>
        <w:numPr>
          <w:ilvl w:val="0"/>
          <w:numId w:val="14"/>
        </w:numPr>
        <w:rPr>
          <w:rFonts w:ascii="Century Gothic" w:eastAsia="Century Gothic" w:hAnsi="Century Gothic" w:cs="Century Gothic"/>
          <w:b/>
        </w:rPr>
      </w:pPr>
      <w:r>
        <w:rPr>
          <w:rFonts w:ascii="Century Gothic" w:eastAsia="Century Gothic" w:hAnsi="Century Gothic" w:cs="Century Gothic"/>
          <w:b/>
        </w:rPr>
        <w:t>Opportunity Creation Calculator</w:t>
      </w:r>
    </w:p>
    <w:p w14:paraId="252A4953" w14:textId="0ECC12E3" w:rsidR="00EB56FC"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Template: Current Quarter Calculations</w:t>
      </w:r>
      <w:r w:rsidR="00010C20">
        <w:rPr>
          <w:rFonts w:ascii="Century Gothic" w:eastAsia="Century Gothic" w:hAnsi="Century Gothic" w:cs="Century Gothic"/>
          <w:sz w:val="16"/>
          <w:szCs w:val="16"/>
        </w:rPr>
        <w:br/>
      </w:r>
    </w:p>
    <w:tbl>
      <w:tblPr>
        <w:tblStyle w:val="a5"/>
        <w:tblW w:w="82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55"/>
        <w:gridCol w:w="2625"/>
        <w:gridCol w:w="2625"/>
      </w:tblGrid>
      <w:tr w:rsidR="00EB56FC" w14:paraId="7BC2D7AE" w14:textId="77777777">
        <w:trPr>
          <w:jc w:val="center"/>
        </w:trPr>
        <w:tc>
          <w:tcPr>
            <w:tcW w:w="2955" w:type="dxa"/>
            <w:shd w:val="clear" w:color="auto" w:fill="274E13"/>
            <w:tcMar>
              <w:top w:w="100" w:type="dxa"/>
              <w:left w:w="100" w:type="dxa"/>
              <w:bottom w:w="100" w:type="dxa"/>
              <w:right w:w="100" w:type="dxa"/>
            </w:tcMar>
          </w:tcPr>
          <w:p w14:paraId="624BB1D8" w14:textId="77777777" w:rsidR="00EB56FC" w:rsidRDefault="00000000">
            <w:pPr>
              <w:widowControl w:val="0"/>
              <w:spacing w:line="240" w:lineRule="auto"/>
              <w:rPr>
                <w:rFonts w:ascii="Century Gothic" w:eastAsia="Century Gothic" w:hAnsi="Century Gothic" w:cs="Century Gothic"/>
                <w:b/>
                <w:color w:val="FFFFFF"/>
                <w:sz w:val="16"/>
                <w:szCs w:val="16"/>
              </w:rPr>
            </w:pPr>
            <w:r>
              <w:rPr>
                <w:rFonts w:ascii="Century Gothic" w:eastAsia="Century Gothic" w:hAnsi="Century Gothic" w:cs="Century Gothic"/>
                <w:b/>
                <w:color w:val="FFFFFF"/>
                <w:sz w:val="16"/>
                <w:szCs w:val="16"/>
              </w:rPr>
              <w:t>Metric</w:t>
            </w:r>
          </w:p>
        </w:tc>
        <w:tc>
          <w:tcPr>
            <w:tcW w:w="2625" w:type="dxa"/>
            <w:shd w:val="clear" w:color="auto" w:fill="274E13"/>
            <w:tcMar>
              <w:top w:w="100" w:type="dxa"/>
              <w:left w:w="100" w:type="dxa"/>
              <w:bottom w:w="100" w:type="dxa"/>
              <w:right w:w="100" w:type="dxa"/>
            </w:tcMar>
          </w:tcPr>
          <w:p w14:paraId="0CF28A42" w14:textId="77777777" w:rsidR="00EB56FC" w:rsidRDefault="00000000">
            <w:pPr>
              <w:widowControl w:val="0"/>
              <w:spacing w:line="240" w:lineRule="auto"/>
              <w:rPr>
                <w:rFonts w:ascii="Century Gothic" w:eastAsia="Century Gothic" w:hAnsi="Century Gothic" w:cs="Century Gothic"/>
                <w:b/>
                <w:color w:val="FFFFFF"/>
                <w:sz w:val="16"/>
                <w:szCs w:val="16"/>
              </w:rPr>
            </w:pPr>
            <w:r>
              <w:rPr>
                <w:rFonts w:ascii="Century Gothic" w:eastAsia="Century Gothic" w:hAnsi="Century Gothic" w:cs="Century Gothic"/>
                <w:b/>
                <w:color w:val="FFFFFF"/>
                <w:sz w:val="16"/>
                <w:szCs w:val="16"/>
              </w:rPr>
              <w:t>100% of Quota</w:t>
            </w:r>
          </w:p>
        </w:tc>
        <w:tc>
          <w:tcPr>
            <w:tcW w:w="2625" w:type="dxa"/>
            <w:shd w:val="clear" w:color="auto" w:fill="274E13"/>
            <w:tcMar>
              <w:top w:w="100" w:type="dxa"/>
              <w:left w:w="100" w:type="dxa"/>
              <w:bottom w:w="100" w:type="dxa"/>
              <w:right w:w="100" w:type="dxa"/>
            </w:tcMar>
          </w:tcPr>
          <w:p w14:paraId="4FAEB0D6" w14:textId="77777777" w:rsidR="00EB56FC" w:rsidRDefault="00000000">
            <w:pPr>
              <w:widowControl w:val="0"/>
              <w:spacing w:line="240" w:lineRule="auto"/>
              <w:rPr>
                <w:rFonts w:ascii="Century Gothic" w:eastAsia="Century Gothic" w:hAnsi="Century Gothic" w:cs="Century Gothic"/>
                <w:b/>
                <w:color w:val="FFFFFF"/>
                <w:sz w:val="16"/>
                <w:szCs w:val="16"/>
              </w:rPr>
            </w:pPr>
            <w:r>
              <w:rPr>
                <w:rFonts w:ascii="Century Gothic" w:eastAsia="Century Gothic" w:hAnsi="Century Gothic" w:cs="Century Gothic"/>
                <w:b/>
                <w:color w:val="FFFFFF"/>
                <w:sz w:val="16"/>
                <w:szCs w:val="16"/>
              </w:rPr>
              <w:t>150% of Quota (Personal Goal)</w:t>
            </w:r>
          </w:p>
        </w:tc>
      </w:tr>
      <w:tr w:rsidR="00EB56FC" w14:paraId="6D39A706" w14:textId="77777777">
        <w:trPr>
          <w:jc w:val="center"/>
        </w:trPr>
        <w:tc>
          <w:tcPr>
            <w:tcW w:w="2955" w:type="dxa"/>
            <w:shd w:val="clear" w:color="auto" w:fill="D9EAD3"/>
            <w:tcMar>
              <w:top w:w="100" w:type="dxa"/>
              <w:left w:w="100" w:type="dxa"/>
              <w:bottom w:w="100" w:type="dxa"/>
              <w:right w:w="100" w:type="dxa"/>
            </w:tcMar>
          </w:tcPr>
          <w:p w14:paraId="7CD93B86" w14:textId="77777777" w:rsidR="00EB56FC" w:rsidRDefault="00000000">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Quarter Quota:</w:t>
            </w:r>
          </w:p>
        </w:tc>
        <w:tc>
          <w:tcPr>
            <w:tcW w:w="2625" w:type="dxa"/>
            <w:shd w:val="clear" w:color="auto" w:fill="auto"/>
            <w:tcMar>
              <w:top w:w="100" w:type="dxa"/>
              <w:left w:w="100" w:type="dxa"/>
              <w:bottom w:w="100" w:type="dxa"/>
              <w:right w:w="100" w:type="dxa"/>
            </w:tcMar>
          </w:tcPr>
          <w:p w14:paraId="34CD738C" w14:textId="77777777" w:rsidR="00EB56FC" w:rsidRDefault="00EB56FC">
            <w:pPr>
              <w:widowControl w:val="0"/>
              <w:spacing w:line="240" w:lineRule="auto"/>
              <w:rPr>
                <w:rFonts w:ascii="Century Gothic" w:eastAsia="Century Gothic" w:hAnsi="Century Gothic" w:cs="Century Gothic"/>
                <w:sz w:val="18"/>
                <w:szCs w:val="18"/>
              </w:rPr>
            </w:pPr>
          </w:p>
        </w:tc>
        <w:tc>
          <w:tcPr>
            <w:tcW w:w="2625" w:type="dxa"/>
            <w:shd w:val="clear" w:color="auto" w:fill="auto"/>
            <w:tcMar>
              <w:top w:w="100" w:type="dxa"/>
              <w:left w:w="100" w:type="dxa"/>
              <w:bottom w:w="100" w:type="dxa"/>
              <w:right w:w="100" w:type="dxa"/>
            </w:tcMar>
          </w:tcPr>
          <w:p w14:paraId="48D6A30B" w14:textId="77777777" w:rsidR="00EB56FC" w:rsidRDefault="00EB56FC">
            <w:pPr>
              <w:widowControl w:val="0"/>
              <w:spacing w:line="240" w:lineRule="auto"/>
              <w:rPr>
                <w:rFonts w:ascii="Century Gothic" w:eastAsia="Century Gothic" w:hAnsi="Century Gothic" w:cs="Century Gothic"/>
                <w:sz w:val="18"/>
                <w:szCs w:val="18"/>
              </w:rPr>
            </w:pPr>
          </w:p>
        </w:tc>
      </w:tr>
      <w:tr w:rsidR="00EB56FC" w14:paraId="52779471" w14:textId="77777777">
        <w:trPr>
          <w:jc w:val="center"/>
        </w:trPr>
        <w:tc>
          <w:tcPr>
            <w:tcW w:w="2955" w:type="dxa"/>
            <w:shd w:val="clear" w:color="auto" w:fill="D9EAD3"/>
            <w:tcMar>
              <w:top w:w="100" w:type="dxa"/>
              <w:left w:w="100" w:type="dxa"/>
              <w:bottom w:w="100" w:type="dxa"/>
              <w:right w:w="100" w:type="dxa"/>
            </w:tcMar>
          </w:tcPr>
          <w:p w14:paraId="57C97CB3" w14:textId="77777777" w:rsidR="00EB56FC" w:rsidRDefault="00000000">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Win Rate</w:t>
            </w:r>
          </w:p>
        </w:tc>
        <w:tc>
          <w:tcPr>
            <w:tcW w:w="2625" w:type="dxa"/>
            <w:shd w:val="clear" w:color="auto" w:fill="auto"/>
            <w:tcMar>
              <w:top w:w="100" w:type="dxa"/>
              <w:left w:w="100" w:type="dxa"/>
              <w:bottom w:w="100" w:type="dxa"/>
              <w:right w:w="100" w:type="dxa"/>
            </w:tcMar>
          </w:tcPr>
          <w:p w14:paraId="67C1D20A" w14:textId="77777777" w:rsidR="00EB56FC" w:rsidRDefault="00EB56FC">
            <w:pPr>
              <w:widowControl w:val="0"/>
              <w:spacing w:line="240" w:lineRule="auto"/>
              <w:rPr>
                <w:rFonts w:ascii="Century Gothic" w:eastAsia="Century Gothic" w:hAnsi="Century Gothic" w:cs="Century Gothic"/>
                <w:sz w:val="18"/>
                <w:szCs w:val="18"/>
              </w:rPr>
            </w:pPr>
          </w:p>
        </w:tc>
        <w:tc>
          <w:tcPr>
            <w:tcW w:w="2625" w:type="dxa"/>
            <w:shd w:val="clear" w:color="auto" w:fill="auto"/>
            <w:tcMar>
              <w:top w:w="100" w:type="dxa"/>
              <w:left w:w="100" w:type="dxa"/>
              <w:bottom w:w="100" w:type="dxa"/>
              <w:right w:w="100" w:type="dxa"/>
            </w:tcMar>
          </w:tcPr>
          <w:p w14:paraId="11A3C2DF" w14:textId="77777777" w:rsidR="00EB56FC" w:rsidRDefault="00EB56FC">
            <w:pPr>
              <w:widowControl w:val="0"/>
              <w:spacing w:line="240" w:lineRule="auto"/>
              <w:rPr>
                <w:rFonts w:ascii="Century Gothic" w:eastAsia="Century Gothic" w:hAnsi="Century Gothic" w:cs="Century Gothic"/>
                <w:sz w:val="18"/>
                <w:szCs w:val="18"/>
              </w:rPr>
            </w:pPr>
          </w:p>
        </w:tc>
      </w:tr>
      <w:tr w:rsidR="00EB56FC" w14:paraId="3284A9D3" w14:textId="77777777">
        <w:trPr>
          <w:jc w:val="center"/>
        </w:trPr>
        <w:tc>
          <w:tcPr>
            <w:tcW w:w="2955" w:type="dxa"/>
            <w:shd w:val="clear" w:color="auto" w:fill="D9EAD3"/>
            <w:tcMar>
              <w:top w:w="100" w:type="dxa"/>
              <w:left w:w="100" w:type="dxa"/>
              <w:bottom w:w="100" w:type="dxa"/>
              <w:right w:w="100" w:type="dxa"/>
            </w:tcMar>
          </w:tcPr>
          <w:p w14:paraId="50868C11" w14:textId="77777777" w:rsidR="00EB56FC" w:rsidRDefault="00000000">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Gap to Goal</w:t>
            </w:r>
          </w:p>
        </w:tc>
        <w:tc>
          <w:tcPr>
            <w:tcW w:w="2625" w:type="dxa"/>
            <w:shd w:val="clear" w:color="auto" w:fill="auto"/>
            <w:tcMar>
              <w:top w:w="100" w:type="dxa"/>
              <w:left w:w="100" w:type="dxa"/>
              <w:bottom w:w="100" w:type="dxa"/>
              <w:right w:w="100" w:type="dxa"/>
            </w:tcMar>
          </w:tcPr>
          <w:p w14:paraId="54B839EC" w14:textId="77777777" w:rsidR="00EB56FC" w:rsidRDefault="00EB56FC">
            <w:pPr>
              <w:widowControl w:val="0"/>
              <w:spacing w:line="240" w:lineRule="auto"/>
              <w:rPr>
                <w:rFonts w:ascii="Century Gothic" w:eastAsia="Century Gothic" w:hAnsi="Century Gothic" w:cs="Century Gothic"/>
                <w:sz w:val="18"/>
                <w:szCs w:val="18"/>
              </w:rPr>
            </w:pPr>
          </w:p>
        </w:tc>
        <w:tc>
          <w:tcPr>
            <w:tcW w:w="2625" w:type="dxa"/>
            <w:shd w:val="clear" w:color="auto" w:fill="auto"/>
            <w:tcMar>
              <w:top w:w="100" w:type="dxa"/>
              <w:left w:w="100" w:type="dxa"/>
              <w:bottom w:w="100" w:type="dxa"/>
              <w:right w:w="100" w:type="dxa"/>
            </w:tcMar>
          </w:tcPr>
          <w:p w14:paraId="3A92F318" w14:textId="77777777" w:rsidR="00EB56FC" w:rsidRDefault="00EB56FC">
            <w:pPr>
              <w:widowControl w:val="0"/>
              <w:spacing w:line="240" w:lineRule="auto"/>
              <w:rPr>
                <w:rFonts w:ascii="Century Gothic" w:eastAsia="Century Gothic" w:hAnsi="Century Gothic" w:cs="Century Gothic"/>
                <w:sz w:val="18"/>
                <w:szCs w:val="18"/>
              </w:rPr>
            </w:pPr>
          </w:p>
        </w:tc>
      </w:tr>
      <w:tr w:rsidR="00EB56FC" w14:paraId="36C7A9F5" w14:textId="77777777">
        <w:trPr>
          <w:jc w:val="center"/>
        </w:trPr>
        <w:tc>
          <w:tcPr>
            <w:tcW w:w="2955" w:type="dxa"/>
            <w:shd w:val="clear" w:color="auto" w:fill="D9EAD3"/>
            <w:tcMar>
              <w:top w:w="100" w:type="dxa"/>
              <w:left w:w="100" w:type="dxa"/>
              <w:bottom w:w="100" w:type="dxa"/>
              <w:right w:w="100" w:type="dxa"/>
            </w:tcMar>
          </w:tcPr>
          <w:p w14:paraId="2673CFC8" w14:textId="77777777" w:rsidR="00EB56FC" w:rsidRDefault="00000000">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Opportunities Needed ($$)</w:t>
            </w:r>
          </w:p>
        </w:tc>
        <w:tc>
          <w:tcPr>
            <w:tcW w:w="2625" w:type="dxa"/>
            <w:shd w:val="clear" w:color="auto" w:fill="auto"/>
            <w:tcMar>
              <w:top w:w="100" w:type="dxa"/>
              <w:left w:w="100" w:type="dxa"/>
              <w:bottom w:w="100" w:type="dxa"/>
              <w:right w:w="100" w:type="dxa"/>
            </w:tcMar>
          </w:tcPr>
          <w:p w14:paraId="43F6F41D" w14:textId="77777777" w:rsidR="00EB56FC" w:rsidRDefault="00EB56FC">
            <w:pPr>
              <w:widowControl w:val="0"/>
              <w:spacing w:line="240" w:lineRule="auto"/>
              <w:rPr>
                <w:rFonts w:ascii="Century Gothic" w:eastAsia="Century Gothic" w:hAnsi="Century Gothic" w:cs="Century Gothic"/>
                <w:sz w:val="18"/>
                <w:szCs w:val="18"/>
              </w:rPr>
            </w:pPr>
          </w:p>
        </w:tc>
        <w:tc>
          <w:tcPr>
            <w:tcW w:w="2625" w:type="dxa"/>
            <w:shd w:val="clear" w:color="auto" w:fill="auto"/>
            <w:tcMar>
              <w:top w:w="100" w:type="dxa"/>
              <w:left w:w="100" w:type="dxa"/>
              <w:bottom w:w="100" w:type="dxa"/>
              <w:right w:w="100" w:type="dxa"/>
            </w:tcMar>
          </w:tcPr>
          <w:p w14:paraId="73FFC8CF" w14:textId="77777777" w:rsidR="00EB56FC" w:rsidRDefault="00EB56FC">
            <w:pPr>
              <w:widowControl w:val="0"/>
              <w:spacing w:line="240" w:lineRule="auto"/>
              <w:rPr>
                <w:rFonts w:ascii="Century Gothic" w:eastAsia="Century Gothic" w:hAnsi="Century Gothic" w:cs="Century Gothic"/>
                <w:sz w:val="18"/>
                <w:szCs w:val="18"/>
              </w:rPr>
            </w:pPr>
          </w:p>
        </w:tc>
      </w:tr>
      <w:tr w:rsidR="00EB56FC" w14:paraId="0AE2EE05" w14:textId="77777777">
        <w:trPr>
          <w:jc w:val="center"/>
        </w:trPr>
        <w:tc>
          <w:tcPr>
            <w:tcW w:w="2955" w:type="dxa"/>
            <w:shd w:val="clear" w:color="auto" w:fill="D9EAD3"/>
            <w:tcMar>
              <w:top w:w="100" w:type="dxa"/>
              <w:left w:w="100" w:type="dxa"/>
              <w:bottom w:w="100" w:type="dxa"/>
              <w:right w:w="100" w:type="dxa"/>
            </w:tcMar>
          </w:tcPr>
          <w:p w14:paraId="24CFE01E" w14:textId="77777777" w:rsidR="00EB56FC" w:rsidRDefault="00000000">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Open Opportunities ($$)</w:t>
            </w:r>
          </w:p>
        </w:tc>
        <w:tc>
          <w:tcPr>
            <w:tcW w:w="2625" w:type="dxa"/>
            <w:shd w:val="clear" w:color="auto" w:fill="auto"/>
            <w:tcMar>
              <w:top w:w="100" w:type="dxa"/>
              <w:left w:w="100" w:type="dxa"/>
              <w:bottom w:w="100" w:type="dxa"/>
              <w:right w:w="100" w:type="dxa"/>
            </w:tcMar>
          </w:tcPr>
          <w:p w14:paraId="55D596A5" w14:textId="77777777" w:rsidR="00EB56FC" w:rsidRDefault="00EB56FC">
            <w:pPr>
              <w:widowControl w:val="0"/>
              <w:spacing w:line="240" w:lineRule="auto"/>
              <w:rPr>
                <w:rFonts w:ascii="Century Gothic" w:eastAsia="Century Gothic" w:hAnsi="Century Gothic" w:cs="Century Gothic"/>
                <w:sz w:val="18"/>
                <w:szCs w:val="18"/>
              </w:rPr>
            </w:pPr>
          </w:p>
        </w:tc>
        <w:tc>
          <w:tcPr>
            <w:tcW w:w="2625" w:type="dxa"/>
            <w:shd w:val="clear" w:color="auto" w:fill="auto"/>
            <w:tcMar>
              <w:top w:w="100" w:type="dxa"/>
              <w:left w:w="100" w:type="dxa"/>
              <w:bottom w:w="100" w:type="dxa"/>
              <w:right w:w="100" w:type="dxa"/>
            </w:tcMar>
          </w:tcPr>
          <w:p w14:paraId="7E01172C" w14:textId="77777777" w:rsidR="00EB56FC" w:rsidRDefault="00EB56FC">
            <w:pPr>
              <w:widowControl w:val="0"/>
              <w:spacing w:line="240" w:lineRule="auto"/>
              <w:rPr>
                <w:rFonts w:ascii="Century Gothic" w:eastAsia="Century Gothic" w:hAnsi="Century Gothic" w:cs="Century Gothic"/>
                <w:sz w:val="18"/>
                <w:szCs w:val="18"/>
              </w:rPr>
            </w:pPr>
          </w:p>
        </w:tc>
      </w:tr>
      <w:tr w:rsidR="00EB56FC" w14:paraId="081B1C6E" w14:textId="77777777">
        <w:trPr>
          <w:jc w:val="center"/>
        </w:trPr>
        <w:tc>
          <w:tcPr>
            <w:tcW w:w="2955" w:type="dxa"/>
            <w:shd w:val="clear" w:color="auto" w:fill="D9EAD3"/>
            <w:tcMar>
              <w:top w:w="100" w:type="dxa"/>
              <w:left w:w="100" w:type="dxa"/>
              <w:bottom w:w="100" w:type="dxa"/>
              <w:right w:w="100" w:type="dxa"/>
            </w:tcMar>
          </w:tcPr>
          <w:p w14:paraId="3ED1F309" w14:textId="77777777" w:rsidR="00EB56FC" w:rsidRDefault="00000000">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Opp Created Needed ($$)</w:t>
            </w:r>
          </w:p>
        </w:tc>
        <w:tc>
          <w:tcPr>
            <w:tcW w:w="2625" w:type="dxa"/>
            <w:shd w:val="clear" w:color="auto" w:fill="auto"/>
            <w:tcMar>
              <w:top w:w="100" w:type="dxa"/>
              <w:left w:w="100" w:type="dxa"/>
              <w:bottom w:w="100" w:type="dxa"/>
              <w:right w:w="100" w:type="dxa"/>
            </w:tcMar>
          </w:tcPr>
          <w:p w14:paraId="1765631C" w14:textId="77777777" w:rsidR="00EB56FC" w:rsidRDefault="00EB56FC">
            <w:pPr>
              <w:widowControl w:val="0"/>
              <w:spacing w:line="240" w:lineRule="auto"/>
              <w:rPr>
                <w:rFonts w:ascii="Century Gothic" w:eastAsia="Century Gothic" w:hAnsi="Century Gothic" w:cs="Century Gothic"/>
                <w:sz w:val="18"/>
                <w:szCs w:val="18"/>
              </w:rPr>
            </w:pPr>
          </w:p>
        </w:tc>
        <w:tc>
          <w:tcPr>
            <w:tcW w:w="2625" w:type="dxa"/>
            <w:shd w:val="clear" w:color="auto" w:fill="auto"/>
            <w:tcMar>
              <w:top w:w="100" w:type="dxa"/>
              <w:left w:w="100" w:type="dxa"/>
              <w:bottom w:w="100" w:type="dxa"/>
              <w:right w:w="100" w:type="dxa"/>
            </w:tcMar>
          </w:tcPr>
          <w:p w14:paraId="2797DD8C" w14:textId="77777777" w:rsidR="00EB56FC" w:rsidRDefault="00EB56FC">
            <w:pPr>
              <w:widowControl w:val="0"/>
              <w:spacing w:line="240" w:lineRule="auto"/>
              <w:rPr>
                <w:rFonts w:ascii="Century Gothic" w:eastAsia="Century Gothic" w:hAnsi="Century Gothic" w:cs="Century Gothic"/>
                <w:sz w:val="18"/>
                <w:szCs w:val="18"/>
              </w:rPr>
            </w:pPr>
          </w:p>
        </w:tc>
      </w:tr>
      <w:tr w:rsidR="00EB56FC" w14:paraId="0E9C4591" w14:textId="77777777">
        <w:trPr>
          <w:jc w:val="center"/>
        </w:trPr>
        <w:tc>
          <w:tcPr>
            <w:tcW w:w="2955" w:type="dxa"/>
            <w:shd w:val="clear" w:color="auto" w:fill="D9EAD3"/>
            <w:tcMar>
              <w:top w:w="100" w:type="dxa"/>
              <w:left w:w="100" w:type="dxa"/>
              <w:bottom w:w="100" w:type="dxa"/>
              <w:right w:w="100" w:type="dxa"/>
            </w:tcMar>
          </w:tcPr>
          <w:p w14:paraId="131E4FE7" w14:textId="77777777" w:rsidR="00EB56FC" w:rsidRDefault="00000000">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Average Deal Size:</w:t>
            </w:r>
          </w:p>
        </w:tc>
        <w:tc>
          <w:tcPr>
            <w:tcW w:w="2625" w:type="dxa"/>
            <w:shd w:val="clear" w:color="auto" w:fill="auto"/>
            <w:tcMar>
              <w:top w:w="100" w:type="dxa"/>
              <w:left w:w="100" w:type="dxa"/>
              <w:bottom w:w="100" w:type="dxa"/>
              <w:right w:w="100" w:type="dxa"/>
            </w:tcMar>
          </w:tcPr>
          <w:p w14:paraId="0CEBFD47" w14:textId="77777777" w:rsidR="00EB56FC" w:rsidRDefault="00EB56FC">
            <w:pPr>
              <w:widowControl w:val="0"/>
              <w:spacing w:line="240" w:lineRule="auto"/>
              <w:rPr>
                <w:rFonts w:ascii="Century Gothic" w:eastAsia="Century Gothic" w:hAnsi="Century Gothic" w:cs="Century Gothic"/>
                <w:sz w:val="18"/>
                <w:szCs w:val="18"/>
              </w:rPr>
            </w:pPr>
          </w:p>
        </w:tc>
        <w:tc>
          <w:tcPr>
            <w:tcW w:w="2625" w:type="dxa"/>
            <w:shd w:val="clear" w:color="auto" w:fill="auto"/>
            <w:tcMar>
              <w:top w:w="100" w:type="dxa"/>
              <w:left w:w="100" w:type="dxa"/>
              <w:bottom w:w="100" w:type="dxa"/>
              <w:right w:w="100" w:type="dxa"/>
            </w:tcMar>
          </w:tcPr>
          <w:p w14:paraId="546054A6" w14:textId="77777777" w:rsidR="00EB56FC" w:rsidRDefault="00EB56FC">
            <w:pPr>
              <w:widowControl w:val="0"/>
              <w:spacing w:line="240" w:lineRule="auto"/>
              <w:rPr>
                <w:rFonts w:ascii="Century Gothic" w:eastAsia="Century Gothic" w:hAnsi="Century Gothic" w:cs="Century Gothic"/>
                <w:sz w:val="18"/>
                <w:szCs w:val="18"/>
              </w:rPr>
            </w:pPr>
          </w:p>
        </w:tc>
      </w:tr>
      <w:tr w:rsidR="00EB56FC" w14:paraId="4A37376F" w14:textId="77777777">
        <w:trPr>
          <w:jc w:val="center"/>
        </w:trPr>
        <w:tc>
          <w:tcPr>
            <w:tcW w:w="2955" w:type="dxa"/>
            <w:shd w:val="clear" w:color="auto" w:fill="D9EAD3"/>
            <w:tcMar>
              <w:top w:w="100" w:type="dxa"/>
              <w:left w:w="100" w:type="dxa"/>
              <w:bottom w:w="100" w:type="dxa"/>
              <w:right w:w="100" w:type="dxa"/>
            </w:tcMar>
          </w:tcPr>
          <w:p w14:paraId="1C257650" w14:textId="77777777" w:rsidR="00EB56FC" w:rsidRDefault="00000000">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of Opportunities Needed</w:t>
            </w:r>
          </w:p>
        </w:tc>
        <w:tc>
          <w:tcPr>
            <w:tcW w:w="2625" w:type="dxa"/>
            <w:shd w:val="clear" w:color="auto" w:fill="auto"/>
            <w:tcMar>
              <w:top w:w="100" w:type="dxa"/>
              <w:left w:w="100" w:type="dxa"/>
              <w:bottom w:w="100" w:type="dxa"/>
              <w:right w:w="100" w:type="dxa"/>
            </w:tcMar>
          </w:tcPr>
          <w:p w14:paraId="64389C19" w14:textId="77777777" w:rsidR="00EB56FC" w:rsidRDefault="00EB56FC">
            <w:pPr>
              <w:widowControl w:val="0"/>
              <w:spacing w:line="240" w:lineRule="auto"/>
              <w:rPr>
                <w:rFonts w:ascii="Century Gothic" w:eastAsia="Century Gothic" w:hAnsi="Century Gothic" w:cs="Century Gothic"/>
                <w:sz w:val="18"/>
                <w:szCs w:val="18"/>
              </w:rPr>
            </w:pPr>
          </w:p>
        </w:tc>
        <w:tc>
          <w:tcPr>
            <w:tcW w:w="2625" w:type="dxa"/>
            <w:shd w:val="clear" w:color="auto" w:fill="auto"/>
            <w:tcMar>
              <w:top w:w="100" w:type="dxa"/>
              <w:left w:w="100" w:type="dxa"/>
              <w:bottom w:w="100" w:type="dxa"/>
              <w:right w:w="100" w:type="dxa"/>
            </w:tcMar>
          </w:tcPr>
          <w:p w14:paraId="6AC95E65" w14:textId="77777777" w:rsidR="00EB56FC" w:rsidRDefault="00EB56FC">
            <w:pPr>
              <w:widowControl w:val="0"/>
              <w:spacing w:line="240" w:lineRule="auto"/>
              <w:rPr>
                <w:rFonts w:ascii="Century Gothic" w:eastAsia="Century Gothic" w:hAnsi="Century Gothic" w:cs="Century Gothic"/>
                <w:sz w:val="18"/>
                <w:szCs w:val="18"/>
              </w:rPr>
            </w:pPr>
          </w:p>
        </w:tc>
      </w:tr>
      <w:tr w:rsidR="00EB56FC" w14:paraId="7486EFAD" w14:textId="77777777">
        <w:trPr>
          <w:jc w:val="center"/>
        </w:trPr>
        <w:tc>
          <w:tcPr>
            <w:tcW w:w="2955" w:type="dxa"/>
            <w:shd w:val="clear" w:color="auto" w:fill="D9EAD3"/>
            <w:tcMar>
              <w:top w:w="100" w:type="dxa"/>
              <w:left w:w="100" w:type="dxa"/>
              <w:bottom w:w="100" w:type="dxa"/>
              <w:right w:w="100" w:type="dxa"/>
            </w:tcMar>
          </w:tcPr>
          <w:p w14:paraId="435688FF" w14:textId="77777777" w:rsidR="00EB56FC" w:rsidRDefault="00000000">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Weeks to Work</w:t>
            </w:r>
          </w:p>
        </w:tc>
        <w:tc>
          <w:tcPr>
            <w:tcW w:w="2625" w:type="dxa"/>
            <w:shd w:val="clear" w:color="auto" w:fill="auto"/>
            <w:tcMar>
              <w:top w:w="100" w:type="dxa"/>
              <w:left w:w="100" w:type="dxa"/>
              <w:bottom w:w="100" w:type="dxa"/>
              <w:right w:w="100" w:type="dxa"/>
            </w:tcMar>
          </w:tcPr>
          <w:p w14:paraId="69D27926" w14:textId="77777777" w:rsidR="00EB56FC" w:rsidRDefault="00EB56FC">
            <w:pPr>
              <w:widowControl w:val="0"/>
              <w:spacing w:line="240" w:lineRule="auto"/>
              <w:rPr>
                <w:rFonts w:ascii="Century Gothic" w:eastAsia="Century Gothic" w:hAnsi="Century Gothic" w:cs="Century Gothic"/>
                <w:sz w:val="18"/>
                <w:szCs w:val="18"/>
              </w:rPr>
            </w:pPr>
          </w:p>
        </w:tc>
        <w:tc>
          <w:tcPr>
            <w:tcW w:w="2625" w:type="dxa"/>
            <w:shd w:val="clear" w:color="auto" w:fill="auto"/>
            <w:tcMar>
              <w:top w:w="100" w:type="dxa"/>
              <w:left w:w="100" w:type="dxa"/>
              <w:bottom w:w="100" w:type="dxa"/>
              <w:right w:w="100" w:type="dxa"/>
            </w:tcMar>
          </w:tcPr>
          <w:p w14:paraId="4A7E90D4" w14:textId="77777777" w:rsidR="00EB56FC" w:rsidRDefault="00EB56FC">
            <w:pPr>
              <w:widowControl w:val="0"/>
              <w:spacing w:line="240" w:lineRule="auto"/>
              <w:rPr>
                <w:rFonts w:ascii="Century Gothic" w:eastAsia="Century Gothic" w:hAnsi="Century Gothic" w:cs="Century Gothic"/>
                <w:sz w:val="18"/>
                <w:szCs w:val="18"/>
              </w:rPr>
            </w:pPr>
          </w:p>
        </w:tc>
      </w:tr>
      <w:tr w:rsidR="00EB56FC" w14:paraId="14A9F750" w14:textId="77777777">
        <w:trPr>
          <w:jc w:val="center"/>
        </w:trPr>
        <w:tc>
          <w:tcPr>
            <w:tcW w:w="2955" w:type="dxa"/>
            <w:shd w:val="clear" w:color="auto" w:fill="D9EAD3"/>
            <w:tcMar>
              <w:top w:w="100" w:type="dxa"/>
              <w:left w:w="100" w:type="dxa"/>
              <w:bottom w:w="100" w:type="dxa"/>
              <w:right w:w="100" w:type="dxa"/>
            </w:tcMar>
          </w:tcPr>
          <w:p w14:paraId="77A5B7CE" w14:textId="77777777" w:rsidR="00EB56FC" w:rsidRDefault="00000000">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 of Opps Needed Per Week</w:t>
            </w:r>
          </w:p>
        </w:tc>
        <w:tc>
          <w:tcPr>
            <w:tcW w:w="2625" w:type="dxa"/>
            <w:shd w:val="clear" w:color="auto" w:fill="auto"/>
            <w:tcMar>
              <w:top w:w="100" w:type="dxa"/>
              <w:left w:w="100" w:type="dxa"/>
              <w:bottom w:w="100" w:type="dxa"/>
              <w:right w:w="100" w:type="dxa"/>
            </w:tcMar>
          </w:tcPr>
          <w:p w14:paraId="2B8952B2" w14:textId="77777777" w:rsidR="00EB56FC" w:rsidRDefault="00EB56FC">
            <w:pPr>
              <w:widowControl w:val="0"/>
              <w:spacing w:line="240" w:lineRule="auto"/>
              <w:rPr>
                <w:rFonts w:ascii="Century Gothic" w:eastAsia="Century Gothic" w:hAnsi="Century Gothic" w:cs="Century Gothic"/>
                <w:sz w:val="18"/>
                <w:szCs w:val="18"/>
              </w:rPr>
            </w:pPr>
          </w:p>
        </w:tc>
        <w:tc>
          <w:tcPr>
            <w:tcW w:w="2625" w:type="dxa"/>
            <w:shd w:val="clear" w:color="auto" w:fill="auto"/>
            <w:tcMar>
              <w:top w:w="100" w:type="dxa"/>
              <w:left w:w="100" w:type="dxa"/>
              <w:bottom w:w="100" w:type="dxa"/>
              <w:right w:w="100" w:type="dxa"/>
            </w:tcMar>
          </w:tcPr>
          <w:p w14:paraId="4E36500E" w14:textId="77777777" w:rsidR="00EB56FC" w:rsidRDefault="00EB56FC">
            <w:pPr>
              <w:widowControl w:val="0"/>
              <w:spacing w:line="240" w:lineRule="auto"/>
              <w:rPr>
                <w:rFonts w:ascii="Century Gothic" w:eastAsia="Century Gothic" w:hAnsi="Century Gothic" w:cs="Century Gothic"/>
                <w:sz w:val="18"/>
                <w:szCs w:val="18"/>
              </w:rPr>
            </w:pPr>
          </w:p>
        </w:tc>
      </w:tr>
      <w:tr w:rsidR="00EB56FC" w14:paraId="6F0BA6FD" w14:textId="77777777">
        <w:trPr>
          <w:jc w:val="center"/>
        </w:trPr>
        <w:tc>
          <w:tcPr>
            <w:tcW w:w="2955" w:type="dxa"/>
            <w:shd w:val="clear" w:color="auto" w:fill="D9EAD3"/>
            <w:tcMar>
              <w:top w:w="100" w:type="dxa"/>
              <w:left w:w="100" w:type="dxa"/>
              <w:bottom w:w="100" w:type="dxa"/>
              <w:right w:w="100" w:type="dxa"/>
            </w:tcMar>
          </w:tcPr>
          <w:p w14:paraId="578183D0" w14:textId="77777777" w:rsidR="00EB56FC" w:rsidRDefault="00000000">
            <w:pPr>
              <w:widowControl w:val="0"/>
              <w:spacing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Opp $$ Needed Per Week</w:t>
            </w:r>
          </w:p>
        </w:tc>
        <w:tc>
          <w:tcPr>
            <w:tcW w:w="2625" w:type="dxa"/>
            <w:shd w:val="clear" w:color="auto" w:fill="auto"/>
            <w:tcMar>
              <w:top w:w="100" w:type="dxa"/>
              <w:left w:w="100" w:type="dxa"/>
              <w:bottom w:w="100" w:type="dxa"/>
              <w:right w:w="100" w:type="dxa"/>
            </w:tcMar>
          </w:tcPr>
          <w:p w14:paraId="1EAAB4E8" w14:textId="77777777" w:rsidR="00EB56FC" w:rsidRDefault="00EB56FC">
            <w:pPr>
              <w:widowControl w:val="0"/>
              <w:spacing w:line="240" w:lineRule="auto"/>
              <w:rPr>
                <w:rFonts w:ascii="Century Gothic" w:eastAsia="Century Gothic" w:hAnsi="Century Gothic" w:cs="Century Gothic"/>
                <w:sz w:val="18"/>
                <w:szCs w:val="18"/>
              </w:rPr>
            </w:pPr>
          </w:p>
        </w:tc>
        <w:tc>
          <w:tcPr>
            <w:tcW w:w="2625" w:type="dxa"/>
            <w:shd w:val="clear" w:color="auto" w:fill="auto"/>
            <w:tcMar>
              <w:top w:w="100" w:type="dxa"/>
              <w:left w:w="100" w:type="dxa"/>
              <w:bottom w:w="100" w:type="dxa"/>
              <w:right w:w="100" w:type="dxa"/>
            </w:tcMar>
          </w:tcPr>
          <w:p w14:paraId="15EAE2CE" w14:textId="77777777" w:rsidR="00EB56FC" w:rsidRDefault="00EB56FC">
            <w:pPr>
              <w:widowControl w:val="0"/>
              <w:spacing w:line="240" w:lineRule="auto"/>
              <w:rPr>
                <w:rFonts w:ascii="Century Gothic" w:eastAsia="Century Gothic" w:hAnsi="Century Gothic" w:cs="Century Gothic"/>
                <w:sz w:val="18"/>
                <w:szCs w:val="18"/>
              </w:rPr>
            </w:pPr>
          </w:p>
        </w:tc>
      </w:tr>
    </w:tbl>
    <w:p w14:paraId="2E5E8987" w14:textId="69E98A81" w:rsidR="00EB56FC" w:rsidRDefault="00EB56FC">
      <w:pPr>
        <w:rPr>
          <w:rFonts w:ascii="Century Gothic" w:eastAsia="Century Gothic" w:hAnsi="Century Gothic" w:cs="Century Gothic"/>
        </w:rPr>
      </w:pPr>
    </w:p>
    <w:p w14:paraId="7BCEBAA2" w14:textId="77777777" w:rsidR="00EB56FC" w:rsidRDefault="00000000">
      <w:pPr>
        <w:numPr>
          <w:ilvl w:val="0"/>
          <w:numId w:val="14"/>
        </w:numPr>
        <w:rPr>
          <w:rFonts w:ascii="Century Gothic" w:eastAsia="Century Gothic" w:hAnsi="Century Gothic" w:cs="Century Gothic"/>
          <w:b/>
        </w:rPr>
      </w:pPr>
      <w:r>
        <w:rPr>
          <w:rFonts w:ascii="Century Gothic" w:eastAsia="Century Gothic" w:hAnsi="Century Gothic" w:cs="Century Gothic"/>
          <w:b/>
        </w:rPr>
        <w:t>Play Calls to Support Your Goals This Quarter</w:t>
      </w:r>
    </w:p>
    <w:p w14:paraId="44DADAB4" w14:textId="77777777" w:rsidR="00EB56FC" w:rsidRDefault="00EB56FC">
      <w:pPr>
        <w:rPr>
          <w:rFonts w:ascii="Century Gothic" w:eastAsia="Century Gothic" w:hAnsi="Century Gothic" w:cs="Century Gothic"/>
        </w:rPr>
      </w:pPr>
    </w:p>
    <w:p w14:paraId="1B04FCFD" w14:textId="77777777" w:rsidR="00EB56FC" w:rsidRDefault="00000000">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        Example</w:t>
      </w:r>
    </w:p>
    <w:p w14:paraId="296A4855" w14:textId="77777777" w:rsidR="00EB56FC" w:rsidRDefault="00000000">
      <w:pPr>
        <w:numPr>
          <w:ilvl w:val="0"/>
          <w:numId w:val="4"/>
        </w:numPr>
        <w:rPr>
          <w:rFonts w:ascii="Century Gothic" w:eastAsia="Century Gothic" w:hAnsi="Century Gothic" w:cs="Century Gothic"/>
          <w:sz w:val="20"/>
          <w:szCs w:val="20"/>
        </w:rPr>
      </w:pPr>
      <w:r>
        <w:rPr>
          <w:rFonts w:ascii="Century Gothic" w:eastAsia="Century Gothic" w:hAnsi="Century Gothic" w:cs="Century Gothic"/>
          <w:sz w:val="20"/>
          <w:szCs w:val="20"/>
        </w:rPr>
        <w:t>&lt; Insert actionable play #1 with supporting bullet points &gt;</w:t>
      </w:r>
    </w:p>
    <w:p w14:paraId="6D65B739" w14:textId="77777777" w:rsidR="00EB56FC" w:rsidRDefault="00000000">
      <w:pPr>
        <w:numPr>
          <w:ilvl w:val="0"/>
          <w:numId w:val="4"/>
        </w:numPr>
        <w:rPr>
          <w:rFonts w:ascii="Century Gothic" w:eastAsia="Century Gothic" w:hAnsi="Century Gothic" w:cs="Century Gothic"/>
          <w:sz w:val="20"/>
          <w:szCs w:val="20"/>
        </w:rPr>
      </w:pPr>
      <w:r>
        <w:rPr>
          <w:rFonts w:ascii="Century Gothic" w:eastAsia="Century Gothic" w:hAnsi="Century Gothic" w:cs="Century Gothic"/>
          <w:sz w:val="20"/>
          <w:szCs w:val="20"/>
        </w:rPr>
        <w:t>&lt; Insert actionable play #2 with supporting bullet points &gt;</w:t>
      </w:r>
    </w:p>
    <w:p w14:paraId="7232F772" w14:textId="77777777" w:rsidR="00EB56FC" w:rsidRDefault="00000000">
      <w:pPr>
        <w:numPr>
          <w:ilvl w:val="0"/>
          <w:numId w:val="4"/>
        </w:numPr>
        <w:rPr>
          <w:rFonts w:ascii="Century Gothic" w:eastAsia="Century Gothic" w:hAnsi="Century Gothic" w:cs="Century Gothic"/>
          <w:sz w:val="20"/>
          <w:szCs w:val="20"/>
        </w:rPr>
      </w:pPr>
      <w:r>
        <w:rPr>
          <w:rFonts w:ascii="Century Gothic" w:eastAsia="Century Gothic" w:hAnsi="Century Gothic" w:cs="Century Gothic"/>
          <w:sz w:val="20"/>
          <w:szCs w:val="20"/>
        </w:rPr>
        <w:t>&lt; Insert actionable play #3 with supporting bullet points &gt;</w:t>
      </w:r>
    </w:p>
    <w:p w14:paraId="284BC647" w14:textId="77777777" w:rsidR="00EB56FC" w:rsidRDefault="00EB56FC">
      <w:pPr>
        <w:rPr>
          <w:rFonts w:ascii="Century Gothic" w:eastAsia="Century Gothic" w:hAnsi="Century Gothic" w:cs="Century Gothic"/>
        </w:rPr>
      </w:pPr>
    </w:p>
    <w:sectPr w:rsidR="00EB56FC" w:rsidSect="00010C20">
      <w:headerReference w:type="default" r:id="rId7"/>
      <w:pgSz w:w="12240" w:h="15840"/>
      <w:pgMar w:top="1440" w:right="1440" w:bottom="1440" w:left="1440" w:header="720" w:footer="576"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CA0631" w14:textId="77777777" w:rsidR="00817CED" w:rsidRDefault="00817CED">
      <w:pPr>
        <w:spacing w:line="240" w:lineRule="auto"/>
      </w:pPr>
      <w:r>
        <w:separator/>
      </w:r>
    </w:p>
  </w:endnote>
  <w:endnote w:type="continuationSeparator" w:id="0">
    <w:p w14:paraId="170DA7F0" w14:textId="77777777" w:rsidR="00817CED" w:rsidRDefault="00817C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2D26D6AB-F90D-1A47-8025-348A7DCEB2A2}"/>
  </w:font>
  <w:font w:name="Arial">
    <w:panose1 w:val="020B0604020202020204"/>
    <w:charset w:val="00"/>
    <w:family w:val="swiss"/>
    <w:pitch w:val="variable"/>
    <w:sig w:usb0="E0002AFF" w:usb1="C0007843" w:usb2="00000009" w:usb3="00000000" w:csb0="000001FF" w:csb1="00000000"/>
    <w:embedRegular r:id="rId2" w:fontKey="{E7E5BFAE-6E4C-274A-9DBC-9E0B545AD2BA}"/>
    <w:embedItalic r:id="rId3" w:fontKey="{38210FFF-E2EB-124F-A925-B743FB2BF766}"/>
  </w:font>
  <w:font w:name="Century Gothic">
    <w:panose1 w:val="020B0502020202020204"/>
    <w:charset w:val="00"/>
    <w:family w:val="swiss"/>
    <w:pitch w:val="variable"/>
    <w:sig w:usb0="00000287" w:usb1="00000000" w:usb2="00000000" w:usb3="00000000" w:csb0="0000009F" w:csb1="00000000"/>
    <w:embedRegular r:id="rId4" w:fontKey="{CDCE3643-C4E2-1545-97C5-FD489229DDA8}"/>
    <w:embedBold r:id="rId5" w:fontKey="{6DD3F96C-D3DF-394E-B564-CF76A2D54A8F}"/>
    <w:embedItalic r:id="rId6" w:fontKey="{CC86A9BC-BB20-9A41-AC65-F59654EE9EAE}"/>
  </w:font>
  <w:font w:name="Calibri">
    <w:panose1 w:val="020F0502020204030204"/>
    <w:charset w:val="00"/>
    <w:family w:val="modern"/>
    <w:pitch w:val="variable"/>
    <w:sig w:usb0="00000003" w:usb1="00000000" w:usb2="00000000" w:usb3="00000000" w:csb0="00000001" w:csb1="00000000"/>
    <w:embedRegular r:id="rId7" w:fontKey="{6E1F3B16-9CDA-F344-97AE-B410E71F7E7A}"/>
  </w:font>
  <w:font w:name="Cambria">
    <w:panose1 w:val="02040503050406030204"/>
    <w:charset w:val="00"/>
    <w:family w:val="roman"/>
    <w:notTrueType/>
    <w:pitch w:val="default"/>
    <w:embedRegular r:id="rId8" w:fontKey="{C01C84F7-24A5-0B42-A56D-19E8E91D509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0478B7" w14:textId="77777777" w:rsidR="00817CED" w:rsidRDefault="00817CED">
      <w:pPr>
        <w:spacing w:line="240" w:lineRule="auto"/>
      </w:pPr>
      <w:r>
        <w:separator/>
      </w:r>
    </w:p>
  </w:footnote>
  <w:footnote w:type="continuationSeparator" w:id="0">
    <w:p w14:paraId="76ED56C8" w14:textId="77777777" w:rsidR="00817CED" w:rsidRDefault="00817CE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6112A" w14:textId="77777777" w:rsidR="00EB56FC" w:rsidRDefault="00000000">
    <w:r>
      <w:rPr>
        <w:noProof/>
      </w:rPr>
      <w:drawing>
        <wp:anchor distT="0" distB="0" distL="0" distR="0" simplePos="0" relativeHeight="251658240" behindDoc="1" locked="0" layoutInCell="1" hidden="0" allowOverlap="1" wp14:anchorId="6E58EF7F" wp14:editId="661027CF">
          <wp:simplePos x="0" y="0"/>
          <wp:positionH relativeFrom="column">
            <wp:posOffset>-292100</wp:posOffset>
          </wp:positionH>
          <wp:positionV relativeFrom="paragraph">
            <wp:posOffset>-177800</wp:posOffset>
          </wp:positionV>
          <wp:extent cx="1917700" cy="406400"/>
          <wp:effectExtent l="0" t="0" r="0" b="0"/>
          <wp:wrapNone/>
          <wp:docPr id="2" name="image1.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Icon&#10;&#10;Description automatically generated"/>
                  <pic:cNvPicPr preferRelativeResize="0"/>
                </pic:nvPicPr>
                <pic:blipFill>
                  <a:blip r:embed="rId1"/>
                  <a:srcRect/>
                  <a:stretch>
                    <a:fillRect/>
                  </a:stretch>
                </pic:blipFill>
                <pic:spPr>
                  <a:xfrm>
                    <a:off x="0" y="0"/>
                    <a:ext cx="1917700" cy="406400"/>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60793"/>
    <w:multiLevelType w:val="multilevel"/>
    <w:tmpl w:val="986010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825235"/>
    <w:multiLevelType w:val="multilevel"/>
    <w:tmpl w:val="0E8A28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3C421EA"/>
    <w:multiLevelType w:val="multilevel"/>
    <w:tmpl w:val="7B641F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6AB7985"/>
    <w:multiLevelType w:val="multilevel"/>
    <w:tmpl w:val="87065D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D007009"/>
    <w:multiLevelType w:val="multilevel"/>
    <w:tmpl w:val="D00ABB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5F96CBC"/>
    <w:multiLevelType w:val="multilevel"/>
    <w:tmpl w:val="4E7078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8C67F7C"/>
    <w:multiLevelType w:val="multilevel"/>
    <w:tmpl w:val="1214E5E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2203BA6"/>
    <w:multiLevelType w:val="multilevel"/>
    <w:tmpl w:val="1B5633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82D4B87"/>
    <w:multiLevelType w:val="multilevel"/>
    <w:tmpl w:val="977AA3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A8F3B2A"/>
    <w:multiLevelType w:val="multilevel"/>
    <w:tmpl w:val="F51AA9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54576359"/>
    <w:multiLevelType w:val="multilevel"/>
    <w:tmpl w:val="15BC451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54F16B3E"/>
    <w:multiLevelType w:val="multilevel"/>
    <w:tmpl w:val="081096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BA22F5C"/>
    <w:multiLevelType w:val="multilevel"/>
    <w:tmpl w:val="3A6E221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62CF747B"/>
    <w:multiLevelType w:val="multilevel"/>
    <w:tmpl w:val="ED187B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25857996">
    <w:abstractNumId w:val="12"/>
  </w:num>
  <w:num w:numId="2" w16cid:durableId="1251042141">
    <w:abstractNumId w:val="2"/>
  </w:num>
  <w:num w:numId="3" w16cid:durableId="2099399928">
    <w:abstractNumId w:val="1"/>
  </w:num>
  <w:num w:numId="4" w16cid:durableId="1762675778">
    <w:abstractNumId w:val="13"/>
  </w:num>
  <w:num w:numId="5" w16cid:durableId="866256716">
    <w:abstractNumId w:val="3"/>
  </w:num>
  <w:num w:numId="6" w16cid:durableId="1956060370">
    <w:abstractNumId w:val="9"/>
  </w:num>
  <w:num w:numId="7" w16cid:durableId="794062968">
    <w:abstractNumId w:val="4"/>
  </w:num>
  <w:num w:numId="8" w16cid:durableId="1907497618">
    <w:abstractNumId w:val="0"/>
  </w:num>
  <w:num w:numId="9" w16cid:durableId="1009794592">
    <w:abstractNumId w:val="7"/>
  </w:num>
  <w:num w:numId="10" w16cid:durableId="1372341741">
    <w:abstractNumId w:val="10"/>
  </w:num>
  <w:num w:numId="11" w16cid:durableId="518856112">
    <w:abstractNumId w:val="8"/>
  </w:num>
  <w:num w:numId="12" w16cid:durableId="2136439349">
    <w:abstractNumId w:val="5"/>
  </w:num>
  <w:num w:numId="13" w16cid:durableId="1499420559">
    <w:abstractNumId w:val="11"/>
  </w:num>
  <w:num w:numId="14" w16cid:durableId="1398561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56FC"/>
    <w:rsid w:val="00010C20"/>
    <w:rsid w:val="0070298D"/>
    <w:rsid w:val="00817CED"/>
    <w:rsid w:val="00EB56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93E0212"/>
  <w15:docId w15:val="{E395D021-7484-2B4E-A3FD-F02421EEA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010C20"/>
    <w:pPr>
      <w:tabs>
        <w:tab w:val="center" w:pos="4680"/>
        <w:tab w:val="right" w:pos="9360"/>
      </w:tabs>
      <w:spacing w:line="240" w:lineRule="auto"/>
    </w:pPr>
  </w:style>
  <w:style w:type="character" w:customStyle="1" w:styleId="HeaderChar">
    <w:name w:val="Header Char"/>
    <w:basedOn w:val="DefaultParagraphFont"/>
    <w:link w:val="Header"/>
    <w:uiPriority w:val="99"/>
    <w:rsid w:val="00010C20"/>
  </w:style>
  <w:style w:type="paragraph" w:styleId="Footer">
    <w:name w:val="footer"/>
    <w:basedOn w:val="Normal"/>
    <w:link w:val="FooterChar"/>
    <w:uiPriority w:val="99"/>
    <w:unhideWhenUsed/>
    <w:rsid w:val="00010C20"/>
    <w:pPr>
      <w:tabs>
        <w:tab w:val="center" w:pos="4680"/>
        <w:tab w:val="right" w:pos="9360"/>
      </w:tabs>
      <w:spacing w:line="240" w:lineRule="auto"/>
    </w:pPr>
  </w:style>
  <w:style w:type="character" w:customStyle="1" w:styleId="FooterChar">
    <w:name w:val="Footer Char"/>
    <w:basedOn w:val="DefaultParagraphFont"/>
    <w:link w:val="Footer"/>
    <w:uiPriority w:val="99"/>
    <w:rsid w:val="00010C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Pages>
  <Words>1341</Words>
  <Characters>7646</Characters>
  <Application>Microsoft Office Word</Application>
  <DocSecurity>0</DocSecurity>
  <Lines>63</Lines>
  <Paragraphs>17</Paragraphs>
  <ScaleCrop>false</ScaleCrop>
  <Company/>
  <LinksUpToDate>false</LinksUpToDate>
  <CharactersWithSpaces>8970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Mark Gustaferro</cp:lastModifiedBy>
  <cp:revision>2</cp:revision>
  <dcterms:created xsi:type="dcterms:W3CDTF">2024-08-31T00:03:00Z</dcterms:created>
  <dcterms:modified xsi:type="dcterms:W3CDTF">2024-08-31T00:07:00Z</dcterms:modified>
</cp:coreProperties>
</file>