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10DCA" w:rsidRDefault="00410DCA">
      <w:pPr>
        <w:widowControl w:val="0"/>
        <w:pBdr>
          <w:top w:val="nil"/>
          <w:left w:val="nil"/>
          <w:bottom w:val="nil"/>
          <w:right w:val="nil"/>
          <w:between w:val="nil"/>
        </w:pBdr>
        <w:spacing w:line="276" w:lineRule="auto"/>
        <w:jc w:val="left"/>
        <w:rPr>
          <w:rFonts w:ascii="Arial" w:eastAsia="Arial" w:hAnsi="Arial" w:cs="Arial"/>
          <w:color w:val="000000"/>
        </w:rPr>
      </w:pPr>
    </w:p>
    <w:tbl>
      <w:tblPr>
        <w:tblStyle w:val="a4"/>
        <w:tblpPr w:leftFromText="181" w:rightFromText="181" w:vertAnchor="page" w:horzAnchor="margin" w:tblpXSpec="center" w:tblpY="4254"/>
        <w:tblW w:w="6098" w:type="dxa"/>
        <w:tblBorders>
          <w:top w:val="nil"/>
          <w:left w:val="nil"/>
          <w:bottom w:val="nil"/>
          <w:right w:val="nil"/>
          <w:insideH w:val="nil"/>
          <w:insideV w:val="nil"/>
        </w:tblBorders>
        <w:tblLayout w:type="fixed"/>
        <w:tblLook w:val="0420" w:firstRow="1" w:lastRow="0" w:firstColumn="0" w:lastColumn="0" w:noHBand="0" w:noVBand="1"/>
      </w:tblPr>
      <w:tblGrid>
        <w:gridCol w:w="6098"/>
      </w:tblGrid>
      <w:tr w:rsidR="00410DCA" w14:paraId="1EE71599" w14:textId="77777777" w:rsidTr="00410DCA">
        <w:trPr>
          <w:cnfStyle w:val="100000000000" w:firstRow="1" w:lastRow="0" w:firstColumn="0" w:lastColumn="0" w:oddVBand="0" w:evenVBand="0" w:oddHBand="0" w:evenHBand="0" w:firstRowFirstColumn="0" w:firstRowLastColumn="0" w:lastRowFirstColumn="0" w:lastRowLastColumn="0"/>
          <w:tblHeader/>
        </w:trPr>
        <w:tc>
          <w:tcPr>
            <w:tcW w:w="6098" w:type="dxa"/>
            <w:tcBorders>
              <w:top w:val="nil"/>
              <w:left w:val="nil"/>
              <w:bottom w:val="nil"/>
              <w:right w:val="nil"/>
            </w:tcBorders>
            <w:shd w:val="clear" w:color="auto" w:fill="auto"/>
          </w:tcPr>
          <w:p w14:paraId="00000002" w14:textId="77777777" w:rsidR="00410DCA" w:rsidRDefault="00410DCA">
            <w:pPr>
              <w:tabs>
                <w:tab w:val="left" w:pos="1418"/>
              </w:tabs>
            </w:pPr>
          </w:p>
          <w:p w14:paraId="00000003" w14:textId="77777777" w:rsidR="00410DCA" w:rsidRDefault="00410DCA">
            <w:pPr>
              <w:tabs>
                <w:tab w:val="left" w:pos="1418"/>
              </w:tabs>
            </w:pPr>
          </w:p>
        </w:tc>
      </w:tr>
    </w:tbl>
    <w:p w14:paraId="272A0261" w14:textId="77777777" w:rsidR="00285975" w:rsidRDefault="00285975" w:rsidP="00285975">
      <w:pPr>
        <w:pStyle w:val="Title"/>
        <w:spacing w:after="0"/>
        <w:rPr>
          <w:rFonts w:ascii="Aptos" w:eastAsia="Aptos" w:hAnsi="Aptos" w:cs="Aptos"/>
          <w:sz w:val="20"/>
          <w:szCs w:val="20"/>
          <w:highlight w:val="yellow"/>
        </w:rPr>
      </w:pPr>
    </w:p>
    <w:p w14:paraId="11A9FC69" w14:textId="77777777" w:rsidR="00285975" w:rsidRDefault="00285975" w:rsidP="00285975">
      <w:pPr>
        <w:pStyle w:val="Title"/>
        <w:rPr>
          <w:rFonts w:ascii="Aptos" w:eastAsia="Aptos" w:hAnsi="Aptos" w:cs="Aptos"/>
          <w:sz w:val="20"/>
          <w:szCs w:val="20"/>
          <w:highlight w:val="yellow"/>
        </w:rPr>
      </w:pPr>
    </w:p>
    <w:p w14:paraId="41451253" w14:textId="77777777" w:rsidR="00285975" w:rsidRDefault="00285975" w:rsidP="00285975">
      <w:pPr>
        <w:tabs>
          <w:tab w:val="left" w:pos="1418"/>
        </w:tabs>
        <w:jc w:val="center"/>
        <w:rPr>
          <w:sz w:val="20"/>
          <w:szCs w:val="20"/>
          <w:highlight w:val="yellow"/>
        </w:rPr>
      </w:pPr>
      <w:r>
        <w:rPr>
          <w:b/>
          <w:noProof/>
          <w:color w:val="3C78D8"/>
          <w:sz w:val="20"/>
          <w:szCs w:val="20"/>
        </w:rPr>
        <w:drawing>
          <wp:inline distT="114300" distB="114300" distL="114300" distR="114300" wp14:anchorId="76330D76" wp14:editId="1F985A83">
            <wp:extent cx="1663700" cy="1219200"/>
            <wp:effectExtent l="0" t="0" r="0" b="0"/>
            <wp:docPr id="10" name="image3.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ue and black logo&#10;&#10;Description automatically generated"/>
                    <pic:cNvPicPr preferRelativeResize="0"/>
                  </pic:nvPicPr>
                  <pic:blipFill>
                    <a:blip r:embed="rId11"/>
                    <a:srcRect/>
                    <a:stretch>
                      <a:fillRect/>
                    </a:stretch>
                  </pic:blipFill>
                  <pic:spPr>
                    <a:xfrm>
                      <a:off x="0" y="0"/>
                      <a:ext cx="1663700" cy="1219200"/>
                    </a:xfrm>
                    <a:prstGeom prst="rect">
                      <a:avLst/>
                    </a:prstGeom>
                    <a:ln/>
                  </pic:spPr>
                </pic:pic>
              </a:graphicData>
            </a:graphic>
          </wp:inline>
        </w:drawing>
      </w:r>
    </w:p>
    <w:p w14:paraId="11DCCD40" w14:textId="77777777" w:rsidR="00285975" w:rsidRDefault="00285975" w:rsidP="00285975">
      <w:pPr>
        <w:pStyle w:val="Title"/>
        <w:spacing w:after="0"/>
        <w:rPr>
          <w:rFonts w:ascii="Aptos" w:eastAsia="Aptos" w:hAnsi="Aptos" w:cs="Aptos"/>
          <w:sz w:val="20"/>
          <w:szCs w:val="20"/>
          <w:highlight w:val="yellow"/>
        </w:rPr>
      </w:pPr>
    </w:p>
    <w:p w14:paraId="5EBAD495" w14:textId="77777777" w:rsidR="00285975" w:rsidRDefault="00285975" w:rsidP="00285975">
      <w:pPr>
        <w:pStyle w:val="Title"/>
        <w:spacing w:after="0"/>
        <w:rPr>
          <w:rFonts w:ascii="Aptos" w:eastAsia="Aptos" w:hAnsi="Aptos" w:cs="Aptos"/>
          <w:sz w:val="20"/>
          <w:szCs w:val="20"/>
          <w:highlight w:val="yellow"/>
        </w:rPr>
      </w:pPr>
    </w:p>
    <w:p w14:paraId="407A4B25" w14:textId="77777777" w:rsidR="00285975" w:rsidRDefault="00285975" w:rsidP="00285975">
      <w:pPr>
        <w:pStyle w:val="Title"/>
        <w:spacing w:after="0"/>
        <w:rPr>
          <w:rFonts w:ascii="Aptos" w:eastAsia="Aptos" w:hAnsi="Aptos" w:cs="Aptos"/>
          <w:sz w:val="20"/>
          <w:szCs w:val="20"/>
          <w:highlight w:val="yellow"/>
        </w:rPr>
      </w:pPr>
    </w:p>
    <w:p w14:paraId="2EA19D50" w14:textId="77777777" w:rsidR="00285975" w:rsidRDefault="00285975" w:rsidP="00285975">
      <w:pPr>
        <w:pStyle w:val="Title"/>
        <w:rPr>
          <w:rFonts w:ascii="Aptos" w:eastAsia="Aptos" w:hAnsi="Aptos" w:cs="Aptos"/>
          <w:sz w:val="32"/>
          <w:szCs w:val="32"/>
          <w:highlight w:val="yellow"/>
        </w:rPr>
      </w:pPr>
    </w:p>
    <w:p w14:paraId="091CDBDC" w14:textId="77777777" w:rsidR="00285975" w:rsidRPr="00703444" w:rsidRDefault="00285975" w:rsidP="00285975">
      <w:pPr>
        <w:jc w:val="center"/>
        <w:rPr>
          <w:rFonts w:cs="Times New Roman"/>
          <w:sz w:val="32"/>
          <w:szCs w:val="32"/>
        </w:rPr>
      </w:pPr>
      <w:r w:rsidRPr="00703444">
        <w:rPr>
          <w:rFonts w:cs="Times New Roman"/>
          <w:b/>
          <w:smallCaps/>
          <w:sz w:val="32"/>
          <w:szCs w:val="32"/>
        </w:rPr>
        <w:t>ANIMOCA BRANDS MIDDLE EAST ADVISORY FZCO</w:t>
      </w:r>
    </w:p>
    <w:p w14:paraId="332B3993" w14:textId="77777777" w:rsidR="00285975" w:rsidRPr="00703444" w:rsidRDefault="00285975" w:rsidP="00285975">
      <w:pPr>
        <w:rPr>
          <w:rFonts w:cs="Times New Roman"/>
          <w:sz w:val="32"/>
          <w:szCs w:val="32"/>
        </w:rPr>
      </w:pPr>
    </w:p>
    <w:p w14:paraId="1C4C8E27" w14:textId="77777777" w:rsidR="00285975" w:rsidRPr="00703444" w:rsidRDefault="00285975" w:rsidP="00285975">
      <w:pPr>
        <w:rPr>
          <w:rFonts w:cs="Times New Roman"/>
          <w:sz w:val="32"/>
          <w:szCs w:val="32"/>
        </w:rPr>
      </w:pPr>
    </w:p>
    <w:p w14:paraId="3FF6282A" w14:textId="7257E8AA" w:rsidR="00285975" w:rsidRPr="00703444" w:rsidRDefault="001E4C59" w:rsidP="00285975">
      <w:pPr>
        <w:pStyle w:val="Title"/>
        <w:rPr>
          <w:rFonts w:eastAsia="Aptos" w:cs="Times New Roman"/>
          <w:sz w:val="32"/>
          <w:szCs w:val="32"/>
        </w:rPr>
      </w:pPr>
      <w:r>
        <w:rPr>
          <w:rFonts w:eastAsia="Aptos" w:cs="Times New Roman"/>
          <w:sz w:val="32"/>
          <w:szCs w:val="32"/>
        </w:rPr>
        <w:t>VA Management &amp; investment</w:t>
      </w:r>
      <w:r w:rsidR="00285975" w:rsidRPr="00703444">
        <w:rPr>
          <w:rFonts w:eastAsia="Aptos" w:cs="Times New Roman"/>
          <w:sz w:val="32"/>
          <w:szCs w:val="32"/>
        </w:rPr>
        <w:t xml:space="preserve"> SERVICES </w:t>
      </w:r>
      <w:r w:rsidR="0038030C" w:rsidRPr="00703444">
        <w:rPr>
          <w:rFonts w:eastAsia="Aptos" w:cs="Times New Roman"/>
          <w:sz w:val="32"/>
          <w:szCs w:val="32"/>
        </w:rPr>
        <w:t>– MANDATORY DISCLOSURES</w:t>
      </w:r>
    </w:p>
    <w:p w14:paraId="616F9D5C" w14:textId="77777777" w:rsidR="00285975" w:rsidRDefault="00285975" w:rsidP="00285975">
      <w:pPr>
        <w:rPr>
          <w:sz w:val="32"/>
          <w:szCs w:val="32"/>
        </w:rPr>
      </w:pPr>
    </w:p>
    <w:p w14:paraId="00000016" w14:textId="77777777" w:rsidR="00410DCA" w:rsidRDefault="00410DCA"/>
    <w:p w14:paraId="00000017" w14:textId="77777777" w:rsidR="00410DCA" w:rsidRDefault="00410DCA"/>
    <w:p w14:paraId="00000018" w14:textId="77777777" w:rsidR="00410DCA" w:rsidRDefault="00410DCA"/>
    <w:p w14:paraId="00000019" w14:textId="77777777" w:rsidR="00410DCA" w:rsidRDefault="00410DCA"/>
    <w:p w14:paraId="0000001A" w14:textId="77777777" w:rsidR="00410DCA" w:rsidRDefault="00410DCA"/>
    <w:p w14:paraId="0000001B" w14:textId="77777777" w:rsidR="00410DCA" w:rsidRDefault="00410DCA"/>
    <w:p w14:paraId="0000001C" w14:textId="77777777" w:rsidR="00410DCA" w:rsidRDefault="00410DCA"/>
    <w:p w14:paraId="0000001D" w14:textId="77777777" w:rsidR="00410DCA" w:rsidRDefault="00410DCA"/>
    <w:p w14:paraId="0000001E" w14:textId="77777777" w:rsidR="00410DCA" w:rsidRDefault="00410DCA"/>
    <w:p w14:paraId="0000001F" w14:textId="77777777" w:rsidR="00410DCA" w:rsidRDefault="00410DCA"/>
    <w:p w14:paraId="00000020" w14:textId="77777777" w:rsidR="00410DCA" w:rsidRDefault="00410DCA"/>
    <w:p w14:paraId="00000021" w14:textId="77777777" w:rsidR="00410DCA" w:rsidRDefault="00410DCA"/>
    <w:p w14:paraId="00000022" w14:textId="77777777" w:rsidR="00410DCA" w:rsidRDefault="00410DCA"/>
    <w:p w14:paraId="00000023" w14:textId="77777777" w:rsidR="00410DCA" w:rsidRDefault="00410DCA"/>
    <w:p w14:paraId="00000024" w14:textId="77777777" w:rsidR="00410DCA" w:rsidRDefault="00410DCA"/>
    <w:p w14:paraId="00000025" w14:textId="77777777" w:rsidR="00410DCA" w:rsidRDefault="00410DCA"/>
    <w:p w14:paraId="00000026" w14:textId="77777777" w:rsidR="00410DCA" w:rsidRDefault="00410DCA"/>
    <w:p w14:paraId="00000042" w14:textId="77777777" w:rsidR="00410DCA" w:rsidRDefault="00410DCA">
      <w:pPr>
        <w:sectPr w:rsidR="00410DCA">
          <w:footerReference w:type="default" r:id="rId12"/>
          <w:pgSz w:w="11906" w:h="16838"/>
          <w:pgMar w:top="851" w:right="1134" w:bottom="851" w:left="1134" w:header="839" w:footer="731" w:gutter="0"/>
          <w:cols w:space="720"/>
        </w:sectPr>
      </w:pPr>
    </w:p>
    <w:p w14:paraId="0000005F" w14:textId="77777777" w:rsidR="00410DCA" w:rsidRDefault="00410DCA">
      <w:pPr>
        <w:sectPr w:rsidR="00410DCA">
          <w:headerReference w:type="default" r:id="rId13"/>
          <w:footerReference w:type="default" r:id="rId14"/>
          <w:pgSz w:w="11906" w:h="16838"/>
          <w:pgMar w:top="1780" w:right="1280" w:bottom="1000" w:left="1180" w:header="840" w:footer="734" w:gutter="0"/>
          <w:pgNumType w:start="1"/>
          <w:cols w:space="720"/>
        </w:sectPr>
      </w:pPr>
    </w:p>
    <w:p w14:paraId="2D6F9CD4" w14:textId="7867DBBE" w:rsidR="00784FEB" w:rsidRDefault="00784FEB" w:rsidP="007C7924">
      <w:pPr>
        <w:pStyle w:val="ListParagraph"/>
        <w:numPr>
          <w:ilvl w:val="0"/>
          <w:numId w:val="307"/>
        </w:numPr>
        <w:pBdr>
          <w:top w:val="nil"/>
          <w:left w:val="nil"/>
          <w:bottom w:val="nil"/>
          <w:right w:val="nil"/>
          <w:between w:val="nil"/>
        </w:pBdr>
        <w:spacing w:after="220"/>
        <w:rPr>
          <w:bCs/>
          <w:iCs/>
          <w:color w:val="000000"/>
          <w:lang w:val="en-AE"/>
        </w:rPr>
      </w:pPr>
      <w:r>
        <w:rPr>
          <w:bCs/>
          <w:iCs/>
          <w:color w:val="000000"/>
          <w:lang w:val="en-AE"/>
        </w:rPr>
        <w:lastRenderedPageBreak/>
        <w:t xml:space="preserve">A description of any actual or potential conflicts of interest arising from our VA Activities (as such term is defined under VARA regulations) can be found in our </w:t>
      </w:r>
      <w:r w:rsidRPr="00784FEB">
        <w:rPr>
          <w:bCs/>
          <w:iCs/>
          <w:color w:val="000000"/>
          <w:highlight w:val="yellow"/>
          <w:lang w:val="en-AE"/>
        </w:rPr>
        <w:t>Conflicts of Interest Policy</w:t>
      </w:r>
      <w:r>
        <w:rPr>
          <w:bCs/>
          <w:iCs/>
          <w:color w:val="000000"/>
          <w:lang w:val="en-AE"/>
        </w:rPr>
        <w:t>.</w:t>
      </w:r>
    </w:p>
    <w:p w14:paraId="0BE1BC11" w14:textId="77777777" w:rsidR="00784FEB" w:rsidRDefault="00784FEB" w:rsidP="00784FEB">
      <w:pPr>
        <w:pStyle w:val="ListParagraph"/>
        <w:pBdr>
          <w:top w:val="nil"/>
          <w:left w:val="nil"/>
          <w:bottom w:val="nil"/>
          <w:right w:val="nil"/>
          <w:between w:val="nil"/>
        </w:pBdr>
        <w:spacing w:after="220"/>
        <w:rPr>
          <w:bCs/>
          <w:iCs/>
          <w:color w:val="000000"/>
          <w:lang w:val="en-AE"/>
        </w:rPr>
      </w:pPr>
    </w:p>
    <w:p w14:paraId="288DD6A2" w14:textId="77777777" w:rsidR="00784FEB" w:rsidRDefault="007C7924" w:rsidP="007C7924">
      <w:pPr>
        <w:pStyle w:val="ListParagraph"/>
        <w:numPr>
          <w:ilvl w:val="0"/>
          <w:numId w:val="307"/>
        </w:numPr>
        <w:pBdr>
          <w:top w:val="nil"/>
          <w:left w:val="nil"/>
          <w:bottom w:val="nil"/>
          <w:right w:val="nil"/>
          <w:between w:val="nil"/>
        </w:pBdr>
        <w:spacing w:after="220"/>
        <w:rPr>
          <w:bCs/>
          <w:iCs/>
          <w:color w:val="000000"/>
          <w:lang w:val="en-AE"/>
        </w:rPr>
      </w:pPr>
      <w:r w:rsidRPr="00784FEB">
        <w:rPr>
          <w:bCs/>
          <w:iCs/>
          <w:color w:val="000000"/>
          <w:lang w:val="en-AE"/>
        </w:rPr>
        <w:t>Policies</w:t>
      </w:r>
      <w:r w:rsidR="00784FEB">
        <w:rPr>
          <w:bCs/>
          <w:iCs/>
          <w:color w:val="000000"/>
          <w:lang w:val="en-AE"/>
        </w:rPr>
        <w:t xml:space="preserve"> and procedures:</w:t>
      </w:r>
    </w:p>
    <w:p w14:paraId="646FCFC7" w14:textId="77777777" w:rsidR="00784FEB" w:rsidRPr="00784FEB" w:rsidRDefault="00784FEB" w:rsidP="00784FEB">
      <w:pPr>
        <w:pStyle w:val="ListParagraph"/>
        <w:rPr>
          <w:bCs/>
          <w:iCs/>
          <w:color w:val="000000"/>
          <w:lang w:val="en-AE"/>
        </w:rPr>
      </w:pPr>
    </w:p>
    <w:p w14:paraId="0F1A8F63" w14:textId="7BD2465F" w:rsidR="00784FEB" w:rsidRPr="00784FEB" w:rsidRDefault="007C7924" w:rsidP="007C7924">
      <w:pPr>
        <w:pStyle w:val="ListParagraph"/>
        <w:numPr>
          <w:ilvl w:val="1"/>
          <w:numId w:val="307"/>
        </w:numPr>
        <w:pBdr>
          <w:top w:val="nil"/>
          <w:left w:val="nil"/>
          <w:bottom w:val="nil"/>
          <w:right w:val="nil"/>
          <w:between w:val="nil"/>
        </w:pBdr>
        <w:spacing w:after="220"/>
        <w:rPr>
          <w:bCs/>
          <w:iCs/>
          <w:color w:val="000000"/>
          <w:highlight w:val="yellow"/>
          <w:lang w:val="en-AE"/>
        </w:rPr>
      </w:pPr>
      <w:r w:rsidRPr="00784FEB">
        <w:rPr>
          <w:bCs/>
          <w:iCs/>
          <w:color w:val="000000"/>
          <w:highlight w:val="yellow"/>
          <w:lang w:val="en-AE"/>
        </w:rPr>
        <w:t xml:space="preserve">Privacy </w:t>
      </w:r>
      <w:r w:rsidR="00784FEB">
        <w:rPr>
          <w:bCs/>
          <w:iCs/>
          <w:color w:val="000000"/>
          <w:highlight w:val="yellow"/>
          <w:lang w:val="en-AE"/>
        </w:rPr>
        <w:t>P</w:t>
      </w:r>
      <w:r w:rsidRPr="00784FEB">
        <w:rPr>
          <w:bCs/>
          <w:iCs/>
          <w:color w:val="000000"/>
          <w:highlight w:val="yellow"/>
          <w:lang w:val="en-AE"/>
        </w:rPr>
        <w:t>olicy</w:t>
      </w:r>
    </w:p>
    <w:p w14:paraId="1AB2896B" w14:textId="7AF9E607" w:rsidR="00784FEB" w:rsidRPr="00784FEB" w:rsidRDefault="007C7924" w:rsidP="007C7924">
      <w:pPr>
        <w:pStyle w:val="ListParagraph"/>
        <w:numPr>
          <w:ilvl w:val="1"/>
          <w:numId w:val="307"/>
        </w:numPr>
        <w:pBdr>
          <w:top w:val="nil"/>
          <w:left w:val="nil"/>
          <w:bottom w:val="nil"/>
          <w:right w:val="nil"/>
          <w:between w:val="nil"/>
        </w:pBdr>
        <w:spacing w:after="220"/>
        <w:rPr>
          <w:bCs/>
          <w:iCs/>
          <w:color w:val="000000"/>
          <w:highlight w:val="yellow"/>
          <w:lang w:val="en-AE"/>
        </w:rPr>
      </w:pPr>
      <w:r w:rsidRPr="00784FEB">
        <w:rPr>
          <w:bCs/>
          <w:iCs/>
          <w:color w:val="000000"/>
          <w:highlight w:val="yellow"/>
          <w:lang w:val="en-AE"/>
        </w:rPr>
        <w:t>Complaints Handling Polic</w:t>
      </w:r>
      <w:r w:rsidR="00784FEB" w:rsidRPr="00784FEB">
        <w:rPr>
          <w:bCs/>
          <w:iCs/>
          <w:color w:val="000000"/>
          <w:highlight w:val="yellow"/>
          <w:lang w:val="en-AE"/>
        </w:rPr>
        <w:t>y</w:t>
      </w:r>
    </w:p>
    <w:p w14:paraId="58307FAF" w14:textId="69FAB71E" w:rsidR="007C7924" w:rsidRDefault="00784FEB" w:rsidP="007C7924">
      <w:pPr>
        <w:pStyle w:val="ListParagraph"/>
        <w:numPr>
          <w:ilvl w:val="1"/>
          <w:numId w:val="307"/>
        </w:numPr>
        <w:pBdr>
          <w:top w:val="nil"/>
          <w:left w:val="nil"/>
          <w:bottom w:val="nil"/>
          <w:right w:val="nil"/>
          <w:between w:val="nil"/>
        </w:pBdr>
        <w:spacing w:after="220"/>
        <w:rPr>
          <w:bCs/>
          <w:iCs/>
          <w:color w:val="000000"/>
          <w:lang w:val="en-AE"/>
        </w:rPr>
      </w:pPr>
      <w:r>
        <w:rPr>
          <w:bCs/>
          <w:iCs/>
          <w:color w:val="000000"/>
          <w:lang w:val="en-AE"/>
        </w:rPr>
        <w:t>W</w:t>
      </w:r>
      <w:r w:rsidR="007C7924" w:rsidRPr="00784FEB">
        <w:rPr>
          <w:bCs/>
          <w:iCs/>
          <w:color w:val="000000"/>
          <w:lang w:val="en-AE"/>
        </w:rPr>
        <w:t xml:space="preserve">histleblowing </w:t>
      </w:r>
      <w:r>
        <w:rPr>
          <w:bCs/>
          <w:iCs/>
          <w:color w:val="000000"/>
          <w:lang w:val="en-AE"/>
        </w:rPr>
        <w:t>Po</w:t>
      </w:r>
      <w:r w:rsidR="007C7924" w:rsidRPr="00784FEB">
        <w:rPr>
          <w:bCs/>
          <w:iCs/>
          <w:color w:val="000000"/>
          <w:lang w:val="en-AE"/>
        </w:rPr>
        <w:t>licy</w:t>
      </w:r>
      <w:r>
        <w:rPr>
          <w:bCs/>
          <w:iCs/>
          <w:color w:val="000000"/>
          <w:lang w:val="en-AE"/>
        </w:rPr>
        <w:t xml:space="preserve"> – a copy of this policy is available upon request to compliance@animocabrands.com. </w:t>
      </w:r>
    </w:p>
    <w:p w14:paraId="75D02E6D" w14:textId="77777777" w:rsidR="00784FEB" w:rsidRPr="00784FEB" w:rsidRDefault="00784FEB" w:rsidP="00784FEB">
      <w:pPr>
        <w:pStyle w:val="ListParagraph"/>
        <w:pBdr>
          <w:top w:val="nil"/>
          <w:left w:val="nil"/>
          <w:bottom w:val="nil"/>
          <w:right w:val="nil"/>
          <w:between w:val="nil"/>
        </w:pBdr>
        <w:spacing w:after="220"/>
        <w:ind w:left="1440"/>
        <w:rPr>
          <w:bCs/>
          <w:iCs/>
          <w:color w:val="000000"/>
          <w:lang w:val="en-AE"/>
        </w:rPr>
      </w:pPr>
    </w:p>
    <w:p w14:paraId="5EB223C4" w14:textId="55DA6F93" w:rsidR="003E2946" w:rsidRPr="003E2946" w:rsidRDefault="003E2946" w:rsidP="007C7924">
      <w:pPr>
        <w:pStyle w:val="ListParagraph"/>
        <w:numPr>
          <w:ilvl w:val="0"/>
          <w:numId w:val="307"/>
        </w:numPr>
        <w:pBdr>
          <w:top w:val="nil"/>
          <w:left w:val="nil"/>
          <w:bottom w:val="nil"/>
          <w:right w:val="nil"/>
          <w:between w:val="nil"/>
        </w:pBdr>
        <w:spacing w:after="220"/>
        <w:rPr>
          <w:bCs/>
          <w:iCs/>
          <w:color w:val="000000"/>
          <w:lang w:val="en-AE"/>
        </w:rPr>
      </w:pPr>
      <w:r>
        <w:rPr>
          <w:bCs/>
          <w:iCs/>
          <w:color w:val="000000"/>
        </w:rPr>
        <w:t xml:space="preserve">Client VAs (as such term is defined under VARA regulations) are held in accordance with VARA’s regulatory requirements, as may be amended from time to time. One such requirement is for us to ensure that, subject to any predetermined </w:t>
      </w:r>
      <w:proofErr w:type="gramStart"/>
      <w:r>
        <w:rPr>
          <w:bCs/>
          <w:iCs/>
          <w:color w:val="000000"/>
        </w:rPr>
        <w:t>lock-ups</w:t>
      </w:r>
      <w:proofErr w:type="gramEnd"/>
      <w:r>
        <w:rPr>
          <w:bCs/>
          <w:iCs/>
          <w:color w:val="000000"/>
        </w:rPr>
        <w:t xml:space="preserve"> or redemption arrangements in client agreements, clients </w:t>
      </w:r>
      <w:proofErr w:type="gramStart"/>
      <w:r>
        <w:rPr>
          <w:bCs/>
          <w:iCs/>
          <w:color w:val="000000"/>
        </w:rPr>
        <w:t>have the ability to</w:t>
      </w:r>
      <w:proofErr w:type="gramEnd"/>
      <w:r>
        <w:rPr>
          <w:bCs/>
          <w:iCs/>
          <w:color w:val="000000"/>
        </w:rPr>
        <w:t xml:space="preserve"> have access to, and withdraw, their Virtual Assets, particularly in times of extreme volatility. </w:t>
      </w:r>
      <w:r w:rsidRPr="003E2946">
        <w:rPr>
          <w:bCs/>
          <w:iCs/>
          <w:color w:val="000000"/>
        </w:rPr>
        <w:t xml:space="preserve">A copy of our Client Virtual Assets Policy is available upon request to </w:t>
      </w:r>
      <w:hyperlink r:id="rId15" w:history="1">
        <w:r w:rsidRPr="00E04DC7">
          <w:rPr>
            <w:rStyle w:val="Hyperlink"/>
            <w:bCs/>
            <w:iCs/>
          </w:rPr>
          <w:t>compliance@animocabrands.com</w:t>
        </w:r>
      </w:hyperlink>
      <w:r>
        <w:rPr>
          <w:bCs/>
          <w:iCs/>
          <w:color w:val="000000"/>
        </w:rPr>
        <w:t>.</w:t>
      </w:r>
    </w:p>
    <w:p w14:paraId="1F7DF469" w14:textId="77777777" w:rsidR="003E2946" w:rsidRDefault="003E2946" w:rsidP="003E2946">
      <w:pPr>
        <w:pStyle w:val="ListParagraph"/>
        <w:pBdr>
          <w:top w:val="nil"/>
          <w:left w:val="nil"/>
          <w:bottom w:val="nil"/>
          <w:right w:val="nil"/>
          <w:between w:val="nil"/>
        </w:pBdr>
        <w:spacing w:after="220"/>
        <w:rPr>
          <w:bCs/>
          <w:iCs/>
          <w:color w:val="000000"/>
          <w:lang w:val="en-AE"/>
        </w:rPr>
      </w:pPr>
    </w:p>
    <w:p w14:paraId="634A8C45" w14:textId="3F957462" w:rsidR="0074388D" w:rsidRDefault="0074388D" w:rsidP="007C7924">
      <w:pPr>
        <w:pStyle w:val="ListParagraph"/>
        <w:numPr>
          <w:ilvl w:val="0"/>
          <w:numId w:val="307"/>
        </w:numPr>
        <w:pBdr>
          <w:top w:val="nil"/>
          <w:left w:val="nil"/>
          <w:bottom w:val="nil"/>
          <w:right w:val="nil"/>
          <w:between w:val="nil"/>
        </w:pBdr>
        <w:spacing w:after="220"/>
        <w:rPr>
          <w:bCs/>
          <w:iCs/>
          <w:color w:val="000000"/>
          <w:lang w:val="en-AE"/>
        </w:rPr>
      </w:pPr>
      <w:r w:rsidRPr="0074388D">
        <w:rPr>
          <w:bCs/>
          <w:iCs/>
          <w:color w:val="000000"/>
          <w:lang w:val="en-AE"/>
        </w:rPr>
        <w:t xml:space="preserve">We </w:t>
      </w:r>
      <w:r w:rsidR="00243351">
        <w:rPr>
          <w:bCs/>
          <w:iCs/>
          <w:color w:val="000000"/>
          <w:lang w:val="en-AE"/>
        </w:rPr>
        <w:t>hold</w:t>
      </w:r>
      <w:r w:rsidRPr="0074388D">
        <w:rPr>
          <w:bCs/>
          <w:iCs/>
          <w:color w:val="000000"/>
          <w:lang w:val="en-AE"/>
        </w:rPr>
        <w:t xml:space="preserve"> client Virtual Assets in warm wallets using </w:t>
      </w:r>
      <w:proofErr w:type="spellStart"/>
      <w:r w:rsidRPr="0074388D">
        <w:rPr>
          <w:bCs/>
          <w:iCs/>
          <w:color w:val="000000"/>
          <w:lang w:val="en-AE"/>
        </w:rPr>
        <w:t>Fireblocks</w:t>
      </w:r>
      <w:proofErr w:type="spellEnd"/>
      <w:r w:rsidRPr="0074388D">
        <w:rPr>
          <w:bCs/>
          <w:iCs/>
          <w:color w:val="000000"/>
          <w:lang w:val="en-AE"/>
        </w:rPr>
        <w:t xml:space="preserve"> and in accordance with VARA’s regulatory requirements, as may be amended from time to time. A copy of our Client Virtual Assets Policy is also available upon request to </w:t>
      </w:r>
      <w:hyperlink r:id="rId16" w:history="1">
        <w:r w:rsidRPr="006C7CC9">
          <w:rPr>
            <w:rStyle w:val="Hyperlink"/>
            <w:bCs/>
            <w:iCs/>
            <w:lang w:val="en-AE"/>
          </w:rPr>
          <w:t>compliance@animocabrands.com</w:t>
        </w:r>
      </w:hyperlink>
      <w:r w:rsidRPr="0074388D">
        <w:rPr>
          <w:bCs/>
          <w:iCs/>
          <w:color w:val="000000"/>
          <w:lang w:val="en-AE"/>
        </w:rPr>
        <w:t>.</w:t>
      </w:r>
      <w:r>
        <w:rPr>
          <w:bCs/>
          <w:iCs/>
          <w:color w:val="000000"/>
          <w:lang w:val="en-AE"/>
        </w:rPr>
        <w:t xml:space="preserve"> </w:t>
      </w:r>
    </w:p>
    <w:p w14:paraId="3DF41287" w14:textId="77777777" w:rsidR="0074388D" w:rsidRPr="0074388D" w:rsidRDefault="0074388D" w:rsidP="0074388D">
      <w:pPr>
        <w:pStyle w:val="ListParagraph"/>
        <w:rPr>
          <w:bCs/>
          <w:iCs/>
          <w:color w:val="000000"/>
          <w:lang w:val="en-AE"/>
        </w:rPr>
      </w:pPr>
    </w:p>
    <w:p w14:paraId="518402D8" w14:textId="28E7E50A" w:rsidR="007C3233" w:rsidRDefault="007C3233" w:rsidP="0074388D">
      <w:pPr>
        <w:pStyle w:val="ListParagraph"/>
        <w:pBdr>
          <w:top w:val="nil"/>
          <w:left w:val="nil"/>
          <w:bottom w:val="nil"/>
          <w:right w:val="nil"/>
          <w:between w:val="nil"/>
        </w:pBdr>
        <w:spacing w:after="220"/>
        <w:rPr>
          <w:bCs/>
          <w:iCs/>
          <w:color w:val="000000"/>
          <w:lang w:val="en-AE"/>
        </w:rPr>
      </w:pPr>
      <w:r>
        <w:rPr>
          <w:bCs/>
          <w:iCs/>
          <w:color w:val="000000"/>
          <w:lang w:val="en-AE"/>
        </w:rPr>
        <w:t>As part of our VA Management and Investment Services, we</w:t>
      </w:r>
      <w:r w:rsidRPr="007C3233">
        <w:rPr>
          <w:bCs/>
          <w:iCs/>
          <w:color w:val="000000"/>
          <w:lang w:val="en-AE"/>
        </w:rPr>
        <w:t xml:space="preserve"> </w:t>
      </w:r>
      <w:r>
        <w:rPr>
          <w:bCs/>
          <w:iCs/>
          <w:color w:val="000000"/>
          <w:lang w:val="en-AE"/>
        </w:rPr>
        <w:t>will</w:t>
      </w:r>
      <w:r w:rsidRPr="007C3233">
        <w:rPr>
          <w:bCs/>
          <w:iCs/>
          <w:color w:val="000000"/>
          <w:lang w:val="en-AE"/>
        </w:rPr>
        <w:t xml:space="preserve"> manage </w:t>
      </w:r>
      <w:r w:rsidR="00BF6FB1">
        <w:rPr>
          <w:bCs/>
          <w:iCs/>
          <w:color w:val="000000"/>
          <w:lang w:val="en-AE"/>
        </w:rPr>
        <w:t>Client VAs</w:t>
      </w:r>
      <w:r w:rsidRPr="007C3233">
        <w:rPr>
          <w:bCs/>
          <w:iCs/>
          <w:color w:val="000000"/>
          <w:lang w:val="en-AE"/>
        </w:rPr>
        <w:t xml:space="preserve"> in accordance with </w:t>
      </w:r>
      <w:r>
        <w:rPr>
          <w:bCs/>
          <w:iCs/>
          <w:color w:val="000000"/>
          <w:lang w:val="en-AE"/>
        </w:rPr>
        <w:t>the investment mandate set out in the applicable client agreement</w:t>
      </w:r>
      <w:r w:rsidRPr="007C3233">
        <w:rPr>
          <w:bCs/>
          <w:iCs/>
          <w:color w:val="000000"/>
          <w:lang w:val="en-AE"/>
        </w:rPr>
        <w:t xml:space="preserve">. </w:t>
      </w:r>
      <w:r>
        <w:rPr>
          <w:bCs/>
          <w:iCs/>
          <w:color w:val="000000"/>
          <w:lang w:val="en-AE"/>
        </w:rPr>
        <w:t>This may include the</w:t>
      </w:r>
      <w:r w:rsidRPr="007C3233">
        <w:rPr>
          <w:bCs/>
          <w:iCs/>
          <w:color w:val="000000"/>
          <w:lang w:val="en-AE"/>
        </w:rPr>
        <w:t xml:space="preserve"> purchase, sale,</w:t>
      </w:r>
      <w:r>
        <w:rPr>
          <w:bCs/>
          <w:iCs/>
          <w:color w:val="000000"/>
          <w:lang w:val="en-AE"/>
        </w:rPr>
        <w:t xml:space="preserve"> staking of, and/or any other forms of </w:t>
      </w:r>
      <w:r w:rsidR="00147593">
        <w:rPr>
          <w:bCs/>
          <w:iCs/>
          <w:color w:val="000000"/>
          <w:lang w:val="en-AE"/>
        </w:rPr>
        <w:t>management and investment</w:t>
      </w:r>
      <w:r>
        <w:rPr>
          <w:bCs/>
          <w:iCs/>
          <w:color w:val="000000"/>
          <w:lang w:val="en-AE"/>
        </w:rPr>
        <w:t xml:space="preserve"> activities</w:t>
      </w:r>
      <w:r w:rsidR="00147593">
        <w:rPr>
          <w:bCs/>
          <w:iCs/>
          <w:color w:val="000000"/>
          <w:lang w:val="en-AE"/>
        </w:rPr>
        <w:t xml:space="preserve"> involving </w:t>
      </w:r>
      <w:r w:rsidR="00BF6FB1">
        <w:rPr>
          <w:bCs/>
          <w:iCs/>
          <w:color w:val="000000"/>
          <w:lang w:val="en-AE"/>
        </w:rPr>
        <w:t>Client V</w:t>
      </w:r>
      <w:r w:rsidR="0074388D">
        <w:rPr>
          <w:bCs/>
          <w:iCs/>
          <w:color w:val="000000"/>
          <w:lang w:val="en-AE"/>
        </w:rPr>
        <w:t>As within any limits imposed in the applicable client agreement</w:t>
      </w:r>
      <w:r w:rsidRPr="007C3233">
        <w:rPr>
          <w:bCs/>
          <w:iCs/>
          <w:color w:val="000000"/>
          <w:lang w:val="en-AE"/>
        </w:rPr>
        <w:t xml:space="preserve">. </w:t>
      </w:r>
      <w:r w:rsidR="00F37989">
        <w:rPr>
          <w:bCs/>
          <w:iCs/>
          <w:color w:val="000000"/>
          <w:lang w:val="en-AE"/>
        </w:rPr>
        <w:t xml:space="preserve">Client </w:t>
      </w:r>
      <w:r w:rsidR="00F168AE">
        <w:rPr>
          <w:bCs/>
          <w:iCs/>
          <w:color w:val="000000"/>
          <w:lang w:val="en-AE"/>
        </w:rPr>
        <w:t>VAs</w:t>
      </w:r>
      <w:r w:rsidRPr="007C3233">
        <w:rPr>
          <w:bCs/>
          <w:iCs/>
          <w:color w:val="000000"/>
          <w:lang w:val="en-AE"/>
        </w:rPr>
        <w:t xml:space="preserve"> will not be used for </w:t>
      </w:r>
      <w:r w:rsidR="00F37989">
        <w:rPr>
          <w:bCs/>
          <w:iCs/>
          <w:color w:val="000000"/>
          <w:lang w:val="en-AE"/>
        </w:rPr>
        <w:t>any proprietary trading</w:t>
      </w:r>
      <w:r w:rsidRPr="007C3233">
        <w:rPr>
          <w:bCs/>
          <w:iCs/>
          <w:color w:val="000000"/>
          <w:lang w:val="en-AE"/>
        </w:rPr>
        <w:t xml:space="preserve"> </w:t>
      </w:r>
      <w:r w:rsidR="00F37989">
        <w:rPr>
          <w:bCs/>
          <w:iCs/>
          <w:color w:val="000000"/>
          <w:lang w:val="en-AE"/>
        </w:rPr>
        <w:t>or</w:t>
      </w:r>
      <w:r w:rsidRPr="007C3233">
        <w:rPr>
          <w:bCs/>
          <w:iCs/>
          <w:color w:val="000000"/>
          <w:lang w:val="en-AE"/>
        </w:rPr>
        <w:t xml:space="preserve"> co-mingled with </w:t>
      </w:r>
      <w:r w:rsidR="00F37989">
        <w:rPr>
          <w:bCs/>
          <w:iCs/>
          <w:color w:val="000000"/>
          <w:lang w:val="en-AE"/>
        </w:rPr>
        <w:t>our</w:t>
      </w:r>
      <w:r w:rsidRPr="007C3233">
        <w:rPr>
          <w:bCs/>
          <w:iCs/>
          <w:color w:val="000000"/>
          <w:lang w:val="en-AE"/>
        </w:rPr>
        <w:t xml:space="preserve"> own assets.</w:t>
      </w:r>
    </w:p>
    <w:p w14:paraId="3C387678" w14:textId="77777777" w:rsidR="00251F8E" w:rsidRPr="00251F8E" w:rsidRDefault="00251F8E" w:rsidP="00251F8E">
      <w:pPr>
        <w:pStyle w:val="ListParagraph"/>
        <w:rPr>
          <w:bCs/>
          <w:iCs/>
          <w:color w:val="000000"/>
          <w:lang w:val="en-AE"/>
        </w:rPr>
      </w:pPr>
    </w:p>
    <w:p w14:paraId="797FF073" w14:textId="0A7B8B30" w:rsidR="00251F8E" w:rsidRDefault="00251F8E" w:rsidP="007C7924">
      <w:pPr>
        <w:pStyle w:val="ListParagraph"/>
        <w:numPr>
          <w:ilvl w:val="0"/>
          <w:numId w:val="307"/>
        </w:numPr>
        <w:pBdr>
          <w:top w:val="nil"/>
          <w:left w:val="nil"/>
          <w:bottom w:val="nil"/>
          <w:right w:val="nil"/>
          <w:between w:val="nil"/>
        </w:pBdr>
        <w:spacing w:after="220"/>
        <w:rPr>
          <w:bCs/>
          <w:iCs/>
          <w:color w:val="000000"/>
          <w:lang w:val="en-AE"/>
        </w:rPr>
      </w:pPr>
      <w:r>
        <w:rPr>
          <w:bCs/>
          <w:iCs/>
          <w:color w:val="000000"/>
          <w:lang w:val="en-AE"/>
        </w:rPr>
        <w:t>We will use</w:t>
      </w:r>
      <w:r w:rsidRPr="00251F8E">
        <w:rPr>
          <w:bCs/>
          <w:iCs/>
          <w:color w:val="000000"/>
          <w:lang w:val="en-AE"/>
        </w:rPr>
        <w:t xml:space="preserve"> </w:t>
      </w:r>
      <w:r>
        <w:rPr>
          <w:bCs/>
          <w:iCs/>
          <w:color w:val="000000"/>
          <w:lang w:val="en-AE"/>
        </w:rPr>
        <w:t>commercially reasonable</w:t>
      </w:r>
      <w:r w:rsidRPr="00251F8E">
        <w:rPr>
          <w:bCs/>
          <w:iCs/>
          <w:color w:val="000000"/>
          <w:lang w:val="en-AE"/>
        </w:rPr>
        <w:t xml:space="preserve"> efforts to manage counterparty risks in </w:t>
      </w:r>
      <w:r>
        <w:rPr>
          <w:bCs/>
          <w:iCs/>
          <w:color w:val="000000"/>
          <w:lang w:val="en-AE"/>
        </w:rPr>
        <w:t>accordance with</w:t>
      </w:r>
      <w:r w:rsidRPr="00251F8E">
        <w:rPr>
          <w:bCs/>
          <w:iCs/>
          <w:color w:val="000000"/>
          <w:lang w:val="en-AE"/>
        </w:rPr>
        <w:t xml:space="preserve"> industry standards. </w:t>
      </w:r>
      <w:r>
        <w:rPr>
          <w:bCs/>
          <w:iCs/>
          <w:color w:val="000000"/>
          <w:lang w:val="en-AE"/>
        </w:rPr>
        <w:t>All counterparties that we choose to deal with will be subject to</w:t>
      </w:r>
      <w:r w:rsidRPr="00251F8E">
        <w:rPr>
          <w:bCs/>
          <w:iCs/>
          <w:color w:val="000000"/>
          <w:lang w:val="en-AE"/>
        </w:rPr>
        <w:t xml:space="preserve"> </w:t>
      </w:r>
      <w:r>
        <w:rPr>
          <w:bCs/>
          <w:iCs/>
          <w:color w:val="000000"/>
          <w:lang w:val="en-AE"/>
        </w:rPr>
        <w:t xml:space="preserve">extensive </w:t>
      </w:r>
      <w:r w:rsidRPr="00251F8E">
        <w:rPr>
          <w:bCs/>
          <w:iCs/>
          <w:color w:val="000000"/>
          <w:lang w:val="en-AE"/>
        </w:rPr>
        <w:t>due diligence</w:t>
      </w:r>
      <w:r w:rsidR="00EA6325">
        <w:rPr>
          <w:bCs/>
          <w:iCs/>
          <w:color w:val="000000"/>
          <w:lang w:val="en-AE"/>
        </w:rPr>
        <w:t>, including</w:t>
      </w:r>
      <w:r w:rsidRPr="00251F8E">
        <w:rPr>
          <w:bCs/>
          <w:iCs/>
          <w:color w:val="000000"/>
          <w:lang w:val="en-AE"/>
        </w:rPr>
        <w:t xml:space="preserve"> the</w:t>
      </w:r>
      <w:r>
        <w:rPr>
          <w:bCs/>
          <w:iCs/>
          <w:color w:val="000000"/>
          <w:lang w:val="en-AE"/>
        </w:rPr>
        <w:t>ir</w:t>
      </w:r>
      <w:r w:rsidRPr="00251F8E">
        <w:rPr>
          <w:bCs/>
          <w:iCs/>
          <w:color w:val="000000"/>
          <w:lang w:val="en-AE"/>
        </w:rPr>
        <w:t xml:space="preserve"> regulatory status</w:t>
      </w:r>
      <w:r>
        <w:rPr>
          <w:bCs/>
          <w:iCs/>
          <w:color w:val="000000"/>
          <w:lang w:val="en-AE"/>
        </w:rPr>
        <w:t xml:space="preserve">, governance and </w:t>
      </w:r>
      <w:r w:rsidRPr="00251F8E">
        <w:rPr>
          <w:bCs/>
          <w:iCs/>
          <w:color w:val="000000"/>
          <w:lang w:val="en-AE"/>
        </w:rPr>
        <w:t xml:space="preserve">risk management practices. </w:t>
      </w:r>
    </w:p>
    <w:p w14:paraId="506DF4A1" w14:textId="77777777" w:rsidR="007C3233" w:rsidRPr="007C3233" w:rsidRDefault="007C3233" w:rsidP="007C3233">
      <w:pPr>
        <w:pStyle w:val="ListParagraph"/>
        <w:rPr>
          <w:bCs/>
          <w:iCs/>
          <w:color w:val="000000"/>
          <w:lang w:val="en-AE"/>
        </w:rPr>
      </w:pPr>
    </w:p>
    <w:p w14:paraId="725ED7DF" w14:textId="46A70B9C" w:rsidR="00EA6325" w:rsidRPr="00461AAA" w:rsidRDefault="00147593" w:rsidP="00E34041">
      <w:pPr>
        <w:pStyle w:val="ListParagraph"/>
        <w:numPr>
          <w:ilvl w:val="0"/>
          <w:numId w:val="307"/>
        </w:numPr>
        <w:rPr>
          <w:bCs/>
          <w:iCs/>
          <w:color w:val="000000"/>
          <w:lang w:val="en-AE"/>
        </w:rPr>
      </w:pPr>
      <w:r w:rsidRPr="00461AAA">
        <w:rPr>
          <w:bCs/>
          <w:iCs/>
          <w:color w:val="000000"/>
          <w:lang w:val="en-AE"/>
        </w:rPr>
        <w:t xml:space="preserve">We will use and manage </w:t>
      </w:r>
      <w:r w:rsidR="00F168AE" w:rsidRPr="00461AAA">
        <w:rPr>
          <w:bCs/>
          <w:iCs/>
          <w:color w:val="000000"/>
          <w:lang w:val="en-AE"/>
        </w:rPr>
        <w:t>Client VAs</w:t>
      </w:r>
      <w:r w:rsidRPr="00461AAA">
        <w:rPr>
          <w:bCs/>
          <w:iCs/>
          <w:color w:val="000000"/>
          <w:lang w:val="en-AE"/>
        </w:rPr>
        <w:t xml:space="preserve"> in accordance with the </w:t>
      </w:r>
      <w:r w:rsidRPr="00461AAA">
        <w:rPr>
          <w:bCs/>
          <w:iCs/>
          <w:color w:val="000000"/>
          <w:lang w:val="en-AE"/>
        </w:rPr>
        <w:t>investment mandate</w:t>
      </w:r>
      <w:r w:rsidRPr="00461AAA">
        <w:rPr>
          <w:bCs/>
          <w:iCs/>
          <w:color w:val="000000"/>
          <w:lang w:val="en-AE"/>
        </w:rPr>
        <w:t xml:space="preserve"> set out in the. </w:t>
      </w:r>
      <w:r w:rsidR="00243351" w:rsidRPr="00461AAA">
        <w:rPr>
          <w:bCs/>
          <w:iCs/>
          <w:color w:val="000000"/>
          <w:lang w:val="en-AE"/>
        </w:rPr>
        <w:t>This may include the purchase, sale, staking of, and/or any other forms of management and investment activities involving Client VAs within any limits imposed in the applicable client agreement. Client VAs will not be used for any proprietary trading or co-mingled with our own assets.</w:t>
      </w:r>
    </w:p>
    <w:p w14:paraId="3B8C683E" w14:textId="77777777" w:rsidR="00EA6325" w:rsidRPr="00461AAA" w:rsidRDefault="00EA6325" w:rsidP="00EA6325">
      <w:pPr>
        <w:pStyle w:val="ListParagraph"/>
        <w:rPr>
          <w:bCs/>
          <w:iCs/>
          <w:color w:val="000000"/>
          <w:lang w:val="en-AE"/>
        </w:rPr>
      </w:pPr>
    </w:p>
    <w:p w14:paraId="760A4C34" w14:textId="1745EE6F" w:rsidR="007C7924" w:rsidRPr="00461AAA" w:rsidRDefault="00461AAA" w:rsidP="00EA6325">
      <w:pPr>
        <w:pStyle w:val="ListParagraph"/>
        <w:numPr>
          <w:ilvl w:val="0"/>
          <w:numId w:val="307"/>
        </w:numPr>
        <w:pBdr>
          <w:top w:val="nil"/>
          <w:left w:val="nil"/>
          <w:bottom w:val="nil"/>
          <w:right w:val="nil"/>
          <w:between w:val="nil"/>
        </w:pBdr>
        <w:spacing w:after="220"/>
        <w:rPr>
          <w:bCs/>
          <w:iCs/>
          <w:color w:val="000000"/>
          <w:lang w:val="en-AE"/>
        </w:rPr>
      </w:pPr>
      <w:r>
        <w:rPr>
          <w:bCs/>
          <w:iCs/>
          <w:color w:val="000000"/>
          <w:lang w:val="en-AE"/>
        </w:rPr>
        <w:t xml:space="preserve">The use of our VA Management &amp; Investment Services </w:t>
      </w:r>
      <w:r w:rsidRPr="00461AAA">
        <w:rPr>
          <w:bCs/>
          <w:iCs/>
          <w:color w:val="000000"/>
          <w:lang w:val="en-AE"/>
        </w:rPr>
        <w:t xml:space="preserve">involves a high degree of risk, and there can be no assurance that </w:t>
      </w:r>
      <w:r>
        <w:rPr>
          <w:bCs/>
          <w:iCs/>
          <w:color w:val="000000"/>
          <w:lang w:val="en-AE"/>
        </w:rPr>
        <w:t>our services</w:t>
      </w:r>
      <w:r w:rsidRPr="00461AAA">
        <w:rPr>
          <w:bCs/>
          <w:iCs/>
          <w:color w:val="000000"/>
          <w:lang w:val="en-AE"/>
        </w:rPr>
        <w:t xml:space="preserve"> will </w:t>
      </w:r>
      <w:r>
        <w:rPr>
          <w:bCs/>
          <w:iCs/>
          <w:color w:val="000000"/>
          <w:lang w:val="en-AE"/>
        </w:rPr>
        <w:t>assist you in reaching your</w:t>
      </w:r>
      <w:r w:rsidRPr="00461AAA">
        <w:rPr>
          <w:bCs/>
          <w:iCs/>
          <w:color w:val="000000"/>
          <w:lang w:val="en-AE"/>
        </w:rPr>
        <w:t xml:space="preserve"> investment objectives. </w:t>
      </w:r>
      <w:r>
        <w:rPr>
          <w:bCs/>
          <w:iCs/>
          <w:color w:val="000000"/>
          <w:lang w:val="en-AE"/>
        </w:rPr>
        <w:t>Clients</w:t>
      </w:r>
      <w:r w:rsidRPr="00461AAA">
        <w:rPr>
          <w:bCs/>
          <w:iCs/>
          <w:color w:val="000000"/>
          <w:lang w:val="en-AE"/>
        </w:rPr>
        <w:t xml:space="preserve"> could lose all or </w:t>
      </w:r>
      <w:r>
        <w:rPr>
          <w:bCs/>
          <w:iCs/>
          <w:color w:val="000000"/>
          <w:lang w:val="en-AE"/>
        </w:rPr>
        <w:t>a</w:t>
      </w:r>
      <w:r w:rsidRPr="00461AAA">
        <w:rPr>
          <w:bCs/>
          <w:iCs/>
          <w:color w:val="000000"/>
          <w:lang w:val="en-AE"/>
        </w:rPr>
        <w:t xml:space="preserve"> substantial portion of its investment </w:t>
      </w:r>
      <w:proofErr w:type="gramStart"/>
      <w:r>
        <w:rPr>
          <w:bCs/>
          <w:iCs/>
          <w:color w:val="000000"/>
          <w:lang w:val="en-AE"/>
        </w:rPr>
        <w:t>in the course of</w:t>
      </w:r>
      <w:proofErr w:type="gramEnd"/>
      <w:r>
        <w:rPr>
          <w:bCs/>
          <w:iCs/>
          <w:color w:val="000000"/>
          <w:lang w:val="en-AE"/>
        </w:rPr>
        <w:t xml:space="preserve"> using our VA Management &amp; Investment Services</w:t>
      </w:r>
      <w:r w:rsidRPr="00461AAA">
        <w:rPr>
          <w:bCs/>
          <w:iCs/>
          <w:color w:val="000000"/>
          <w:lang w:val="en-AE"/>
        </w:rPr>
        <w:t xml:space="preserve">. There is no guarantee that implementation of the investment objective or strategy </w:t>
      </w:r>
      <w:r>
        <w:rPr>
          <w:bCs/>
          <w:iCs/>
          <w:color w:val="000000"/>
          <w:lang w:val="en-AE"/>
        </w:rPr>
        <w:t xml:space="preserve">in the applicable client agreement </w:t>
      </w:r>
      <w:r w:rsidRPr="00461AAA">
        <w:rPr>
          <w:bCs/>
          <w:iCs/>
          <w:color w:val="000000"/>
          <w:lang w:val="en-AE"/>
        </w:rPr>
        <w:t xml:space="preserve">will not result in losses to </w:t>
      </w:r>
      <w:r w:rsidR="00CE0F8E">
        <w:rPr>
          <w:bCs/>
          <w:iCs/>
          <w:color w:val="000000"/>
          <w:lang w:val="en-AE"/>
        </w:rPr>
        <w:t>clients</w:t>
      </w:r>
      <w:r w:rsidRPr="00461AAA">
        <w:rPr>
          <w:bCs/>
          <w:iCs/>
          <w:color w:val="000000"/>
          <w:lang w:val="en-AE"/>
        </w:rPr>
        <w:t>.</w:t>
      </w:r>
      <w:r w:rsidR="006B4B38">
        <w:rPr>
          <w:bCs/>
          <w:iCs/>
          <w:color w:val="000000"/>
          <w:lang w:val="en-AE"/>
        </w:rPr>
        <w:t xml:space="preserve"> Please also refer to our </w:t>
      </w:r>
      <w:r w:rsidR="006B4B38" w:rsidRPr="006B4B38">
        <w:rPr>
          <w:bCs/>
          <w:iCs/>
          <w:color w:val="000000"/>
          <w:highlight w:val="yellow"/>
          <w:lang w:val="en-AE"/>
        </w:rPr>
        <w:t>Risk Disclosure Statement</w:t>
      </w:r>
      <w:r w:rsidR="006B4B38">
        <w:rPr>
          <w:bCs/>
          <w:iCs/>
          <w:color w:val="000000"/>
          <w:lang w:val="en-AE"/>
        </w:rPr>
        <w:t>.</w:t>
      </w:r>
    </w:p>
    <w:p w14:paraId="7C6CDE26" w14:textId="77777777" w:rsidR="00CD0967" w:rsidRPr="00CD0967" w:rsidRDefault="00CD0967" w:rsidP="00CD0967">
      <w:pPr>
        <w:pStyle w:val="ListParagraph"/>
        <w:pBdr>
          <w:top w:val="nil"/>
          <w:left w:val="nil"/>
          <w:bottom w:val="nil"/>
          <w:right w:val="nil"/>
          <w:between w:val="nil"/>
        </w:pBdr>
        <w:spacing w:after="220"/>
        <w:ind w:left="1440"/>
        <w:rPr>
          <w:bCs/>
          <w:iCs/>
          <w:color w:val="000000"/>
          <w:lang w:val="en-AE"/>
        </w:rPr>
      </w:pPr>
    </w:p>
    <w:p w14:paraId="041A5530" w14:textId="7D89F7F7" w:rsidR="007C7924" w:rsidRPr="00CD0967" w:rsidRDefault="007C7924" w:rsidP="00CD0967">
      <w:pPr>
        <w:pStyle w:val="ListParagraph"/>
        <w:numPr>
          <w:ilvl w:val="0"/>
          <w:numId w:val="307"/>
        </w:numPr>
        <w:pBdr>
          <w:top w:val="nil"/>
          <w:left w:val="nil"/>
          <w:bottom w:val="nil"/>
          <w:right w:val="nil"/>
          <w:between w:val="nil"/>
        </w:pBdr>
        <w:spacing w:after="220"/>
        <w:rPr>
          <w:bCs/>
          <w:iCs/>
          <w:color w:val="000000"/>
          <w:lang w:val="en-AE"/>
        </w:rPr>
      </w:pPr>
      <w:r w:rsidRPr="00CD0967">
        <w:rPr>
          <w:bCs/>
          <w:iCs/>
          <w:color w:val="000000"/>
          <w:lang w:val="en-AE"/>
        </w:rPr>
        <w:t xml:space="preserve">Client orders will </w:t>
      </w:r>
      <w:r w:rsidR="00EA6325">
        <w:rPr>
          <w:bCs/>
          <w:iCs/>
          <w:color w:val="000000"/>
          <w:lang w:val="en-AE"/>
        </w:rPr>
        <w:t>be executed</w:t>
      </w:r>
      <w:r w:rsidR="00CD0967">
        <w:rPr>
          <w:bCs/>
          <w:iCs/>
          <w:color w:val="000000"/>
          <w:lang w:val="en-AE"/>
        </w:rPr>
        <w:t xml:space="preserve"> in accordance with our Best Execution Policy, a copy of which is available upon request to </w:t>
      </w:r>
      <w:hyperlink r:id="rId17" w:history="1">
        <w:r w:rsidR="00CD0967" w:rsidRPr="009A7850">
          <w:rPr>
            <w:rStyle w:val="Hyperlink"/>
            <w:bCs/>
            <w:iCs/>
            <w:lang w:val="en-AE"/>
          </w:rPr>
          <w:t>compliance@animocabrands.com</w:t>
        </w:r>
      </w:hyperlink>
      <w:r w:rsidR="00CD0967">
        <w:rPr>
          <w:bCs/>
          <w:iCs/>
          <w:color w:val="000000"/>
          <w:lang w:val="en-AE"/>
        </w:rPr>
        <w:t xml:space="preserve">. </w:t>
      </w:r>
    </w:p>
    <w:p w14:paraId="5F61DF0A" w14:textId="77777777" w:rsidR="00CD0967" w:rsidRDefault="00CD0967" w:rsidP="00CD0967">
      <w:pPr>
        <w:pStyle w:val="ListParagraph"/>
        <w:pBdr>
          <w:top w:val="nil"/>
          <w:left w:val="nil"/>
          <w:bottom w:val="nil"/>
          <w:right w:val="nil"/>
          <w:between w:val="nil"/>
        </w:pBdr>
        <w:spacing w:after="220"/>
        <w:rPr>
          <w:bCs/>
          <w:iCs/>
          <w:color w:val="000000"/>
          <w:lang w:val="en-AE"/>
        </w:rPr>
      </w:pPr>
    </w:p>
    <w:p w14:paraId="1513827F" w14:textId="710D5C1D" w:rsidR="00EA6325" w:rsidRPr="008B582F" w:rsidRDefault="0096503D" w:rsidP="00EA6325">
      <w:pPr>
        <w:pStyle w:val="ListParagraph"/>
        <w:numPr>
          <w:ilvl w:val="0"/>
          <w:numId w:val="307"/>
        </w:numPr>
        <w:pBdr>
          <w:top w:val="nil"/>
          <w:left w:val="nil"/>
          <w:bottom w:val="nil"/>
          <w:right w:val="nil"/>
          <w:between w:val="nil"/>
        </w:pBdr>
        <w:spacing w:after="220"/>
        <w:rPr>
          <w:bCs/>
          <w:iCs/>
          <w:color w:val="000000"/>
          <w:lang w:val="en-AE"/>
        </w:rPr>
      </w:pPr>
      <w:r w:rsidRPr="008B582F">
        <w:rPr>
          <w:bCs/>
          <w:iCs/>
          <w:color w:val="000000"/>
          <w:lang w:val="en-AE"/>
        </w:rPr>
        <w:t>Client VAs held by us</w:t>
      </w:r>
      <w:r w:rsidR="00EA6325" w:rsidRPr="008B582F">
        <w:rPr>
          <w:bCs/>
          <w:iCs/>
          <w:color w:val="000000"/>
          <w:lang w:val="en-AE"/>
        </w:rPr>
        <w:t xml:space="preserve"> may be subject to liquidity risks depending on the strategy </w:t>
      </w:r>
      <w:r w:rsidRPr="008B582F">
        <w:rPr>
          <w:bCs/>
          <w:iCs/>
          <w:color w:val="000000"/>
          <w:lang w:val="en-AE"/>
        </w:rPr>
        <w:t>in the applicable client agreement</w:t>
      </w:r>
      <w:r w:rsidR="00EA6325" w:rsidRPr="008B582F">
        <w:rPr>
          <w:bCs/>
          <w:iCs/>
          <w:color w:val="000000"/>
          <w:lang w:val="en-AE"/>
        </w:rPr>
        <w:t xml:space="preserve"> and the relevant features of such</w:t>
      </w:r>
      <w:r w:rsidRPr="008B582F">
        <w:rPr>
          <w:bCs/>
          <w:iCs/>
          <w:color w:val="000000"/>
          <w:lang w:val="en-AE"/>
        </w:rPr>
        <w:t xml:space="preserve"> strategy</w:t>
      </w:r>
      <w:r w:rsidR="00EA6325" w:rsidRPr="008B582F">
        <w:rPr>
          <w:bCs/>
          <w:iCs/>
          <w:color w:val="000000"/>
          <w:lang w:val="en-AE"/>
        </w:rPr>
        <w:t xml:space="preserve">. Liquidity risk exists when </w:t>
      </w:r>
      <w:proofErr w:type="gramStart"/>
      <w:r w:rsidR="00EA6325" w:rsidRPr="008B582F">
        <w:rPr>
          <w:bCs/>
          <w:iCs/>
          <w:color w:val="000000"/>
          <w:lang w:val="en-AE"/>
        </w:rPr>
        <w:t xml:space="preserve">particular </w:t>
      </w:r>
      <w:r w:rsidR="002C3C78" w:rsidRPr="008B582F">
        <w:rPr>
          <w:bCs/>
          <w:iCs/>
          <w:color w:val="000000"/>
          <w:lang w:val="en-AE"/>
        </w:rPr>
        <w:t>Virtual</w:t>
      </w:r>
      <w:proofErr w:type="gramEnd"/>
      <w:r w:rsidR="002C3C78" w:rsidRPr="008B582F">
        <w:rPr>
          <w:bCs/>
          <w:iCs/>
          <w:color w:val="000000"/>
          <w:lang w:val="en-AE"/>
        </w:rPr>
        <w:t xml:space="preserve"> Assets or related investments</w:t>
      </w:r>
      <w:r w:rsidR="00EA6325" w:rsidRPr="008B582F">
        <w:rPr>
          <w:bCs/>
          <w:iCs/>
          <w:color w:val="000000"/>
          <w:lang w:val="en-AE"/>
        </w:rPr>
        <w:t xml:space="preserve"> are difficult to purchase or sell</w:t>
      </w:r>
      <w:r w:rsidR="002C3C78" w:rsidRPr="008B582F">
        <w:rPr>
          <w:bCs/>
          <w:iCs/>
          <w:color w:val="000000"/>
          <w:lang w:val="en-AE"/>
        </w:rPr>
        <w:t xml:space="preserve"> due to a lack of counterparties</w:t>
      </w:r>
      <w:r w:rsidR="00EA6325" w:rsidRPr="008B582F">
        <w:rPr>
          <w:bCs/>
          <w:iCs/>
          <w:color w:val="000000"/>
          <w:lang w:val="en-AE"/>
        </w:rPr>
        <w:t xml:space="preserve">, </w:t>
      </w:r>
      <w:r w:rsidR="002C3C78" w:rsidRPr="008B582F">
        <w:rPr>
          <w:bCs/>
          <w:iCs/>
          <w:color w:val="000000"/>
          <w:lang w:val="en-AE"/>
        </w:rPr>
        <w:t xml:space="preserve">which may </w:t>
      </w:r>
      <w:r w:rsidR="00EA6325" w:rsidRPr="008B582F">
        <w:rPr>
          <w:bCs/>
          <w:iCs/>
          <w:color w:val="000000"/>
          <w:lang w:val="en-AE"/>
        </w:rPr>
        <w:t xml:space="preserve">prevent </w:t>
      </w:r>
      <w:r w:rsidR="002C3C78" w:rsidRPr="008B582F">
        <w:rPr>
          <w:bCs/>
          <w:iCs/>
          <w:color w:val="000000"/>
          <w:lang w:val="en-AE"/>
        </w:rPr>
        <w:t>us</w:t>
      </w:r>
      <w:r w:rsidR="00EA6325" w:rsidRPr="008B582F">
        <w:rPr>
          <w:bCs/>
          <w:iCs/>
          <w:color w:val="000000"/>
          <w:lang w:val="en-AE"/>
        </w:rPr>
        <w:t xml:space="preserve"> from </w:t>
      </w:r>
      <w:r w:rsidR="002C3C78" w:rsidRPr="008B582F">
        <w:rPr>
          <w:bCs/>
          <w:iCs/>
          <w:color w:val="000000"/>
          <w:lang w:val="en-AE"/>
        </w:rPr>
        <w:t>closing</w:t>
      </w:r>
      <w:r w:rsidR="00EA6325" w:rsidRPr="008B582F">
        <w:rPr>
          <w:bCs/>
          <w:iCs/>
          <w:color w:val="000000"/>
          <w:lang w:val="en-AE"/>
        </w:rPr>
        <w:t xml:space="preserve"> out of these illiquid investments at an advantageous price, or at all. Thin markets can also amplify volatility. Any markets for these investments can be expected to involve wider price spreads and more sensitivity to buying and selling pressures than is found in more active markets. Virtual Assets may be illiquid investments that are not easily and readily convertible into fiat currencies, and some Virtual Asset markets may be thinner than others. Accordingly, any purchase of Virtual Assets by </w:t>
      </w:r>
      <w:r w:rsidR="002C3C78" w:rsidRPr="008B582F">
        <w:rPr>
          <w:bCs/>
          <w:iCs/>
          <w:color w:val="000000"/>
          <w:lang w:val="en-AE"/>
        </w:rPr>
        <w:t xml:space="preserve">us in accordance with the applicable client agreement </w:t>
      </w:r>
      <w:r w:rsidR="00EA6325" w:rsidRPr="008B582F">
        <w:rPr>
          <w:bCs/>
          <w:iCs/>
          <w:color w:val="000000"/>
          <w:lang w:val="en-AE"/>
        </w:rPr>
        <w:t xml:space="preserve">is likely to increase the proportion of </w:t>
      </w:r>
      <w:r w:rsidR="002C3C78" w:rsidRPr="008B582F">
        <w:rPr>
          <w:bCs/>
          <w:iCs/>
          <w:color w:val="000000"/>
          <w:lang w:val="en-AE"/>
        </w:rPr>
        <w:t>a client’s</w:t>
      </w:r>
      <w:r w:rsidR="00EA6325" w:rsidRPr="008B582F">
        <w:rPr>
          <w:bCs/>
          <w:iCs/>
          <w:color w:val="000000"/>
          <w:lang w:val="en-AE"/>
        </w:rPr>
        <w:t xml:space="preserve"> portfolio that is comprised of illiquid investments. </w:t>
      </w:r>
    </w:p>
    <w:p w14:paraId="349632A3" w14:textId="77777777" w:rsidR="00EA6325" w:rsidRPr="008B582F" w:rsidRDefault="00EA6325" w:rsidP="00EA6325">
      <w:pPr>
        <w:pStyle w:val="ListParagraph"/>
        <w:pBdr>
          <w:top w:val="nil"/>
          <w:left w:val="nil"/>
          <w:bottom w:val="nil"/>
          <w:right w:val="nil"/>
          <w:between w:val="nil"/>
        </w:pBdr>
        <w:spacing w:after="220"/>
        <w:rPr>
          <w:bCs/>
          <w:iCs/>
          <w:color w:val="000000"/>
          <w:lang w:val="en-AE"/>
        </w:rPr>
      </w:pPr>
    </w:p>
    <w:p w14:paraId="288206EC" w14:textId="1698C402" w:rsidR="00EA6325" w:rsidRPr="008B582F" w:rsidRDefault="002C3C78" w:rsidP="00EA6325">
      <w:pPr>
        <w:pStyle w:val="ListParagraph"/>
        <w:pBdr>
          <w:top w:val="nil"/>
          <w:left w:val="nil"/>
          <w:bottom w:val="nil"/>
          <w:right w:val="nil"/>
          <w:between w:val="nil"/>
        </w:pBdr>
        <w:spacing w:after="220"/>
        <w:rPr>
          <w:bCs/>
          <w:iCs/>
          <w:color w:val="000000"/>
          <w:lang w:val="en-AE"/>
        </w:rPr>
      </w:pPr>
      <w:r w:rsidRPr="008B582F">
        <w:rPr>
          <w:bCs/>
          <w:iCs/>
          <w:color w:val="000000"/>
          <w:lang w:val="en-AE"/>
        </w:rPr>
        <w:t>To the extent applicable in accordance with the applicable client agreement, t</w:t>
      </w:r>
      <w:r w:rsidR="00EA6325" w:rsidRPr="008B582F">
        <w:rPr>
          <w:bCs/>
          <w:iCs/>
          <w:color w:val="000000"/>
          <w:lang w:val="en-AE"/>
        </w:rPr>
        <w:t xml:space="preserve">he implementation of </w:t>
      </w:r>
      <w:r w:rsidRPr="008B582F">
        <w:rPr>
          <w:bCs/>
          <w:iCs/>
          <w:color w:val="000000"/>
          <w:lang w:val="en-AE"/>
        </w:rPr>
        <w:t xml:space="preserve">Virtual Asset </w:t>
      </w:r>
      <w:r w:rsidR="00EA6325" w:rsidRPr="008B582F">
        <w:rPr>
          <w:bCs/>
          <w:iCs/>
          <w:color w:val="000000"/>
          <w:lang w:val="en-AE"/>
        </w:rPr>
        <w:t xml:space="preserve">staking strategies increases the liquidity restrictions </w:t>
      </w:r>
      <w:r w:rsidRPr="008B582F">
        <w:rPr>
          <w:bCs/>
          <w:iCs/>
          <w:color w:val="000000"/>
          <w:lang w:val="en-AE"/>
        </w:rPr>
        <w:t xml:space="preserve">due to </w:t>
      </w:r>
      <w:proofErr w:type="spellStart"/>
      <w:r w:rsidRPr="008B582F">
        <w:rPr>
          <w:bCs/>
          <w:iCs/>
          <w:color w:val="000000"/>
          <w:lang w:val="en-AE"/>
        </w:rPr>
        <w:t>unstaking</w:t>
      </w:r>
      <w:proofErr w:type="spellEnd"/>
      <w:r w:rsidRPr="008B582F">
        <w:rPr>
          <w:bCs/>
          <w:iCs/>
          <w:color w:val="000000"/>
          <w:lang w:val="en-AE"/>
        </w:rPr>
        <w:t xml:space="preserve"> and/or lock-up </w:t>
      </w:r>
      <w:r w:rsidRPr="008B582F">
        <w:rPr>
          <w:bCs/>
          <w:iCs/>
          <w:color w:val="000000"/>
          <w:lang w:val="en-AE"/>
        </w:rPr>
        <w:lastRenderedPageBreak/>
        <w:t>periods imposed by third parties or on a protocol level</w:t>
      </w:r>
      <w:r w:rsidR="00EA6325" w:rsidRPr="008B582F">
        <w:rPr>
          <w:bCs/>
          <w:iCs/>
          <w:color w:val="000000"/>
          <w:lang w:val="en-AE"/>
        </w:rPr>
        <w:t xml:space="preserve">. </w:t>
      </w:r>
      <w:r w:rsidRPr="008B582F">
        <w:rPr>
          <w:bCs/>
          <w:iCs/>
          <w:color w:val="000000"/>
          <w:lang w:val="en-AE"/>
        </w:rPr>
        <w:t>Please</w:t>
      </w:r>
      <w:r w:rsidR="00EA6325" w:rsidRPr="008B582F">
        <w:rPr>
          <w:bCs/>
          <w:iCs/>
          <w:color w:val="000000"/>
          <w:lang w:val="en-AE"/>
        </w:rPr>
        <w:t xml:space="preserve"> review the dedicated risk disclosure concerning staking strategies in the </w:t>
      </w:r>
      <w:r w:rsidRPr="008B582F">
        <w:rPr>
          <w:bCs/>
          <w:iCs/>
          <w:color w:val="000000"/>
          <w:lang w:val="en-AE"/>
        </w:rPr>
        <w:t>client agreement</w:t>
      </w:r>
      <w:r w:rsidR="00EA6325" w:rsidRPr="008B582F">
        <w:rPr>
          <w:bCs/>
          <w:iCs/>
          <w:color w:val="000000"/>
          <w:lang w:val="en-AE"/>
        </w:rPr>
        <w:t>.</w:t>
      </w:r>
    </w:p>
    <w:p w14:paraId="76A2A0CF" w14:textId="77777777" w:rsidR="00EA6325" w:rsidRPr="00EA6325" w:rsidRDefault="00EA6325" w:rsidP="00EA6325">
      <w:pPr>
        <w:pStyle w:val="ListParagraph"/>
        <w:pBdr>
          <w:top w:val="nil"/>
          <w:left w:val="nil"/>
          <w:bottom w:val="nil"/>
          <w:right w:val="nil"/>
          <w:between w:val="nil"/>
        </w:pBdr>
        <w:spacing w:after="220"/>
        <w:rPr>
          <w:bCs/>
          <w:iCs/>
          <w:color w:val="000000"/>
          <w:highlight w:val="yellow"/>
          <w:lang w:val="en-AE"/>
        </w:rPr>
      </w:pPr>
    </w:p>
    <w:p w14:paraId="29389AA8" w14:textId="77777777" w:rsidR="002635C9" w:rsidRPr="002635C9" w:rsidRDefault="002635C9" w:rsidP="002635C9">
      <w:pPr>
        <w:pStyle w:val="ListParagraph"/>
        <w:rPr>
          <w:bCs/>
          <w:iCs/>
          <w:color w:val="000000"/>
          <w:lang w:val="en-AE"/>
        </w:rPr>
      </w:pPr>
    </w:p>
    <w:p w14:paraId="0000016D" w14:textId="6BACBF15" w:rsidR="00410DCA" w:rsidRDefault="00410DCA">
      <w:pPr>
        <w:pBdr>
          <w:top w:val="nil"/>
          <w:left w:val="nil"/>
          <w:bottom w:val="nil"/>
          <w:right w:val="nil"/>
          <w:between w:val="nil"/>
        </w:pBdr>
        <w:spacing w:after="220"/>
        <w:rPr>
          <w:rFonts w:eastAsia="Times New Roman" w:cs="Times New Roman"/>
          <w:color w:val="000000"/>
          <w:highlight w:val="yellow"/>
        </w:rPr>
      </w:pPr>
    </w:p>
    <w:sectPr w:rsidR="00410DCA">
      <w:headerReference w:type="default" r:id="rId18"/>
      <w:footerReference w:type="default" r:id="rId19"/>
      <w:pgSz w:w="11906" w:h="16838"/>
      <w:pgMar w:top="851" w:right="1134" w:bottom="851" w:left="1134" w:header="709" w:footer="2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BDDD4" w14:textId="77777777" w:rsidR="00BC2579" w:rsidRDefault="00BC2579">
      <w:r>
        <w:separator/>
      </w:r>
    </w:p>
  </w:endnote>
  <w:endnote w:type="continuationSeparator" w:id="0">
    <w:p w14:paraId="2FB87567" w14:textId="77777777" w:rsidR="00BC2579" w:rsidRDefault="00BC2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ubai">
    <w:panose1 w:val="020B0503030403030204"/>
    <w:charset w:val="00"/>
    <w:family w:val="swiss"/>
    <w:pitch w:val="variable"/>
    <w:sig w:usb0="80002067" w:usb1="80000000" w:usb2="00000008" w:usb3="00000000" w:csb0="00000041" w:csb1="00000000"/>
    <w:embedRegular r:id="rId1" w:fontKey="{2C00D4AD-DBDB-445C-A974-104737DAA619}"/>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2" w:fontKey="{16A1F11A-8501-4F08-9C15-E4D3EAC15E7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B146E9BA-17F1-4265-BCB6-FF34AF961647}"/>
    <w:embedBold r:id="rId4" w:fontKey="{4ED29CF2-C261-48E7-9117-990B1F92462F}"/>
    <w:embedItalic r:id="rId5" w:fontKey="{5CE4B44F-4ED7-4055-9FC7-57372F625017}"/>
  </w:font>
  <w:font w:name="Calibri">
    <w:panose1 w:val="020F0502020204030204"/>
    <w:charset w:val="00"/>
    <w:family w:val="swiss"/>
    <w:pitch w:val="variable"/>
    <w:sig w:usb0="E4002EFF" w:usb1="C200247B" w:usb2="00000009" w:usb3="00000000" w:csb0="000001FF" w:csb1="00000000"/>
    <w:embedRegular r:id="rId6" w:fontKey="{AA3C18BA-4402-48FA-B920-13A88B87846C}"/>
    <w:embedBold r:id="rId7" w:fontKey="{79ED8A11-99D8-4F08-A342-DBE1295BDECB}"/>
    <w:embedItalic r:id="rId8" w:fontKey="{1B861F81-DF34-4A1B-A0DF-159F10F31888}"/>
  </w:font>
  <w:font w:name="Arial Bold">
    <w:altName w:val="Arial"/>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9" w:fontKey="{5063A0D7-B89E-4CAD-A82B-99D553E33A1F}"/>
  </w:font>
  <w:font w:name="Segoe UI">
    <w:panose1 w:val="020B0502040204020203"/>
    <w:charset w:val="00"/>
    <w:family w:val="swiss"/>
    <w:pitch w:val="variable"/>
    <w:sig w:usb0="E4002EFF" w:usb1="C000E47F" w:usb2="00000009" w:usb3="00000000" w:csb0="000001FF" w:csb1="00000000"/>
    <w:embedRegular r:id="rId10" w:fontKey="{1E300C43-EFA4-4004-89BE-2A648A97CADB}"/>
  </w:font>
  <w:font w:name="Consolas">
    <w:panose1 w:val="020B0609020204030204"/>
    <w:charset w:val="00"/>
    <w:family w:val="modern"/>
    <w:pitch w:val="fixed"/>
    <w:sig w:usb0="E00006FF" w:usb1="0000FCFF" w:usb2="00000001" w:usb3="00000000" w:csb0="0000019F" w:csb1="00000000"/>
    <w:embedRegular r:id="rId11" w:fontKey="{1C9574FE-308E-4683-9208-830662A1F4A6}"/>
  </w:font>
  <w:font w:name="Aptos">
    <w:charset w:val="00"/>
    <w:family w:val="swiss"/>
    <w:pitch w:val="variable"/>
    <w:sig w:usb0="20000287" w:usb1="00000003" w:usb2="00000000" w:usb3="00000000" w:csb0="0000019F" w:csb1="00000000"/>
    <w:embedRegular r:id="rId12" w:fontKey="{376A95AA-5C4E-4BF6-89E7-65948823A64D}"/>
    <w:embedBold r:id="rId13" w:fontKey="{13440E7B-5F8D-480E-91AE-0BF4321525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6" w14:textId="77777777" w:rsidR="00410DCA" w:rsidRDefault="00410DCA">
    <w:pPr>
      <w:pBdr>
        <w:top w:val="nil"/>
        <w:left w:val="nil"/>
        <w:bottom w:val="nil"/>
        <w:right w:val="nil"/>
        <w:between w:val="nil"/>
      </w:pBdr>
      <w:jc w:val="right"/>
      <w:rPr>
        <w:rFonts w:eastAsia="Times New Roman" w:cs="Times New Roman"/>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7" w14:textId="1C9735EB" w:rsidR="00410DCA" w:rsidRDefault="00000000">
    <w:pPr>
      <w:pBdr>
        <w:top w:val="nil"/>
        <w:left w:val="nil"/>
        <w:bottom w:val="nil"/>
        <w:right w:val="nil"/>
        <w:between w:val="nil"/>
      </w:pBdr>
      <w:jc w:val="right"/>
      <w:rPr>
        <w:rFonts w:eastAsia="Times New Roman" w:cs="Times New Roman"/>
        <w:color w:val="000000"/>
        <w:sz w:val="16"/>
        <w:szCs w:val="16"/>
      </w:rPr>
    </w:pPr>
    <w:r>
      <w:rPr>
        <w:rFonts w:eastAsia="Times New Roman" w:cs="Times New Roman"/>
        <w:color w:val="000000"/>
        <w:sz w:val="16"/>
        <w:szCs w:val="16"/>
      </w:rPr>
      <w:fldChar w:fldCharType="begin"/>
    </w:r>
    <w:r>
      <w:rPr>
        <w:rFonts w:eastAsia="Times New Roman" w:cs="Times New Roman"/>
        <w:color w:val="000000"/>
        <w:sz w:val="16"/>
        <w:szCs w:val="16"/>
      </w:rPr>
      <w:instrText>PAGE</w:instrText>
    </w:r>
    <w:r>
      <w:rPr>
        <w:rFonts w:eastAsia="Times New Roman" w:cs="Times New Roman"/>
        <w:color w:val="000000"/>
        <w:sz w:val="16"/>
        <w:szCs w:val="16"/>
      </w:rPr>
      <w:fldChar w:fldCharType="separate"/>
    </w:r>
    <w:r w:rsidR="00285975">
      <w:rPr>
        <w:rFonts w:eastAsia="Times New Roman" w:cs="Times New Roman"/>
        <w:noProof/>
        <w:color w:val="000000"/>
        <w:sz w:val="16"/>
        <w:szCs w:val="16"/>
      </w:rPr>
      <w:t>1</w:t>
    </w:r>
    <w:r>
      <w:rPr>
        <w:rFonts w:eastAsia="Times New Roman" w:cs="Times New Roman"/>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8" w14:textId="6FFC3057" w:rsidR="00410DCA" w:rsidRDefault="00000000">
    <w:pPr>
      <w:pBdr>
        <w:top w:val="nil"/>
        <w:left w:val="nil"/>
        <w:bottom w:val="nil"/>
        <w:right w:val="nil"/>
        <w:between w:val="nil"/>
      </w:pBdr>
      <w:jc w:val="right"/>
      <w:rPr>
        <w:rFonts w:eastAsia="Times New Roman" w:cs="Times New Roman"/>
        <w:color w:val="000000"/>
        <w:sz w:val="16"/>
        <w:szCs w:val="16"/>
      </w:rPr>
    </w:pPr>
    <w:r>
      <w:rPr>
        <w:rFonts w:eastAsia="Times New Roman" w:cs="Times New Roman"/>
        <w:color w:val="000000"/>
        <w:sz w:val="16"/>
        <w:szCs w:val="16"/>
      </w:rPr>
      <w:t xml:space="preserve">Page </w:t>
    </w:r>
    <w:r>
      <w:rPr>
        <w:rFonts w:eastAsia="Times New Roman" w:cs="Times New Roman"/>
        <w:color w:val="000000"/>
        <w:sz w:val="16"/>
        <w:szCs w:val="16"/>
      </w:rPr>
      <w:fldChar w:fldCharType="begin"/>
    </w:r>
    <w:r>
      <w:rPr>
        <w:rFonts w:eastAsia="Times New Roman" w:cs="Times New Roman"/>
        <w:color w:val="000000"/>
        <w:sz w:val="16"/>
        <w:szCs w:val="16"/>
      </w:rPr>
      <w:instrText>PAGE</w:instrText>
    </w:r>
    <w:r>
      <w:rPr>
        <w:rFonts w:eastAsia="Times New Roman" w:cs="Times New Roman"/>
        <w:color w:val="000000"/>
        <w:sz w:val="16"/>
        <w:szCs w:val="16"/>
      </w:rPr>
      <w:fldChar w:fldCharType="separate"/>
    </w:r>
    <w:r w:rsidR="00285975">
      <w:rPr>
        <w:rFonts w:eastAsia="Times New Roman" w:cs="Times New Roman"/>
        <w:noProof/>
        <w:color w:val="000000"/>
        <w:sz w:val="16"/>
        <w:szCs w:val="16"/>
      </w:rPr>
      <w:t>2</w:t>
    </w:r>
    <w:r>
      <w:rPr>
        <w:rFonts w:eastAsia="Times New Roman" w:cs="Times New Roman"/>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CC448" w14:textId="77777777" w:rsidR="00BC2579" w:rsidRDefault="00BC2579">
      <w:r>
        <w:separator/>
      </w:r>
    </w:p>
  </w:footnote>
  <w:footnote w:type="continuationSeparator" w:id="0">
    <w:p w14:paraId="56F7D7AB" w14:textId="77777777" w:rsidR="00BC2579" w:rsidRDefault="00BC2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1" w14:textId="77777777" w:rsidR="00410DCA" w:rsidRDefault="00410DCA">
    <w:pPr>
      <w:pBdr>
        <w:top w:val="nil"/>
        <w:left w:val="nil"/>
        <w:bottom w:val="nil"/>
        <w:right w:val="nil"/>
        <w:between w:val="nil"/>
      </w:pBdr>
      <w:tabs>
        <w:tab w:val="right" w:pos="9072"/>
      </w:tabs>
      <w:jc w:val="left"/>
      <w:rPr>
        <w:rFonts w:eastAsia="Times New Roman" w:cs="Times New Roman"/>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2" w14:textId="77777777" w:rsidR="00410DCA" w:rsidRDefault="00410DCA">
    <w:pPr>
      <w:pBdr>
        <w:top w:val="nil"/>
        <w:left w:val="nil"/>
        <w:bottom w:val="nil"/>
        <w:right w:val="nil"/>
        <w:between w:val="nil"/>
      </w:pBdr>
      <w:tabs>
        <w:tab w:val="right" w:pos="9072"/>
      </w:tabs>
      <w:jc w:val="left"/>
      <w:rPr>
        <w:rFonts w:eastAsia="Times New Roman" w:cs="Times New Roman"/>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6D5B"/>
    <w:multiLevelType w:val="multilevel"/>
    <w:tmpl w:val="F8EAE3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B2309"/>
    <w:multiLevelType w:val="multilevel"/>
    <w:tmpl w:val="803CF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9C6947"/>
    <w:multiLevelType w:val="multilevel"/>
    <w:tmpl w:val="3DC4197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1B05EE8"/>
    <w:multiLevelType w:val="multilevel"/>
    <w:tmpl w:val="788068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20828B0"/>
    <w:multiLevelType w:val="multilevel"/>
    <w:tmpl w:val="5D840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E65405"/>
    <w:multiLevelType w:val="multilevel"/>
    <w:tmpl w:val="3244A7F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2FA4D5F"/>
    <w:multiLevelType w:val="multilevel"/>
    <w:tmpl w:val="D71AB2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5A4826"/>
    <w:multiLevelType w:val="multilevel"/>
    <w:tmpl w:val="2AC29D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293A7D"/>
    <w:multiLevelType w:val="multilevel"/>
    <w:tmpl w:val="17928D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4555C20"/>
    <w:multiLevelType w:val="multilevel"/>
    <w:tmpl w:val="1BA4D0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4D50636"/>
    <w:multiLevelType w:val="multilevel"/>
    <w:tmpl w:val="DBCEF3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320FF4"/>
    <w:multiLevelType w:val="multilevel"/>
    <w:tmpl w:val="92AEBB2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5F231F0"/>
    <w:multiLevelType w:val="multilevel"/>
    <w:tmpl w:val="1C60F4C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6535E6A"/>
    <w:multiLevelType w:val="multilevel"/>
    <w:tmpl w:val="9F340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6A813D5"/>
    <w:multiLevelType w:val="multilevel"/>
    <w:tmpl w:val="EC9E31D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7101B42"/>
    <w:multiLevelType w:val="multilevel"/>
    <w:tmpl w:val="D182FF3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7DD6109"/>
    <w:multiLevelType w:val="multilevel"/>
    <w:tmpl w:val="D0FE44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82774F5"/>
    <w:multiLevelType w:val="multilevel"/>
    <w:tmpl w:val="6E04075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8A60A0F"/>
    <w:multiLevelType w:val="multilevel"/>
    <w:tmpl w:val="111494F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09727E81"/>
    <w:multiLevelType w:val="multilevel"/>
    <w:tmpl w:val="BBB0D0D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99F56A0"/>
    <w:multiLevelType w:val="multilevel"/>
    <w:tmpl w:val="04DA9B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9C75661"/>
    <w:multiLevelType w:val="multilevel"/>
    <w:tmpl w:val="2E5AC30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0A621160"/>
    <w:multiLevelType w:val="multilevel"/>
    <w:tmpl w:val="8506A47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0AB912A8"/>
    <w:multiLevelType w:val="multilevel"/>
    <w:tmpl w:val="E690B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AC54D9F"/>
    <w:multiLevelType w:val="multilevel"/>
    <w:tmpl w:val="00900E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B0865C1"/>
    <w:multiLevelType w:val="multilevel"/>
    <w:tmpl w:val="AE0C83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B7950A7"/>
    <w:multiLevelType w:val="multilevel"/>
    <w:tmpl w:val="B052A9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C123FA6"/>
    <w:multiLevelType w:val="multilevel"/>
    <w:tmpl w:val="01C66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C444877"/>
    <w:multiLevelType w:val="multilevel"/>
    <w:tmpl w:val="8934F6A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0CA82D8B"/>
    <w:multiLevelType w:val="multilevel"/>
    <w:tmpl w:val="AD36A2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CAA7D83"/>
    <w:multiLevelType w:val="multilevel"/>
    <w:tmpl w:val="97E80E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CEF4E7F"/>
    <w:multiLevelType w:val="multilevel"/>
    <w:tmpl w:val="310C13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D14677F"/>
    <w:multiLevelType w:val="multilevel"/>
    <w:tmpl w:val="853A72A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0D732340"/>
    <w:multiLevelType w:val="multilevel"/>
    <w:tmpl w:val="EFE83DF6"/>
    <w:lvl w:ilvl="0">
      <w:start w:val="1"/>
      <w:numFmt w:val="decimal"/>
      <w:pStyle w:val="Heading1"/>
      <w:lvlText w:val="Schedule %1"/>
      <w:lvlJc w:val="left"/>
      <w:pPr>
        <w:ind w:left="0" w:firstLine="0"/>
      </w:pPr>
    </w:lvl>
    <w:lvl w:ilvl="1">
      <w:start w:val="1"/>
      <w:numFmt w:val="decimal"/>
      <w:pStyle w:val="Heading2"/>
      <w:lvlText w:val="%2."/>
      <w:lvlJc w:val="left"/>
      <w:pPr>
        <w:ind w:left="851" w:hanging="851"/>
      </w:pPr>
    </w:lvl>
    <w:lvl w:ilvl="2">
      <w:start w:val="1"/>
      <w:numFmt w:val="decimal"/>
      <w:pStyle w:val="Heading3"/>
      <w:lvlText w:val="%2.%3"/>
      <w:lvlJc w:val="left"/>
      <w:pPr>
        <w:ind w:left="1701" w:hanging="850"/>
      </w:pPr>
    </w:lvl>
    <w:lvl w:ilvl="3">
      <w:start w:val="1"/>
      <w:numFmt w:val="lowerLetter"/>
      <w:pStyle w:val="Heading4"/>
      <w:lvlText w:val="(%4)"/>
      <w:lvlJc w:val="left"/>
      <w:pPr>
        <w:ind w:left="2552" w:hanging="851"/>
      </w:pPr>
    </w:lvl>
    <w:lvl w:ilvl="4">
      <w:start w:val="1"/>
      <w:numFmt w:val="lowerRoman"/>
      <w:pStyle w:val="Heading5"/>
      <w:lvlText w:val="(%5)"/>
      <w:lvlJc w:val="left"/>
      <w:pPr>
        <w:ind w:left="3402" w:hanging="850"/>
      </w:pPr>
    </w:lvl>
    <w:lvl w:ilvl="5">
      <w:start w:val="1"/>
      <w:numFmt w:val="upperLetter"/>
      <w:lvlText w:val="%6."/>
      <w:lvlJc w:val="left"/>
      <w:pPr>
        <w:ind w:left="4253" w:hanging="850"/>
      </w:pPr>
    </w:lvl>
    <w:lvl w:ilvl="6">
      <w:start w:val="1"/>
      <w:numFmt w:val="decimal"/>
      <w:lvlText w:val=""/>
      <w:lvlJc w:val="left"/>
      <w:pPr>
        <w:ind w:left="3402" w:hanging="567"/>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4" w15:restartNumberingAfterBreak="0">
    <w:nsid w:val="0F2655E5"/>
    <w:multiLevelType w:val="multilevel"/>
    <w:tmpl w:val="0FD4A0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04967D7"/>
    <w:multiLevelType w:val="multilevel"/>
    <w:tmpl w:val="C23622F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10C641F9"/>
    <w:multiLevelType w:val="multilevel"/>
    <w:tmpl w:val="67C4420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119545E8"/>
    <w:multiLevelType w:val="multilevel"/>
    <w:tmpl w:val="0FFEF05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119D641A"/>
    <w:multiLevelType w:val="multilevel"/>
    <w:tmpl w:val="F93658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22376F3"/>
    <w:multiLevelType w:val="multilevel"/>
    <w:tmpl w:val="13F01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24C1ECF"/>
    <w:multiLevelType w:val="multilevel"/>
    <w:tmpl w:val="51687F6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12847CBE"/>
    <w:multiLevelType w:val="multilevel"/>
    <w:tmpl w:val="CFAEE3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29803DB"/>
    <w:multiLevelType w:val="multilevel"/>
    <w:tmpl w:val="2D06BE5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12D64B43"/>
    <w:multiLevelType w:val="multilevel"/>
    <w:tmpl w:val="FD623F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2DD6579"/>
    <w:multiLevelType w:val="multilevel"/>
    <w:tmpl w:val="4B6CF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35E1E9F"/>
    <w:multiLevelType w:val="multilevel"/>
    <w:tmpl w:val="F2A2FB52"/>
    <w:lvl w:ilvl="0">
      <w:start w:val="1"/>
      <w:numFmt w:val="lowerLetter"/>
      <w:lvlText w:val="[%1]"/>
      <w:lvlJc w:val="left"/>
      <w:pPr>
        <w:ind w:left="830" w:hanging="720"/>
      </w:pPr>
      <w:rPr>
        <w:rFonts w:ascii="Dubai" w:eastAsia="Dubai" w:hAnsi="Dubai" w:cs="Dubai"/>
        <w:b w:val="0"/>
        <w:sz w:val="22"/>
        <w:szCs w:val="22"/>
      </w:rPr>
    </w:lvl>
    <w:lvl w:ilvl="1">
      <w:numFmt w:val="bullet"/>
      <w:lvlText w:val="•"/>
      <w:lvlJc w:val="left"/>
      <w:pPr>
        <w:ind w:left="1417" w:hanging="720"/>
      </w:pPr>
    </w:lvl>
    <w:lvl w:ilvl="2">
      <w:numFmt w:val="bullet"/>
      <w:lvlText w:val="•"/>
      <w:lvlJc w:val="left"/>
      <w:pPr>
        <w:ind w:left="1995" w:hanging="720"/>
      </w:pPr>
    </w:lvl>
    <w:lvl w:ilvl="3">
      <w:numFmt w:val="bullet"/>
      <w:lvlText w:val="•"/>
      <w:lvlJc w:val="left"/>
      <w:pPr>
        <w:ind w:left="2572" w:hanging="720"/>
      </w:pPr>
    </w:lvl>
    <w:lvl w:ilvl="4">
      <w:numFmt w:val="bullet"/>
      <w:lvlText w:val="•"/>
      <w:lvlJc w:val="left"/>
      <w:pPr>
        <w:ind w:left="3150" w:hanging="720"/>
      </w:pPr>
    </w:lvl>
    <w:lvl w:ilvl="5">
      <w:numFmt w:val="bullet"/>
      <w:lvlText w:val="•"/>
      <w:lvlJc w:val="left"/>
      <w:pPr>
        <w:ind w:left="3728" w:hanging="720"/>
      </w:pPr>
    </w:lvl>
    <w:lvl w:ilvl="6">
      <w:numFmt w:val="bullet"/>
      <w:lvlText w:val="•"/>
      <w:lvlJc w:val="left"/>
      <w:pPr>
        <w:ind w:left="4305" w:hanging="720"/>
      </w:pPr>
    </w:lvl>
    <w:lvl w:ilvl="7">
      <w:numFmt w:val="bullet"/>
      <w:lvlText w:val="•"/>
      <w:lvlJc w:val="left"/>
      <w:pPr>
        <w:ind w:left="4883" w:hanging="720"/>
      </w:pPr>
    </w:lvl>
    <w:lvl w:ilvl="8">
      <w:numFmt w:val="bullet"/>
      <w:lvlText w:val="•"/>
      <w:lvlJc w:val="left"/>
      <w:pPr>
        <w:ind w:left="5460" w:hanging="720"/>
      </w:pPr>
    </w:lvl>
  </w:abstractNum>
  <w:abstractNum w:abstractNumId="46" w15:restartNumberingAfterBreak="0">
    <w:nsid w:val="13EB52EB"/>
    <w:multiLevelType w:val="multilevel"/>
    <w:tmpl w:val="AC8AA8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14901CDC"/>
    <w:multiLevelType w:val="multilevel"/>
    <w:tmpl w:val="B6F09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4FE1202"/>
    <w:multiLevelType w:val="multilevel"/>
    <w:tmpl w:val="2304C5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58B2970"/>
    <w:multiLevelType w:val="multilevel"/>
    <w:tmpl w:val="AD180D6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15ED5927"/>
    <w:multiLevelType w:val="multilevel"/>
    <w:tmpl w:val="E378140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16271838"/>
    <w:multiLevelType w:val="multilevel"/>
    <w:tmpl w:val="C456AB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352ACA"/>
    <w:multiLevelType w:val="multilevel"/>
    <w:tmpl w:val="6A70A85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17694A43"/>
    <w:multiLevelType w:val="multilevel"/>
    <w:tmpl w:val="5A8AFA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7B35456"/>
    <w:multiLevelType w:val="multilevel"/>
    <w:tmpl w:val="81CA8D9E"/>
    <w:lvl w:ilvl="0">
      <w:start w:val="1"/>
      <w:numFmt w:val="decimal"/>
      <w:pStyle w:val="Bullet1"/>
      <w:lvlText w:val="%1."/>
      <w:lvlJc w:val="left"/>
      <w:pPr>
        <w:ind w:left="851" w:hanging="851"/>
      </w:pPr>
      <w:rPr>
        <w:sz w:val="22"/>
        <w:szCs w:val="22"/>
      </w:rPr>
    </w:lvl>
    <w:lvl w:ilvl="1">
      <w:start w:val="1"/>
      <w:numFmt w:val="decimal"/>
      <w:pStyle w:val="Bullet2"/>
      <w:lvlText w:val="%1.%2"/>
      <w:lvlJc w:val="left"/>
      <w:pPr>
        <w:ind w:left="1701" w:hanging="850"/>
      </w:pPr>
    </w:lvl>
    <w:lvl w:ilvl="2">
      <w:start w:val="1"/>
      <w:numFmt w:val="lowerLetter"/>
      <w:pStyle w:val="Bullet3"/>
      <w:lvlText w:val="(%3)"/>
      <w:lvlJc w:val="left"/>
      <w:pPr>
        <w:ind w:left="2552" w:hanging="851"/>
      </w:pPr>
    </w:lvl>
    <w:lvl w:ilvl="3">
      <w:start w:val="1"/>
      <w:numFmt w:val="lowerRoman"/>
      <w:lvlText w:val="(%4)"/>
      <w:lvlJc w:val="left"/>
      <w:pPr>
        <w:ind w:left="3402" w:hanging="850"/>
      </w:pPr>
    </w:lvl>
    <w:lvl w:ilvl="4">
      <w:start w:val="1"/>
      <w:numFmt w:val="upperLetter"/>
      <w:lvlText w:val="%5"/>
      <w:lvlJc w:val="left"/>
      <w:pPr>
        <w:ind w:left="4253" w:hanging="850"/>
      </w:pPr>
    </w:lvl>
    <w:lvl w:ilvl="5">
      <w:start w:val="1"/>
      <w:numFmt w:val="upperRoman"/>
      <w:lvlText w:val="%6"/>
      <w:lvlJc w:val="left"/>
      <w:pPr>
        <w:ind w:left="5103" w:hanging="850"/>
      </w:pPr>
    </w:lvl>
    <w:lvl w:ilvl="6">
      <w:start w:val="1"/>
      <w:numFmt w:val="decimal"/>
      <w:lvlText w:val="%7"/>
      <w:lvlJc w:val="left"/>
      <w:pPr>
        <w:ind w:left="0" w:firstLine="0"/>
      </w:pPr>
    </w:lvl>
    <w:lvl w:ilvl="7">
      <w:start w:val="1"/>
      <w:numFmt w:val="decimal"/>
      <w:lvlText w:val=""/>
      <w:lvlJc w:val="left"/>
      <w:pPr>
        <w:ind w:left="0" w:firstLine="0"/>
      </w:pPr>
    </w:lvl>
    <w:lvl w:ilvl="8">
      <w:start w:val="1"/>
      <w:numFmt w:val="decimal"/>
      <w:lvlText w:val="%9"/>
      <w:lvlJc w:val="left"/>
      <w:pPr>
        <w:ind w:left="0" w:firstLine="0"/>
      </w:pPr>
    </w:lvl>
  </w:abstractNum>
  <w:abstractNum w:abstractNumId="55" w15:restartNumberingAfterBreak="0">
    <w:nsid w:val="18A111DC"/>
    <w:multiLevelType w:val="multilevel"/>
    <w:tmpl w:val="8BFE0BA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1977177C"/>
    <w:multiLevelType w:val="multilevel"/>
    <w:tmpl w:val="59AC9AF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9BC09D5"/>
    <w:multiLevelType w:val="multilevel"/>
    <w:tmpl w:val="AC5E3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9CC5446"/>
    <w:multiLevelType w:val="multilevel"/>
    <w:tmpl w:val="7A6AA0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19FB73DF"/>
    <w:multiLevelType w:val="multilevel"/>
    <w:tmpl w:val="F2B833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A625C9E"/>
    <w:multiLevelType w:val="multilevel"/>
    <w:tmpl w:val="AB06A9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B2D32AB"/>
    <w:multiLevelType w:val="multilevel"/>
    <w:tmpl w:val="1382E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BA71E0C"/>
    <w:multiLevelType w:val="multilevel"/>
    <w:tmpl w:val="D16254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1BBC328D"/>
    <w:multiLevelType w:val="hybridMultilevel"/>
    <w:tmpl w:val="AE904338"/>
    <w:lvl w:ilvl="0" w:tplc="BD528FFA">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C076D99"/>
    <w:multiLevelType w:val="multilevel"/>
    <w:tmpl w:val="BD726A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DA62853"/>
    <w:multiLevelType w:val="multilevel"/>
    <w:tmpl w:val="5DA884B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1F2D30F6"/>
    <w:multiLevelType w:val="multilevel"/>
    <w:tmpl w:val="007A80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203B2C6C"/>
    <w:multiLevelType w:val="multilevel"/>
    <w:tmpl w:val="C91CEB3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20907621"/>
    <w:multiLevelType w:val="multilevel"/>
    <w:tmpl w:val="6090CE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09939DA"/>
    <w:multiLevelType w:val="multilevel"/>
    <w:tmpl w:val="64AA5F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219A3648"/>
    <w:multiLevelType w:val="multilevel"/>
    <w:tmpl w:val="3C8C5A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1C827A7"/>
    <w:multiLevelType w:val="multilevel"/>
    <w:tmpl w:val="BA5008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224D1852"/>
    <w:multiLevelType w:val="multilevel"/>
    <w:tmpl w:val="8A22AA8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22F25BD6"/>
    <w:multiLevelType w:val="multilevel"/>
    <w:tmpl w:val="E5A0B1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435488A"/>
    <w:multiLevelType w:val="multilevel"/>
    <w:tmpl w:val="30C20C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5682F3E"/>
    <w:multiLevelType w:val="multilevel"/>
    <w:tmpl w:val="34EE1A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2589303D"/>
    <w:multiLevelType w:val="multilevel"/>
    <w:tmpl w:val="B77699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266D4B10"/>
    <w:multiLevelType w:val="multilevel"/>
    <w:tmpl w:val="EBD26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6E26DF8"/>
    <w:multiLevelType w:val="multilevel"/>
    <w:tmpl w:val="0A8C03D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27D37C38"/>
    <w:multiLevelType w:val="multilevel"/>
    <w:tmpl w:val="8296465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280F756C"/>
    <w:multiLevelType w:val="multilevel"/>
    <w:tmpl w:val="E43080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9282ABB"/>
    <w:multiLevelType w:val="multilevel"/>
    <w:tmpl w:val="E7F8C0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9515431"/>
    <w:multiLevelType w:val="multilevel"/>
    <w:tmpl w:val="50983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965544C"/>
    <w:multiLevelType w:val="multilevel"/>
    <w:tmpl w:val="46408BF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2A216A0F"/>
    <w:multiLevelType w:val="multilevel"/>
    <w:tmpl w:val="2B7C834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2B1A466B"/>
    <w:multiLevelType w:val="multilevel"/>
    <w:tmpl w:val="6D444D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2B2D26CA"/>
    <w:multiLevelType w:val="multilevel"/>
    <w:tmpl w:val="BD1679F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2B824F8E"/>
    <w:multiLevelType w:val="multilevel"/>
    <w:tmpl w:val="613CAAB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2C5D2DE7"/>
    <w:multiLevelType w:val="multilevel"/>
    <w:tmpl w:val="5E9AB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CCF3A29"/>
    <w:multiLevelType w:val="multilevel"/>
    <w:tmpl w:val="0BC4D3F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2CFA2C6B"/>
    <w:multiLevelType w:val="multilevel"/>
    <w:tmpl w:val="5BD6B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D026365"/>
    <w:multiLevelType w:val="multilevel"/>
    <w:tmpl w:val="EDB00E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D6D7524"/>
    <w:multiLevelType w:val="multilevel"/>
    <w:tmpl w:val="662C164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2DC5138F"/>
    <w:multiLevelType w:val="multilevel"/>
    <w:tmpl w:val="35FA251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2E2919A4"/>
    <w:multiLevelType w:val="multilevel"/>
    <w:tmpl w:val="C20E343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2E911FE6"/>
    <w:multiLevelType w:val="multilevel"/>
    <w:tmpl w:val="CB367E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F174EB9"/>
    <w:multiLevelType w:val="multilevel"/>
    <w:tmpl w:val="906E59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F576333"/>
    <w:multiLevelType w:val="multilevel"/>
    <w:tmpl w:val="E2D0D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F8C3FAA"/>
    <w:multiLevelType w:val="multilevel"/>
    <w:tmpl w:val="2D404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00D2D47"/>
    <w:multiLevelType w:val="multilevel"/>
    <w:tmpl w:val="793A02E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307A73FA"/>
    <w:multiLevelType w:val="multilevel"/>
    <w:tmpl w:val="4010F1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1362AF2"/>
    <w:multiLevelType w:val="multilevel"/>
    <w:tmpl w:val="6936A6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313E59C3"/>
    <w:multiLevelType w:val="multilevel"/>
    <w:tmpl w:val="B628993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315672E2"/>
    <w:multiLevelType w:val="multilevel"/>
    <w:tmpl w:val="1FFA03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4C413DE"/>
    <w:multiLevelType w:val="multilevel"/>
    <w:tmpl w:val="DDB64D0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35205CB4"/>
    <w:multiLevelType w:val="multilevel"/>
    <w:tmpl w:val="420650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5C7568D"/>
    <w:multiLevelType w:val="multilevel"/>
    <w:tmpl w:val="2EF009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35F41BC8"/>
    <w:multiLevelType w:val="multilevel"/>
    <w:tmpl w:val="DEA290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689718A"/>
    <w:multiLevelType w:val="multilevel"/>
    <w:tmpl w:val="07129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6D375B0"/>
    <w:multiLevelType w:val="multilevel"/>
    <w:tmpl w:val="72B4F86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372F4802"/>
    <w:multiLevelType w:val="multilevel"/>
    <w:tmpl w:val="5AC8482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37F026E0"/>
    <w:multiLevelType w:val="multilevel"/>
    <w:tmpl w:val="34D67F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39704D21"/>
    <w:multiLevelType w:val="multilevel"/>
    <w:tmpl w:val="50FC6A9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39BB7FD5"/>
    <w:multiLevelType w:val="multilevel"/>
    <w:tmpl w:val="C004F4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B086A80"/>
    <w:multiLevelType w:val="multilevel"/>
    <w:tmpl w:val="11566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B1021D5"/>
    <w:multiLevelType w:val="multilevel"/>
    <w:tmpl w:val="31BA0674"/>
    <w:lvl w:ilvl="0">
      <w:start w:val="1"/>
      <w:numFmt w:val="bullet"/>
      <w:pStyle w:val="RecitalNumber"/>
      <w:lvlText w:val="●"/>
      <w:lvlJc w:val="left"/>
      <w:pPr>
        <w:ind w:left="1134" w:hanging="567"/>
      </w:pPr>
      <w:rPr>
        <w:rFonts w:ascii="Noto Sans Symbols" w:eastAsia="Noto Sans Symbols" w:hAnsi="Noto Sans Symbols" w:cs="Noto Sans Symbols"/>
      </w:rPr>
    </w:lvl>
    <w:lvl w:ilvl="1">
      <w:start w:val="1"/>
      <w:numFmt w:val="bullet"/>
      <w:lvlText w:val="−"/>
      <w:lvlJc w:val="left"/>
      <w:pPr>
        <w:ind w:left="1701" w:hanging="567"/>
      </w:pPr>
      <w:rPr>
        <w:rFonts w:ascii="Noto Sans Symbols" w:eastAsia="Noto Sans Symbols" w:hAnsi="Noto Sans Symbols" w:cs="Noto Sans Symbols"/>
      </w:rPr>
    </w:lvl>
    <w:lvl w:ilvl="2">
      <w:start w:val="1"/>
      <w:numFmt w:val="bullet"/>
      <w:lvlText w:val="o"/>
      <w:lvlJc w:val="left"/>
      <w:pPr>
        <w:ind w:left="2268" w:hanging="566"/>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3B1B4DC0"/>
    <w:multiLevelType w:val="multilevel"/>
    <w:tmpl w:val="2A80FE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3B7B204A"/>
    <w:multiLevelType w:val="multilevel"/>
    <w:tmpl w:val="BC5E15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BFB51B7"/>
    <w:multiLevelType w:val="multilevel"/>
    <w:tmpl w:val="4446A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3C2345C0"/>
    <w:multiLevelType w:val="multilevel"/>
    <w:tmpl w:val="2542DC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3C426430"/>
    <w:multiLevelType w:val="multilevel"/>
    <w:tmpl w:val="8034D1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3D3F4862"/>
    <w:multiLevelType w:val="multilevel"/>
    <w:tmpl w:val="337A2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ECF4D98"/>
    <w:multiLevelType w:val="multilevel"/>
    <w:tmpl w:val="20AA8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3EF3242E"/>
    <w:multiLevelType w:val="multilevel"/>
    <w:tmpl w:val="8370E37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4" w15:restartNumberingAfterBreak="0">
    <w:nsid w:val="3EF44C4A"/>
    <w:multiLevelType w:val="multilevel"/>
    <w:tmpl w:val="10A29E3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5" w15:restartNumberingAfterBreak="0">
    <w:nsid w:val="3F4C7A69"/>
    <w:multiLevelType w:val="multilevel"/>
    <w:tmpl w:val="C7049D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013648D"/>
    <w:multiLevelType w:val="multilevel"/>
    <w:tmpl w:val="609A8544"/>
    <w:lvl w:ilvl="0">
      <w:start w:val="1"/>
      <w:numFmt w:val="decimal"/>
      <w:pStyle w:val="ScheduleNumber"/>
      <w:lvlText w:val="%1."/>
      <w:lvlJc w:val="left"/>
      <w:pPr>
        <w:tabs>
          <w:tab w:val="num" w:pos="720"/>
        </w:tabs>
        <w:ind w:left="720" w:hanging="720"/>
      </w:pPr>
    </w:lvl>
    <w:lvl w:ilvl="1">
      <w:start w:val="1"/>
      <w:numFmt w:val="decimal"/>
      <w:pStyle w:val="SCHeading1"/>
      <w:lvlText w:val="%2."/>
      <w:lvlJc w:val="left"/>
      <w:pPr>
        <w:tabs>
          <w:tab w:val="num" w:pos="1440"/>
        </w:tabs>
        <w:ind w:left="1440" w:hanging="720"/>
      </w:pPr>
    </w:lvl>
    <w:lvl w:ilvl="2">
      <w:start w:val="1"/>
      <w:numFmt w:val="decimal"/>
      <w:pStyle w:val="SCHeading2"/>
      <w:lvlText w:val="%3."/>
      <w:lvlJc w:val="left"/>
      <w:pPr>
        <w:tabs>
          <w:tab w:val="num" w:pos="2160"/>
        </w:tabs>
        <w:ind w:left="2160" w:hanging="720"/>
      </w:pPr>
    </w:lvl>
    <w:lvl w:ilvl="3">
      <w:start w:val="1"/>
      <w:numFmt w:val="decimal"/>
      <w:pStyle w:val="SCHeading3"/>
      <w:lvlText w:val="%4."/>
      <w:lvlJc w:val="left"/>
      <w:pPr>
        <w:tabs>
          <w:tab w:val="num" w:pos="2880"/>
        </w:tabs>
        <w:ind w:left="2880" w:hanging="720"/>
      </w:pPr>
    </w:lvl>
    <w:lvl w:ilvl="4">
      <w:start w:val="1"/>
      <w:numFmt w:val="decimal"/>
      <w:pStyle w:val="SCHeading4"/>
      <w:lvlText w:val="%5."/>
      <w:lvlJc w:val="left"/>
      <w:pPr>
        <w:tabs>
          <w:tab w:val="num" w:pos="3600"/>
        </w:tabs>
        <w:ind w:left="3600" w:hanging="720"/>
      </w:pPr>
    </w:lvl>
    <w:lvl w:ilvl="5">
      <w:start w:val="1"/>
      <w:numFmt w:val="decimal"/>
      <w:pStyle w:val="SCHeading5"/>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7" w15:restartNumberingAfterBreak="0">
    <w:nsid w:val="415056DF"/>
    <w:multiLevelType w:val="multilevel"/>
    <w:tmpl w:val="E912012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8" w15:restartNumberingAfterBreak="0">
    <w:nsid w:val="41A80499"/>
    <w:multiLevelType w:val="multilevel"/>
    <w:tmpl w:val="291ED02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420C036F"/>
    <w:multiLevelType w:val="multilevel"/>
    <w:tmpl w:val="EE6425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3AE3A30"/>
    <w:multiLevelType w:val="multilevel"/>
    <w:tmpl w:val="E5BC1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3EC7123"/>
    <w:multiLevelType w:val="multilevel"/>
    <w:tmpl w:val="5672AE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4192E1B"/>
    <w:multiLevelType w:val="multilevel"/>
    <w:tmpl w:val="ED72C8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447C0E21"/>
    <w:multiLevelType w:val="multilevel"/>
    <w:tmpl w:val="55A878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4" w15:restartNumberingAfterBreak="0">
    <w:nsid w:val="44AB13F1"/>
    <w:multiLevelType w:val="multilevel"/>
    <w:tmpl w:val="9064C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4B80E0D"/>
    <w:multiLevelType w:val="multilevel"/>
    <w:tmpl w:val="985EE5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45076F19"/>
    <w:multiLevelType w:val="multilevel"/>
    <w:tmpl w:val="DDB878F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45297CBB"/>
    <w:multiLevelType w:val="multilevel"/>
    <w:tmpl w:val="B502A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45407CDD"/>
    <w:multiLevelType w:val="multilevel"/>
    <w:tmpl w:val="13A28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459E0DE4"/>
    <w:multiLevelType w:val="multilevel"/>
    <w:tmpl w:val="10365D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600241F"/>
    <w:multiLevelType w:val="multilevel"/>
    <w:tmpl w:val="E30841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1" w15:restartNumberingAfterBreak="0">
    <w:nsid w:val="468B739C"/>
    <w:multiLevelType w:val="multilevel"/>
    <w:tmpl w:val="F9A00B1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15:restartNumberingAfterBreak="0">
    <w:nsid w:val="46961B8D"/>
    <w:multiLevelType w:val="multilevel"/>
    <w:tmpl w:val="3154E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3" w15:restartNumberingAfterBreak="0">
    <w:nsid w:val="46B01AB2"/>
    <w:multiLevelType w:val="multilevel"/>
    <w:tmpl w:val="9112E4B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4" w15:restartNumberingAfterBreak="0">
    <w:nsid w:val="46BC4F2A"/>
    <w:multiLevelType w:val="multilevel"/>
    <w:tmpl w:val="AC9EAD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473879EB"/>
    <w:multiLevelType w:val="multilevel"/>
    <w:tmpl w:val="1C28983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6" w15:restartNumberingAfterBreak="0">
    <w:nsid w:val="47C50B7B"/>
    <w:multiLevelType w:val="multilevel"/>
    <w:tmpl w:val="448626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47F83EF3"/>
    <w:multiLevelType w:val="multilevel"/>
    <w:tmpl w:val="5D4EFD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843693F"/>
    <w:multiLevelType w:val="multilevel"/>
    <w:tmpl w:val="A7A268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48A92D2A"/>
    <w:multiLevelType w:val="multilevel"/>
    <w:tmpl w:val="B1CA1A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95211AA"/>
    <w:multiLevelType w:val="multilevel"/>
    <w:tmpl w:val="D932D9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499E6638"/>
    <w:multiLevelType w:val="multilevel"/>
    <w:tmpl w:val="5D46AA4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2" w15:restartNumberingAfterBreak="0">
    <w:nsid w:val="499F2A7E"/>
    <w:multiLevelType w:val="multilevel"/>
    <w:tmpl w:val="9ECA1BC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3" w15:restartNumberingAfterBreak="0">
    <w:nsid w:val="49D0001F"/>
    <w:multiLevelType w:val="multilevel"/>
    <w:tmpl w:val="826E4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4A3D4D03"/>
    <w:multiLevelType w:val="multilevel"/>
    <w:tmpl w:val="6C5ED7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4AD33D8F"/>
    <w:multiLevelType w:val="multilevel"/>
    <w:tmpl w:val="946682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4B1E0EEC"/>
    <w:multiLevelType w:val="multilevel"/>
    <w:tmpl w:val="3C2A97F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7" w15:restartNumberingAfterBreak="0">
    <w:nsid w:val="4B814925"/>
    <w:multiLevelType w:val="multilevel"/>
    <w:tmpl w:val="A70AD4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8" w15:restartNumberingAfterBreak="0">
    <w:nsid w:val="4BDF6ED3"/>
    <w:multiLevelType w:val="multilevel"/>
    <w:tmpl w:val="E716EF1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9" w15:restartNumberingAfterBreak="0">
    <w:nsid w:val="4D1C7004"/>
    <w:multiLevelType w:val="hybridMultilevel"/>
    <w:tmpl w:val="48649000"/>
    <w:lvl w:ilvl="0" w:tplc="4C09000F">
      <w:start w:val="1"/>
      <w:numFmt w:val="decimal"/>
      <w:lvlText w:val="%1."/>
      <w:lvlJc w:val="left"/>
      <w:pPr>
        <w:ind w:left="1080" w:hanging="360"/>
      </w:p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160" w15:restartNumberingAfterBreak="0">
    <w:nsid w:val="4D9F0543"/>
    <w:multiLevelType w:val="multilevel"/>
    <w:tmpl w:val="24649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4DA150EB"/>
    <w:multiLevelType w:val="multilevel"/>
    <w:tmpl w:val="2196FD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2" w15:restartNumberingAfterBreak="0">
    <w:nsid w:val="4DFB5439"/>
    <w:multiLevelType w:val="multilevel"/>
    <w:tmpl w:val="A27A8F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4E276430"/>
    <w:multiLevelType w:val="multilevel"/>
    <w:tmpl w:val="8E2CB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4EED2F40"/>
    <w:multiLevelType w:val="multilevel"/>
    <w:tmpl w:val="B5D2F0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F687DF6"/>
    <w:multiLevelType w:val="multilevel"/>
    <w:tmpl w:val="4EF0BF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049447F"/>
    <w:multiLevelType w:val="multilevel"/>
    <w:tmpl w:val="FAA063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7" w15:restartNumberingAfterBreak="0">
    <w:nsid w:val="50A05403"/>
    <w:multiLevelType w:val="multilevel"/>
    <w:tmpl w:val="5F547B0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8" w15:restartNumberingAfterBreak="0">
    <w:nsid w:val="50B32CE9"/>
    <w:multiLevelType w:val="multilevel"/>
    <w:tmpl w:val="5A8AF1D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9" w15:restartNumberingAfterBreak="0">
    <w:nsid w:val="50BE5934"/>
    <w:multiLevelType w:val="multilevel"/>
    <w:tmpl w:val="D2F20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512C4713"/>
    <w:multiLevelType w:val="multilevel"/>
    <w:tmpl w:val="EB70B8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52BB0707"/>
    <w:multiLevelType w:val="multilevel"/>
    <w:tmpl w:val="81BEBF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52E010EF"/>
    <w:multiLevelType w:val="multilevel"/>
    <w:tmpl w:val="B30084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53202FE6"/>
    <w:multiLevelType w:val="multilevel"/>
    <w:tmpl w:val="B39010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53953278"/>
    <w:multiLevelType w:val="multilevel"/>
    <w:tmpl w:val="E93A1B5E"/>
    <w:lvl w:ilvl="0">
      <w:start w:val="1"/>
      <w:numFmt w:val="decimal"/>
      <w:pStyle w:val="ListA"/>
      <w:lvlText w:val="%1."/>
      <w:lvlJc w:val="left"/>
      <w:pPr>
        <w:ind w:left="851" w:hanging="851"/>
      </w:pPr>
      <w:rPr>
        <w:sz w:val="22"/>
        <w:szCs w:val="22"/>
      </w:rPr>
    </w:lvl>
    <w:lvl w:ilvl="1">
      <w:start w:val="1"/>
      <w:numFmt w:val="decimal"/>
      <w:lvlText w:val="%1.%2"/>
      <w:lvlJc w:val="left"/>
      <w:pPr>
        <w:ind w:left="1701" w:hanging="850"/>
      </w:pPr>
    </w:lvl>
    <w:lvl w:ilvl="2">
      <w:start w:val="1"/>
      <w:numFmt w:val="lowerLetter"/>
      <w:lvlText w:val="(%3)"/>
      <w:lvlJc w:val="left"/>
      <w:pPr>
        <w:ind w:left="2552" w:hanging="851"/>
      </w:pPr>
    </w:lvl>
    <w:lvl w:ilvl="3">
      <w:start w:val="1"/>
      <w:numFmt w:val="lowerRoman"/>
      <w:lvlText w:val="(%4)"/>
      <w:lvlJc w:val="left"/>
      <w:pPr>
        <w:ind w:left="3402" w:hanging="850"/>
      </w:pPr>
    </w:lvl>
    <w:lvl w:ilvl="4">
      <w:start w:val="1"/>
      <w:numFmt w:val="upperLetter"/>
      <w:lvlText w:val="%5"/>
      <w:lvlJc w:val="left"/>
      <w:pPr>
        <w:ind w:left="4253" w:hanging="850"/>
      </w:pPr>
    </w:lvl>
    <w:lvl w:ilvl="5">
      <w:start w:val="1"/>
      <w:numFmt w:val="upperRoman"/>
      <w:lvlText w:val="%6"/>
      <w:lvlJc w:val="left"/>
      <w:pPr>
        <w:ind w:left="5103" w:hanging="850"/>
      </w:pPr>
    </w:lvl>
    <w:lvl w:ilvl="6">
      <w:start w:val="1"/>
      <w:numFmt w:val="decimal"/>
      <w:lvlText w:val="%7"/>
      <w:lvlJc w:val="left"/>
      <w:pPr>
        <w:ind w:left="0" w:firstLine="0"/>
      </w:pPr>
    </w:lvl>
    <w:lvl w:ilvl="7">
      <w:start w:val="1"/>
      <w:numFmt w:val="decimal"/>
      <w:lvlText w:val=""/>
      <w:lvlJc w:val="left"/>
      <w:pPr>
        <w:ind w:left="0" w:firstLine="0"/>
      </w:pPr>
    </w:lvl>
    <w:lvl w:ilvl="8">
      <w:start w:val="1"/>
      <w:numFmt w:val="decimal"/>
      <w:lvlText w:val="%9"/>
      <w:lvlJc w:val="left"/>
      <w:pPr>
        <w:ind w:left="0" w:firstLine="0"/>
      </w:pPr>
    </w:lvl>
  </w:abstractNum>
  <w:abstractNum w:abstractNumId="175" w15:restartNumberingAfterBreak="0">
    <w:nsid w:val="539A102F"/>
    <w:multiLevelType w:val="multilevel"/>
    <w:tmpl w:val="2FF8CC6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6" w15:restartNumberingAfterBreak="0">
    <w:nsid w:val="539B3AA6"/>
    <w:multiLevelType w:val="multilevel"/>
    <w:tmpl w:val="539A9FF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7" w15:restartNumberingAfterBreak="0">
    <w:nsid w:val="53E94A06"/>
    <w:multiLevelType w:val="multilevel"/>
    <w:tmpl w:val="00C28DE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8" w15:restartNumberingAfterBreak="0">
    <w:nsid w:val="54DC442F"/>
    <w:multiLevelType w:val="multilevel"/>
    <w:tmpl w:val="F6945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54DE1B33"/>
    <w:multiLevelType w:val="multilevel"/>
    <w:tmpl w:val="47D66FC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0" w15:restartNumberingAfterBreak="0">
    <w:nsid w:val="54E655E4"/>
    <w:multiLevelType w:val="multilevel"/>
    <w:tmpl w:val="958810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55B71496"/>
    <w:multiLevelType w:val="multilevel"/>
    <w:tmpl w:val="F3EE9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55E27993"/>
    <w:multiLevelType w:val="multilevel"/>
    <w:tmpl w:val="8A3EE7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5E3349F"/>
    <w:multiLevelType w:val="multilevel"/>
    <w:tmpl w:val="C9AC6B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56A65C34"/>
    <w:multiLevelType w:val="multilevel"/>
    <w:tmpl w:val="151056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5" w15:restartNumberingAfterBreak="0">
    <w:nsid w:val="576B7A63"/>
    <w:multiLevelType w:val="multilevel"/>
    <w:tmpl w:val="D0E20BF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579D5A6A"/>
    <w:multiLevelType w:val="multilevel"/>
    <w:tmpl w:val="9AE6C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580D3099"/>
    <w:multiLevelType w:val="multilevel"/>
    <w:tmpl w:val="463C0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58906739"/>
    <w:multiLevelType w:val="multilevel"/>
    <w:tmpl w:val="86AE4E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594A39D9"/>
    <w:multiLevelType w:val="multilevel"/>
    <w:tmpl w:val="ECAC17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594D22F9"/>
    <w:multiLevelType w:val="multilevel"/>
    <w:tmpl w:val="B1C09F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595D0619"/>
    <w:multiLevelType w:val="multilevel"/>
    <w:tmpl w:val="3E8250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2" w15:restartNumberingAfterBreak="0">
    <w:nsid w:val="59CC37CB"/>
    <w:multiLevelType w:val="multilevel"/>
    <w:tmpl w:val="6CD8F36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3" w15:restartNumberingAfterBreak="0">
    <w:nsid w:val="59EF0005"/>
    <w:multiLevelType w:val="multilevel"/>
    <w:tmpl w:val="CA8017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4" w15:restartNumberingAfterBreak="0">
    <w:nsid w:val="5A3E3809"/>
    <w:multiLevelType w:val="multilevel"/>
    <w:tmpl w:val="007A7E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A617922"/>
    <w:multiLevelType w:val="multilevel"/>
    <w:tmpl w:val="DA4AE02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6" w15:restartNumberingAfterBreak="0">
    <w:nsid w:val="5AD733BB"/>
    <w:multiLevelType w:val="multilevel"/>
    <w:tmpl w:val="6F3CEFC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7" w15:restartNumberingAfterBreak="0">
    <w:nsid w:val="5AE82DFD"/>
    <w:multiLevelType w:val="multilevel"/>
    <w:tmpl w:val="1CBEF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5B0235AA"/>
    <w:multiLevelType w:val="multilevel"/>
    <w:tmpl w:val="DDD6F54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9" w15:restartNumberingAfterBreak="0">
    <w:nsid w:val="5B3247A9"/>
    <w:multiLevelType w:val="multilevel"/>
    <w:tmpl w:val="B052CD6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0" w15:restartNumberingAfterBreak="0">
    <w:nsid w:val="5BEB0095"/>
    <w:multiLevelType w:val="multilevel"/>
    <w:tmpl w:val="DFAA34C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1" w15:restartNumberingAfterBreak="0">
    <w:nsid w:val="5C3C3BE2"/>
    <w:multiLevelType w:val="multilevel"/>
    <w:tmpl w:val="38380D7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2" w15:restartNumberingAfterBreak="0">
    <w:nsid w:val="5D3874D5"/>
    <w:multiLevelType w:val="multilevel"/>
    <w:tmpl w:val="D1CE4E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5D84534E"/>
    <w:multiLevelType w:val="multilevel"/>
    <w:tmpl w:val="2F4002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4" w15:restartNumberingAfterBreak="0">
    <w:nsid w:val="5DDA5190"/>
    <w:multiLevelType w:val="multilevel"/>
    <w:tmpl w:val="8A9C09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5E162AB6"/>
    <w:multiLevelType w:val="multilevel"/>
    <w:tmpl w:val="941ED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5E1811C9"/>
    <w:multiLevelType w:val="multilevel"/>
    <w:tmpl w:val="1BDAE74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7" w15:restartNumberingAfterBreak="0">
    <w:nsid w:val="5E9D6DD7"/>
    <w:multiLevelType w:val="multilevel"/>
    <w:tmpl w:val="36D615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8" w15:restartNumberingAfterBreak="0">
    <w:nsid w:val="5ED55533"/>
    <w:multiLevelType w:val="multilevel"/>
    <w:tmpl w:val="9FD8B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5F550E54"/>
    <w:multiLevelType w:val="multilevel"/>
    <w:tmpl w:val="ACA48C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60CF3846"/>
    <w:multiLevelType w:val="multilevel"/>
    <w:tmpl w:val="2A3828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1" w15:restartNumberingAfterBreak="0">
    <w:nsid w:val="611354FF"/>
    <w:multiLevelType w:val="multilevel"/>
    <w:tmpl w:val="28C0D32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2" w15:restartNumberingAfterBreak="0">
    <w:nsid w:val="611819D6"/>
    <w:multiLevelType w:val="multilevel"/>
    <w:tmpl w:val="D26E44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61983F15"/>
    <w:multiLevelType w:val="multilevel"/>
    <w:tmpl w:val="8A48805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4" w15:restartNumberingAfterBreak="0">
    <w:nsid w:val="62826EF5"/>
    <w:multiLevelType w:val="multilevel"/>
    <w:tmpl w:val="D5EE9F4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5" w15:restartNumberingAfterBreak="0">
    <w:nsid w:val="62B17DF3"/>
    <w:multiLevelType w:val="multilevel"/>
    <w:tmpl w:val="53963C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62C869C6"/>
    <w:multiLevelType w:val="multilevel"/>
    <w:tmpl w:val="32763AD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7" w15:restartNumberingAfterBreak="0">
    <w:nsid w:val="63074F57"/>
    <w:multiLevelType w:val="multilevel"/>
    <w:tmpl w:val="EF7615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632669AC"/>
    <w:multiLevelType w:val="multilevel"/>
    <w:tmpl w:val="86306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635A4BDE"/>
    <w:multiLevelType w:val="multilevel"/>
    <w:tmpl w:val="82FC8B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0" w15:restartNumberingAfterBreak="0">
    <w:nsid w:val="64B1265C"/>
    <w:multiLevelType w:val="multilevel"/>
    <w:tmpl w:val="A63023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64BF50DC"/>
    <w:multiLevelType w:val="multilevel"/>
    <w:tmpl w:val="BC6287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64ED1AB0"/>
    <w:multiLevelType w:val="multilevel"/>
    <w:tmpl w:val="00761C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5204A03"/>
    <w:multiLevelType w:val="multilevel"/>
    <w:tmpl w:val="0F84AA8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4" w15:restartNumberingAfterBreak="0">
    <w:nsid w:val="65623A0A"/>
    <w:multiLevelType w:val="multilevel"/>
    <w:tmpl w:val="C84248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56A6210"/>
    <w:multiLevelType w:val="multilevel"/>
    <w:tmpl w:val="9894D69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6" w15:restartNumberingAfterBreak="0">
    <w:nsid w:val="65FC4130"/>
    <w:multiLevelType w:val="multilevel"/>
    <w:tmpl w:val="197881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7" w15:restartNumberingAfterBreak="0">
    <w:nsid w:val="6636640F"/>
    <w:multiLevelType w:val="multilevel"/>
    <w:tmpl w:val="B4687C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66FD3A3D"/>
    <w:multiLevelType w:val="multilevel"/>
    <w:tmpl w:val="0400B6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672A0F90"/>
    <w:multiLevelType w:val="multilevel"/>
    <w:tmpl w:val="889068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672F3AB2"/>
    <w:multiLevelType w:val="multilevel"/>
    <w:tmpl w:val="05D64FD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1" w15:restartNumberingAfterBreak="0">
    <w:nsid w:val="67601F55"/>
    <w:multiLevelType w:val="multilevel"/>
    <w:tmpl w:val="93CA35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685C66DC"/>
    <w:multiLevelType w:val="multilevel"/>
    <w:tmpl w:val="B4DABE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68DA45D9"/>
    <w:multiLevelType w:val="multilevel"/>
    <w:tmpl w:val="CA803E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695110DA"/>
    <w:multiLevelType w:val="multilevel"/>
    <w:tmpl w:val="52B66A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69A240CA"/>
    <w:multiLevelType w:val="multilevel"/>
    <w:tmpl w:val="896C6A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6" w15:restartNumberingAfterBreak="0">
    <w:nsid w:val="6A353E72"/>
    <w:multiLevelType w:val="multilevel"/>
    <w:tmpl w:val="92789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6A4D4A8C"/>
    <w:multiLevelType w:val="multilevel"/>
    <w:tmpl w:val="4C00258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8" w15:restartNumberingAfterBreak="0">
    <w:nsid w:val="6A9069EE"/>
    <w:multiLevelType w:val="multilevel"/>
    <w:tmpl w:val="5614B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6AE11575"/>
    <w:multiLevelType w:val="multilevel"/>
    <w:tmpl w:val="9950201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0" w15:restartNumberingAfterBreak="0">
    <w:nsid w:val="6AE80205"/>
    <w:multiLevelType w:val="multilevel"/>
    <w:tmpl w:val="EFE83DF6"/>
    <w:lvl w:ilvl="0">
      <w:start w:val="1"/>
      <w:numFmt w:val="decimal"/>
      <w:pStyle w:val="Annexure"/>
      <w:lvlText w:val="Schedule %1"/>
      <w:lvlJc w:val="left"/>
      <w:pPr>
        <w:ind w:left="0" w:firstLine="0"/>
      </w:pPr>
      <w:rPr>
        <w:rFonts w:ascii="Times New Roman" w:eastAsia="Times New Roman" w:hAnsi="Times New Roman" w:cs="Times New Roman"/>
      </w:rPr>
    </w:lvl>
    <w:lvl w:ilvl="1">
      <w:start w:val="1"/>
      <w:numFmt w:val="decimal"/>
      <w:lvlText w:val="%2."/>
      <w:lvlJc w:val="left"/>
      <w:pPr>
        <w:ind w:left="851" w:hanging="851"/>
      </w:pPr>
    </w:lvl>
    <w:lvl w:ilvl="2">
      <w:start w:val="1"/>
      <w:numFmt w:val="decimal"/>
      <w:lvlText w:val="%2.%3"/>
      <w:lvlJc w:val="left"/>
      <w:pPr>
        <w:ind w:left="1701" w:hanging="850"/>
      </w:pPr>
    </w:lvl>
    <w:lvl w:ilvl="3">
      <w:start w:val="1"/>
      <w:numFmt w:val="lowerLetter"/>
      <w:lvlText w:val="(%4)"/>
      <w:lvlJc w:val="left"/>
      <w:pPr>
        <w:ind w:left="2552" w:hanging="851"/>
      </w:pPr>
    </w:lvl>
    <w:lvl w:ilvl="4">
      <w:start w:val="1"/>
      <w:numFmt w:val="lowerRoman"/>
      <w:lvlText w:val="(%5)"/>
      <w:lvlJc w:val="left"/>
      <w:pPr>
        <w:ind w:left="3402" w:hanging="850"/>
      </w:pPr>
    </w:lvl>
    <w:lvl w:ilvl="5">
      <w:start w:val="1"/>
      <w:numFmt w:val="upperLetter"/>
      <w:lvlText w:val="%6."/>
      <w:lvlJc w:val="left"/>
      <w:pPr>
        <w:ind w:left="4253" w:hanging="850"/>
      </w:pPr>
    </w:lvl>
    <w:lvl w:ilvl="6">
      <w:start w:val="1"/>
      <w:numFmt w:val="decimal"/>
      <w:lvlText w:val=""/>
      <w:lvlJc w:val="left"/>
      <w:pPr>
        <w:ind w:left="3402" w:hanging="567"/>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1" w15:restartNumberingAfterBreak="0">
    <w:nsid w:val="6AE9394E"/>
    <w:multiLevelType w:val="multilevel"/>
    <w:tmpl w:val="3AB6D4B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2" w15:restartNumberingAfterBreak="0">
    <w:nsid w:val="6B50314A"/>
    <w:multiLevelType w:val="multilevel"/>
    <w:tmpl w:val="65FC02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3" w15:restartNumberingAfterBreak="0">
    <w:nsid w:val="6C2D4200"/>
    <w:multiLevelType w:val="multilevel"/>
    <w:tmpl w:val="56AC66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4" w15:restartNumberingAfterBreak="0">
    <w:nsid w:val="6C582D6D"/>
    <w:multiLevelType w:val="multilevel"/>
    <w:tmpl w:val="D1CAA9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6C9D1BB6"/>
    <w:multiLevelType w:val="multilevel"/>
    <w:tmpl w:val="A3A09A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6" w15:restartNumberingAfterBreak="0">
    <w:nsid w:val="6CA25C99"/>
    <w:multiLevelType w:val="multilevel"/>
    <w:tmpl w:val="61183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6D05342E"/>
    <w:multiLevelType w:val="multilevel"/>
    <w:tmpl w:val="EA44D5B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8" w15:restartNumberingAfterBreak="0">
    <w:nsid w:val="6D774E1E"/>
    <w:multiLevelType w:val="multilevel"/>
    <w:tmpl w:val="283CF5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6DA823BA"/>
    <w:multiLevelType w:val="multilevel"/>
    <w:tmpl w:val="828A8D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0" w15:restartNumberingAfterBreak="0">
    <w:nsid w:val="706529F8"/>
    <w:multiLevelType w:val="multilevel"/>
    <w:tmpl w:val="94A285A0"/>
    <w:lvl w:ilvl="0">
      <w:start w:val="1"/>
      <w:numFmt w:val="bullet"/>
      <w:lvlText w:val="o"/>
      <w:lvlJc w:val="left"/>
      <w:pPr>
        <w:ind w:left="1854" w:hanging="360"/>
      </w:pPr>
      <w:rPr>
        <w:rFonts w:ascii="Courier New" w:eastAsia="Courier New" w:hAnsi="Courier New" w:cs="Courier New"/>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pStyle w:val="Heading6"/>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251" w15:restartNumberingAfterBreak="0">
    <w:nsid w:val="70DB5FD1"/>
    <w:multiLevelType w:val="multilevel"/>
    <w:tmpl w:val="5BE245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2" w15:restartNumberingAfterBreak="0">
    <w:nsid w:val="70EB429B"/>
    <w:multiLevelType w:val="multilevel"/>
    <w:tmpl w:val="08D054F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3" w15:restartNumberingAfterBreak="0">
    <w:nsid w:val="713F4BBD"/>
    <w:multiLevelType w:val="multilevel"/>
    <w:tmpl w:val="92147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71452AAE"/>
    <w:multiLevelType w:val="multilevel"/>
    <w:tmpl w:val="0BC49B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7149477C"/>
    <w:multiLevelType w:val="multilevel"/>
    <w:tmpl w:val="5AFC06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71BB60B5"/>
    <w:multiLevelType w:val="multilevel"/>
    <w:tmpl w:val="A7EEF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71E41220"/>
    <w:multiLevelType w:val="multilevel"/>
    <w:tmpl w:val="ED36B3E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8" w15:restartNumberingAfterBreak="0">
    <w:nsid w:val="728B197E"/>
    <w:multiLevelType w:val="multilevel"/>
    <w:tmpl w:val="FFA63936"/>
    <w:lvl w:ilvl="0">
      <w:start w:val="1"/>
      <w:numFmt w:val="upperLetter"/>
      <w:lvlText w:val="Annexure %1"/>
      <w:lvlJc w:val="left"/>
      <w:pPr>
        <w:ind w:left="3261" w:firstLine="0"/>
      </w:pPr>
      <w:rPr>
        <w:rFonts w:ascii="Arial" w:hAnsi="Arial" w:cs="Arial" w:hint="default"/>
        <w:b/>
        <w:bCs/>
        <w:sz w:val="28"/>
        <w:szCs w:val="28"/>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9" w15:restartNumberingAfterBreak="0">
    <w:nsid w:val="7311131C"/>
    <w:multiLevelType w:val="multilevel"/>
    <w:tmpl w:val="831ADC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0" w15:restartNumberingAfterBreak="0">
    <w:nsid w:val="74D71E9E"/>
    <w:multiLevelType w:val="multilevel"/>
    <w:tmpl w:val="A064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7561663E"/>
    <w:multiLevelType w:val="multilevel"/>
    <w:tmpl w:val="4DFAD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758B168B"/>
    <w:multiLevelType w:val="multilevel"/>
    <w:tmpl w:val="30A0FA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75B57165"/>
    <w:multiLevelType w:val="multilevel"/>
    <w:tmpl w:val="FF70058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4" w15:restartNumberingAfterBreak="0">
    <w:nsid w:val="760451CD"/>
    <w:multiLevelType w:val="multilevel"/>
    <w:tmpl w:val="CCDEED6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5" w15:restartNumberingAfterBreak="0">
    <w:nsid w:val="762F30CA"/>
    <w:multiLevelType w:val="multilevel"/>
    <w:tmpl w:val="C396C51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765D258A"/>
    <w:multiLevelType w:val="multilevel"/>
    <w:tmpl w:val="BD3297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769A3BD1"/>
    <w:multiLevelType w:val="multilevel"/>
    <w:tmpl w:val="FF04E4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8" w15:restartNumberingAfterBreak="0">
    <w:nsid w:val="78C272FC"/>
    <w:multiLevelType w:val="multilevel"/>
    <w:tmpl w:val="FC84F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79CD7728"/>
    <w:multiLevelType w:val="multilevel"/>
    <w:tmpl w:val="1DDCFE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7A1D792D"/>
    <w:multiLevelType w:val="multilevel"/>
    <w:tmpl w:val="1102BB9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1" w15:restartNumberingAfterBreak="0">
    <w:nsid w:val="7A3D3BAD"/>
    <w:multiLevelType w:val="multilevel"/>
    <w:tmpl w:val="5798C38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2" w15:restartNumberingAfterBreak="0">
    <w:nsid w:val="7B967314"/>
    <w:multiLevelType w:val="multilevel"/>
    <w:tmpl w:val="27DC79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7C4838E4"/>
    <w:multiLevelType w:val="multilevel"/>
    <w:tmpl w:val="7558435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4" w15:restartNumberingAfterBreak="0">
    <w:nsid w:val="7CC02454"/>
    <w:multiLevelType w:val="multilevel"/>
    <w:tmpl w:val="DE52835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5" w15:restartNumberingAfterBreak="0">
    <w:nsid w:val="7D72537B"/>
    <w:multiLevelType w:val="multilevel"/>
    <w:tmpl w:val="B5921A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7DCA70ED"/>
    <w:multiLevelType w:val="multilevel"/>
    <w:tmpl w:val="092C1E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7" w15:restartNumberingAfterBreak="0">
    <w:nsid w:val="7EC34B05"/>
    <w:multiLevelType w:val="multilevel"/>
    <w:tmpl w:val="AD5424F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8" w15:restartNumberingAfterBreak="0">
    <w:nsid w:val="7F302F03"/>
    <w:multiLevelType w:val="multilevel"/>
    <w:tmpl w:val="93D6E0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7F6E72B8"/>
    <w:multiLevelType w:val="multilevel"/>
    <w:tmpl w:val="AC6C6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7F9E15B5"/>
    <w:multiLevelType w:val="multilevel"/>
    <w:tmpl w:val="F772787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1" w15:restartNumberingAfterBreak="0">
    <w:nsid w:val="7FD14A3A"/>
    <w:multiLevelType w:val="multilevel"/>
    <w:tmpl w:val="88FA536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2" w15:restartNumberingAfterBreak="0">
    <w:nsid w:val="7FE66A5A"/>
    <w:multiLevelType w:val="multilevel"/>
    <w:tmpl w:val="96DC0A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895899908">
    <w:abstractNumId w:val="174"/>
  </w:num>
  <w:num w:numId="2" w16cid:durableId="806436095">
    <w:abstractNumId w:val="115"/>
  </w:num>
  <w:num w:numId="3" w16cid:durableId="2066836120">
    <w:abstractNumId w:val="250"/>
  </w:num>
  <w:num w:numId="4" w16cid:durableId="2018147027">
    <w:abstractNumId w:val="240"/>
  </w:num>
  <w:num w:numId="5" w16cid:durableId="1668364939">
    <w:abstractNumId w:val="45"/>
  </w:num>
  <w:num w:numId="6" w16cid:durableId="1219438660">
    <w:abstractNumId w:val="258"/>
  </w:num>
  <w:num w:numId="7" w16cid:durableId="1657345340">
    <w:abstractNumId w:val="33"/>
  </w:num>
  <w:num w:numId="8" w16cid:durableId="1750538437">
    <w:abstractNumId w:val="54"/>
  </w:num>
  <w:num w:numId="9" w16cid:durableId="279380174">
    <w:abstractNumId w:val="126"/>
  </w:num>
  <w:num w:numId="10" w16cid:durableId="210495347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0538465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2083173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1503122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2430403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664724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193423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2019985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4828381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2036953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677948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7160720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1771066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1331491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6337868">
    <w:abstractNumId w:val="57"/>
  </w:num>
  <w:num w:numId="25" w16cid:durableId="2045516114">
    <w:abstractNumId w:val="268"/>
  </w:num>
  <w:num w:numId="26" w16cid:durableId="1474057843">
    <w:abstractNumId w:val="27"/>
  </w:num>
  <w:num w:numId="27" w16cid:durableId="246429870">
    <w:abstractNumId w:val="108"/>
  </w:num>
  <w:num w:numId="28" w16cid:durableId="1842892757">
    <w:abstractNumId w:val="118"/>
  </w:num>
  <w:num w:numId="29" w16cid:durableId="686368865">
    <w:abstractNumId w:val="261"/>
  </w:num>
  <w:num w:numId="30" w16cid:durableId="1169715927">
    <w:abstractNumId w:val="186"/>
  </w:num>
  <w:num w:numId="31" w16cid:durableId="2029402178">
    <w:abstractNumId w:val="4"/>
  </w:num>
  <w:num w:numId="32" w16cid:durableId="1662155772">
    <w:abstractNumId w:val="246"/>
  </w:num>
  <w:num w:numId="33" w16cid:durableId="202058950">
    <w:abstractNumId w:val="160"/>
  </w:num>
  <w:num w:numId="34" w16cid:durableId="2076509509">
    <w:abstractNumId w:val="238"/>
  </w:num>
  <w:num w:numId="35" w16cid:durableId="21322688">
    <w:abstractNumId w:val="197"/>
  </w:num>
  <w:num w:numId="36" w16cid:durableId="1506558465">
    <w:abstractNumId w:val="97"/>
  </w:num>
  <w:num w:numId="37" w16cid:durableId="760025357">
    <w:abstractNumId w:val="159"/>
  </w:num>
  <w:num w:numId="38" w16cid:durableId="164904165">
    <w:abstractNumId w:val="253"/>
  </w:num>
  <w:num w:numId="39" w16cid:durableId="1619415377">
    <w:abstractNumId w:val="218"/>
  </w:num>
  <w:num w:numId="40" w16cid:durableId="316109375">
    <w:abstractNumId w:val="161"/>
  </w:num>
  <w:num w:numId="41" w16cid:durableId="51657754">
    <w:abstractNumId w:val="78"/>
  </w:num>
  <w:num w:numId="42" w16cid:durableId="194084012">
    <w:abstractNumId w:val="234"/>
  </w:num>
  <w:num w:numId="43" w16cid:durableId="1780906434">
    <w:abstractNumId w:val="82"/>
  </w:num>
  <w:num w:numId="44" w16cid:durableId="1240482588">
    <w:abstractNumId w:val="146"/>
  </w:num>
  <w:num w:numId="45" w16cid:durableId="1849052262">
    <w:abstractNumId w:val="155"/>
  </w:num>
  <w:num w:numId="46" w16cid:durableId="435441161">
    <w:abstractNumId w:val="66"/>
  </w:num>
  <w:num w:numId="47" w16cid:durableId="672800013">
    <w:abstractNumId w:val="247"/>
  </w:num>
  <w:num w:numId="48" w16cid:durableId="442767680">
    <w:abstractNumId w:val="112"/>
  </w:num>
  <w:num w:numId="49" w16cid:durableId="836456559">
    <w:abstractNumId w:val="168"/>
  </w:num>
  <w:num w:numId="50" w16cid:durableId="1692491063">
    <w:abstractNumId w:val="241"/>
  </w:num>
  <w:num w:numId="51" w16cid:durableId="613638292">
    <w:abstractNumId w:val="143"/>
  </w:num>
  <w:num w:numId="52" w16cid:durableId="767966492">
    <w:abstractNumId w:val="164"/>
  </w:num>
  <w:num w:numId="53" w16cid:durableId="1812598420">
    <w:abstractNumId w:val="62"/>
  </w:num>
  <w:num w:numId="54" w16cid:durableId="1468427655">
    <w:abstractNumId w:val="223"/>
  </w:num>
  <w:num w:numId="55" w16cid:durableId="191303634">
    <w:abstractNumId w:val="46"/>
  </w:num>
  <w:num w:numId="56" w16cid:durableId="971443300">
    <w:abstractNumId w:val="76"/>
  </w:num>
  <w:num w:numId="57" w16cid:durableId="481699934">
    <w:abstractNumId w:val="41"/>
  </w:num>
  <w:num w:numId="58" w16cid:durableId="2061854224">
    <w:abstractNumId w:val="157"/>
  </w:num>
  <w:num w:numId="59" w16cid:durableId="940996068">
    <w:abstractNumId w:val="93"/>
  </w:num>
  <w:num w:numId="60" w16cid:durableId="506142273">
    <w:abstractNumId w:val="11"/>
  </w:num>
  <w:num w:numId="61" w16cid:durableId="305743681">
    <w:abstractNumId w:val="158"/>
  </w:num>
  <w:num w:numId="62" w16cid:durableId="477378859">
    <w:abstractNumId w:val="144"/>
  </w:num>
  <w:num w:numId="63" w16cid:durableId="855386058">
    <w:abstractNumId w:val="178"/>
  </w:num>
  <w:num w:numId="64" w16cid:durableId="2097822812">
    <w:abstractNumId w:val="162"/>
  </w:num>
  <w:num w:numId="65" w16cid:durableId="1867713428">
    <w:abstractNumId w:val="171"/>
  </w:num>
  <w:num w:numId="66" w16cid:durableId="2018265517">
    <w:abstractNumId w:val="220"/>
  </w:num>
  <w:num w:numId="67" w16cid:durableId="1592078563">
    <w:abstractNumId w:val="90"/>
  </w:num>
  <w:num w:numId="68" w16cid:durableId="2132091795">
    <w:abstractNumId w:val="81"/>
  </w:num>
  <w:num w:numId="69" w16cid:durableId="1152142883">
    <w:abstractNumId w:val="228"/>
  </w:num>
  <w:num w:numId="70" w16cid:durableId="514341352">
    <w:abstractNumId w:val="44"/>
  </w:num>
  <w:num w:numId="71" w16cid:durableId="445858059">
    <w:abstractNumId w:val="153"/>
  </w:num>
  <w:num w:numId="72" w16cid:durableId="2029407096">
    <w:abstractNumId w:val="48"/>
  </w:num>
  <w:num w:numId="73" w16cid:durableId="379281585">
    <w:abstractNumId w:val="1"/>
  </w:num>
  <w:num w:numId="74" w16cid:durableId="635373838">
    <w:abstractNumId w:val="122"/>
  </w:num>
  <w:num w:numId="75" w16cid:durableId="821114836">
    <w:abstractNumId w:val="278"/>
  </w:num>
  <w:num w:numId="76" w16cid:durableId="1642343032">
    <w:abstractNumId w:val="24"/>
  </w:num>
  <w:num w:numId="77" w16cid:durableId="1361854021">
    <w:abstractNumId w:val="262"/>
  </w:num>
  <w:num w:numId="78" w16cid:durableId="963267413">
    <w:abstractNumId w:val="26"/>
  </w:num>
  <w:num w:numId="79" w16cid:durableId="1549300170">
    <w:abstractNumId w:val="173"/>
  </w:num>
  <w:num w:numId="80" w16cid:durableId="1618681377">
    <w:abstractNumId w:val="74"/>
  </w:num>
  <w:num w:numId="81" w16cid:durableId="619726576">
    <w:abstractNumId w:val="31"/>
  </w:num>
  <w:num w:numId="82" w16cid:durableId="1164467160">
    <w:abstractNumId w:val="279"/>
  </w:num>
  <w:num w:numId="83" w16cid:durableId="1309360015">
    <w:abstractNumId w:val="114"/>
  </w:num>
  <w:num w:numId="84" w16cid:durableId="1134250621">
    <w:abstractNumId w:val="69"/>
  </w:num>
  <w:num w:numId="85" w16cid:durableId="1266498699">
    <w:abstractNumId w:val="196"/>
  </w:num>
  <w:num w:numId="86" w16cid:durableId="2061249741">
    <w:abstractNumId w:val="237"/>
  </w:num>
  <w:num w:numId="87" w16cid:durableId="908350276">
    <w:abstractNumId w:val="270"/>
  </w:num>
  <w:num w:numId="88" w16cid:durableId="1910799249">
    <w:abstractNumId w:val="35"/>
  </w:num>
  <w:num w:numId="89" w16cid:durableId="463692438">
    <w:abstractNumId w:val="129"/>
  </w:num>
  <w:num w:numId="90" w16cid:durableId="850992719">
    <w:abstractNumId w:val="193"/>
  </w:num>
  <w:num w:numId="91" w16cid:durableId="1117797534">
    <w:abstractNumId w:val="281"/>
  </w:num>
  <w:num w:numId="92" w16cid:durableId="618879980">
    <w:abstractNumId w:val="83"/>
  </w:num>
  <w:num w:numId="93" w16cid:durableId="2098361863">
    <w:abstractNumId w:val="87"/>
  </w:num>
  <w:num w:numId="94" w16cid:durableId="671566194">
    <w:abstractNumId w:val="96"/>
  </w:num>
  <w:num w:numId="95" w16cid:durableId="878012596">
    <w:abstractNumId w:val="226"/>
  </w:num>
  <w:num w:numId="96" w16cid:durableId="11499810">
    <w:abstractNumId w:val="28"/>
  </w:num>
  <w:num w:numId="97" w16cid:durableId="97911774">
    <w:abstractNumId w:val="175"/>
  </w:num>
  <w:num w:numId="98" w16cid:durableId="1854611909">
    <w:abstractNumId w:val="65"/>
  </w:num>
  <w:num w:numId="99" w16cid:durableId="580220209">
    <w:abstractNumId w:val="124"/>
  </w:num>
  <w:num w:numId="100" w16cid:durableId="1964536564">
    <w:abstractNumId w:val="86"/>
  </w:num>
  <w:num w:numId="101" w16cid:durableId="1424573873">
    <w:abstractNumId w:val="180"/>
  </w:num>
  <w:num w:numId="102" w16cid:durableId="138034881">
    <w:abstractNumId w:val="210"/>
  </w:num>
  <w:num w:numId="103" w16cid:durableId="1007562154">
    <w:abstractNumId w:val="89"/>
  </w:num>
  <w:num w:numId="104" w16cid:durableId="593365663">
    <w:abstractNumId w:val="12"/>
  </w:num>
  <w:num w:numId="105" w16cid:durableId="1416516433">
    <w:abstractNumId w:val="55"/>
  </w:num>
  <w:num w:numId="106" w16cid:durableId="98960846">
    <w:abstractNumId w:val="6"/>
  </w:num>
  <w:num w:numId="107" w16cid:durableId="2007659520">
    <w:abstractNumId w:val="191"/>
  </w:num>
  <w:num w:numId="108" w16cid:durableId="1889535025">
    <w:abstractNumId w:val="15"/>
  </w:num>
  <w:num w:numId="109" w16cid:durableId="882668607">
    <w:abstractNumId w:val="277"/>
  </w:num>
  <w:num w:numId="110" w16cid:durableId="145560674">
    <w:abstractNumId w:val="179"/>
  </w:num>
  <w:num w:numId="111" w16cid:durableId="826358973">
    <w:abstractNumId w:val="68"/>
  </w:num>
  <w:num w:numId="112" w16cid:durableId="866017886">
    <w:abstractNumId w:val="181"/>
  </w:num>
  <w:num w:numId="113" w16cid:durableId="1104229384">
    <w:abstractNumId w:val="244"/>
  </w:num>
  <w:num w:numId="114" w16cid:durableId="893665152">
    <w:abstractNumId w:val="170"/>
  </w:num>
  <w:num w:numId="115" w16cid:durableId="900797376">
    <w:abstractNumId w:val="150"/>
  </w:num>
  <w:num w:numId="116" w16cid:durableId="1684748280">
    <w:abstractNumId w:val="194"/>
  </w:num>
  <w:num w:numId="117" w16cid:durableId="1104376027">
    <w:abstractNumId w:val="208"/>
  </w:num>
  <w:num w:numId="118" w16cid:durableId="563493826">
    <w:abstractNumId w:val="149"/>
  </w:num>
  <w:num w:numId="119" w16cid:durableId="2023704485">
    <w:abstractNumId w:val="172"/>
  </w:num>
  <w:num w:numId="120" w16cid:durableId="1052845421">
    <w:abstractNumId w:val="147"/>
  </w:num>
  <w:num w:numId="121" w16cid:durableId="993797008">
    <w:abstractNumId w:val="38"/>
  </w:num>
  <w:num w:numId="122" w16cid:durableId="484014381">
    <w:abstractNumId w:val="275"/>
  </w:num>
  <w:num w:numId="123" w16cid:durableId="1399523030">
    <w:abstractNumId w:val="20"/>
  </w:num>
  <w:num w:numId="124" w16cid:durableId="111754003">
    <w:abstractNumId w:val="205"/>
  </w:num>
  <w:num w:numId="125" w16cid:durableId="1081754416">
    <w:abstractNumId w:val="260"/>
  </w:num>
  <w:num w:numId="126" w16cid:durableId="1496189327">
    <w:abstractNumId w:val="202"/>
  </w:num>
  <w:num w:numId="127" w16cid:durableId="695499693">
    <w:abstractNumId w:val="231"/>
  </w:num>
  <w:num w:numId="128" w16cid:durableId="316997907">
    <w:abstractNumId w:val="256"/>
  </w:num>
  <w:num w:numId="129" w16cid:durableId="405802698">
    <w:abstractNumId w:val="255"/>
  </w:num>
  <w:num w:numId="130" w16cid:durableId="242103454">
    <w:abstractNumId w:val="8"/>
  </w:num>
  <w:num w:numId="131" w16cid:durableId="458256949">
    <w:abstractNumId w:val="195"/>
  </w:num>
  <w:num w:numId="132" w16cid:durableId="1011447041">
    <w:abstractNumId w:val="84"/>
  </w:num>
  <w:num w:numId="133" w16cid:durableId="730350104">
    <w:abstractNumId w:val="230"/>
  </w:num>
  <w:num w:numId="134" w16cid:durableId="1896813140">
    <w:abstractNumId w:val="148"/>
  </w:num>
  <w:num w:numId="135" w16cid:durableId="1129931158">
    <w:abstractNumId w:val="140"/>
  </w:num>
  <w:num w:numId="136" w16cid:durableId="1955940876">
    <w:abstractNumId w:val="251"/>
  </w:num>
  <w:num w:numId="137" w16cid:durableId="549002173">
    <w:abstractNumId w:val="273"/>
  </w:num>
  <w:num w:numId="138" w16cid:durableId="8721312">
    <w:abstractNumId w:val="201"/>
  </w:num>
  <w:num w:numId="139" w16cid:durableId="2077773346">
    <w:abstractNumId w:val="16"/>
  </w:num>
  <w:num w:numId="140" w16cid:durableId="154536395">
    <w:abstractNumId w:val="77"/>
  </w:num>
  <w:num w:numId="141" w16cid:durableId="966006952">
    <w:abstractNumId w:val="243"/>
  </w:num>
  <w:num w:numId="142" w16cid:durableId="1038818385">
    <w:abstractNumId w:val="92"/>
  </w:num>
  <w:num w:numId="143" w16cid:durableId="1158495827">
    <w:abstractNumId w:val="17"/>
  </w:num>
  <w:num w:numId="144" w16cid:durableId="1979794951">
    <w:abstractNumId w:val="105"/>
  </w:num>
  <w:num w:numId="145" w16cid:durableId="1118718986">
    <w:abstractNumId w:val="95"/>
  </w:num>
  <w:num w:numId="146" w16cid:durableId="1684286009">
    <w:abstractNumId w:val="184"/>
  </w:num>
  <w:num w:numId="147" w16cid:durableId="1871333436">
    <w:abstractNumId w:val="280"/>
  </w:num>
  <w:num w:numId="148" w16cid:durableId="2028824865">
    <w:abstractNumId w:val="271"/>
  </w:num>
  <w:num w:numId="149" w16cid:durableId="1380394171">
    <w:abstractNumId w:val="209"/>
  </w:num>
  <w:num w:numId="150" w16cid:durableId="115368696">
    <w:abstractNumId w:val="207"/>
  </w:num>
  <w:num w:numId="151" w16cid:durableId="1753620375">
    <w:abstractNumId w:val="58"/>
  </w:num>
  <w:num w:numId="152" w16cid:durableId="2075157533">
    <w:abstractNumId w:val="94"/>
  </w:num>
  <w:num w:numId="153" w16cid:durableId="1462454458">
    <w:abstractNumId w:val="272"/>
  </w:num>
  <w:num w:numId="154" w16cid:durableId="473529512">
    <w:abstractNumId w:val="134"/>
  </w:num>
  <w:num w:numId="155" w16cid:durableId="1977831815">
    <w:abstractNumId w:val="3"/>
  </w:num>
  <w:num w:numId="156" w16cid:durableId="888147112">
    <w:abstractNumId w:val="206"/>
  </w:num>
  <w:num w:numId="157" w16cid:durableId="1353260923">
    <w:abstractNumId w:val="141"/>
  </w:num>
  <w:num w:numId="158" w16cid:durableId="2055036377">
    <w:abstractNumId w:val="200"/>
  </w:num>
  <w:num w:numId="159" w16cid:durableId="2094624247">
    <w:abstractNumId w:val="60"/>
  </w:num>
  <w:num w:numId="160" w16cid:durableId="827599935">
    <w:abstractNumId w:val="190"/>
  </w:num>
  <w:num w:numId="161" w16cid:durableId="232475001">
    <w:abstractNumId w:val="53"/>
  </w:num>
  <w:num w:numId="162" w16cid:durableId="1147554270">
    <w:abstractNumId w:val="248"/>
  </w:num>
  <w:num w:numId="163" w16cid:durableId="207684804">
    <w:abstractNumId w:val="276"/>
  </w:num>
  <w:num w:numId="164" w16cid:durableId="591622703">
    <w:abstractNumId w:val="5"/>
  </w:num>
  <w:num w:numId="165" w16cid:durableId="1250432761">
    <w:abstractNumId w:val="176"/>
  </w:num>
  <w:num w:numId="166" w16cid:durableId="257106877">
    <w:abstractNumId w:val="40"/>
  </w:num>
  <w:num w:numId="167" w16cid:durableId="2031492519">
    <w:abstractNumId w:val="131"/>
  </w:num>
  <w:num w:numId="168" w16cid:durableId="1589464677">
    <w:abstractNumId w:val="106"/>
  </w:num>
  <w:num w:numId="169" w16cid:durableId="668095643">
    <w:abstractNumId w:val="109"/>
  </w:num>
  <w:num w:numId="170" w16cid:durableId="1037698763">
    <w:abstractNumId w:val="264"/>
  </w:num>
  <w:num w:numId="171" w16cid:durableId="1834950412">
    <w:abstractNumId w:val="113"/>
  </w:num>
  <w:num w:numId="172" w16cid:durableId="1970740701">
    <w:abstractNumId w:val="133"/>
  </w:num>
  <w:num w:numId="173" w16cid:durableId="887642323">
    <w:abstractNumId w:val="192"/>
  </w:num>
  <w:num w:numId="174" w16cid:durableId="719477480">
    <w:abstractNumId w:val="199"/>
  </w:num>
  <w:num w:numId="175" w16cid:durableId="1108115144">
    <w:abstractNumId w:val="136"/>
  </w:num>
  <w:num w:numId="176" w16cid:durableId="78527428">
    <w:abstractNumId w:val="34"/>
  </w:num>
  <w:num w:numId="177" w16cid:durableId="865024785">
    <w:abstractNumId w:val="29"/>
  </w:num>
  <w:num w:numId="178" w16cid:durableId="1315454179">
    <w:abstractNumId w:val="88"/>
  </w:num>
  <w:num w:numId="179" w16cid:durableId="1444425855">
    <w:abstractNumId w:val="71"/>
  </w:num>
  <w:num w:numId="180" w16cid:durableId="2056594">
    <w:abstractNumId w:val="145"/>
  </w:num>
  <w:num w:numId="181" w16cid:durableId="1637103877">
    <w:abstractNumId w:val="211"/>
  </w:num>
  <w:num w:numId="182" w16cid:durableId="2102602598">
    <w:abstractNumId w:val="123"/>
  </w:num>
  <w:num w:numId="183" w16cid:durableId="1415778807">
    <w:abstractNumId w:val="64"/>
  </w:num>
  <w:num w:numId="184" w16cid:durableId="888150756">
    <w:abstractNumId w:val="249"/>
  </w:num>
  <w:num w:numId="185" w16cid:durableId="64450414">
    <w:abstractNumId w:val="152"/>
  </w:num>
  <w:num w:numId="186" w16cid:durableId="526648695">
    <w:abstractNumId w:val="79"/>
  </w:num>
  <w:num w:numId="187" w16cid:durableId="1588884626">
    <w:abstractNumId w:val="222"/>
  </w:num>
  <w:num w:numId="188" w16cid:durableId="1395465421">
    <w:abstractNumId w:val="142"/>
  </w:num>
  <w:num w:numId="189" w16cid:durableId="1096946199">
    <w:abstractNumId w:val="21"/>
  </w:num>
  <w:num w:numId="190" w16cid:durableId="618604997">
    <w:abstractNumId w:val="72"/>
  </w:num>
  <w:num w:numId="191" w16cid:durableId="611519985">
    <w:abstractNumId w:val="50"/>
  </w:num>
  <w:num w:numId="192" w16cid:durableId="533689180">
    <w:abstractNumId w:val="49"/>
  </w:num>
  <w:num w:numId="193" w16cid:durableId="1040125794">
    <w:abstractNumId w:val="212"/>
  </w:num>
  <w:num w:numId="194" w16cid:durableId="1177617350">
    <w:abstractNumId w:val="219"/>
  </w:num>
  <w:num w:numId="195" w16cid:durableId="1686207062">
    <w:abstractNumId w:val="263"/>
  </w:num>
  <w:num w:numId="196" w16cid:durableId="1938974862">
    <w:abstractNumId w:val="32"/>
  </w:num>
  <w:num w:numId="197" w16cid:durableId="180434117">
    <w:abstractNumId w:val="216"/>
  </w:num>
  <w:num w:numId="198" w16cid:durableId="368650965">
    <w:abstractNumId w:val="51"/>
  </w:num>
  <w:num w:numId="199" w16cid:durableId="1286355577">
    <w:abstractNumId w:val="242"/>
  </w:num>
  <w:num w:numId="200" w16cid:durableId="1334799219">
    <w:abstractNumId w:val="274"/>
  </w:num>
  <w:num w:numId="201" w16cid:durableId="1039358245">
    <w:abstractNumId w:val="239"/>
  </w:num>
  <w:num w:numId="202" w16cid:durableId="1374578580">
    <w:abstractNumId w:val="99"/>
  </w:num>
  <w:num w:numId="203" w16cid:durableId="1935091839">
    <w:abstractNumId w:val="232"/>
  </w:num>
  <w:num w:numId="204" w16cid:durableId="623468426">
    <w:abstractNumId w:val="166"/>
  </w:num>
  <w:num w:numId="205" w16cid:durableId="567882812">
    <w:abstractNumId w:val="245"/>
  </w:num>
  <w:num w:numId="206" w16cid:durableId="1349091182">
    <w:abstractNumId w:val="52"/>
  </w:num>
  <w:num w:numId="207" w16cid:durableId="375616983">
    <w:abstractNumId w:val="257"/>
  </w:num>
  <w:num w:numId="208" w16cid:durableId="852380135">
    <w:abstractNumId w:val="42"/>
  </w:num>
  <w:num w:numId="209" w16cid:durableId="1250189669">
    <w:abstractNumId w:val="221"/>
  </w:num>
  <w:num w:numId="210" w16cid:durableId="2139061655">
    <w:abstractNumId w:val="101"/>
  </w:num>
  <w:num w:numId="211" w16cid:durableId="858542203">
    <w:abstractNumId w:val="203"/>
  </w:num>
  <w:num w:numId="212" w16cid:durableId="731540685">
    <w:abstractNumId w:val="110"/>
  </w:num>
  <w:num w:numId="213" w16cid:durableId="1137534171">
    <w:abstractNumId w:val="102"/>
  </w:num>
  <w:num w:numId="214" w16cid:durableId="1065181155">
    <w:abstractNumId w:val="265"/>
  </w:num>
  <w:num w:numId="215" w16cid:durableId="248081374">
    <w:abstractNumId w:val="130"/>
  </w:num>
  <w:num w:numId="216" w16cid:durableId="417140869">
    <w:abstractNumId w:val="9"/>
  </w:num>
  <w:num w:numId="217" w16cid:durableId="1583174916">
    <w:abstractNumId w:val="2"/>
  </w:num>
  <w:num w:numId="218" w16cid:durableId="1477186468">
    <w:abstractNumId w:val="156"/>
  </w:num>
  <w:num w:numId="219" w16cid:durableId="1468620865">
    <w:abstractNumId w:val="91"/>
  </w:num>
  <w:num w:numId="220" w16cid:durableId="983850199">
    <w:abstractNumId w:val="259"/>
  </w:num>
  <w:num w:numId="221" w16cid:durableId="2118744465">
    <w:abstractNumId w:val="214"/>
  </w:num>
  <w:num w:numId="222" w16cid:durableId="1993554935">
    <w:abstractNumId w:val="36"/>
  </w:num>
  <w:num w:numId="223" w16cid:durableId="1688484199">
    <w:abstractNumId w:val="127"/>
  </w:num>
  <w:num w:numId="224" w16cid:durableId="1088886654">
    <w:abstractNumId w:val="254"/>
  </w:num>
  <w:num w:numId="225" w16cid:durableId="909659663">
    <w:abstractNumId w:val="235"/>
  </w:num>
  <w:num w:numId="226" w16cid:durableId="664431535">
    <w:abstractNumId w:val="213"/>
  </w:num>
  <w:num w:numId="227" w16cid:durableId="791291981">
    <w:abstractNumId w:val="252"/>
  </w:num>
  <w:num w:numId="228" w16cid:durableId="2048335805">
    <w:abstractNumId w:val="177"/>
  </w:num>
  <w:num w:numId="229" w16cid:durableId="527106687">
    <w:abstractNumId w:val="121"/>
  </w:num>
  <w:num w:numId="230" w16cid:durableId="1188829024">
    <w:abstractNumId w:val="282"/>
  </w:num>
  <w:num w:numId="231" w16cid:durableId="2012683385">
    <w:abstractNumId w:val="225"/>
  </w:num>
  <w:num w:numId="232" w16cid:durableId="971985071">
    <w:abstractNumId w:val="19"/>
  </w:num>
  <w:num w:numId="233" w16cid:durableId="1883252765">
    <w:abstractNumId w:val="22"/>
  </w:num>
  <w:num w:numId="234" w16cid:durableId="864053155">
    <w:abstractNumId w:val="59"/>
  </w:num>
  <w:num w:numId="235" w16cid:durableId="1435250719">
    <w:abstractNumId w:val="75"/>
  </w:num>
  <w:num w:numId="236" w16cid:durableId="54594328">
    <w:abstractNumId w:val="198"/>
  </w:num>
  <w:num w:numId="237" w16cid:durableId="359549314">
    <w:abstractNumId w:val="151"/>
  </w:num>
  <w:num w:numId="238" w16cid:durableId="1856462144">
    <w:abstractNumId w:val="154"/>
  </w:num>
  <w:num w:numId="239" w16cid:durableId="1719932278">
    <w:abstractNumId w:val="111"/>
  </w:num>
  <w:num w:numId="240" w16cid:durableId="1330905539">
    <w:abstractNumId w:val="14"/>
  </w:num>
  <w:num w:numId="241" w16cid:durableId="539708825">
    <w:abstractNumId w:val="167"/>
  </w:num>
  <w:num w:numId="242" w16cid:durableId="1594893317">
    <w:abstractNumId w:val="104"/>
  </w:num>
  <w:num w:numId="243" w16cid:durableId="1076167612">
    <w:abstractNumId w:val="0"/>
  </w:num>
  <w:num w:numId="244" w16cid:durableId="1002709197">
    <w:abstractNumId w:val="267"/>
  </w:num>
  <w:num w:numId="245" w16cid:durableId="517306039">
    <w:abstractNumId w:val="18"/>
  </w:num>
  <w:num w:numId="246" w16cid:durableId="157306128">
    <w:abstractNumId w:val="67"/>
  </w:num>
  <w:num w:numId="247" w16cid:durableId="1586262337">
    <w:abstractNumId w:val="37"/>
  </w:num>
  <w:num w:numId="248" w16cid:durableId="1945844132">
    <w:abstractNumId w:val="163"/>
  </w:num>
  <w:num w:numId="249" w16cid:durableId="665863762">
    <w:abstractNumId w:val="13"/>
  </w:num>
  <w:num w:numId="250" w16cid:durableId="2128428955">
    <w:abstractNumId w:val="25"/>
  </w:num>
  <w:num w:numId="251" w16cid:durableId="113134693">
    <w:abstractNumId w:val="183"/>
  </w:num>
  <w:num w:numId="252" w16cid:durableId="1318152091">
    <w:abstractNumId w:val="269"/>
  </w:num>
  <w:num w:numId="253" w16cid:durableId="1988244544">
    <w:abstractNumId w:val="217"/>
  </w:num>
  <w:num w:numId="254" w16cid:durableId="585696095">
    <w:abstractNumId w:val="138"/>
  </w:num>
  <w:num w:numId="255" w16cid:durableId="939606515">
    <w:abstractNumId w:val="7"/>
  </w:num>
  <w:num w:numId="256" w16cid:durableId="501824404">
    <w:abstractNumId w:val="165"/>
  </w:num>
  <w:num w:numId="257" w16cid:durableId="1174995022">
    <w:abstractNumId w:val="224"/>
  </w:num>
  <w:num w:numId="258" w16cid:durableId="554051173">
    <w:abstractNumId w:val="229"/>
  </w:num>
  <w:num w:numId="259" w16cid:durableId="923343206">
    <w:abstractNumId w:val="117"/>
  </w:num>
  <w:num w:numId="260" w16cid:durableId="2035033123">
    <w:abstractNumId w:val="43"/>
  </w:num>
  <w:num w:numId="261" w16cid:durableId="121700468">
    <w:abstractNumId w:val="39"/>
  </w:num>
  <w:num w:numId="262" w16cid:durableId="1515343819">
    <w:abstractNumId w:val="30"/>
  </w:num>
  <w:num w:numId="263" w16cid:durableId="440153700">
    <w:abstractNumId w:val="204"/>
  </w:num>
  <w:num w:numId="264" w16cid:durableId="1471174182">
    <w:abstractNumId w:val="189"/>
  </w:num>
  <w:num w:numId="265" w16cid:durableId="1828326504">
    <w:abstractNumId w:val="137"/>
  </w:num>
  <w:num w:numId="266" w16cid:durableId="263996547">
    <w:abstractNumId w:val="73"/>
  </w:num>
  <w:num w:numId="267" w16cid:durableId="1496411768">
    <w:abstractNumId w:val="47"/>
  </w:num>
  <w:num w:numId="268" w16cid:durableId="1900746903">
    <w:abstractNumId w:val="120"/>
  </w:num>
  <w:num w:numId="269" w16cid:durableId="1780442806">
    <w:abstractNumId w:val="10"/>
  </w:num>
  <w:num w:numId="270" w16cid:durableId="573903508">
    <w:abstractNumId w:val="100"/>
  </w:num>
  <w:num w:numId="271" w16cid:durableId="1321201">
    <w:abstractNumId w:val="266"/>
  </w:num>
  <w:num w:numId="272" w16cid:durableId="138351152">
    <w:abstractNumId w:val="169"/>
  </w:num>
  <w:num w:numId="273" w16cid:durableId="339626864">
    <w:abstractNumId w:val="227"/>
  </w:num>
  <w:num w:numId="274" w16cid:durableId="1913930427">
    <w:abstractNumId w:val="132"/>
  </w:num>
  <w:num w:numId="275" w16cid:durableId="1400405001">
    <w:abstractNumId w:val="139"/>
  </w:num>
  <w:num w:numId="276" w16cid:durableId="383409369">
    <w:abstractNumId w:val="107"/>
  </w:num>
  <w:num w:numId="277" w16cid:durableId="716393591">
    <w:abstractNumId w:val="85"/>
  </w:num>
  <w:num w:numId="278" w16cid:durableId="470902238">
    <w:abstractNumId w:val="98"/>
  </w:num>
  <w:num w:numId="279" w16cid:durableId="43330934">
    <w:abstractNumId w:val="119"/>
  </w:num>
  <w:num w:numId="280" w16cid:durableId="1410813675">
    <w:abstractNumId w:val="135"/>
  </w:num>
  <w:num w:numId="281" w16cid:durableId="849175770">
    <w:abstractNumId w:val="182"/>
  </w:num>
  <w:num w:numId="282" w16cid:durableId="1268006698">
    <w:abstractNumId w:val="185"/>
  </w:num>
  <w:num w:numId="283" w16cid:durableId="2025742812">
    <w:abstractNumId w:val="236"/>
  </w:num>
  <w:num w:numId="284" w16cid:durableId="338628992">
    <w:abstractNumId w:val="23"/>
  </w:num>
  <w:num w:numId="285" w16cid:durableId="530924062">
    <w:abstractNumId w:val="70"/>
  </w:num>
  <w:num w:numId="286" w16cid:durableId="338313185">
    <w:abstractNumId w:val="103"/>
  </w:num>
  <w:num w:numId="287" w16cid:durableId="74742185">
    <w:abstractNumId w:val="215"/>
  </w:num>
  <w:num w:numId="288" w16cid:durableId="2083019120">
    <w:abstractNumId w:val="56"/>
  </w:num>
  <w:num w:numId="289" w16cid:durableId="2069525763">
    <w:abstractNumId w:val="187"/>
  </w:num>
  <w:num w:numId="290" w16cid:durableId="1302660356">
    <w:abstractNumId w:val="128"/>
  </w:num>
  <w:num w:numId="291" w16cid:durableId="1599363892">
    <w:abstractNumId w:val="61"/>
  </w:num>
  <w:num w:numId="292" w16cid:durableId="1946034900">
    <w:abstractNumId w:val="80"/>
  </w:num>
  <w:num w:numId="293" w16cid:durableId="1187328655">
    <w:abstractNumId w:val="233"/>
  </w:num>
  <w:num w:numId="294" w16cid:durableId="185484543">
    <w:abstractNumId w:val="188"/>
  </w:num>
  <w:num w:numId="295" w16cid:durableId="1400784354">
    <w:abstractNumId w:val="125"/>
  </w:num>
  <w:num w:numId="296" w16cid:durableId="1906840460">
    <w:abstractNumId w:val="116"/>
  </w:num>
  <w:num w:numId="297" w16cid:durableId="1358118529">
    <w:abstractNumId w:val="33"/>
  </w:num>
  <w:num w:numId="298" w16cid:durableId="101190728">
    <w:abstractNumId w:val="33"/>
  </w:num>
  <w:num w:numId="299" w16cid:durableId="549000572">
    <w:abstractNumId w:val="33"/>
  </w:num>
  <w:num w:numId="300" w16cid:durableId="401566785">
    <w:abstractNumId w:val="33"/>
  </w:num>
  <w:num w:numId="301" w16cid:durableId="8340290">
    <w:abstractNumId w:val="33"/>
  </w:num>
  <w:num w:numId="302" w16cid:durableId="1906262556">
    <w:abstractNumId w:val="33"/>
  </w:num>
  <w:num w:numId="303" w16cid:durableId="55595216">
    <w:abstractNumId w:val="33"/>
  </w:num>
  <w:num w:numId="304" w16cid:durableId="891884145">
    <w:abstractNumId w:val="33"/>
  </w:num>
  <w:num w:numId="305" w16cid:durableId="419832338">
    <w:abstractNumId w:val="33"/>
  </w:num>
  <w:num w:numId="306" w16cid:durableId="1937589041">
    <w:abstractNumId w:val="33"/>
  </w:num>
  <w:num w:numId="307" w16cid:durableId="1760760294">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DCA"/>
    <w:rsid w:val="00052C0D"/>
    <w:rsid w:val="000C0D6E"/>
    <w:rsid w:val="00147593"/>
    <w:rsid w:val="00154389"/>
    <w:rsid w:val="00160107"/>
    <w:rsid w:val="00176765"/>
    <w:rsid w:val="00185F05"/>
    <w:rsid w:val="0019229E"/>
    <w:rsid w:val="001D4E74"/>
    <w:rsid w:val="001E42E2"/>
    <w:rsid w:val="001E4C59"/>
    <w:rsid w:val="00216E10"/>
    <w:rsid w:val="00243351"/>
    <w:rsid w:val="00246C6E"/>
    <w:rsid w:val="00251F8E"/>
    <w:rsid w:val="002635C9"/>
    <w:rsid w:val="00285975"/>
    <w:rsid w:val="002C3C78"/>
    <w:rsid w:val="002F623A"/>
    <w:rsid w:val="00300762"/>
    <w:rsid w:val="0034305D"/>
    <w:rsid w:val="003617D1"/>
    <w:rsid w:val="003628EB"/>
    <w:rsid w:val="00377A83"/>
    <w:rsid w:val="0038030C"/>
    <w:rsid w:val="003D778D"/>
    <w:rsid w:val="003E2946"/>
    <w:rsid w:val="003F6915"/>
    <w:rsid w:val="00410DCA"/>
    <w:rsid w:val="00461AAA"/>
    <w:rsid w:val="00463C48"/>
    <w:rsid w:val="00470A78"/>
    <w:rsid w:val="004E2513"/>
    <w:rsid w:val="004E4998"/>
    <w:rsid w:val="00500488"/>
    <w:rsid w:val="00502AEA"/>
    <w:rsid w:val="0053014D"/>
    <w:rsid w:val="005756A0"/>
    <w:rsid w:val="00596853"/>
    <w:rsid w:val="005A28A2"/>
    <w:rsid w:val="00600CF0"/>
    <w:rsid w:val="006357D0"/>
    <w:rsid w:val="0064784E"/>
    <w:rsid w:val="006B4B38"/>
    <w:rsid w:val="006B7E8F"/>
    <w:rsid w:val="006D3D25"/>
    <w:rsid w:val="006F6B1C"/>
    <w:rsid w:val="00703444"/>
    <w:rsid w:val="007279E0"/>
    <w:rsid w:val="0074388D"/>
    <w:rsid w:val="00776164"/>
    <w:rsid w:val="007815AA"/>
    <w:rsid w:val="00784FEB"/>
    <w:rsid w:val="007C3233"/>
    <w:rsid w:val="007C750C"/>
    <w:rsid w:val="007C7924"/>
    <w:rsid w:val="007D5476"/>
    <w:rsid w:val="00805424"/>
    <w:rsid w:val="00805562"/>
    <w:rsid w:val="00842C58"/>
    <w:rsid w:val="00851AD2"/>
    <w:rsid w:val="008B57BA"/>
    <w:rsid w:val="008B582F"/>
    <w:rsid w:val="0096503D"/>
    <w:rsid w:val="00981A9E"/>
    <w:rsid w:val="009E4132"/>
    <w:rsid w:val="00A8670D"/>
    <w:rsid w:val="00AD5DDB"/>
    <w:rsid w:val="00BA78E9"/>
    <w:rsid w:val="00BC2579"/>
    <w:rsid w:val="00BF6FB1"/>
    <w:rsid w:val="00CC11B4"/>
    <w:rsid w:val="00CD0967"/>
    <w:rsid w:val="00CE0F8E"/>
    <w:rsid w:val="00D347B9"/>
    <w:rsid w:val="00DA17D7"/>
    <w:rsid w:val="00E05BD8"/>
    <w:rsid w:val="00E34041"/>
    <w:rsid w:val="00EA6325"/>
    <w:rsid w:val="00EC1212"/>
    <w:rsid w:val="00EC478F"/>
    <w:rsid w:val="00ED31B4"/>
    <w:rsid w:val="00F168AE"/>
    <w:rsid w:val="00F379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5F8F3"/>
  <w15:docId w15:val="{48FFD147-C42B-4A4D-A298-B4A549776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A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48A"/>
    <w:rPr>
      <w:rFonts w:eastAsiaTheme="minorHAnsi" w:cstheme="minorBidi"/>
    </w:rPr>
  </w:style>
  <w:style w:type="paragraph" w:styleId="Heading1">
    <w:name w:val="heading 1"/>
    <w:basedOn w:val="BodyText"/>
    <w:next w:val="BodyText1"/>
    <w:link w:val="Heading1Char"/>
    <w:uiPriority w:val="9"/>
    <w:qFormat/>
    <w:rsid w:val="0091013E"/>
    <w:pPr>
      <w:keepNext/>
      <w:numPr>
        <w:numId w:val="7"/>
      </w:numPr>
      <w:outlineLvl w:val="0"/>
    </w:pPr>
    <w:rPr>
      <w:rFonts w:eastAsiaTheme="majorEastAsia" w:cs="Times New Roman"/>
      <w:b/>
      <w:caps/>
      <w:szCs w:val="32"/>
    </w:rPr>
  </w:style>
  <w:style w:type="paragraph" w:styleId="Heading2">
    <w:name w:val="heading 2"/>
    <w:basedOn w:val="BodyText"/>
    <w:next w:val="BodyText2"/>
    <w:link w:val="Heading2Char"/>
    <w:uiPriority w:val="9"/>
    <w:unhideWhenUsed/>
    <w:qFormat/>
    <w:rsid w:val="00B17726"/>
    <w:pPr>
      <w:keepNext/>
      <w:numPr>
        <w:ilvl w:val="1"/>
        <w:numId w:val="7"/>
      </w:numPr>
      <w:spacing w:before="40"/>
      <w:outlineLvl w:val="1"/>
    </w:pPr>
    <w:rPr>
      <w:rFonts w:eastAsiaTheme="majorEastAsia" w:cs="Times New Roman"/>
      <w:b/>
      <w:szCs w:val="26"/>
    </w:rPr>
  </w:style>
  <w:style w:type="paragraph" w:styleId="Heading3">
    <w:name w:val="heading 3"/>
    <w:basedOn w:val="BodyText"/>
    <w:link w:val="Heading3Char"/>
    <w:uiPriority w:val="9"/>
    <w:unhideWhenUsed/>
    <w:qFormat/>
    <w:rsid w:val="008B348A"/>
    <w:pPr>
      <w:numPr>
        <w:ilvl w:val="2"/>
        <w:numId w:val="7"/>
      </w:numPr>
      <w:spacing w:before="40"/>
      <w:outlineLvl w:val="2"/>
    </w:pPr>
    <w:rPr>
      <w:rFonts w:eastAsiaTheme="majorEastAsia" w:cstheme="majorBidi"/>
      <w:szCs w:val="24"/>
    </w:rPr>
  </w:style>
  <w:style w:type="paragraph" w:styleId="Heading4">
    <w:name w:val="heading 4"/>
    <w:basedOn w:val="BodyText"/>
    <w:link w:val="Heading4Char"/>
    <w:uiPriority w:val="9"/>
    <w:unhideWhenUsed/>
    <w:qFormat/>
    <w:rsid w:val="008B348A"/>
    <w:pPr>
      <w:numPr>
        <w:ilvl w:val="3"/>
        <w:numId w:val="7"/>
      </w:numPr>
      <w:spacing w:before="40"/>
      <w:outlineLvl w:val="3"/>
    </w:pPr>
    <w:rPr>
      <w:rFonts w:eastAsiaTheme="majorEastAsia" w:cstheme="majorBidi"/>
      <w:iCs/>
    </w:rPr>
  </w:style>
  <w:style w:type="paragraph" w:styleId="Heading5">
    <w:name w:val="heading 5"/>
    <w:basedOn w:val="BodyText"/>
    <w:link w:val="Heading5Char"/>
    <w:uiPriority w:val="9"/>
    <w:semiHidden/>
    <w:unhideWhenUsed/>
    <w:qFormat/>
    <w:rsid w:val="0037318C"/>
    <w:pPr>
      <w:keepNext/>
      <w:numPr>
        <w:ilvl w:val="4"/>
        <w:numId w:val="7"/>
      </w:numPr>
      <w:outlineLvl w:val="4"/>
    </w:pPr>
    <w:rPr>
      <w:rFonts w:eastAsiaTheme="majorEastAsia" w:cstheme="majorBidi"/>
    </w:rPr>
  </w:style>
  <w:style w:type="paragraph" w:styleId="Heading6">
    <w:name w:val="heading 6"/>
    <w:basedOn w:val="Normal"/>
    <w:link w:val="Heading6Char"/>
    <w:uiPriority w:val="9"/>
    <w:semiHidden/>
    <w:unhideWhenUsed/>
    <w:qFormat/>
    <w:rsid w:val="0037318C"/>
    <w:pPr>
      <w:keepNext/>
      <w:keepLines/>
      <w:numPr>
        <w:ilvl w:val="5"/>
        <w:numId w:val="3"/>
      </w:numPr>
      <w:spacing w:after="120"/>
      <w:outlineLvl w:val="5"/>
    </w:pPr>
    <w:rPr>
      <w:rFonts w:eastAsiaTheme="majorEastAsia" w:cstheme="majorBidi"/>
    </w:rPr>
  </w:style>
  <w:style w:type="paragraph" w:styleId="Heading7">
    <w:name w:val="heading 7"/>
    <w:basedOn w:val="Normal"/>
    <w:next w:val="Normal"/>
    <w:link w:val="Heading7Char"/>
    <w:uiPriority w:val="9"/>
    <w:semiHidden/>
    <w:unhideWhenUsed/>
    <w:rsid w:val="0037318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rsid w:val="0037318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731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7318C"/>
    <w:pPr>
      <w:spacing w:after="600"/>
      <w:contextualSpacing/>
      <w:jc w:val="center"/>
    </w:pPr>
    <w:rPr>
      <w:rFonts w:eastAsiaTheme="majorEastAsia" w:cstheme="majorBidi"/>
      <w:b/>
      <w:caps/>
      <w:sz w:val="36"/>
      <w:szCs w:val="56"/>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paragraph" w:styleId="Revision">
    <w:name w:val="Revision"/>
    <w:hidden/>
    <w:uiPriority w:val="99"/>
    <w:semiHidden/>
    <w:rsid w:val="00B80939"/>
  </w:style>
  <w:style w:type="table" w:customStyle="1" w:styleId="4">
    <w:name w:val="4"/>
    <w:basedOn w:val="TableNormal"/>
    <w:rsid w:val="00B80939"/>
    <w:rPr>
      <w:lang w:eastAsia="zh-CN"/>
    </w:rPr>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semiHidden/>
    <w:rsid w:val="00B80939"/>
    <w:pPr>
      <w:ind w:left="720"/>
      <w:contextualSpacing/>
    </w:pPr>
    <w:rPr>
      <w:lang w:eastAsia="zh-CN"/>
    </w:rPr>
  </w:style>
  <w:style w:type="paragraph" w:styleId="TOC1">
    <w:name w:val="toc 1"/>
    <w:basedOn w:val="Normal"/>
    <w:next w:val="Normal"/>
    <w:autoRedefine/>
    <w:uiPriority w:val="39"/>
    <w:unhideWhenUsed/>
    <w:rsid w:val="0037318C"/>
    <w:pPr>
      <w:spacing w:after="120"/>
      <w:ind w:left="567" w:hanging="567"/>
    </w:pPr>
    <w:rPr>
      <w:rFonts w:ascii="Arial Bold" w:hAnsi="Arial Bold"/>
      <w:b/>
      <w:caps/>
    </w:rPr>
  </w:style>
  <w:style w:type="paragraph" w:styleId="TOC2">
    <w:name w:val="toc 2"/>
    <w:basedOn w:val="Normal"/>
    <w:next w:val="Normal"/>
    <w:autoRedefine/>
    <w:uiPriority w:val="39"/>
    <w:unhideWhenUsed/>
    <w:rsid w:val="0037318C"/>
    <w:pPr>
      <w:spacing w:after="120"/>
      <w:ind w:left="1134" w:hanging="567"/>
    </w:pPr>
  </w:style>
  <w:style w:type="character" w:styleId="Hyperlink">
    <w:name w:val="Hyperlink"/>
    <w:basedOn w:val="DefaultParagraphFont"/>
    <w:uiPriority w:val="99"/>
    <w:unhideWhenUsed/>
    <w:rsid w:val="00944EB9"/>
    <w:rPr>
      <w:rFonts w:ascii="Times New Roman" w:hAnsi="Times New Roman"/>
      <w:color w:val="auto"/>
      <w:sz w:val="22"/>
      <w:u w:val="single"/>
    </w:rPr>
  </w:style>
  <w:style w:type="paragraph" w:styleId="Header">
    <w:name w:val="header"/>
    <w:basedOn w:val="Normal"/>
    <w:link w:val="HeaderChar"/>
    <w:qFormat/>
    <w:rsid w:val="0037318C"/>
    <w:pPr>
      <w:tabs>
        <w:tab w:val="right" w:pos="9072"/>
      </w:tabs>
      <w:jc w:val="left"/>
    </w:pPr>
    <w:rPr>
      <w:sz w:val="18"/>
    </w:rPr>
  </w:style>
  <w:style w:type="character" w:customStyle="1" w:styleId="HeaderChar">
    <w:name w:val="Header Char"/>
    <w:basedOn w:val="DefaultParagraphFont"/>
    <w:link w:val="Header"/>
    <w:rsid w:val="0037318C"/>
    <w:rPr>
      <w:rFonts w:ascii="Arial" w:eastAsiaTheme="minorHAnsi" w:hAnsi="Arial" w:cstheme="minorBidi"/>
      <w:sz w:val="18"/>
      <w:lang w:val="en-AU" w:eastAsia="en-US"/>
    </w:rPr>
  </w:style>
  <w:style w:type="paragraph" w:styleId="Footer">
    <w:name w:val="footer"/>
    <w:basedOn w:val="Normal"/>
    <w:link w:val="FooterChar"/>
    <w:uiPriority w:val="6"/>
    <w:qFormat/>
    <w:rsid w:val="0037318C"/>
    <w:rPr>
      <w:sz w:val="16"/>
    </w:rPr>
  </w:style>
  <w:style w:type="character" w:customStyle="1" w:styleId="FooterChar">
    <w:name w:val="Footer Char"/>
    <w:basedOn w:val="DefaultParagraphFont"/>
    <w:link w:val="Footer"/>
    <w:uiPriority w:val="6"/>
    <w:rsid w:val="0037318C"/>
    <w:rPr>
      <w:rFonts w:ascii="Arial" w:eastAsiaTheme="minorHAnsi" w:hAnsi="Arial" w:cstheme="minorBidi"/>
      <w:sz w:val="16"/>
      <w:lang w:val="en-AU" w:eastAsia="en-US"/>
    </w:rPr>
  </w:style>
  <w:style w:type="character" w:styleId="CommentReference">
    <w:name w:val="annotation reference"/>
    <w:basedOn w:val="DefaultParagraphFont"/>
    <w:uiPriority w:val="99"/>
    <w:semiHidden/>
    <w:unhideWhenUsed/>
    <w:rsid w:val="002A40B4"/>
    <w:rPr>
      <w:sz w:val="16"/>
      <w:szCs w:val="16"/>
    </w:rPr>
  </w:style>
  <w:style w:type="paragraph" w:styleId="CommentText">
    <w:name w:val="annotation text"/>
    <w:basedOn w:val="Normal"/>
    <w:link w:val="CommentTextChar"/>
    <w:uiPriority w:val="99"/>
    <w:unhideWhenUsed/>
    <w:rsid w:val="002A40B4"/>
    <w:rPr>
      <w:sz w:val="20"/>
      <w:szCs w:val="20"/>
    </w:rPr>
  </w:style>
  <w:style w:type="character" w:customStyle="1" w:styleId="CommentTextChar">
    <w:name w:val="Comment Text Char"/>
    <w:basedOn w:val="DefaultParagraphFont"/>
    <w:link w:val="CommentText"/>
    <w:uiPriority w:val="99"/>
    <w:rsid w:val="002A40B4"/>
    <w:rPr>
      <w:sz w:val="20"/>
      <w:szCs w:val="20"/>
    </w:rPr>
  </w:style>
  <w:style w:type="paragraph" w:styleId="CommentSubject">
    <w:name w:val="annotation subject"/>
    <w:basedOn w:val="CommentText"/>
    <w:next w:val="CommentText"/>
    <w:link w:val="CommentSubjectChar"/>
    <w:uiPriority w:val="99"/>
    <w:semiHidden/>
    <w:unhideWhenUsed/>
    <w:rsid w:val="002A40B4"/>
    <w:rPr>
      <w:b/>
      <w:bCs/>
    </w:rPr>
  </w:style>
  <w:style w:type="character" w:customStyle="1" w:styleId="CommentSubjectChar">
    <w:name w:val="Comment Subject Char"/>
    <w:basedOn w:val="CommentTextChar"/>
    <w:link w:val="CommentSubject"/>
    <w:uiPriority w:val="99"/>
    <w:semiHidden/>
    <w:rsid w:val="002A40B4"/>
    <w:rPr>
      <w:b/>
      <w:bCs/>
      <w:sz w:val="20"/>
      <w:szCs w:val="20"/>
    </w:rPr>
  </w:style>
  <w:style w:type="paragraph" w:styleId="NoSpacing">
    <w:name w:val="No Spacing"/>
    <w:uiPriority w:val="1"/>
    <w:semiHidden/>
    <w:rsid w:val="00A13D78"/>
  </w:style>
  <w:style w:type="paragraph" w:styleId="BodyText">
    <w:name w:val="Body Text"/>
    <w:basedOn w:val="Normal"/>
    <w:link w:val="BodyTextChar"/>
    <w:qFormat/>
    <w:rsid w:val="0037318C"/>
    <w:pPr>
      <w:spacing w:after="220"/>
    </w:pPr>
  </w:style>
  <w:style w:type="character" w:customStyle="1" w:styleId="BodyTextChar">
    <w:name w:val="Body Text Char"/>
    <w:basedOn w:val="DefaultParagraphFont"/>
    <w:link w:val="BodyText"/>
    <w:rsid w:val="0037318C"/>
    <w:rPr>
      <w:rFonts w:ascii="Arial" w:eastAsiaTheme="minorHAnsi" w:hAnsi="Arial" w:cstheme="minorBidi"/>
      <w:lang w:val="en-AU" w:eastAsia="en-US"/>
    </w:rPr>
  </w:style>
  <w:style w:type="paragraph" w:customStyle="1" w:styleId="TableParagraph">
    <w:name w:val="Table Paragraph"/>
    <w:basedOn w:val="Normal"/>
    <w:uiPriority w:val="1"/>
    <w:qFormat/>
    <w:rsid w:val="00A13D78"/>
    <w:pPr>
      <w:widowControl w:val="0"/>
      <w:autoSpaceDE w:val="0"/>
      <w:autoSpaceDN w:val="0"/>
      <w:adjustRightInd w:val="0"/>
      <w:spacing w:before="1"/>
      <w:ind w:left="107"/>
    </w:pPr>
    <w:rPr>
      <w:rFonts w:ascii="Dubai" w:eastAsiaTheme="minorEastAsia" w:hAnsi="Dubai" w:cs="Dubai"/>
      <w:sz w:val="24"/>
      <w:szCs w:val="24"/>
    </w:rPr>
  </w:style>
  <w:style w:type="character" w:customStyle="1" w:styleId="Heading9Char">
    <w:name w:val="Heading 9 Char"/>
    <w:basedOn w:val="DefaultParagraphFont"/>
    <w:link w:val="Heading9"/>
    <w:uiPriority w:val="9"/>
    <w:semiHidden/>
    <w:rsid w:val="0037318C"/>
    <w:rPr>
      <w:rFonts w:asciiTheme="majorHAnsi" w:eastAsiaTheme="majorEastAsia" w:hAnsiTheme="majorHAnsi" w:cstheme="majorBidi"/>
      <w:i/>
      <w:iCs/>
      <w:color w:val="272727" w:themeColor="text1" w:themeTint="D8"/>
      <w:sz w:val="21"/>
      <w:szCs w:val="21"/>
      <w:lang w:val="en-AU" w:eastAsia="en-US"/>
    </w:rPr>
  </w:style>
  <w:style w:type="table" w:styleId="TableGrid">
    <w:name w:val="Table Grid"/>
    <w:basedOn w:val="TableNormal"/>
    <w:uiPriority w:val="39"/>
    <w:rsid w:val="0037318C"/>
    <w:rPr>
      <w:rFonts w:ascii="Arial" w:eastAsiaTheme="minorHAnsi" w:hAnsi="Arial"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sid w:val="0091013E"/>
    <w:rPr>
      <w:rFonts w:ascii="Times New Roman" w:eastAsiaTheme="majorEastAsia" w:hAnsi="Times New Roman" w:cs="Times New Roman"/>
      <w:b/>
      <w:caps/>
      <w:szCs w:val="32"/>
      <w:lang w:val="en-AU" w:eastAsia="en-US"/>
    </w:rPr>
  </w:style>
  <w:style w:type="paragraph" w:styleId="TOCHeading">
    <w:name w:val="TOC Heading"/>
    <w:basedOn w:val="Normal"/>
    <w:next w:val="Normal"/>
    <w:uiPriority w:val="39"/>
    <w:rsid w:val="0037318C"/>
    <w:pPr>
      <w:jc w:val="center"/>
    </w:pPr>
    <w:rPr>
      <w:b/>
      <w:sz w:val="28"/>
    </w:rPr>
  </w:style>
  <w:style w:type="character" w:customStyle="1" w:styleId="TitleChar">
    <w:name w:val="Title Char"/>
    <w:basedOn w:val="DefaultParagraphFont"/>
    <w:link w:val="Title"/>
    <w:uiPriority w:val="10"/>
    <w:rsid w:val="0037318C"/>
    <w:rPr>
      <w:rFonts w:ascii="Arial" w:eastAsiaTheme="majorEastAsia" w:hAnsi="Arial" w:cstheme="majorBidi"/>
      <w:b/>
      <w:caps/>
      <w:sz w:val="36"/>
      <w:szCs w:val="56"/>
      <w:lang w:val="en-AU" w:eastAsia="en-US"/>
    </w:rPr>
  </w:style>
  <w:style w:type="character" w:customStyle="1" w:styleId="Heading2Char">
    <w:name w:val="Heading 2 Char"/>
    <w:basedOn w:val="DefaultParagraphFont"/>
    <w:link w:val="Heading2"/>
    <w:uiPriority w:val="3"/>
    <w:rsid w:val="00B17726"/>
    <w:rPr>
      <w:rFonts w:ascii="Times New Roman" w:eastAsiaTheme="majorEastAsia" w:hAnsi="Times New Roman" w:cs="Times New Roman"/>
      <w:b/>
      <w:szCs w:val="26"/>
      <w:lang w:val="en-AU" w:eastAsia="en-US"/>
    </w:rPr>
  </w:style>
  <w:style w:type="paragraph" w:styleId="BodyText2">
    <w:name w:val="Body Text 2"/>
    <w:basedOn w:val="BodyText"/>
    <w:link w:val="BodyText2Char"/>
    <w:uiPriority w:val="4"/>
    <w:qFormat/>
    <w:rsid w:val="0037318C"/>
    <w:pPr>
      <w:ind w:left="1701"/>
    </w:pPr>
  </w:style>
  <w:style w:type="character" w:customStyle="1" w:styleId="BodyText2Char">
    <w:name w:val="Body Text 2 Char"/>
    <w:basedOn w:val="DefaultParagraphFont"/>
    <w:link w:val="BodyText2"/>
    <w:uiPriority w:val="4"/>
    <w:rsid w:val="0037318C"/>
    <w:rPr>
      <w:rFonts w:ascii="Arial" w:eastAsiaTheme="minorHAnsi" w:hAnsi="Arial" w:cstheme="minorBidi"/>
      <w:lang w:val="en-AU" w:eastAsia="en-US"/>
    </w:rPr>
  </w:style>
  <w:style w:type="paragraph" w:customStyle="1" w:styleId="ListA">
    <w:name w:val="ListA"/>
    <w:basedOn w:val="Normal"/>
    <w:semiHidden/>
    <w:rsid w:val="0037318C"/>
    <w:pPr>
      <w:numPr>
        <w:numId w:val="1"/>
      </w:numPr>
      <w:tabs>
        <w:tab w:val="left" w:pos="1418"/>
        <w:tab w:val="left" w:pos="2410"/>
        <w:tab w:val="left" w:pos="2977"/>
        <w:tab w:val="left" w:pos="3544"/>
        <w:tab w:val="left" w:pos="4111"/>
        <w:tab w:val="right" w:pos="9072"/>
      </w:tabs>
      <w:spacing w:after="220"/>
    </w:pPr>
    <w:rPr>
      <w:rFonts w:ascii="Arial Narrow" w:eastAsia="Times New Roman" w:hAnsi="Arial Narrow" w:cs="Arial"/>
      <w:lang w:eastAsia="en-AU"/>
    </w:rPr>
  </w:style>
  <w:style w:type="paragraph" w:customStyle="1" w:styleId="Recital">
    <w:name w:val="Recital"/>
    <w:basedOn w:val="Normal"/>
    <w:uiPriority w:val="2"/>
    <w:qFormat/>
    <w:rsid w:val="0037318C"/>
    <w:pPr>
      <w:spacing w:after="220"/>
    </w:pPr>
    <w:rPr>
      <w:rFonts w:ascii="Arial Bold" w:hAnsi="Arial Bold"/>
      <w:b/>
      <w:caps/>
    </w:rPr>
  </w:style>
  <w:style w:type="paragraph" w:customStyle="1" w:styleId="RecitalNumber">
    <w:name w:val="Recital Number"/>
    <w:basedOn w:val="Normal"/>
    <w:uiPriority w:val="2"/>
    <w:qFormat/>
    <w:rsid w:val="0037318C"/>
    <w:pPr>
      <w:numPr>
        <w:numId w:val="2"/>
      </w:numPr>
      <w:tabs>
        <w:tab w:val="left" w:pos="1418"/>
      </w:tabs>
      <w:spacing w:after="220"/>
      <w:ind w:left="851" w:hanging="851"/>
    </w:pPr>
  </w:style>
  <w:style w:type="numbering" w:customStyle="1" w:styleId="CSHeadings">
    <w:name w:val="CSHeadings"/>
    <w:uiPriority w:val="99"/>
    <w:semiHidden/>
    <w:rsid w:val="0037318C"/>
  </w:style>
  <w:style w:type="paragraph" w:styleId="BodyText3">
    <w:name w:val="Body Text 3"/>
    <w:basedOn w:val="BodyText"/>
    <w:link w:val="BodyText3Char"/>
    <w:uiPriority w:val="4"/>
    <w:qFormat/>
    <w:rsid w:val="0037318C"/>
    <w:pPr>
      <w:ind w:left="2552"/>
      <w:jc w:val="left"/>
    </w:pPr>
    <w:rPr>
      <w:szCs w:val="16"/>
    </w:rPr>
  </w:style>
  <w:style w:type="character" w:customStyle="1" w:styleId="BodyText3Char">
    <w:name w:val="Body Text 3 Char"/>
    <w:basedOn w:val="DefaultParagraphFont"/>
    <w:link w:val="BodyText3"/>
    <w:uiPriority w:val="4"/>
    <w:rsid w:val="0037318C"/>
    <w:rPr>
      <w:rFonts w:ascii="Arial" w:eastAsiaTheme="minorHAnsi" w:hAnsi="Arial" w:cstheme="minorBidi"/>
      <w:szCs w:val="16"/>
      <w:lang w:val="en-AU" w:eastAsia="en-US"/>
    </w:rPr>
  </w:style>
  <w:style w:type="character" w:customStyle="1" w:styleId="Heading3Char">
    <w:name w:val="Heading 3 Char"/>
    <w:basedOn w:val="DefaultParagraphFont"/>
    <w:link w:val="Heading3"/>
    <w:uiPriority w:val="3"/>
    <w:rsid w:val="008B348A"/>
    <w:rPr>
      <w:rFonts w:ascii="Times New Roman" w:eastAsiaTheme="majorEastAsia" w:hAnsi="Times New Roman" w:cstheme="majorBidi"/>
      <w:szCs w:val="24"/>
      <w:lang w:val="en-AU" w:eastAsia="en-US"/>
    </w:rPr>
  </w:style>
  <w:style w:type="character" w:customStyle="1" w:styleId="Heading4Char">
    <w:name w:val="Heading 4 Char"/>
    <w:basedOn w:val="DefaultParagraphFont"/>
    <w:link w:val="Heading4"/>
    <w:uiPriority w:val="3"/>
    <w:rsid w:val="008B348A"/>
    <w:rPr>
      <w:rFonts w:ascii="Times New Roman" w:eastAsiaTheme="majorEastAsia" w:hAnsi="Times New Roman" w:cstheme="majorBidi"/>
      <w:iCs/>
      <w:lang w:val="en-AU" w:eastAsia="en-US"/>
    </w:rPr>
  </w:style>
  <w:style w:type="character" w:customStyle="1" w:styleId="Heading5Char">
    <w:name w:val="Heading 5 Char"/>
    <w:basedOn w:val="DefaultParagraphFont"/>
    <w:link w:val="Heading5"/>
    <w:uiPriority w:val="3"/>
    <w:rsid w:val="0037318C"/>
    <w:rPr>
      <w:rFonts w:ascii="Times New Roman" w:eastAsiaTheme="majorEastAsia" w:hAnsi="Times New Roman" w:cstheme="majorBidi"/>
      <w:lang w:val="en-AU" w:eastAsia="en-US"/>
    </w:rPr>
  </w:style>
  <w:style w:type="character" w:customStyle="1" w:styleId="Heading6Char">
    <w:name w:val="Heading 6 Char"/>
    <w:basedOn w:val="DefaultParagraphFont"/>
    <w:link w:val="Heading6"/>
    <w:uiPriority w:val="9"/>
    <w:semiHidden/>
    <w:rsid w:val="0037318C"/>
    <w:rPr>
      <w:rFonts w:ascii="Times New Roman" w:eastAsiaTheme="majorEastAsia" w:hAnsi="Times New Roman" w:cstheme="majorBidi"/>
      <w:lang w:val="en-AU" w:eastAsia="en-US"/>
    </w:rPr>
  </w:style>
  <w:style w:type="paragraph" w:customStyle="1" w:styleId="BodyText1">
    <w:name w:val="Body Text 1"/>
    <w:basedOn w:val="BodyText"/>
    <w:uiPriority w:val="4"/>
    <w:qFormat/>
    <w:rsid w:val="0037318C"/>
    <w:pPr>
      <w:ind w:left="851"/>
    </w:pPr>
  </w:style>
  <w:style w:type="paragraph" w:styleId="TOC3">
    <w:name w:val="toc 3"/>
    <w:basedOn w:val="Normal"/>
    <w:next w:val="Normal"/>
    <w:autoRedefine/>
    <w:uiPriority w:val="39"/>
    <w:semiHidden/>
    <w:rsid w:val="0037318C"/>
    <w:pPr>
      <w:spacing w:after="120"/>
    </w:pPr>
  </w:style>
  <w:style w:type="paragraph" w:customStyle="1" w:styleId="Annexure">
    <w:name w:val="Annexure"/>
    <w:basedOn w:val="Normal"/>
    <w:next w:val="BodyText"/>
    <w:uiPriority w:val="13"/>
    <w:qFormat/>
    <w:rsid w:val="00944EB9"/>
    <w:pPr>
      <w:pageBreakBefore/>
      <w:numPr>
        <w:numId w:val="4"/>
      </w:numPr>
      <w:spacing w:after="480" w:line="480" w:lineRule="atLeast"/>
      <w:jc w:val="center"/>
    </w:pPr>
    <w:rPr>
      <w:rFonts w:cs="Times New Roman"/>
      <w:b/>
      <w:sz w:val="28"/>
      <w:szCs w:val="24"/>
      <w:lang w:eastAsia="en-AU"/>
    </w:rPr>
  </w:style>
  <w:style w:type="paragraph" w:customStyle="1" w:styleId="ScheduleNumber">
    <w:name w:val="Schedule Number"/>
    <w:basedOn w:val="Normal"/>
    <w:next w:val="BodyText"/>
    <w:uiPriority w:val="11"/>
    <w:qFormat/>
    <w:rsid w:val="0037318C"/>
    <w:pPr>
      <w:pageBreakBefore/>
      <w:numPr>
        <w:numId w:val="9"/>
      </w:numPr>
      <w:spacing w:after="480" w:line="480" w:lineRule="atLeast"/>
      <w:jc w:val="center"/>
    </w:pPr>
    <w:rPr>
      <w:rFonts w:ascii="Arial Bold" w:eastAsia="Times New Roman" w:hAnsi="Arial Bold" w:cs="Times New Roman"/>
      <w:b/>
      <w:caps/>
      <w:sz w:val="28"/>
      <w:szCs w:val="24"/>
      <w:lang w:eastAsia="en-AU"/>
    </w:rPr>
  </w:style>
  <w:style w:type="paragraph" w:customStyle="1" w:styleId="HeaderSub">
    <w:name w:val="Header Sub"/>
    <w:basedOn w:val="Annexure"/>
    <w:next w:val="BodyText"/>
    <w:uiPriority w:val="11"/>
    <w:semiHidden/>
    <w:rsid w:val="0037318C"/>
    <w:pPr>
      <w:numPr>
        <w:numId w:val="0"/>
      </w:numPr>
    </w:pPr>
    <w:rPr>
      <w:sz w:val="22"/>
    </w:rPr>
  </w:style>
  <w:style w:type="numbering" w:customStyle="1" w:styleId="ScheduleNumbering">
    <w:name w:val="Schedule Numbering"/>
    <w:uiPriority w:val="99"/>
    <w:semiHidden/>
    <w:rsid w:val="0037318C"/>
  </w:style>
  <w:style w:type="numbering" w:customStyle="1" w:styleId="AnnexureNumbering">
    <w:name w:val="Annexure Numbering"/>
    <w:uiPriority w:val="99"/>
    <w:semiHidden/>
    <w:rsid w:val="0037318C"/>
  </w:style>
  <w:style w:type="paragraph" w:styleId="TOC5">
    <w:name w:val="toc 5"/>
    <w:basedOn w:val="Normal"/>
    <w:next w:val="Normal"/>
    <w:autoRedefine/>
    <w:uiPriority w:val="39"/>
    <w:semiHidden/>
    <w:unhideWhenUsed/>
    <w:rsid w:val="0037318C"/>
    <w:pPr>
      <w:spacing w:after="100"/>
      <w:ind w:left="880"/>
    </w:pPr>
  </w:style>
  <w:style w:type="paragraph" w:customStyle="1" w:styleId="SCHeading1">
    <w:name w:val="SC Heading 1"/>
    <w:basedOn w:val="Normal"/>
    <w:uiPriority w:val="12"/>
    <w:qFormat/>
    <w:rsid w:val="0037318C"/>
    <w:pPr>
      <w:numPr>
        <w:ilvl w:val="1"/>
        <w:numId w:val="9"/>
      </w:numPr>
      <w:spacing w:after="220"/>
    </w:pPr>
    <w:rPr>
      <w:rFonts w:eastAsia="Times New Roman"/>
    </w:rPr>
  </w:style>
  <w:style w:type="paragraph" w:customStyle="1" w:styleId="SCHeading2">
    <w:name w:val="SC Heading 2"/>
    <w:basedOn w:val="SCHeading1"/>
    <w:uiPriority w:val="12"/>
    <w:qFormat/>
    <w:rsid w:val="0037318C"/>
    <w:pPr>
      <w:numPr>
        <w:ilvl w:val="2"/>
      </w:numPr>
    </w:pPr>
  </w:style>
  <w:style w:type="paragraph" w:customStyle="1" w:styleId="SCHeading3">
    <w:name w:val="SC Heading 3"/>
    <w:basedOn w:val="SCHeading2"/>
    <w:uiPriority w:val="12"/>
    <w:qFormat/>
    <w:rsid w:val="0037318C"/>
    <w:pPr>
      <w:numPr>
        <w:ilvl w:val="3"/>
      </w:numPr>
    </w:pPr>
  </w:style>
  <w:style w:type="paragraph" w:customStyle="1" w:styleId="SCHeading4">
    <w:name w:val="SC Heading 4"/>
    <w:basedOn w:val="SCHeading3"/>
    <w:uiPriority w:val="12"/>
    <w:qFormat/>
    <w:rsid w:val="0037318C"/>
    <w:pPr>
      <w:numPr>
        <w:ilvl w:val="4"/>
      </w:numPr>
    </w:pPr>
  </w:style>
  <w:style w:type="paragraph" w:customStyle="1" w:styleId="SCHeading5">
    <w:name w:val="SC Heading 5"/>
    <w:basedOn w:val="SCHeading4"/>
    <w:uiPriority w:val="12"/>
    <w:qFormat/>
    <w:rsid w:val="0037318C"/>
    <w:pPr>
      <w:numPr>
        <w:ilvl w:val="5"/>
      </w:numPr>
    </w:pPr>
  </w:style>
  <w:style w:type="paragraph" w:customStyle="1" w:styleId="SCHeading6">
    <w:name w:val="SC Heading 6"/>
    <w:basedOn w:val="SCHeading1"/>
    <w:uiPriority w:val="12"/>
    <w:semiHidden/>
    <w:rsid w:val="0037318C"/>
    <w:pPr>
      <w:numPr>
        <w:ilvl w:val="0"/>
        <w:numId w:val="0"/>
      </w:numPr>
      <w:ind w:left="3402" w:hanging="567"/>
    </w:pPr>
  </w:style>
  <w:style w:type="paragraph" w:customStyle="1" w:styleId="BodyText4">
    <w:name w:val="Body Text 4"/>
    <w:basedOn w:val="BodyText"/>
    <w:uiPriority w:val="4"/>
    <w:qFormat/>
    <w:rsid w:val="0037318C"/>
    <w:pPr>
      <w:ind w:left="3402"/>
    </w:pPr>
  </w:style>
  <w:style w:type="paragraph" w:customStyle="1" w:styleId="Bullet1">
    <w:name w:val="Bullet 1"/>
    <w:basedOn w:val="BodyText"/>
    <w:uiPriority w:val="4"/>
    <w:qFormat/>
    <w:rsid w:val="0037318C"/>
    <w:pPr>
      <w:numPr>
        <w:numId w:val="8"/>
      </w:numPr>
    </w:pPr>
  </w:style>
  <w:style w:type="paragraph" w:customStyle="1" w:styleId="Bullet2">
    <w:name w:val="Bullet 2"/>
    <w:basedOn w:val="Bullet1"/>
    <w:uiPriority w:val="4"/>
    <w:qFormat/>
    <w:rsid w:val="0037318C"/>
    <w:pPr>
      <w:numPr>
        <w:ilvl w:val="1"/>
      </w:numPr>
      <w:ind w:left="2552" w:hanging="851"/>
    </w:pPr>
  </w:style>
  <w:style w:type="paragraph" w:customStyle="1" w:styleId="Bullet3">
    <w:name w:val="Bullet 3"/>
    <w:basedOn w:val="Bullet2"/>
    <w:uiPriority w:val="4"/>
    <w:qFormat/>
    <w:rsid w:val="0037318C"/>
    <w:pPr>
      <w:numPr>
        <w:ilvl w:val="2"/>
      </w:numPr>
      <w:ind w:left="3403"/>
    </w:pPr>
  </w:style>
  <w:style w:type="numbering" w:customStyle="1" w:styleId="CSGeneralList">
    <w:name w:val="CS_GeneralList"/>
    <w:uiPriority w:val="99"/>
    <w:semiHidden/>
    <w:rsid w:val="0037318C"/>
  </w:style>
  <w:style w:type="numbering" w:customStyle="1" w:styleId="CSAgreementList">
    <w:name w:val="CSAgreementList"/>
    <w:uiPriority w:val="99"/>
    <w:semiHidden/>
    <w:rsid w:val="0037318C"/>
  </w:style>
  <w:style w:type="numbering" w:customStyle="1" w:styleId="CSBulletList">
    <w:name w:val="CSBulletList"/>
    <w:uiPriority w:val="99"/>
    <w:semiHidden/>
    <w:rsid w:val="0037318C"/>
  </w:style>
  <w:style w:type="table" w:customStyle="1" w:styleId="Cornwalls">
    <w:name w:val="Cornwalls"/>
    <w:basedOn w:val="TableNormal"/>
    <w:uiPriority w:val="99"/>
    <w:rsid w:val="0037318C"/>
    <w:pPr>
      <w:spacing w:after="220"/>
    </w:pPr>
    <w:rPr>
      <w:rFonts w:ascii="Arial" w:eastAsiaTheme="minorHAnsi" w:hAnsi="Arial"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jc w:val="left"/>
      </w:pPr>
      <w:rPr>
        <w:b/>
      </w:rPr>
      <w:tblPr/>
      <w:trPr>
        <w:tblHeader/>
      </w:trPr>
      <w:tcPr>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cBorders>
        <w:shd w:val="clear" w:color="auto" w:fill="BFBFBF" w:themeFill="background1" w:themeFillShade="BF"/>
      </w:tcPr>
    </w:tblStylePr>
  </w:style>
  <w:style w:type="paragraph" w:customStyle="1" w:styleId="Heading2Unbold">
    <w:name w:val="Heading 2 Unbold"/>
    <w:basedOn w:val="Heading2"/>
    <w:uiPriority w:val="3"/>
    <w:qFormat/>
    <w:rsid w:val="0037318C"/>
    <w:pPr>
      <w:keepNext w:val="0"/>
      <w:ind w:left="1702"/>
    </w:pPr>
    <w:rPr>
      <w:b w:val="0"/>
    </w:rPr>
  </w:style>
  <w:style w:type="paragraph" w:styleId="BalloonText">
    <w:name w:val="Balloon Text"/>
    <w:basedOn w:val="Normal"/>
    <w:link w:val="BalloonTextChar"/>
    <w:uiPriority w:val="99"/>
    <w:semiHidden/>
    <w:unhideWhenUsed/>
    <w:rsid w:val="003731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18C"/>
    <w:rPr>
      <w:rFonts w:ascii="Segoe UI" w:eastAsiaTheme="minorHAnsi" w:hAnsi="Segoe UI" w:cs="Segoe UI"/>
      <w:sz w:val="18"/>
      <w:szCs w:val="18"/>
      <w:lang w:val="en-AU" w:eastAsia="en-US"/>
    </w:rPr>
  </w:style>
  <w:style w:type="paragraph" w:customStyle="1" w:styleId="PrecNote">
    <w:name w:val="Prec Note"/>
    <w:basedOn w:val="Normal"/>
    <w:uiPriority w:val="20"/>
    <w:qFormat/>
    <w:rsid w:val="0037318C"/>
    <w:pPr>
      <w:shd w:val="clear" w:color="auto" w:fill="3E6C85"/>
      <w:spacing w:before="120" w:after="120"/>
    </w:pPr>
    <w:rPr>
      <w:color w:val="FFFFFF" w:themeColor="background1"/>
    </w:rPr>
  </w:style>
  <w:style w:type="paragraph" w:customStyle="1" w:styleId="Schedule">
    <w:name w:val="Schedule"/>
    <w:basedOn w:val="ScheduleNumber"/>
    <w:next w:val="BodyText"/>
    <w:uiPriority w:val="11"/>
    <w:qFormat/>
    <w:rsid w:val="0037318C"/>
    <w:pPr>
      <w:numPr>
        <w:numId w:val="0"/>
      </w:numPr>
      <w:tabs>
        <w:tab w:val="num" w:pos="720"/>
      </w:tabs>
      <w:ind w:left="720" w:hanging="720"/>
    </w:pPr>
    <w:rPr>
      <w:rFonts w:ascii="Arial" w:hAnsi="Arial"/>
    </w:rPr>
  </w:style>
  <w:style w:type="paragraph" w:customStyle="1" w:styleId="ExeNormal">
    <w:name w:val="ExeNormal"/>
    <w:basedOn w:val="Normal"/>
    <w:semiHidden/>
    <w:rsid w:val="0037318C"/>
    <w:pPr>
      <w:tabs>
        <w:tab w:val="right" w:leader="underscore" w:pos="4253"/>
      </w:tabs>
    </w:pPr>
    <w:rPr>
      <w:rFonts w:cs="Times New Roman"/>
    </w:rPr>
  </w:style>
  <w:style w:type="numbering" w:customStyle="1" w:styleId="ScheduleList">
    <w:name w:val="ScheduleList"/>
    <w:uiPriority w:val="99"/>
    <w:semiHidden/>
    <w:rsid w:val="0037318C"/>
  </w:style>
  <w:style w:type="numbering" w:styleId="111111">
    <w:name w:val="Outline List 2"/>
    <w:basedOn w:val="NoList"/>
    <w:uiPriority w:val="99"/>
    <w:semiHidden/>
    <w:unhideWhenUsed/>
    <w:rsid w:val="0037318C"/>
  </w:style>
  <w:style w:type="numbering" w:styleId="1ai">
    <w:name w:val="Outline List 1"/>
    <w:basedOn w:val="NoList"/>
    <w:uiPriority w:val="99"/>
    <w:semiHidden/>
    <w:unhideWhenUsed/>
    <w:rsid w:val="0037318C"/>
  </w:style>
  <w:style w:type="character" w:customStyle="1" w:styleId="Heading7Char">
    <w:name w:val="Heading 7 Char"/>
    <w:basedOn w:val="DefaultParagraphFont"/>
    <w:link w:val="Heading7"/>
    <w:uiPriority w:val="9"/>
    <w:semiHidden/>
    <w:rsid w:val="0037318C"/>
    <w:rPr>
      <w:rFonts w:asciiTheme="majorHAnsi" w:eastAsiaTheme="majorEastAsia" w:hAnsiTheme="majorHAnsi" w:cstheme="majorBidi"/>
      <w:i/>
      <w:iCs/>
      <w:color w:val="243F60" w:themeColor="accent1" w:themeShade="7F"/>
      <w:lang w:val="en-AU" w:eastAsia="en-US"/>
    </w:rPr>
  </w:style>
  <w:style w:type="character" w:customStyle="1" w:styleId="Heading8Char">
    <w:name w:val="Heading 8 Char"/>
    <w:basedOn w:val="DefaultParagraphFont"/>
    <w:link w:val="Heading8"/>
    <w:uiPriority w:val="9"/>
    <w:semiHidden/>
    <w:rsid w:val="0037318C"/>
    <w:rPr>
      <w:rFonts w:asciiTheme="majorHAnsi" w:eastAsiaTheme="majorEastAsia" w:hAnsiTheme="majorHAnsi" w:cstheme="majorBidi"/>
      <w:color w:val="272727" w:themeColor="text1" w:themeTint="D8"/>
      <w:sz w:val="21"/>
      <w:szCs w:val="21"/>
      <w:lang w:val="en-AU" w:eastAsia="en-US"/>
    </w:rPr>
  </w:style>
  <w:style w:type="numbering" w:styleId="ArticleSection">
    <w:name w:val="Outline List 3"/>
    <w:basedOn w:val="NoList"/>
    <w:uiPriority w:val="99"/>
    <w:semiHidden/>
    <w:unhideWhenUsed/>
    <w:rsid w:val="0037318C"/>
  </w:style>
  <w:style w:type="paragraph" w:styleId="Bibliography">
    <w:name w:val="Bibliography"/>
    <w:basedOn w:val="Normal"/>
    <w:next w:val="Normal"/>
    <w:uiPriority w:val="37"/>
    <w:semiHidden/>
    <w:unhideWhenUsed/>
    <w:rsid w:val="0037318C"/>
  </w:style>
  <w:style w:type="paragraph" w:styleId="BlockText">
    <w:name w:val="Block Text"/>
    <w:basedOn w:val="Normal"/>
    <w:uiPriority w:val="99"/>
    <w:semiHidden/>
    <w:unhideWhenUsed/>
    <w:rsid w:val="0037318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odyTextFirstIndent">
    <w:name w:val="Body Text First Indent"/>
    <w:basedOn w:val="BodyText"/>
    <w:link w:val="BodyTextFirstIndentChar"/>
    <w:uiPriority w:val="99"/>
    <w:semiHidden/>
    <w:unhideWhenUsed/>
    <w:rsid w:val="0037318C"/>
    <w:pPr>
      <w:spacing w:after="0"/>
      <w:ind w:firstLine="360"/>
    </w:pPr>
  </w:style>
  <w:style w:type="character" w:customStyle="1" w:styleId="BodyTextFirstIndentChar">
    <w:name w:val="Body Text First Indent Char"/>
    <w:basedOn w:val="BodyTextChar"/>
    <w:link w:val="BodyTextFirstIndent"/>
    <w:uiPriority w:val="99"/>
    <w:semiHidden/>
    <w:rsid w:val="0037318C"/>
    <w:rPr>
      <w:rFonts w:ascii="Arial" w:eastAsiaTheme="minorHAnsi" w:hAnsi="Arial" w:cstheme="minorBidi"/>
      <w:lang w:val="en-AU" w:eastAsia="en-US"/>
    </w:rPr>
  </w:style>
  <w:style w:type="paragraph" w:styleId="BodyTextIndent">
    <w:name w:val="Body Text Indent"/>
    <w:basedOn w:val="Normal"/>
    <w:link w:val="BodyTextIndentChar"/>
    <w:uiPriority w:val="99"/>
    <w:semiHidden/>
    <w:unhideWhenUsed/>
    <w:rsid w:val="0037318C"/>
    <w:pPr>
      <w:spacing w:after="120"/>
      <w:ind w:left="283"/>
    </w:pPr>
  </w:style>
  <w:style w:type="character" w:customStyle="1" w:styleId="BodyTextIndentChar">
    <w:name w:val="Body Text Indent Char"/>
    <w:basedOn w:val="DefaultParagraphFont"/>
    <w:link w:val="BodyTextIndent"/>
    <w:uiPriority w:val="99"/>
    <w:semiHidden/>
    <w:rsid w:val="0037318C"/>
    <w:rPr>
      <w:rFonts w:ascii="Arial" w:eastAsiaTheme="minorHAnsi" w:hAnsi="Arial" w:cstheme="minorBidi"/>
      <w:lang w:val="en-AU" w:eastAsia="en-US"/>
    </w:rPr>
  </w:style>
  <w:style w:type="paragraph" w:styleId="BodyTextFirstIndent2">
    <w:name w:val="Body Text First Indent 2"/>
    <w:basedOn w:val="BodyTextIndent"/>
    <w:link w:val="BodyTextFirstIndent2Char"/>
    <w:uiPriority w:val="99"/>
    <w:semiHidden/>
    <w:unhideWhenUsed/>
    <w:rsid w:val="0037318C"/>
    <w:pPr>
      <w:spacing w:after="0"/>
      <w:ind w:left="360" w:firstLine="360"/>
    </w:pPr>
  </w:style>
  <w:style w:type="character" w:customStyle="1" w:styleId="BodyTextFirstIndent2Char">
    <w:name w:val="Body Text First Indent 2 Char"/>
    <w:basedOn w:val="BodyTextIndentChar"/>
    <w:link w:val="BodyTextFirstIndent2"/>
    <w:uiPriority w:val="99"/>
    <w:semiHidden/>
    <w:rsid w:val="0037318C"/>
    <w:rPr>
      <w:rFonts w:ascii="Arial" w:eastAsiaTheme="minorHAnsi" w:hAnsi="Arial" w:cstheme="minorBidi"/>
      <w:lang w:val="en-AU" w:eastAsia="en-US"/>
    </w:rPr>
  </w:style>
  <w:style w:type="paragraph" w:styleId="BodyTextIndent2">
    <w:name w:val="Body Text Indent 2"/>
    <w:basedOn w:val="Normal"/>
    <w:link w:val="BodyTextIndent2Char"/>
    <w:uiPriority w:val="99"/>
    <w:semiHidden/>
    <w:unhideWhenUsed/>
    <w:rsid w:val="0037318C"/>
    <w:pPr>
      <w:spacing w:after="120" w:line="480" w:lineRule="auto"/>
      <w:ind w:left="283"/>
    </w:pPr>
  </w:style>
  <w:style w:type="character" w:customStyle="1" w:styleId="BodyTextIndent2Char">
    <w:name w:val="Body Text Indent 2 Char"/>
    <w:basedOn w:val="DefaultParagraphFont"/>
    <w:link w:val="BodyTextIndent2"/>
    <w:uiPriority w:val="99"/>
    <w:semiHidden/>
    <w:rsid w:val="0037318C"/>
    <w:rPr>
      <w:rFonts w:ascii="Arial" w:eastAsiaTheme="minorHAnsi" w:hAnsi="Arial" w:cstheme="minorBidi"/>
      <w:lang w:val="en-AU" w:eastAsia="en-US"/>
    </w:rPr>
  </w:style>
  <w:style w:type="paragraph" w:styleId="BodyTextIndent3">
    <w:name w:val="Body Text Indent 3"/>
    <w:basedOn w:val="Normal"/>
    <w:link w:val="BodyTextIndent3Char"/>
    <w:uiPriority w:val="99"/>
    <w:semiHidden/>
    <w:unhideWhenUsed/>
    <w:rsid w:val="0037318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7318C"/>
    <w:rPr>
      <w:rFonts w:ascii="Arial" w:eastAsiaTheme="minorHAnsi" w:hAnsi="Arial" w:cstheme="minorBidi"/>
      <w:sz w:val="16"/>
      <w:szCs w:val="16"/>
      <w:lang w:val="en-AU" w:eastAsia="en-US"/>
    </w:rPr>
  </w:style>
  <w:style w:type="character" w:styleId="BookTitle">
    <w:name w:val="Book Title"/>
    <w:basedOn w:val="DefaultParagraphFont"/>
    <w:uiPriority w:val="33"/>
    <w:semiHidden/>
    <w:rsid w:val="0037318C"/>
    <w:rPr>
      <w:b/>
      <w:bCs/>
      <w:i/>
      <w:iCs/>
      <w:spacing w:val="5"/>
    </w:rPr>
  </w:style>
  <w:style w:type="paragraph" w:styleId="Caption">
    <w:name w:val="caption"/>
    <w:basedOn w:val="Normal"/>
    <w:next w:val="Normal"/>
    <w:uiPriority w:val="35"/>
    <w:semiHidden/>
    <w:unhideWhenUsed/>
    <w:rsid w:val="0037318C"/>
    <w:pPr>
      <w:spacing w:after="200"/>
    </w:pPr>
    <w:rPr>
      <w:i/>
      <w:iCs/>
      <w:color w:val="1F497D" w:themeColor="text2"/>
      <w:sz w:val="18"/>
      <w:szCs w:val="18"/>
    </w:rPr>
  </w:style>
  <w:style w:type="paragraph" w:styleId="Closing">
    <w:name w:val="Closing"/>
    <w:basedOn w:val="Normal"/>
    <w:link w:val="ClosingChar"/>
    <w:uiPriority w:val="99"/>
    <w:semiHidden/>
    <w:unhideWhenUsed/>
    <w:rsid w:val="0037318C"/>
    <w:pPr>
      <w:ind w:left="4252"/>
    </w:pPr>
  </w:style>
  <w:style w:type="character" w:customStyle="1" w:styleId="ClosingChar">
    <w:name w:val="Closing Char"/>
    <w:basedOn w:val="DefaultParagraphFont"/>
    <w:link w:val="Closing"/>
    <w:uiPriority w:val="99"/>
    <w:semiHidden/>
    <w:rsid w:val="0037318C"/>
    <w:rPr>
      <w:rFonts w:ascii="Arial" w:eastAsiaTheme="minorHAnsi" w:hAnsi="Arial" w:cstheme="minorBidi"/>
      <w:lang w:val="en-AU" w:eastAsia="en-US"/>
    </w:rPr>
  </w:style>
  <w:style w:type="paragraph" w:styleId="Date">
    <w:name w:val="Date"/>
    <w:basedOn w:val="Normal"/>
    <w:next w:val="Normal"/>
    <w:link w:val="DateChar"/>
    <w:uiPriority w:val="99"/>
    <w:semiHidden/>
    <w:unhideWhenUsed/>
    <w:rsid w:val="0037318C"/>
  </w:style>
  <w:style w:type="character" w:customStyle="1" w:styleId="DateChar">
    <w:name w:val="Date Char"/>
    <w:basedOn w:val="DefaultParagraphFont"/>
    <w:link w:val="Date"/>
    <w:uiPriority w:val="99"/>
    <w:semiHidden/>
    <w:rsid w:val="0037318C"/>
    <w:rPr>
      <w:rFonts w:ascii="Arial" w:eastAsiaTheme="minorHAnsi" w:hAnsi="Arial" w:cstheme="minorBidi"/>
      <w:lang w:val="en-AU" w:eastAsia="en-US"/>
    </w:rPr>
  </w:style>
  <w:style w:type="paragraph" w:styleId="DocumentMap">
    <w:name w:val="Document Map"/>
    <w:basedOn w:val="Normal"/>
    <w:link w:val="DocumentMapChar"/>
    <w:uiPriority w:val="99"/>
    <w:semiHidden/>
    <w:unhideWhenUsed/>
    <w:rsid w:val="0037318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7318C"/>
    <w:rPr>
      <w:rFonts w:ascii="Segoe UI" w:eastAsiaTheme="minorHAnsi" w:hAnsi="Segoe UI" w:cs="Segoe UI"/>
      <w:sz w:val="16"/>
      <w:szCs w:val="16"/>
      <w:lang w:val="en-AU" w:eastAsia="en-US"/>
    </w:rPr>
  </w:style>
  <w:style w:type="paragraph" w:styleId="E-mailSignature">
    <w:name w:val="E-mail Signature"/>
    <w:basedOn w:val="Normal"/>
    <w:link w:val="E-mailSignatureChar"/>
    <w:uiPriority w:val="99"/>
    <w:semiHidden/>
    <w:unhideWhenUsed/>
    <w:rsid w:val="0037318C"/>
  </w:style>
  <w:style w:type="character" w:customStyle="1" w:styleId="E-mailSignatureChar">
    <w:name w:val="E-mail Signature Char"/>
    <w:basedOn w:val="DefaultParagraphFont"/>
    <w:link w:val="E-mailSignature"/>
    <w:uiPriority w:val="99"/>
    <w:semiHidden/>
    <w:rsid w:val="0037318C"/>
    <w:rPr>
      <w:rFonts w:ascii="Arial" w:eastAsiaTheme="minorHAnsi" w:hAnsi="Arial" w:cstheme="minorBidi"/>
      <w:lang w:val="en-AU" w:eastAsia="en-US"/>
    </w:rPr>
  </w:style>
  <w:style w:type="character" w:styleId="Emphasis">
    <w:name w:val="Emphasis"/>
    <w:basedOn w:val="DefaultParagraphFont"/>
    <w:uiPriority w:val="20"/>
    <w:semiHidden/>
    <w:rsid w:val="0037318C"/>
    <w:rPr>
      <w:i/>
      <w:iCs/>
    </w:rPr>
  </w:style>
  <w:style w:type="character" w:styleId="EndnoteReference">
    <w:name w:val="endnote reference"/>
    <w:basedOn w:val="DefaultParagraphFont"/>
    <w:uiPriority w:val="99"/>
    <w:semiHidden/>
    <w:unhideWhenUsed/>
    <w:rsid w:val="0037318C"/>
    <w:rPr>
      <w:vertAlign w:val="superscript"/>
    </w:rPr>
  </w:style>
  <w:style w:type="paragraph" w:styleId="EndnoteText">
    <w:name w:val="endnote text"/>
    <w:basedOn w:val="Normal"/>
    <w:link w:val="EndnoteTextChar"/>
    <w:uiPriority w:val="99"/>
    <w:semiHidden/>
    <w:unhideWhenUsed/>
    <w:rsid w:val="0037318C"/>
    <w:rPr>
      <w:sz w:val="20"/>
      <w:szCs w:val="20"/>
    </w:rPr>
  </w:style>
  <w:style w:type="character" w:customStyle="1" w:styleId="EndnoteTextChar">
    <w:name w:val="Endnote Text Char"/>
    <w:basedOn w:val="DefaultParagraphFont"/>
    <w:link w:val="EndnoteText"/>
    <w:uiPriority w:val="99"/>
    <w:semiHidden/>
    <w:rsid w:val="0037318C"/>
    <w:rPr>
      <w:rFonts w:ascii="Arial" w:eastAsiaTheme="minorHAnsi" w:hAnsi="Arial" w:cstheme="minorBidi"/>
      <w:sz w:val="20"/>
      <w:szCs w:val="20"/>
      <w:lang w:val="en-AU" w:eastAsia="en-US"/>
    </w:rPr>
  </w:style>
  <w:style w:type="paragraph" w:styleId="EnvelopeAddress">
    <w:name w:val="envelope address"/>
    <w:basedOn w:val="Normal"/>
    <w:uiPriority w:val="99"/>
    <w:semiHidden/>
    <w:unhideWhenUsed/>
    <w:rsid w:val="0037318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7318C"/>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37318C"/>
    <w:rPr>
      <w:color w:val="800080" w:themeColor="followedHyperlink"/>
      <w:u w:val="single"/>
    </w:rPr>
  </w:style>
  <w:style w:type="character" w:styleId="FootnoteReference">
    <w:name w:val="footnote reference"/>
    <w:basedOn w:val="DefaultParagraphFont"/>
    <w:uiPriority w:val="99"/>
    <w:semiHidden/>
    <w:unhideWhenUsed/>
    <w:rsid w:val="0037318C"/>
    <w:rPr>
      <w:vertAlign w:val="superscript"/>
    </w:rPr>
  </w:style>
  <w:style w:type="paragraph" w:styleId="FootnoteText">
    <w:name w:val="footnote text"/>
    <w:basedOn w:val="Normal"/>
    <w:link w:val="FootnoteTextChar"/>
    <w:uiPriority w:val="99"/>
    <w:semiHidden/>
    <w:unhideWhenUsed/>
    <w:rsid w:val="0037318C"/>
    <w:rPr>
      <w:sz w:val="20"/>
      <w:szCs w:val="20"/>
    </w:rPr>
  </w:style>
  <w:style w:type="character" w:customStyle="1" w:styleId="FootnoteTextChar">
    <w:name w:val="Footnote Text Char"/>
    <w:basedOn w:val="DefaultParagraphFont"/>
    <w:link w:val="FootnoteText"/>
    <w:uiPriority w:val="99"/>
    <w:semiHidden/>
    <w:rsid w:val="0037318C"/>
    <w:rPr>
      <w:rFonts w:ascii="Arial" w:eastAsiaTheme="minorHAnsi" w:hAnsi="Arial" w:cstheme="minorBidi"/>
      <w:sz w:val="20"/>
      <w:szCs w:val="20"/>
      <w:lang w:val="en-AU" w:eastAsia="en-US"/>
    </w:rPr>
  </w:style>
  <w:style w:type="character" w:styleId="Hashtag">
    <w:name w:val="Hashtag"/>
    <w:basedOn w:val="DefaultParagraphFont"/>
    <w:uiPriority w:val="99"/>
    <w:semiHidden/>
    <w:unhideWhenUsed/>
    <w:rsid w:val="0037318C"/>
    <w:rPr>
      <w:color w:val="2B579A"/>
      <w:shd w:val="clear" w:color="auto" w:fill="E1DFDD"/>
    </w:rPr>
  </w:style>
  <w:style w:type="character" w:styleId="HTMLAcronym">
    <w:name w:val="HTML Acronym"/>
    <w:basedOn w:val="DefaultParagraphFont"/>
    <w:uiPriority w:val="99"/>
    <w:semiHidden/>
    <w:unhideWhenUsed/>
    <w:rsid w:val="0037318C"/>
  </w:style>
  <w:style w:type="paragraph" w:styleId="HTMLAddress">
    <w:name w:val="HTML Address"/>
    <w:basedOn w:val="Normal"/>
    <w:link w:val="HTMLAddressChar"/>
    <w:uiPriority w:val="99"/>
    <w:semiHidden/>
    <w:unhideWhenUsed/>
    <w:rsid w:val="0037318C"/>
    <w:rPr>
      <w:i/>
      <w:iCs/>
    </w:rPr>
  </w:style>
  <w:style w:type="character" w:customStyle="1" w:styleId="HTMLAddressChar">
    <w:name w:val="HTML Address Char"/>
    <w:basedOn w:val="DefaultParagraphFont"/>
    <w:link w:val="HTMLAddress"/>
    <w:uiPriority w:val="99"/>
    <w:semiHidden/>
    <w:rsid w:val="0037318C"/>
    <w:rPr>
      <w:rFonts w:ascii="Arial" w:eastAsiaTheme="minorHAnsi" w:hAnsi="Arial" w:cstheme="minorBidi"/>
      <w:i/>
      <w:iCs/>
      <w:lang w:val="en-AU" w:eastAsia="en-US"/>
    </w:rPr>
  </w:style>
  <w:style w:type="character" w:styleId="HTMLCite">
    <w:name w:val="HTML Cite"/>
    <w:basedOn w:val="DefaultParagraphFont"/>
    <w:uiPriority w:val="99"/>
    <w:semiHidden/>
    <w:unhideWhenUsed/>
    <w:rsid w:val="0037318C"/>
    <w:rPr>
      <w:i/>
      <w:iCs/>
    </w:rPr>
  </w:style>
  <w:style w:type="character" w:styleId="HTMLCode">
    <w:name w:val="HTML Code"/>
    <w:basedOn w:val="DefaultParagraphFont"/>
    <w:uiPriority w:val="99"/>
    <w:semiHidden/>
    <w:unhideWhenUsed/>
    <w:rsid w:val="0037318C"/>
    <w:rPr>
      <w:rFonts w:ascii="Consolas" w:hAnsi="Consolas"/>
      <w:sz w:val="20"/>
      <w:szCs w:val="20"/>
    </w:rPr>
  </w:style>
  <w:style w:type="character" w:styleId="HTMLDefinition">
    <w:name w:val="HTML Definition"/>
    <w:basedOn w:val="DefaultParagraphFont"/>
    <w:uiPriority w:val="99"/>
    <w:semiHidden/>
    <w:unhideWhenUsed/>
    <w:rsid w:val="0037318C"/>
    <w:rPr>
      <w:i/>
      <w:iCs/>
    </w:rPr>
  </w:style>
  <w:style w:type="character" w:styleId="HTMLKeyboard">
    <w:name w:val="HTML Keyboard"/>
    <w:basedOn w:val="DefaultParagraphFont"/>
    <w:uiPriority w:val="99"/>
    <w:semiHidden/>
    <w:unhideWhenUsed/>
    <w:rsid w:val="0037318C"/>
    <w:rPr>
      <w:rFonts w:ascii="Consolas" w:hAnsi="Consolas"/>
      <w:sz w:val="20"/>
      <w:szCs w:val="20"/>
    </w:rPr>
  </w:style>
  <w:style w:type="paragraph" w:styleId="HTMLPreformatted">
    <w:name w:val="HTML Preformatted"/>
    <w:basedOn w:val="Normal"/>
    <w:link w:val="HTMLPreformattedChar"/>
    <w:uiPriority w:val="99"/>
    <w:semiHidden/>
    <w:unhideWhenUsed/>
    <w:rsid w:val="0037318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7318C"/>
    <w:rPr>
      <w:rFonts w:ascii="Consolas" w:eastAsiaTheme="minorHAnsi" w:hAnsi="Consolas" w:cstheme="minorBidi"/>
      <w:sz w:val="20"/>
      <w:szCs w:val="20"/>
      <w:lang w:val="en-AU" w:eastAsia="en-US"/>
    </w:rPr>
  </w:style>
  <w:style w:type="character" w:styleId="HTMLSample">
    <w:name w:val="HTML Sample"/>
    <w:basedOn w:val="DefaultParagraphFont"/>
    <w:uiPriority w:val="99"/>
    <w:semiHidden/>
    <w:unhideWhenUsed/>
    <w:rsid w:val="0037318C"/>
    <w:rPr>
      <w:rFonts w:ascii="Consolas" w:hAnsi="Consolas"/>
      <w:sz w:val="24"/>
      <w:szCs w:val="24"/>
    </w:rPr>
  </w:style>
  <w:style w:type="character" w:styleId="HTMLTypewriter">
    <w:name w:val="HTML Typewriter"/>
    <w:basedOn w:val="DefaultParagraphFont"/>
    <w:uiPriority w:val="99"/>
    <w:semiHidden/>
    <w:unhideWhenUsed/>
    <w:rsid w:val="0037318C"/>
    <w:rPr>
      <w:rFonts w:ascii="Consolas" w:hAnsi="Consolas"/>
      <w:sz w:val="20"/>
      <w:szCs w:val="20"/>
    </w:rPr>
  </w:style>
  <w:style w:type="character" w:styleId="HTMLVariable">
    <w:name w:val="HTML Variable"/>
    <w:basedOn w:val="DefaultParagraphFont"/>
    <w:uiPriority w:val="99"/>
    <w:semiHidden/>
    <w:unhideWhenUsed/>
    <w:rsid w:val="0037318C"/>
    <w:rPr>
      <w:i/>
      <w:iCs/>
    </w:rPr>
  </w:style>
  <w:style w:type="paragraph" w:styleId="Index1">
    <w:name w:val="index 1"/>
    <w:basedOn w:val="Normal"/>
    <w:next w:val="Normal"/>
    <w:autoRedefine/>
    <w:uiPriority w:val="99"/>
    <w:semiHidden/>
    <w:unhideWhenUsed/>
    <w:rsid w:val="0037318C"/>
    <w:pPr>
      <w:ind w:left="220" w:hanging="220"/>
    </w:pPr>
  </w:style>
  <w:style w:type="paragraph" w:styleId="Index2">
    <w:name w:val="index 2"/>
    <w:basedOn w:val="Normal"/>
    <w:next w:val="Normal"/>
    <w:autoRedefine/>
    <w:uiPriority w:val="99"/>
    <w:semiHidden/>
    <w:unhideWhenUsed/>
    <w:rsid w:val="0037318C"/>
    <w:pPr>
      <w:ind w:left="440" w:hanging="220"/>
    </w:pPr>
  </w:style>
  <w:style w:type="paragraph" w:styleId="Index3">
    <w:name w:val="index 3"/>
    <w:basedOn w:val="Normal"/>
    <w:next w:val="Normal"/>
    <w:autoRedefine/>
    <w:uiPriority w:val="99"/>
    <w:semiHidden/>
    <w:unhideWhenUsed/>
    <w:rsid w:val="0037318C"/>
    <w:pPr>
      <w:ind w:left="660" w:hanging="220"/>
    </w:pPr>
  </w:style>
  <w:style w:type="paragraph" w:styleId="Index4">
    <w:name w:val="index 4"/>
    <w:basedOn w:val="Normal"/>
    <w:next w:val="Normal"/>
    <w:autoRedefine/>
    <w:uiPriority w:val="99"/>
    <w:semiHidden/>
    <w:unhideWhenUsed/>
    <w:rsid w:val="0037318C"/>
    <w:pPr>
      <w:ind w:left="880" w:hanging="220"/>
    </w:pPr>
  </w:style>
  <w:style w:type="paragraph" w:styleId="Index5">
    <w:name w:val="index 5"/>
    <w:basedOn w:val="Normal"/>
    <w:next w:val="Normal"/>
    <w:autoRedefine/>
    <w:uiPriority w:val="99"/>
    <w:semiHidden/>
    <w:unhideWhenUsed/>
    <w:rsid w:val="0037318C"/>
    <w:pPr>
      <w:ind w:left="1100" w:hanging="220"/>
    </w:pPr>
  </w:style>
  <w:style w:type="paragraph" w:styleId="Index6">
    <w:name w:val="index 6"/>
    <w:basedOn w:val="Normal"/>
    <w:next w:val="Normal"/>
    <w:autoRedefine/>
    <w:uiPriority w:val="99"/>
    <w:semiHidden/>
    <w:unhideWhenUsed/>
    <w:rsid w:val="0037318C"/>
    <w:pPr>
      <w:ind w:left="1320" w:hanging="220"/>
    </w:pPr>
  </w:style>
  <w:style w:type="paragraph" w:styleId="Index7">
    <w:name w:val="index 7"/>
    <w:basedOn w:val="Normal"/>
    <w:next w:val="Normal"/>
    <w:autoRedefine/>
    <w:uiPriority w:val="99"/>
    <w:semiHidden/>
    <w:unhideWhenUsed/>
    <w:rsid w:val="0037318C"/>
    <w:pPr>
      <w:ind w:left="1540" w:hanging="220"/>
    </w:pPr>
  </w:style>
  <w:style w:type="paragraph" w:styleId="Index8">
    <w:name w:val="index 8"/>
    <w:basedOn w:val="Normal"/>
    <w:next w:val="Normal"/>
    <w:autoRedefine/>
    <w:uiPriority w:val="99"/>
    <w:semiHidden/>
    <w:unhideWhenUsed/>
    <w:rsid w:val="0037318C"/>
    <w:pPr>
      <w:ind w:left="1760" w:hanging="220"/>
    </w:pPr>
  </w:style>
  <w:style w:type="paragraph" w:styleId="Index9">
    <w:name w:val="index 9"/>
    <w:basedOn w:val="Normal"/>
    <w:next w:val="Normal"/>
    <w:autoRedefine/>
    <w:uiPriority w:val="99"/>
    <w:semiHidden/>
    <w:unhideWhenUsed/>
    <w:rsid w:val="0037318C"/>
    <w:pPr>
      <w:ind w:left="1980" w:hanging="220"/>
    </w:pPr>
  </w:style>
  <w:style w:type="paragraph" w:styleId="IndexHeading">
    <w:name w:val="index heading"/>
    <w:basedOn w:val="Normal"/>
    <w:next w:val="Index1"/>
    <w:uiPriority w:val="99"/>
    <w:semiHidden/>
    <w:unhideWhenUsed/>
    <w:rsid w:val="0037318C"/>
    <w:rPr>
      <w:rFonts w:asciiTheme="majorHAnsi" w:eastAsiaTheme="majorEastAsia" w:hAnsiTheme="majorHAnsi" w:cstheme="majorBidi"/>
      <w:b/>
      <w:bCs/>
    </w:rPr>
  </w:style>
  <w:style w:type="character" w:styleId="IntenseEmphasis">
    <w:name w:val="Intense Emphasis"/>
    <w:basedOn w:val="DefaultParagraphFont"/>
    <w:uiPriority w:val="21"/>
    <w:semiHidden/>
    <w:rsid w:val="0037318C"/>
    <w:rPr>
      <w:i/>
      <w:iCs/>
      <w:color w:val="4F81BD" w:themeColor="accent1"/>
    </w:rPr>
  </w:style>
  <w:style w:type="paragraph" w:styleId="IntenseQuote">
    <w:name w:val="Intense Quote"/>
    <w:basedOn w:val="Normal"/>
    <w:next w:val="Normal"/>
    <w:link w:val="IntenseQuoteChar"/>
    <w:uiPriority w:val="30"/>
    <w:semiHidden/>
    <w:rsid w:val="0037318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7318C"/>
    <w:rPr>
      <w:rFonts w:ascii="Arial" w:eastAsiaTheme="minorHAnsi" w:hAnsi="Arial" w:cstheme="minorBidi"/>
      <w:i/>
      <w:iCs/>
      <w:color w:val="4F81BD" w:themeColor="accent1"/>
      <w:lang w:val="en-AU" w:eastAsia="en-US"/>
    </w:rPr>
  </w:style>
  <w:style w:type="character" w:styleId="IntenseReference">
    <w:name w:val="Intense Reference"/>
    <w:basedOn w:val="DefaultParagraphFont"/>
    <w:uiPriority w:val="32"/>
    <w:semiHidden/>
    <w:rsid w:val="0037318C"/>
    <w:rPr>
      <w:b/>
      <w:bCs/>
      <w:smallCaps/>
      <w:color w:val="4F81BD" w:themeColor="accent1"/>
      <w:spacing w:val="5"/>
    </w:rPr>
  </w:style>
  <w:style w:type="character" w:styleId="LineNumber">
    <w:name w:val="line number"/>
    <w:basedOn w:val="DefaultParagraphFont"/>
    <w:uiPriority w:val="99"/>
    <w:semiHidden/>
    <w:unhideWhenUsed/>
    <w:rsid w:val="0037318C"/>
  </w:style>
  <w:style w:type="paragraph" w:styleId="List">
    <w:name w:val="List"/>
    <w:basedOn w:val="Normal"/>
    <w:uiPriority w:val="99"/>
    <w:semiHidden/>
    <w:unhideWhenUsed/>
    <w:rsid w:val="0037318C"/>
    <w:pPr>
      <w:ind w:left="283" w:hanging="283"/>
      <w:contextualSpacing/>
    </w:pPr>
  </w:style>
  <w:style w:type="paragraph" w:styleId="List2">
    <w:name w:val="List 2"/>
    <w:basedOn w:val="Normal"/>
    <w:uiPriority w:val="99"/>
    <w:semiHidden/>
    <w:unhideWhenUsed/>
    <w:rsid w:val="0037318C"/>
    <w:pPr>
      <w:ind w:left="566" w:hanging="283"/>
      <w:contextualSpacing/>
    </w:pPr>
  </w:style>
  <w:style w:type="paragraph" w:styleId="List3">
    <w:name w:val="List 3"/>
    <w:basedOn w:val="Normal"/>
    <w:uiPriority w:val="99"/>
    <w:semiHidden/>
    <w:unhideWhenUsed/>
    <w:rsid w:val="0037318C"/>
    <w:pPr>
      <w:ind w:left="849" w:hanging="283"/>
      <w:contextualSpacing/>
    </w:pPr>
  </w:style>
  <w:style w:type="paragraph" w:styleId="List4">
    <w:name w:val="List 4"/>
    <w:basedOn w:val="Normal"/>
    <w:uiPriority w:val="99"/>
    <w:semiHidden/>
    <w:unhideWhenUsed/>
    <w:rsid w:val="0037318C"/>
    <w:pPr>
      <w:ind w:left="1132" w:hanging="283"/>
      <w:contextualSpacing/>
    </w:pPr>
  </w:style>
  <w:style w:type="paragraph" w:styleId="List5">
    <w:name w:val="List 5"/>
    <w:basedOn w:val="Normal"/>
    <w:uiPriority w:val="99"/>
    <w:semiHidden/>
    <w:unhideWhenUsed/>
    <w:rsid w:val="0037318C"/>
    <w:pPr>
      <w:ind w:left="1415" w:hanging="283"/>
      <w:contextualSpacing/>
    </w:pPr>
  </w:style>
  <w:style w:type="paragraph" w:styleId="ListBullet">
    <w:name w:val="List Bullet"/>
    <w:basedOn w:val="Normal"/>
    <w:uiPriority w:val="99"/>
    <w:semiHidden/>
    <w:unhideWhenUsed/>
    <w:rsid w:val="0037318C"/>
    <w:pPr>
      <w:tabs>
        <w:tab w:val="num" w:pos="720"/>
      </w:tabs>
      <w:ind w:left="720" w:hanging="720"/>
      <w:contextualSpacing/>
    </w:pPr>
  </w:style>
  <w:style w:type="paragraph" w:styleId="ListBullet2">
    <w:name w:val="List Bullet 2"/>
    <w:basedOn w:val="Normal"/>
    <w:uiPriority w:val="99"/>
    <w:semiHidden/>
    <w:unhideWhenUsed/>
    <w:rsid w:val="0037318C"/>
    <w:pPr>
      <w:tabs>
        <w:tab w:val="num" w:pos="720"/>
      </w:tabs>
      <w:ind w:left="720" w:hanging="720"/>
      <w:contextualSpacing/>
    </w:pPr>
  </w:style>
  <w:style w:type="paragraph" w:styleId="ListBullet3">
    <w:name w:val="List Bullet 3"/>
    <w:basedOn w:val="Normal"/>
    <w:uiPriority w:val="99"/>
    <w:semiHidden/>
    <w:unhideWhenUsed/>
    <w:rsid w:val="0037318C"/>
    <w:pPr>
      <w:tabs>
        <w:tab w:val="num" w:pos="720"/>
      </w:tabs>
      <w:ind w:left="720" w:hanging="720"/>
      <w:contextualSpacing/>
    </w:pPr>
  </w:style>
  <w:style w:type="paragraph" w:styleId="ListBullet4">
    <w:name w:val="List Bullet 4"/>
    <w:basedOn w:val="Normal"/>
    <w:uiPriority w:val="99"/>
    <w:semiHidden/>
    <w:unhideWhenUsed/>
    <w:rsid w:val="0037318C"/>
    <w:pPr>
      <w:tabs>
        <w:tab w:val="num" w:pos="720"/>
      </w:tabs>
      <w:ind w:left="720" w:hanging="720"/>
      <w:contextualSpacing/>
    </w:pPr>
  </w:style>
  <w:style w:type="paragraph" w:styleId="ListBullet5">
    <w:name w:val="List Bullet 5"/>
    <w:basedOn w:val="Normal"/>
    <w:uiPriority w:val="99"/>
    <w:semiHidden/>
    <w:unhideWhenUsed/>
    <w:rsid w:val="0037318C"/>
    <w:pPr>
      <w:tabs>
        <w:tab w:val="num" w:pos="720"/>
      </w:tabs>
      <w:ind w:left="720" w:hanging="720"/>
      <w:contextualSpacing/>
    </w:pPr>
  </w:style>
  <w:style w:type="paragraph" w:styleId="ListContinue">
    <w:name w:val="List Continue"/>
    <w:basedOn w:val="Normal"/>
    <w:uiPriority w:val="99"/>
    <w:semiHidden/>
    <w:unhideWhenUsed/>
    <w:rsid w:val="0037318C"/>
    <w:pPr>
      <w:spacing w:after="120"/>
      <w:ind w:left="283"/>
      <w:contextualSpacing/>
    </w:pPr>
  </w:style>
  <w:style w:type="paragraph" w:styleId="ListContinue2">
    <w:name w:val="List Continue 2"/>
    <w:basedOn w:val="Normal"/>
    <w:uiPriority w:val="99"/>
    <w:semiHidden/>
    <w:unhideWhenUsed/>
    <w:rsid w:val="0037318C"/>
    <w:pPr>
      <w:spacing w:after="120"/>
      <w:ind w:left="566"/>
      <w:contextualSpacing/>
    </w:pPr>
  </w:style>
  <w:style w:type="paragraph" w:styleId="ListContinue3">
    <w:name w:val="List Continue 3"/>
    <w:basedOn w:val="Normal"/>
    <w:uiPriority w:val="99"/>
    <w:semiHidden/>
    <w:unhideWhenUsed/>
    <w:rsid w:val="0037318C"/>
    <w:pPr>
      <w:spacing w:after="120"/>
      <w:ind w:left="849"/>
      <w:contextualSpacing/>
    </w:pPr>
  </w:style>
  <w:style w:type="paragraph" w:styleId="ListContinue4">
    <w:name w:val="List Continue 4"/>
    <w:basedOn w:val="Normal"/>
    <w:uiPriority w:val="99"/>
    <w:semiHidden/>
    <w:unhideWhenUsed/>
    <w:rsid w:val="0037318C"/>
    <w:pPr>
      <w:spacing w:after="120"/>
      <w:ind w:left="1132"/>
      <w:contextualSpacing/>
    </w:pPr>
  </w:style>
  <w:style w:type="paragraph" w:styleId="ListContinue5">
    <w:name w:val="List Continue 5"/>
    <w:basedOn w:val="Normal"/>
    <w:uiPriority w:val="99"/>
    <w:semiHidden/>
    <w:unhideWhenUsed/>
    <w:rsid w:val="0037318C"/>
    <w:pPr>
      <w:spacing w:after="120"/>
      <w:ind w:left="1415"/>
      <w:contextualSpacing/>
    </w:pPr>
  </w:style>
  <w:style w:type="paragraph" w:styleId="ListNumber">
    <w:name w:val="List Number"/>
    <w:basedOn w:val="Normal"/>
    <w:uiPriority w:val="99"/>
    <w:semiHidden/>
    <w:unhideWhenUsed/>
    <w:rsid w:val="0037318C"/>
    <w:pPr>
      <w:tabs>
        <w:tab w:val="num" w:pos="720"/>
      </w:tabs>
      <w:ind w:left="720" w:hanging="720"/>
      <w:contextualSpacing/>
    </w:pPr>
  </w:style>
  <w:style w:type="paragraph" w:styleId="ListNumber2">
    <w:name w:val="List Number 2"/>
    <w:basedOn w:val="Normal"/>
    <w:uiPriority w:val="99"/>
    <w:semiHidden/>
    <w:unhideWhenUsed/>
    <w:rsid w:val="0037318C"/>
    <w:pPr>
      <w:tabs>
        <w:tab w:val="num" w:pos="720"/>
      </w:tabs>
      <w:ind w:left="720" w:hanging="720"/>
      <w:contextualSpacing/>
    </w:pPr>
  </w:style>
  <w:style w:type="paragraph" w:styleId="ListNumber3">
    <w:name w:val="List Number 3"/>
    <w:basedOn w:val="Normal"/>
    <w:uiPriority w:val="99"/>
    <w:semiHidden/>
    <w:unhideWhenUsed/>
    <w:rsid w:val="0037318C"/>
    <w:pPr>
      <w:tabs>
        <w:tab w:val="num" w:pos="720"/>
      </w:tabs>
      <w:ind w:left="720" w:hanging="720"/>
      <w:contextualSpacing/>
    </w:pPr>
  </w:style>
  <w:style w:type="paragraph" w:styleId="ListNumber4">
    <w:name w:val="List Number 4"/>
    <w:basedOn w:val="Normal"/>
    <w:uiPriority w:val="99"/>
    <w:semiHidden/>
    <w:unhideWhenUsed/>
    <w:rsid w:val="0037318C"/>
    <w:pPr>
      <w:tabs>
        <w:tab w:val="num" w:pos="720"/>
      </w:tabs>
      <w:ind w:left="720" w:hanging="720"/>
      <w:contextualSpacing/>
    </w:pPr>
  </w:style>
  <w:style w:type="paragraph" w:styleId="ListNumber5">
    <w:name w:val="List Number 5"/>
    <w:basedOn w:val="Normal"/>
    <w:uiPriority w:val="99"/>
    <w:semiHidden/>
    <w:unhideWhenUsed/>
    <w:rsid w:val="0037318C"/>
    <w:pPr>
      <w:tabs>
        <w:tab w:val="num" w:pos="720"/>
      </w:tabs>
      <w:ind w:left="720" w:hanging="720"/>
      <w:contextualSpacing/>
    </w:pPr>
  </w:style>
  <w:style w:type="paragraph" w:styleId="MacroText">
    <w:name w:val="macro"/>
    <w:link w:val="MacroTextChar"/>
    <w:uiPriority w:val="99"/>
    <w:semiHidden/>
    <w:unhideWhenUsed/>
    <w:rsid w:val="0037318C"/>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theme="minorBidi"/>
      <w:sz w:val="20"/>
      <w:szCs w:val="20"/>
    </w:rPr>
  </w:style>
  <w:style w:type="character" w:customStyle="1" w:styleId="MacroTextChar">
    <w:name w:val="Macro Text Char"/>
    <w:basedOn w:val="DefaultParagraphFont"/>
    <w:link w:val="MacroText"/>
    <w:uiPriority w:val="99"/>
    <w:semiHidden/>
    <w:rsid w:val="0037318C"/>
    <w:rPr>
      <w:rFonts w:ascii="Consolas" w:eastAsiaTheme="minorHAnsi" w:hAnsi="Consolas" w:cstheme="minorBidi"/>
      <w:sz w:val="20"/>
      <w:szCs w:val="20"/>
      <w:lang w:val="en-AU" w:eastAsia="en-US"/>
    </w:rPr>
  </w:style>
  <w:style w:type="character" w:styleId="Mention">
    <w:name w:val="Mention"/>
    <w:basedOn w:val="DefaultParagraphFont"/>
    <w:uiPriority w:val="99"/>
    <w:unhideWhenUsed/>
    <w:rsid w:val="0037318C"/>
    <w:rPr>
      <w:color w:val="2B579A"/>
      <w:shd w:val="clear" w:color="auto" w:fill="E1DFDD"/>
    </w:rPr>
  </w:style>
  <w:style w:type="paragraph" w:styleId="MessageHeader">
    <w:name w:val="Message Header"/>
    <w:basedOn w:val="Normal"/>
    <w:link w:val="MessageHeaderChar"/>
    <w:uiPriority w:val="99"/>
    <w:semiHidden/>
    <w:unhideWhenUsed/>
    <w:rsid w:val="0037318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7318C"/>
    <w:rPr>
      <w:rFonts w:asciiTheme="majorHAnsi" w:eastAsiaTheme="majorEastAsia" w:hAnsiTheme="majorHAnsi" w:cstheme="majorBidi"/>
      <w:sz w:val="24"/>
      <w:szCs w:val="24"/>
      <w:shd w:val="pct20" w:color="auto" w:fill="auto"/>
      <w:lang w:val="en-AU" w:eastAsia="en-US"/>
    </w:rPr>
  </w:style>
  <w:style w:type="paragraph" w:styleId="NormalWeb">
    <w:name w:val="Normal (Web)"/>
    <w:basedOn w:val="Normal"/>
    <w:uiPriority w:val="99"/>
    <w:semiHidden/>
    <w:unhideWhenUsed/>
    <w:rsid w:val="0037318C"/>
    <w:rPr>
      <w:rFonts w:cs="Times New Roman"/>
      <w:sz w:val="24"/>
      <w:szCs w:val="24"/>
    </w:rPr>
  </w:style>
  <w:style w:type="paragraph" w:styleId="NormalIndent">
    <w:name w:val="Normal Indent"/>
    <w:basedOn w:val="Normal"/>
    <w:uiPriority w:val="99"/>
    <w:semiHidden/>
    <w:unhideWhenUsed/>
    <w:rsid w:val="0037318C"/>
    <w:pPr>
      <w:ind w:left="850"/>
    </w:pPr>
  </w:style>
  <w:style w:type="paragraph" w:styleId="NoteHeading">
    <w:name w:val="Note Heading"/>
    <w:basedOn w:val="Normal"/>
    <w:next w:val="Normal"/>
    <w:link w:val="NoteHeadingChar"/>
    <w:uiPriority w:val="99"/>
    <w:semiHidden/>
    <w:unhideWhenUsed/>
    <w:rsid w:val="0037318C"/>
  </w:style>
  <w:style w:type="character" w:customStyle="1" w:styleId="NoteHeadingChar">
    <w:name w:val="Note Heading Char"/>
    <w:basedOn w:val="DefaultParagraphFont"/>
    <w:link w:val="NoteHeading"/>
    <w:uiPriority w:val="99"/>
    <w:semiHidden/>
    <w:rsid w:val="0037318C"/>
    <w:rPr>
      <w:rFonts w:ascii="Arial" w:eastAsiaTheme="minorHAnsi" w:hAnsi="Arial" w:cstheme="minorBidi"/>
      <w:lang w:val="en-AU" w:eastAsia="en-US"/>
    </w:rPr>
  </w:style>
  <w:style w:type="character" w:styleId="PageNumber">
    <w:name w:val="page number"/>
    <w:basedOn w:val="DefaultParagraphFont"/>
    <w:uiPriority w:val="99"/>
    <w:semiHidden/>
    <w:unhideWhenUsed/>
    <w:rsid w:val="0037318C"/>
  </w:style>
  <w:style w:type="character" w:styleId="PlaceholderText">
    <w:name w:val="Placeholder Text"/>
    <w:basedOn w:val="DefaultParagraphFont"/>
    <w:uiPriority w:val="99"/>
    <w:semiHidden/>
    <w:rsid w:val="0037318C"/>
    <w:rPr>
      <w:color w:val="666666"/>
    </w:rPr>
  </w:style>
  <w:style w:type="paragraph" w:styleId="PlainText">
    <w:name w:val="Plain Text"/>
    <w:basedOn w:val="Normal"/>
    <w:link w:val="PlainTextChar"/>
    <w:uiPriority w:val="99"/>
    <w:semiHidden/>
    <w:unhideWhenUsed/>
    <w:rsid w:val="0037318C"/>
    <w:rPr>
      <w:rFonts w:ascii="Consolas" w:hAnsi="Consolas"/>
      <w:sz w:val="21"/>
      <w:szCs w:val="21"/>
    </w:rPr>
  </w:style>
  <w:style w:type="character" w:customStyle="1" w:styleId="PlainTextChar">
    <w:name w:val="Plain Text Char"/>
    <w:basedOn w:val="DefaultParagraphFont"/>
    <w:link w:val="PlainText"/>
    <w:uiPriority w:val="99"/>
    <w:semiHidden/>
    <w:rsid w:val="0037318C"/>
    <w:rPr>
      <w:rFonts w:ascii="Consolas" w:eastAsiaTheme="minorHAnsi" w:hAnsi="Consolas" w:cstheme="minorBidi"/>
      <w:sz w:val="21"/>
      <w:szCs w:val="21"/>
      <w:lang w:val="en-AU" w:eastAsia="en-US"/>
    </w:rPr>
  </w:style>
  <w:style w:type="paragraph" w:styleId="Quote">
    <w:name w:val="Quote"/>
    <w:basedOn w:val="Normal"/>
    <w:next w:val="Normal"/>
    <w:link w:val="QuoteChar"/>
    <w:uiPriority w:val="29"/>
    <w:semiHidden/>
    <w:rsid w:val="0037318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7318C"/>
    <w:rPr>
      <w:rFonts w:ascii="Arial" w:eastAsiaTheme="minorHAnsi" w:hAnsi="Arial" w:cstheme="minorBidi"/>
      <w:i/>
      <w:iCs/>
      <w:color w:val="404040" w:themeColor="text1" w:themeTint="BF"/>
      <w:lang w:val="en-AU" w:eastAsia="en-US"/>
    </w:rPr>
  </w:style>
  <w:style w:type="paragraph" w:styleId="Salutation">
    <w:name w:val="Salutation"/>
    <w:basedOn w:val="Normal"/>
    <w:next w:val="Normal"/>
    <w:link w:val="SalutationChar"/>
    <w:uiPriority w:val="99"/>
    <w:semiHidden/>
    <w:unhideWhenUsed/>
    <w:rsid w:val="0037318C"/>
  </w:style>
  <w:style w:type="character" w:customStyle="1" w:styleId="SalutationChar">
    <w:name w:val="Salutation Char"/>
    <w:basedOn w:val="DefaultParagraphFont"/>
    <w:link w:val="Salutation"/>
    <w:uiPriority w:val="99"/>
    <w:semiHidden/>
    <w:rsid w:val="0037318C"/>
    <w:rPr>
      <w:rFonts w:ascii="Arial" w:eastAsiaTheme="minorHAnsi" w:hAnsi="Arial" w:cstheme="minorBidi"/>
      <w:lang w:val="en-AU" w:eastAsia="en-US"/>
    </w:rPr>
  </w:style>
  <w:style w:type="paragraph" w:styleId="Signature">
    <w:name w:val="Signature"/>
    <w:basedOn w:val="Normal"/>
    <w:link w:val="SignatureChar"/>
    <w:uiPriority w:val="99"/>
    <w:semiHidden/>
    <w:unhideWhenUsed/>
    <w:rsid w:val="0037318C"/>
    <w:pPr>
      <w:ind w:left="4252"/>
    </w:pPr>
  </w:style>
  <w:style w:type="character" w:customStyle="1" w:styleId="SignatureChar">
    <w:name w:val="Signature Char"/>
    <w:basedOn w:val="DefaultParagraphFont"/>
    <w:link w:val="Signature"/>
    <w:uiPriority w:val="99"/>
    <w:semiHidden/>
    <w:rsid w:val="0037318C"/>
    <w:rPr>
      <w:rFonts w:ascii="Arial" w:eastAsiaTheme="minorHAnsi" w:hAnsi="Arial" w:cstheme="minorBidi"/>
      <w:lang w:val="en-AU" w:eastAsia="en-US"/>
    </w:rPr>
  </w:style>
  <w:style w:type="character" w:styleId="SmartHyperlink">
    <w:name w:val="Smart Hyperlink"/>
    <w:basedOn w:val="DefaultParagraphFont"/>
    <w:uiPriority w:val="99"/>
    <w:semiHidden/>
    <w:unhideWhenUsed/>
    <w:rsid w:val="0037318C"/>
    <w:rPr>
      <w:u w:val="dotted"/>
    </w:rPr>
  </w:style>
  <w:style w:type="character" w:styleId="SmartLink">
    <w:name w:val="Smart Link"/>
    <w:basedOn w:val="DefaultParagraphFont"/>
    <w:uiPriority w:val="99"/>
    <w:semiHidden/>
    <w:unhideWhenUsed/>
    <w:rsid w:val="0037318C"/>
    <w:rPr>
      <w:color w:val="0000FF"/>
      <w:u w:val="single"/>
      <w:shd w:val="clear" w:color="auto" w:fill="F3F2F1"/>
    </w:rPr>
  </w:style>
  <w:style w:type="character" w:styleId="Strong">
    <w:name w:val="Strong"/>
    <w:basedOn w:val="DefaultParagraphFont"/>
    <w:uiPriority w:val="22"/>
    <w:semiHidden/>
    <w:rsid w:val="0037318C"/>
    <w:rPr>
      <w:b/>
      <w:bCs/>
    </w:rPr>
  </w:style>
  <w:style w:type="character" w:styleId="SubtleEmphasis">
    <w:name w:val="Subtle Emphasis"/>
    <w:basedOn w:val="DefaultParagraphFont"/>
    <w:uiPriority w:val="19"/>
    <w:semiHidden/>
    <w:rsid w:val="0037318C"/>
    <w:rPr>
      <w:i/>
      <w:iCs/>
      <w:color w:val="404040" w:themeColor="text1" w:themeTint="BF"/>
    </w:rPr>
  </w:style>
  <w:style w:type="character" w:styleId="SubtleReference">
    <w:name w:val="Subtle Reference"/>
    <w:basedOn w:val="DefaultParagraphFont"/>
    <w:uiPriority w:val="31"/>
    <w:semiHidden/>
    <w:rsid w:val="0037318C"/>
    <w:rPr>
      <w:smallCaps/>
      <w:color w:val="5A5A5A" w:themeColor="text1" w:themeTint="A5"/>
    </w:rPr>
  </w:style>
  <w:style w:type="paragraph" w:styleId="TableofAuthorities">
    <w:name w:val="table of authorities"/>
    <w:basedOn w:val="Normal"/>
    <w:next w:val="Normal"/>
    <w:uiPriority w:val="99"/>
    <w:semiHidden/>
    <w:unhideWhenUsed/>
    <w:rsid w:val="0037318C"/>
    <w:pPr>
      <w:ind w:left="220" w:hanging="220"/>
    </w:pPr>
  </w:style>
  <w:style w:type="paragraph" w:styleId="TableofFigures">
    <w:name w:val="table of figures"/>
    <w:basedOn w:val="Normal"/>
    <w:next w:val="Normal"/>
    <w:uiPriority w:val="99"/>
    <w:semiHidden/>
    <w:unhideWhenUsed/>
    <w:rsid w:val="0037318C"/>
  </w:style>
  <w:style w:type="paragraph" w:styleId="TOAHeading">
    <w:name w:val="toa heading"/>
    <w:basedOn w:val="Normal"/>
    <w:next w:val="Normal"/>
    <w:uiPriority w:val="99"/>
    <w:semiHidden/>
    <w:unhideWhenUsed/>
    <w:rsid w:val="0037318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37318C"/>
    <w:pPr>
      <w:spacing w:after="100"/>
      <w:ind w:left="660"/>
    </w:pPr>
  </w:style>
  <w:style w:type="paragraph" w:styleId="TOC6">
    <w:name w:val="toc 6"/>
    <w:basedOn w:val="Normal"/>
    <w:next w:val="Normal"/>
    <w:autoRedefine/>
    <w:uiPriority w:val="39"/>
    <w:semiHidden/>
    <w:unhideWhenUsed/>
    <w:rsid w:val="0037318C"/>
    <w:pPr>
      <w:spacing w:after="100"/>
      <w:ind w:left="1100"/>
    </w:pPr>
  </w:style>
  <w:style w:type="paragraph" w:styleId="TOC7">
    <w:name w:val="toc 7"/>
    <w:basedOn w:val="Normal"/>
    <w:next w:val="Normal"/>
    <w:autoRedefine/>
    <w:uiPriority w:val="39"/>
    <w:semiHidden/>
    <w:unhideWhenUsed/>
    <w:rsid w:val="0037318C"/>
    <w:pPr>
      <w:spacing w:after="100"/>
      <w:ind w:left="1320"/>
    </w:pPr>
  </w:style>
  <w:style w:type="paragraph" w:styleId="TOC8">
    <w:name w:val="toc 8"/>
    <w:basedOn w:val="Normal"/>
    <w:next w:val="Normal"/>
    <w:autoRedefine/>
    <w:uiPriority w:val="39"/>
    <w:semiHidden/>
    <w:unhideWhenUsed/>
    <w:rsid w:val="0037318C"/>
    <w:pPr>
      <w:spacing w:after="100"/>
      <w:ind w:left="1540"/>
    </w:pPr>
  </w:style>
  <w:style w:type="paragraph" w:styleId="TOC9">
    <w:name w:val="toc 9"/>
    <w:basedOn w:val="Normal"/>
    <w:next w:val="Normal"/>
    <w:autoRedefine/>
    <w:uiPriority w:val="39"/>
    <w:semiHidden/>
    <w:unhideWhenUsed/>
    <w:rsid w:val="0037318C"/>
    <w:pPr>
      <w:spacing w:after="100"/>
      <w:ind w:left="1760"/>
    </w:pPr>
  </w:style>
  <w:style w:type="character" w:styleId="UnresolvedMention">
    <w:name w:val="Unresolved Mention"/>
    <w:basedOn w:val="DefaultParagraphFont"/>
    <w:uiPriority w:val="99"/>
    <w:semiHidden/>
    <w:unhideWhenUsed/>
    <w:rsid w:val="0037318C"/>
    <w:rPr>
      <w:color w:val="605E5C"/>
      <w:shd w:val="clear" w:color="auto" w:fill="E1DFDD"/>
    </w:rPr>
  </w:style>
  <w:style w:type="table" w:styleId="GridTable1Light">
    <w:name w:val="Grid Table 1 Light"/>
    <w:basedOn w:val="TableNormal"/>
    <w:uiPriority w:val="46"/>
    <w:rsid w:val="00E9339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a4">
    <w:basedOn w:val="TableNormal"/>
    <w:pPr>
      <w:spacing w:after="220"/>
    </w:pPr>
    <w:rPr>
      <w:rFonts w:ascii="Arial" w:eastAsia="Arial" w:hAnsi="Arial" w:cs="Arial"/>
    </w:rPr>
    <w:tblPr>
      <w:tblStyleRowBandSize w:val="1"/>
      <w:tblStyleColBandSize w:val="1"/>
      <w:tblCellMar>
        <w:left w:w="115" w:type="dxa"/>
        <w:right w:w="115" w:type="dxa"/>
      </w:tblCellMar>
    </w:tblPr>
    <w:tcPr>
      <w:shd w:val="clear" w:color="auto" w:fill="auto"/>
      <w:vAlign w:val="center"/>
    </w:tcPr>
    <w:tblStylePr w:type="firstRow">
      <w:pPr>
        <w:jc w:val="left"/>
      </w:pPr>
      <w:rPr>
        <w:b/>
      </w:rPr>
      <w:tblPr/>
      <w:tcPr>
        <w:tcBorders>
          <w:top w:val="single" w:sz="4" w:space="0" w:color="0D0D0D"/>
          <w:left w:val="single" w:sz="4" w:space="0" w:color="0D0D0D"/>
          <w:bottom w:val="single" w:sz="4" w:space="0" w:color="0D0D0D"/>
          <w:right w:val="single" w:sz="4" w:space="0" w:color="0D0D0D"/>
          <w:insideH w:val="single" w:sz="4" w:space="0" w:color="0D0D0D"/>
          <w:insideV w:val="single" w:sz="4" w:space="0" w:color="0D0D0D"/>
        </w:tcBorders>
        <w:shd w:val="clear" w:color="auto" w:fill="BFBFBF"/>
      </w:tcPr>
    </w:tblStyle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compliance@animocabrands.com" TargetMode="External"/><Relationship Id="rId2" Type="http://schemas.openxmlformats.org/officeDocument/2006/relationships/customXml" Target="../customXml/item2.xml"/><Relationship Id="rId16" Type="http://schemas.openxmlformats.org/officeDocument/2006/relationships/hyperlink" Target="mailto:compliance@animocabrand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compliance@animocabrands.com"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41E593F7C14F46B8F9A0C199744BBF" ma:contentTypeVersion="17" ma:contentTypeDescription="Create a new document." ma:contentTypeScope="" ma:versionID="2c4502f6aee5f09a3bb0a768f544ede3">
  <xsd:schema xmlns:xsd="http://www.w3.org/2001/XMLSchema" xmlns:xs="http://www.w3.org/2001/XMLSchema" xmlns:p="http://schemas.microsoft.com/office/2006/metadata/properties" xmlns:ns1="http://schemas.microsoft.com/sharepoint/v3" xmlns:ns2="4538993c-45fa-4272-a6e9-fd4e98a7aa03" xmlns:ns3="a491cc20-1652-4805-84a2-7a273751355d" targetNamespace="http://schemas.microsoft.com/office/2006/metadata/properties" ma:root="true" ma:fieldsID="2326e135e5227287e7847203727edfc6" ns1:_="" ns2:_="" ns3:_="">
    <xsd:import namespace="http://schemas.microsoft.com/sharepoint/v3"/>
    <xsd:import namespace="4538993c-45fa-4272-a6e9-fd4e98a7aa03"/>
    <xsd:import namespace="a491cc20-1652-4805-84a2-7a273751355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1:_ip_UnifiedCompliancePolicyProperties" minOccurs="0"/>
                <xsd:element ref="ns1:_ip_UnifiedCompliancePolicyUIAc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38993c-45fa-4272-a6e9-fd4e98a7aa0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063494f-9b13-45d7-89c4-2a3e9339471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91cc20-1652-4805-84a2-7a273751355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1a95c0f-9821-4eb3-bfe9-08092203036c}" ma:internalName="TaxCatchAll" ma:showField="CatchAllData" ma:web="a491cc20-1652-4805-84a2-7a273751355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491cc20-1652-4805-84a2-7a273751355d" xsi:nil="true"/>
    <lcf76f155ced4ddcb4097134ff3c332f xmlns="4538993c-45fa-4272-a6e9-fd4e98a7aa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t0zUO6OTw4CH7lO82hzhBMnGKw==">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</go:docsCustomData>
</go:gDocsCustomXmlDataStorage>
</file>

<file path=customXml/itemProps1.xml><?xml version="1.0" encoding="utf-8"?>
<ds:datastoreItem xmlns:ds="http://schemas.openxmlformats.org/officeDocument/2006/customXml" ds:itemID="{839B3ADB-F9C5-462C-B5E0-0A6667668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38993c-45fa-4272-a6e9-fd4e98a7aa03"/>
    <ds:schemaRef ds:uri="a491cc20-1652-4805-84a2-7a2737513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C2FD1F-EE3F-44F2-9835-CA979BAAD111}">
  <ds:schemaRefs>
    <ds:schemaRef ds:uri="http://schemas.microsoft.com/office/2006/metadata/properties"/>
    <ds:schemaRef ds:uri="http://schemas.microsoft.com/office/infopath/2007/PartnerControls"/>
    <ds:schemaRef ds:uri="http://schemas.microsoft.com/sharepoint/v3"/>
    <ds:schemaRef ds:uri="a491cc20-1652-4805-84a2-7a273751355d"/>
    <ds:schemaRef ds:uri="4538993c-45fa-4272-a6e9-fd4e98a7aa03"/>
  </ds:schemaRefs>
</ds:datastoreItem>
</file>

<file path=customXml/itemProps3.xml><?xml version="1.0" encoding="utf-8"?>
<ds:datastoreItem xmlns:ds="http://schemas.openxmlformats.org/officeDocument/2006/customXml" ds:itemID="{006673FC-BD19-42F5-A535-6731F7F8D511}">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4</Pages>
  <Words>685</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DAK:1068354:9386405v6</dc:creator>
  <cp:lastModifiedBy>Winson Lau</cp:lastModifiedBy>
  <cp:revision>23</cp:revision>
  <dcterms:created xsi:type="dcterms:W3CDTF">2026-01-30T11:34:00Z</dcterms:created>
  <dcterms:modified xsi:type="dcterms:W3CDTF">2026-02-03T09:01:00Z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0x0101004341E593F7C14F46B8F9A0C199744BBF</vt:lpwstr>
  </property>
  <property fmtid="{D5CDD505-2E9C-101B-9397-08002B2CF9AE}" pid="3" name="Order">
    <vt:r8>479300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