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8D682" w14:textId="25073F9F" w:rsidR="00AF68D2" w:rsidRDefault="00AF68D2" w:rsidP="00A83B12">
      <w:pPr>
        <w:pStyle w:val="Heading1"/>
        <w:spacing w:before="0"/>
        <w:jc w:val="center"/>
        <w:rPr>
          <w:rFonts w:ascii="Segoe UI" w:hAnsi="Segoe UI" w:cs="Segoe UI"/>
          <w:sz w:val="22"/>
          <w:szCs w:val="22"/>
        </w:rPr>
      </w:pPr>
      <w:r>
        <w:rPr>
          <w:rFonts w:ascii="Segoe UI" w:hAnsi="Segoe UI" w:cs="Segoe UI"/>
          <w:noProof/>
          <w:sz w:val="22"/>
          <w:szCs w:val="22"/>
        </w:rPr>
        <w:drawing>
          <wp:inline distT="0" distB="0" distL="0" distR="0" wp14:anchorId="222072EE" wp14:editId="691749F8">
            <wp:extent cx="1608228" cy="807450"/>
            <wp:effectExtent l="0" t="0" r="0" b="0"/>
            <wp:docPr id="567740990" name="Picture 1" descr="International Disability Alli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0990" name="Picture 1" descr="International Disability Alliance logo"/>
                    <pic:cNvPicPr/>
                  </pic:nvPicPr>
                  <pic:blipFill>
                    <a:blip r:embed="rId11"/>
                    <a:stretch>
                      <a:fillRect/>
                    </a:stretch>
                  </pic:blipFill>
                  <pic:spPr>
                    <a:xfrm>
                      <a:off x="0" y="0"/>
                      <a:ext cx="1650870" cy="828860"/>
                    </a:xfrm>
                    <a:prstGeom prst="rect">
                      <a:avLst/>
                    </a:prstGeom>
                  </pic:spPr>
                </pic:pic>
              </a:graphicData>
            </a:graphic>
          </wp:inline>
        </w:drawing>
      </w:r>
    </w:p>
    <w:p w14:paraId="1E0144F7" w14:textId="77777777" w:rsidR="000B74DB" w:rsidRPr="00887D39" w:rsidRDefault="008A78C1" w:rsidP="00A83B12">
      <w:pPr>
        <w:pStyle w:val="Heading2"/>
        <w:jc w:val="center"/>
        <w:rPr>
          <w:rFonts w:ascii="Segoe UI" w:hAnsi="Segoe UI" w:cs="Segoe UI"/>
          <w:sz w:val="22"/>
          <w:szCs w:val="22"/>
        </w:rPr>
      </w:pPr>
      <w:r w:rsidRPr="00887D39">
        <w:rPr>
          <w:rFonts w:ascii="Segoe UI" w:hAnsi="Segoe UI" w:cs="Segoe UI"/>
          <w:sz w:val="22"/>
          <w:szCs w:val="22"/>
        </w:rPr>
        <w:t>Terms of Reference</w:t>
      </w:r>
    </w:p>
    <w:p w14:paraId="31BF7180" w14:textId="0AE595CC" w:rsidR="000B74DB" w:rsidRPr="00887D39" w:rsidRDefault="00674875" w:rsidP="00A83B12">
      <w:pPr>
        <w:pStyle w:val="Heading3"/>
        <w:spacing w:after="240"/>
        <w:jc w:val="center"/>
        <w:rPr>
          <w:rFonts w:ascii="Segoe UI" w:hAnsi="Segoe UI" w:cs="Segoe UI"/>
          <w:sz w:val="22"/>
        </w:rPr>
      </w:pPr>
      <w:r>
        <w:rPr>
          <w:rFonts w:ascii="Segoe UI" w:hAnsi="Segoe UI" w:cs="Segoe UI"/>
          <w:sz w:val="22"/>
        </w:rPr>
        <w:t>Travel agency tender 2026</w:t>
      </w:r>
    </w:p>
    <w:p w14:paraId="5FF79D65" w14:textId="77777777" w:rsidR="000B74DB" w:rsidRPr="00887D39" w:rsidRDefault="008A78C1" w:rsidP="00A83B12">
      <w:pPr>
        <w:pStyle w:val="Heading2"/>
        <w:rPr>
          <w:rFonts w:ascii="Segoe UI" w:hAnsi="Segoe UI" w:cs="Segoe UI"/>
          <w:sz w:val="22"/>
          <w:szCs w:val="22"/>
        </w:rPr>
      </w:pPr>
      <w:r w:rsidRPr="00887D39">
        <w:rPr>
          <w:rFonts w:ascii="Segoe UI" w:hAnsi="Segoe UI" w:cs="Segoe UI"/>
          <w:sz w:val="22"/>
          <w:szCs w:val="22"/>
        </w:rPr>
        <w:t>Background and Context</w:t>
      </w:r>
    </w:p>
    <w:p w14:paraId="52840246" w14:textId="2D58092E" w:rsidR="00674875" w:rsidRDefault="00674875" w:rsidP="00A83B12">
      <w:pPr>
        <w:pStyle w:val="Heading2"/>
        <w:jc w:val="both"/>
        <w:rPr>
          <w:rFonts w:ascii="Segoe UI" w:eastAsiaTheme="minorEastAsia" w:hAnsi="Segoe UI" w:cs="Segoe UI"/>
          <w:b w:val="0"/>
          <w:bCs w:val="0"/>
          <w:color w:val="auto"/>
          <w:sz w:val="22"/>
          <w:szCs w:val="22"/>
          <w:lang w:val="en-GB"/>
        </w:rPr>
      </w:pPr>
      <w:r w:rsidRPr="00674875">
        <w:rPr>
          <w:rFonts w:ascii="Segoe UI" w:eastAsiaTheme="minorEastAsia" w:hAnsi="Segoe UI" w:cs="Segoe UI"/>
          <w:b w:val="0"/>
          <w:bCs w:val="0"/>
          <w:color w:val="auto"/>
          <w:sz w:val="22"/>
          <w:szCs w:val="22"/>
          <w:lang w:val="en-GB"/>
        </w:rPr>
        <w:t xml:space="preserve">The International Disability Alliance (IDA) was established in 1999 and is a network of eight global and, six regional organisations of persons with disabilities (OPDs). IDA advocates at the UN for a more inclusive global environment for persons with disabilities and their organisations. The Convention on the Rights of Persons with Disabilities (CRPD) is our touchstone. IDA is invested in ensuring that the 2030 Agenda and the Sustainable Development Goals are inclusive and in line with CRPD. IDA supports organisations of persons with disabilities worldwide to take part in UN and international human rights processes and use international accountability mechanisms. With member organisations globally, IDA represents the estimated one billion people worldwide with disabilities. This is the world’s largest and most frequently overlooked marginalised group. </w:t>
      </w:r>
    </w:p>
    <w:p w14:paraId="45DB00AB" w14:textId="77777777" w:rsidR="009B4205" w:rsidRPr="009B4205" w:rsidRDefault="009B4205" w:rsidP="00A83B12">
      <w:pPr>
        <w:spacing w:after="0"/>
        <w:rPr>
          <w:lang w:val="en-GB"/>
        </w:rPr>
      </w:pPr>
    </w:p>
    <w:p w14:paraId="196A63DA" w14:textId="5DA0E6BA" w:rsidR="009B4205" w:rsidRPr="009B4205" w:rsidRDefault="009B4205" w:rsidP="00A83B12">
      <w:pPr>
        <w:spacing w:after="0"/>
        <w:jc w:val="both"/>
        <w:rPr>
          <w:rFonts w:ascii="Segoe UI" w:hAnsi="Segoe UI" w:cs="Segoe UI"/>
          <w:sz w:val="22"/>
          <w:szCs w:val="20"/>
          <w:lang w:val="en-GB"/>
        </w:rPr>
      </w:pPr>
      <w:r w:rsidRPr="009B4205">
        <w:rPr>
          <w:rFonts w:ascii="Segoe UI" w:hAnsi="Segoe UI" w:cs="Segoe UI"/>
          <w:sz w:val="22"/>
          <w:szCs w:val="20"/>
          <w:lang w:val="en-GB"/>
        </w:rPr>
        <w:t xml:space="preserve">The purpose of this tender is to identify and establish framework agreements with </w:t>
      </w:r>
      <w:r w:rsidR="000B341B">
        <w:rPr>
          <w:rFonts w:ascii="Segoe UI" w:hAnsi="Segoe UI" w:cs="Segoe UI"/>
          <w:sz w:val="22"/>
          <w:szCs w:val="20"/>
          <w:lang w:val="en-GB"/>
        </w:rPr>
        <w:t>several</w:t>
      </w:r>
      <w:r w:rsidRPr="009B4205">
        <w:rPr>
          <w:rFonts w:ascii="Segoe UI" w:hAnsi="Segoe UI" w:cs="Segoe UI"/>
          <w:sz w:val="22"/>
          <w:szCs w:val="20"/>
          <w:lang w:val="en-GB"/>
        </w:rPr>
        <w:t xml:space="preserve"> qualified travel agencies to provide travel management services on an ongoing basis. The selected agenc</w:t>
      </w:r>
      <w:r>
        <w:rPr>
          <w:rFonts w:ascii="Segoe UI" w:hAnsi="Segoe UI" w:cs="Segoe UI"/>
          <w:sz w:val="22"/>
          <w:szCs w:val="20"/>
          <w:lang w:val="en-GB"/>
        </w:rPr>
        <w:t>ies</w:t>
      </w:r>
      <w:r w:rsidRPr="009B4205">
        <w:rPr>
          <w:rFonts w:ascii="Segoe UI" w:hAnsi="Segoe UI" w:cs="Segoe UI"/>
          <w:sz w:val="22"/>
          <w:szCs w:val="20"/>
          <w:lang w:val="en-GB"/>
        </w:rPr>
        <w:t xml:space="preserve"> will support </w:t>
      </w:r>
      <w:r w:rsidR="00FE5B98">
        <w:rPr>
          <w:rFonts w:ascii="Segoe UI" w:hAnsi="Segoe UI" w:cs="Segoe UI"/>
          <w:sz w:val="22"/>
          <w:szCs w:val="20"/>
          <w:lang w:val="en-GB"/>
        </w:rPr>
        <w:t xml:space="preserve">IDA </w:t>
      </w:r>
      <w:r w:rsidRPr="009B4205">
        <w:rPr>
          <w:rFonts w:ascii="Segoe UI" w:hAnsi="Segoe UI" w:cs="Segoe UI"/>
          <w:sz w:val="22"/>
          <w:szCs w:val="20"/>
          <w:lang w:val="en-GB"/>
        </w:rPr>
        <w:t>with arranging business travel, including flight bookings, accommodation, ground transportation, and other related travel services, as requested. Through this tender, the organization seeks to engage reliable service providers that can deliver timely, cost-effective, and high-quality travel services while meeting the organization's operational requirements.</w:t>
      </w:r>
    </w:p>
    <w:p w14:paraId="3A4DEE08" w14:textId="77777777" w:rsidR="00CD351A" w:rsidRPr="00CD351A" w:rsidRDefault="00CD351A" w:rsidP="00A83B12">
      <w:pPr>
        <w:spacing w:after="0"/>
        <w:rPr>
          <w:lang w:val="en-GB"/>
        </w:rPr>
      </w:pPr>
    </w:p>
    <w:p w14:paraId="00E22BB9" w14:textId="3ADCA52F" w:rsidR="00CD351A" w:rsidRPr="00CD351A" w:rsidRDefault="00CD351A" w:rsidP="00A83B12">
      <w:pPr>
        <w:pStyle w:val="Heading2"/>
        <w:spacing w:before="0" w:after="240"/>
        <w:rPr>
          <w:rFonts w:ascii="Segoe UI" w:hAnsi="Segoe UI" w:cs="Segoe UI"/>
          <w:sz w:val="22"/>
          <w:szCs w:val="22"/>
        </w:rPr>
      </w:pPr>
      <w:r>
        <w:rPr>
          <w:rFonts w:ascii="Segoe UI" w:hAnsi="Segoe UI" w:cs="Segoe UI"/>
          <w:sz w:val="22"/>
          <w:szCs w:val="22"/>
        </w:rPr>
        <w:t>Objectives</w:t>
      </w:r>
    </w:p>
    <w:p w14:paraId="4DE06097" w14:textId="77777777" w:rsidR="00CD351A" w:rsidRDefault="00CD351A" w:rsidP="00A83B12">
      <w:pPr>
        <w:spacing w:after="0"/>
        <w:jc w:val="both"/>
        <w:rPr>
          <w:rFonts w:ascii="Segoe UI" w:eastAsia="Times New Roman" w:hAnsi="Segoe UI" w:cs="Segoe UI"/>
          <w:sz w:val="22"/>
          <w:lang w:val="en-GB" w:eastAsia="en-GB"/>
        </w:rPr>
      </w:pPr>
      <w:r w:rsidRPr="00CD351A">
        <w:rPr>
          <w:rFonts w:ascii="Segoe UI" w:eastAsia="Times New Roman" w:hAnsi="Segoe UI" w:cs="Segoe UI"/>
          <w:sz w:val="22"/>
          <w:lang w:val="en-GB" w:eastAsia="en-GB"/>
        </w:rPr>
        <w:t>The overall objective of this contract is as follows:</w:t>
      </w:r>
    </w:p>
    <w:p w14:paraId="1A066A82" w14:textId="77777777" w:rsidR="00CD351A" w:rsidRPr="00CD351A" w:rsidRDefault="00CD351A" w:rsidP="00A83B12">
      <w:pPr>
        <w:spacing w:after="0"/>
        <w:jc w:val="both"/>
        <w:rPr>
          <w:rFonts w:ascii="Segoe UI" w:eastAsia="Times New Roman" w:hAnsi="Segoe UI" w:cs="Segoe UI"/>
          <w:sz w:val="22"/>
          <w:lang w:val="en-GB" w:eastAsia="en-GB"/>
        </w:rPr>
      </w:pPr>
    </w:p>
    <w:p w14:paraId="33E66B41" w14:textId="11A6FE1D" w:rsidR="00CD351A" w:rsidRPr="00CD351A" w:rsidRDefault="00CD351A" w:rsidP="00A83B12">
      <w:pPr>
        <w:numPr>
          <w:ilvl w:val="0"/>
          <w:numId w:val="12"/>
        </w:numPr>
        <w:spacing w:after="0"/>
        <w:jc w:val="both"/>
        <w:rPr>
          <w:rFonts w:ascii="Segoe UI" w:eastAsia="Times New Roman" w:hAnsi="Segoe UI" w:cs="Segoe UI"/>
          <w:sz w:val="22"/>
          <w:lang w:val="en-GB" w:eastAsia="en-GB"/>
        </w:rPr>
      </w:pPr>
      <w:r w:rsidRPr="00CD351A">
        <w:rPr>
          <w:rFonts w:ascii="Segoe UI" w:eastAsia="Times New Roman" w:hAnsi="Segoe UI" w:cs="Segoe UI"/>
          <w:sz w:val="22"/>
          <w:lang w:val="en-GB" w:eastAsia="en-GB"/>
        </w:rPr>
        <w:t xml:space="preserve">Booking </w:t>
      </w:r>
      <w:r w:rsidR="00B92A66" w:rsidRPr="00B92A66">
        <w:rPr>
          <w:rFonts w:ascii="Segoe UI" w:eastAsia="Times New Roman" w:hAnsi="Segoe UI" w:cs="Segoe UI"/>
          <w:sz w:val="22"/>
          <w:lang w:val="en-GB" w:eastAsia="en-GB"/>
        </w:rPr>
        <w:t>international and domestic flights worldwide</w:t>
      </w:r>
      <w:r w:rsidRPr="00CD351A">
        <w:rPr>
          <w:rFonts w:ascii="Segoe UI" w:eastAsia="Times New Roman" w:hAnsi="Segoe UI" w:cs="Segoe UI"/>
          <w:sz w:val="22"/>
          <w:lang w:val="en-GB" w:eastAsia="en-GB"/>
        </w:rPr>
        <w:t xml:space="preserve"> in economy class and business class (when required), including the corresponding airport assistance for persons with disabilities (when required); </w:t>
      </w:r>
    </w:p>
    <w:p w14:paraId="29AD73C2" w14:textId="36CC5047" w:rsidR="00CD351A" w:rsidRPr="00CD351A" w:rsidRDefault="00CD351A" w:rsidP="00A83B12">
      <w:pPr>
        <w:numPr>
          <w:ilvl w:val="0"/>
          <w:numId w:val="12"/>
        </w:numPr>
        <w:spacing w:after="0"/>
        <w:jc w:val="both"/>
        <w:rPr>
          <w:rFonts w:ascii="Segoe UI" w:eastAsia="Times New Roman" w:hAnsi="Segoe UI" w:cs="Segoe UI"/>
          <w:sz w:val="22"/>
          <w:lang w:val="en-GB" w:eastAsia="en-GB"/>
        </w:rPr>
      </w:pPr>
      <w:r w:rsidRPr="00CD351A">
        <w:rPr>
          <w:rFonts w:ascii="Segoe UI" w:eastAsia="Times New Roman" w:hAnsi="Segoe UI" w:cs="Segoe UI"/>
          <w:sz w:val="22"/>
          <w:lang w:val="en-GB" w:eastAsia="en-GB"/>
        </w:rPr>
        <w:t xml:space="preserve">The organization of the ground transport </w:t>
      </w:r>
      <w:r w:rsidR="00FC3FE0" w:rsidRPr="00FC3FE0">
        <w:rPr>
          <w:rFonts w:ascii="Segoe UI" w:eastAsia="Times New Roman" w:hAnsi="Segoe UI" w:cs="Segoe UI"/>
          <w:sz w:val="22"/>
          <w:lang w:eastAsia="en-GB"/>
        </w:rPr>
        <w:t xml:space="preserve">including accessible transportation where required, </w:t>
      </w:r>
      <w:r w:rsidRPr="00CD351A">
        <w:rPr>
          <w:rFonts w:ascii="Segoe UI" w:eastAsia="Times New Roman" w:hAnsi="Segoe UI" w:cs="Segoe UI"/>
          <w:sz w:val="22"/>
          <w:lang w:val="en-GB" w:eastAsia="en-GB"/>
        </w:rPr>
        <w:t xml:space="preserve">such as to provide another necessary type of transportation to </w:t>
      </w:r>
      <w:r w:rsidRPr="00CD351A">
        <w:rPr>
          <w:rFonts w:ascii="Segoe UI" w:eastAsia="Times New Roman" w:hAnsi="Segoe UI" w:cs="Segoe UI"/>
          <w:sz w:val="22"/>
          <w:lang w:val="en-GB" w:eastAsia="en-GB"/>
        </w:rPr>
        <w:lastRenderedPageBreak/>
        <w:t xml:space="preserve">continue the journey in case it is not possible to reach the final destination by plane; </w:t>
      </w:r>
    </w:p>
    <w:p w14:paraId="7E3E9677" w14:textId="3E71E6BC" w:rsidR="00CD351A" w:rsidRPr="00CD351A" w:rsidRDefault="00CD351A" w:rsidP="00A83B12">
      <w:pPr>
        <w:numPr>
          <w:ilvl w:val="0"/>
          <w:numId w:val="12"/>
        </w:numPr>
        <w:spacing w:after="0"/>
        <w:jc w:val="both"/>
        <w:rPr>
          <w:rFonts w:ascii="Segoe UI" w:eastAsia="Times New Roman" w:hAnsi="Segoe UI" w:cs="Segoe UI"/>
          <w:sz w:val="22"/>
          <w:lang w:val="en-GB" w:eastAsia="en-GB"/>
        </w:rPr>
      </w:pPr>
      <w:r w:rsidRPr="00CD351A">
        <w:rPr>
          <w:rFonts w:ascii="Segoe UI" w:eastAsia="Times New Roman" w:hAnsi="Segoe UI" w:cs="Segoe UI"/>
          <w:sz w:val="22"/>
          <w:lang w:val="en-GB" w:eastAsia="en-GB"/>
        </w:rPr>
        <w:t>Individual hotel bookings (directly with hotels when requested and through G</w:t>
      </w:r>
      <w:r w:rsidR="00321E33">
        <w:rPr>
          <w:rFonts w:ascii="Segoe UI" w:eastAsia="Times New Roman" w:hAnsi="Segoe UI" w:cs="Segoe UI"/>
          <w:sz w:val="22"/>
          <w:lang w:val="en-GB" w:eastAsia="en-GB"/>
        </w:rPr>
        <w:t>lobal Distribution System</w:t>
      </w:r>
      <w:r w:rsidRPr="00CD351A">
        <w:rPr>
          <w:rFonts w:ascii="Segoe UI" w:eastAsia="Times New Roman" w:hAnsi="Segoe UI" w:cs="Segoe UI"/>
          <w:sz w:val="22"/>
          <w:lang w:val="en-GB" w:eastAsia="en-GB"/>
        </w:rPr>
        <w:t xml:space="preserve">), including the provision of the accommodation accessible for persons with disabilities; </w:t>
      </w:r>
    </w:p>
    <w:p w14:paraId="421F4DE3" w14:textId="6B30CC59" w:rsidR="00CD351A" w:rsidRPr="00CD351A" w:rsidRDefault="00CD351A" w:rsidP="00A83B12">
      <w:pPr>
        <w:numPr>
          <w:ilvl w:val="0"/>
          <w:numId w:val="12"/>
        </w:numPr>
        <w:spacing w:after="0"/>
        <w:jc w:val="both"/>
        <w:rPr>
          <w:rFonts w:ascii="Segoe UI" w:eastAsia="Times New Roman" w:hAnsi="Segoe UI" w:cs="Segoe UI"/>
          <w:sz w:val="22"/>
          <w:lang w:val="en-GB" w:eastAsia="en-GB"/>
        </w:rPr>
      </w:pPr>
      <w:r w:rsidRPr="00CD351A">
        <w:rPr>
          <w:rFonts w:ascii="Segoe UI" w:eastAsia="Times New Roman" w:hAnsi="Segoe UI" w:cs="Segoe UI"/>
          <w:sz w:val="22"/>
          <w:lang w:val="en-GB" w:eastAsia="en-GB"/>
        </w:rPr>
        <w:t>Booking of hotel accommodation and/or transport in connection with attendance at seminars, professional gatherings, training, conferences, workshops, etc., when IDA is not an organizer making sure that the rates of accommodation/transport cannot be higher than prices offered by the organizers, i.e. travel agencies with which the organizers cooperate;</w:t>
      </w:r>
    </w:p>
    <w:p w14:paraId="45FBE4A4" w14:textId="77777777" w:rsidR="00CD351A" w:rsidRDefault="00CD351A" w:rsidP="00A83B12">
      <w:pPr>
        <w:numPr>
          <w:ilvl w:val="0"/>
          <w:numId w:val="12"/>
        </w:numPr>
        <w:spacing w:after="0"/>
        <w:jc w:val="both"/>
        <w:rPr>
          <w:rFonts w:ascii="Segoe UI" w:eastAsia="Times New Roman" w:hAnsi="Segoe UI" w:cs="Segoe UI"/>
          <w:sz w:val="22"/>
          <w:lang w:val="en-GB" w:eastAsia="en-GB"/>
        </w:rPr>
      </w:pPr>
      <w:r w:rsidRPr="00CD351A">
        <w:rPr>
          <w:rFonts w:ascii="Segoe UI" w:eastAsia="Times New Roman" w:hAnsi="Segoe UI" w:cs="Segoe UI"/>
          <w:sz w:val="22"/>
          <w:lang w:val="en-GB" w:eastAsia="en-GB"/>
        </w:rPr>
        <w:t>Destinations for which accommodation needs to be provided include all countries of the world.</w:t>
      </w:r>
    </w:p>
    <w:p w14:paraId="1768E404" w14:textId="291F64A3" w:rsidR="00CD351A" w:rsidRPr="00CD351A" w:rsidRDefault="00CD351A" w:rsidP="00A83B12">
      <w:pPr>
        <w:numPr>
          <w:ilvl w:val="0"/>
          <w:numId w:val="12"/>
        </w:numPr>
        <w:spacing w:after="0"/>
        <w:jc w:val="both"/>
        <w:rPr>
          <w:rFonts w:ascii="Segoe UI" w:eastAsia="Times New Roman" w:hAnsi="Segoe UI" w:cs="Segoe UI"/>
          <w:sz w:val="22"/>
          <w:lang w:val="en-GB" w:eastAsia="en-GB"/>
        </w:rPr>
      </w:pPr>
      <w:r>
        <w:rPr>
          <w:rFonts w:ascii="Segoe UI" w:eastAsia="Times New Roman" w:hAnsi="Segoe UI" w:cs="Segoe UI"/>
          <w:sz w:val="22"/>
          <w:lang w:val="en-GB" w:eastAsia="en-GB"/>
        </w:rPr>
        <w:t>Making sure accessibility is taken into consideration both for accommodation booking and airport assistance, along with accessible transportation.</w:t>
      </w:r>
    </w:p>
    <w:p w14:paraId="0FF49FAA" w14:textId="2197BEA9" w:rsidR="000B74DB" w:rsidRPr="00CD351A" w:rsidRDefault="00FE5B98" w:rsidP="00A83B12">
      <w:pPr>
        <w:pStyle w:val="Heading2"/>
        <w:rPr>
          <w:rFonts w:ascii="Segoe UI" w:hAnsi="Segoe UI" w:cs="Segoe UI"/>
          <w:sz w:val="22"/>
          <w:szCs w:val="22"/>
        </w:rPr>
      </w:pPr>
      <w:r>
        <w:rPr>
          <w:rFonts w:ascii="Segoe UI" w:hAnsi="Segoe UI" w:cs="Segoe UI"/>
          <w:sz w:val="22"/>
          <w:szCs w:val="22"/>
        </w:rPr>
        <w:t>Service Requirements</w:t>
      </w:r>
    </w:p>
    <w:p w14:paraId="1854500A" w14:textId="77777777" w:rsidR="00CD351A" w:rsidRPr="00CD351A" w:rsidRDefault="00CD351A" w:rsidP="00A83B12">
      <w:pPr>
        <w:spacing w:after="0"/>
        <w:rPr>
          <w:highlight w:val="yellow"/>
        </w:rPr>
      </w:pPr>
    </w:p>
    <w:p w14:paraId="5E0845AA" w14:textId="1F5AF668" w:rsidR="00CD351A" w:rsidRPr="00CD351A" w:rsidRDefault="00447FAE" w:rsidP="00A83B12">
      <w:pPr>
        <w:pStyle w:val="ListBullet"/>
        <w:numPr>
          <w:ilvl w:val="0"/>
          <w:numId w:val="14"/>
        </w:numPr>
        <w:jc w:val="both"/>
        <w:rPr>
          <w:rFonts w:ascii="Segoe UI" w:hAnsi="Segoe UI" w:cs="Segoe UI"/>
          <w:sz w:val="22"/>
        </w:rPr>
      </w:pPr>
      <w:r w:rsidRPr="00447FAE">
        <w:rPr>
          <w:rFonts w:ascii="Segoe UI" w:hAnsi="Segoe UI" w:cs="Segoe UI"/>
          <w:sz w:val="22"/>
        </w:rPr>
        <w:t>Provide high-quality travel management services</w:t>
      </w:r>
      <w:r>
        <w:rPr>
          <w:rFonts w:ascii="Segoe UI" w:hAnsi="Segoe UI" w:cs="Segoe UI"/>
          <w:sz w:val="22"/>
        </w:rPr>
        <w:t xml:space="preserve"> </w:t>
      </w:r>
      <w:r w:rsidR="00CD351A" w:rsidRPr="00CD351A">
        <w:rPr>
          <w:rFonts w:ascii="Segoe UI" w:hAnsi="Segoe UI" w:cs="Segoe UI"/>
          <w:sz w:val="22"/>
        </w:rPr>
        <w:t xml:space="preserve">in terms of hotel and flight bookings; </w:t>
      </w:r>
    </w:p>
    <w:p w14:paraId="6E140188" w14:textId="77777777" w:rsidR="00447FAE" w:rsidRDefault="00447FAE" w:rsidP="00A83B12">
      <w:pPr>
        <w:pStyle w:val="ListBullet"/>
        <w:numPr>
          <w:ilvl w:val="0"/>
          <w:numId w:val="14"/>
        </w:numPr>
        <w:jc w:val="both"/>
        <w:rPr>
          <w:rFonts w:ascii="Segoe UI" w:hAnsi="Segoe UI" w:cs="Segoe UI"/>
          <w:sz w:val="22"/>
        </w:rPr>
      </w:pPr>
      <w:r w:rsidRPr="00447FAE">
        <w:rPr>
          <w:rFonts w:ascii="Segoe UI" w:hAnsi="Segoe UI" w:cs="Segoe UI"/>
          <w:sz w:val="22"/>
        </w:rPr>
        <w:t>Provide the most competitive available market rates at the time of booking.</w:t>
      </w:r>
    </w:p>
    <w:p w14:paraId="392AAB1D" w14:textId="77777777" w:rsidR="00447FAE" w:rsidRDefault="00447FAE" w:rsidP="00A83B12">
      <w:pPr>
        <w:pStyle w:val="ListBullet"/>
        <w:numPr>
          <w:ilvl w:val="0"/>
          <w:numId w:val="14"/>
        </w:numPr>
        <w:jc w:val="both"/>
        <w:rPr>
          <w:rFonts w:ascii="Segoe UI" w:hAnsi="Segoe UI" w:cs="Segoe UI"/>
          <w:sz w:val="22"/>
        </w:rPr>
      </w:pPr>
      <w:r w:rsidRPr="00447FAE">
        <w:rPr>
          <w:rFonts w:ascii="Segoe UI" w:hAnsi="Segoe UI" w:cs="Segoe UI"/>
          <w:sz w:val="22"/>
        </w:rPr>
        <w:t>Offer competitive service fees and flexible payment terms.</w:t>
      </w:r>
    </w:p>
    <w:p w14:paraId="09AF3020" w14:textId="03CBB6A6" w:rsidR="00CD351A" w:rsidRPr="00CD351A" w:rsidRDefault="00CD351A" w:rsidP="00A83B12">
      <w:pPr>
        <w:pStyle w:val="ListBullet"/>
        <w:numPr>
          <w:ilvl w:val="0"/>
          <w:numId w:val="14"/>
        </w:numPr>
        <w:jc w:val="both"/>
        <w:rPr>
          <w:rFonts w:ascii="Segoe UI" w:hAnsi="Segoe UI" w:cs="Segoe UI"/>
          <w:sz w:val="22"/>
        </w:rPr>
      </w:pPr>
      <w:r w:rsidRPr="00CD351A">
        <w:rPr>
          <w:rFonts w:ascii="Segoe UI" w:hAnsi="Segoe UI" w:cs="Segoe UI"/>
          <w:sz w:val="22"/>
        </w:rPr>
        <w:t>Giving the most advantageous time period for receiving the request according to the different time zones where IDA operates</w:t>
      </w:r>
      <w:r>
        <w:rPr>
          <w:rFonts w:ascii="Segoe UI" w:hAnsi="Segoe UI" w:cs="Segoe UI"/>
          <w:sz w:val="22"/>
        </w:rPr>
        <w:t>.</w:t>
      </w:r>
    </w:p>
    <w:p w14:paraId="20D602F5" w14:textId="11A6E1CA" w:rsidR="00CD351A" w:rsidRPr="00CD351A" w:rsidRDefault="00CD351A" w:rsidP="00A83B12">
      <w:pPr>
        <w:pStyle w:val="ListBullet"/>
        <w:numPr>
          <w:ilvl w:val="0"/>
          <w:numId w:val="14"/>
        </w:numPr>
        <w:jc w:val="both"/>
        <w:rPr>
          <w:rFonts w:ascii="Segoe UI" w:hAnsi="Segoe UI" w:cs="Segoe UI"/>
          <w:sz w:val="22"/>
        </w:rPr>
      </w:pPr>
      <w:r w:rsidRPr="00CD351A">
        <w:rPr>
          <w:rFonts w:ascii="Segoe UI" w:hAnsi="Segoe UI" w:cs="Segoe UI"/>
          <w:sz w:val="22"/>
        </w:rPr>
        <w:t>Keeping the customer service support available 24/7 year-round</w:t>
      </w:r>
      <w:r>
        <w:rPr>
          <w:rFonts w:ascii="Segoe UI" w:hAnsi="Segoe UI" w:cs="Segoe UI"/>
          <w:sz w:val="22"/>
        </w:rPr>
        <w:t>, especially available during cases of emergencies.</w:t>
      </w:r>
    </w:p>
    <w:p w14:paraId="4D3C47D8" w14:textId="77777777" w:rsidR="00CD351A" w:rsidRPr="00CD351A" w:rsidRDefault="00CD351A" w:rsidP="00A83B12">
      <w:pPr>
        <w:pStyle w:val="ListBullet"/>
        <w:numPr>
          <w:ilvl w:val="0"/>
          <w:numId w:val="14"/>
        </w:numPr>
        <w:jc w:val="both"/>
        <w:rPr>
          <w:rFonts w:ascii="Segoe UI" w:hAnsi="Segoe UI" w:cs="Segoe UI"/>
          <w:sz w:val="22"/>
        </w:rPr>
      </w:pPr>
      <w:r w:rsidRPr="00CD351A">
        <w:rPr>
          <w:rFonts w:ascii="Segoe UI" w:hAnsi="Segoe UI" w:cs="Segoe UI"/>
          <w:sz w:val="22"/>
        </w:rPr>
        <w:t>Presenting the most advantageous proposal and travel documents delivery time;</w:t>
      </w:r>
    </w:p>
    <w:p w14:paraId="1C9D1751" w14:textId="1C76B827" w:rsidR="00CD351A" w:rsidRPr="00CD351A" w:rsidRDefault="00CD351A" w:rsidP="00A83B12">
      <w:pPr>
        <w:pStyle w:val="ListBullet"/>
        <w:numPr>
          <w:ilvl w:val="0"/>
          <w:numId w:val="14"/>
        </w:numPr>
        <w:jc w:val="both"/>
        <w:rPr>
          <w:rFonts w:ascii="Segoe UI" w:hAnsi="Segoe UI" w:cs="Segoe UI"/>
          <w:sz w:val="22"/>
        </w:rPr>
      </w:pPr>
      <w:r w:rsidRPr="00CD351A">
        <w:rPr>
          <w:rFonts w:ascii="Segoe UI" w:hAnsi="Segoe UI" w:cs="Segoe UI"/>
          <w:sz w:val="22"/>
        </w:rPr>
        <w:t>Procuring the most economically advantageous solutions for travel organization, including hotel and flight bookings as well as best/fastest flight connections in given circumstances</w:t>
      </w:r>
      <w:r>
        <w:rPr>
          <w:rFonts w:ascii="Segoe UI" w:hAnsi="Segoe UI" w:cs="Segoe UI"/>
          <w:sz w:val="22"/>
        </w:rPr>
        <w:t>.</w:t>
      </w:r>
    </w:p>
    <w:p w14:paraId="2CF42EB9" w14:textId="2B8BEE6B" w:rsidR="000B74DB" w:rsidRDefault="00CD351A" w:rsidP="00A83B12">
      <w:pPr>
        <w:pStyle w:val="ListBullet"/>
        <w:numPr>
          <w:ilvl w:val="0"/>
          <w:numId w:val="14"/>
        </w:numPr>
        <w:spacing w:after="0"/>
        <w:jc w:val="both"/>
        <w:rPr>
          <w:rFonts w:ascii="Segoe UI" w:hAnsi="Segoe UI" w:cs="Segoe UI"/>
          <w:sz w:val="22"/>
        </w:rPr>
      </w:pPr>
      <w:r w:rsidRPr="00CD351A">
        <w:rPr>
          <w:rFonts w:ascii="Segoe UI" w:hAnsi="Segoe UI" w:cs="Segoe UI"/>
          <w:sz w:val="22"/>
        </w:rPr>
        <w:t>Providing full information on cancellation, flight, and hotel ticket change conditions (penalties and change fee) prescribed by the final service provider</w:t>
      </w:r>
      <w:r>
        <w:rPr>
          <w:rFonts w:ascii="Segoe UI" w:hAnsi="Segoe UI" w:cs="Segoe UI"/>
          <w:sz w:val="22"/>
        </w:rPr>
        <w:t>.</w:t>
      </w:r>
    </w:p>
    <w:p w14:paraId="0B4F85D3" w14:textId="3DDC91D4" w:rsidR="004A2E4C" w:rsidRPr="00AB2541" w:rsidRDefault="00B92A66" w:rsidP="00A83B12">
      <w:pPr>
        <w:pStyle w:val="ListBullet"/>
        <w:numPr>
          <w:ilvl w:val="0"/>
          <w:numId w:val="14"/>
        </w:numPr>
        <w:spacing w:after="0"/>
        <w:jc w:val="both"/>
        <w:rPr>
          <w:rFonts w:ascii="Segoe UI" w:hAnsi="Segoe UI" w:cs="Segoe UI"/>
          <w:sz w:val="22"/>
        </w:rPr>
      </w:pPr>
      <w:r>
        <w:rPr>
          <w:rFonts w:ascii="Segoe UI" w:hAnsi="Segoe UI" w:cs="Segoe UI"/>
          <w:sz w:val="22"/>
        </w:rPr>
        <w:t xml:space="preserve">Provide </w:t>
      </w:r>
      <w:r w:rsidRPr="00B92A66">
        <w:rPr>
          <w:rFonts w:ascii="Segoe UI" w:hAnsi="Segoe UI" w:cs="Segoe UI"/>
          <w:sz w:val="22"/>
        </w:rPr>
        <w:t>professional liability insurance, GDPR/data protection compliance, anti-fraud/conflict of interest declarations</w:t>
      </w:r>
      <w:r>
        <w:rPr>
          <w:rFonts w:ascii="Segoe UI" w:hAnsi="Segoe UI" w:cs="Segoe UI"/>
          <w:sz w:val="22"/>
        </w:rPr>
        <w:t>.</w:t>
      </w:r>
    </w:p>
    <w:p w14:paraId="186D8005" w14:textId="77777777" w:rsidR="00552977" w:rsidRDefault="00552977" w:rsidP="00A83B12">
      <w:pPr>
        <w:pStyle w:val="ListBullet"/>
        <w:numPr>
          <w:ilvl w:val="0"/>
          <w:numId w:val="0"/>
        </w:numPr>
        <w:spacing w:after="0"/>
        <w:jc w:val="both"/>
        <w:rPr>
          <w:rFonts w:ascii="Segoe UI" w:hAnsi="Segoe UI" w:cs="Segoe UI"/>
          <w:sz w:val="22"/>
        </w:rPr>
      </w:pPr>
    </w:p>
    <w:p w14:paraId="4CB4C9F0" w14:textId="765F6C4F" w:rsidR="00CD351A" w:rsidRPr="00370D14" w:rsidRDefault="00CF7F84" w:rsidP="00A83B12">
      <w:pPr>
        <w:pStyle w:val="ListBullet"/>
        <w:numPr>
          <w:ilvl w:val="0"/>
          <w:numId w:val="0"/>
        </w:numPr>
        <w:spacing w:after="0"/>
        <w:rPr>
          <w:rFonts w:ascii="Segoe UI" w:hAnsi="Segoe UI" w:cs="Segoe UI"/>
          <w:b/>
          <w:bCs/>
          <w:color w:val="4F81BD" w:themeColor="accent1"/>
          <w:sz w:val="22"/>
        </w:rPr>
      </w:pPr>
      <w:r w:rsidRPr="00370D14">
        <w:rPr>
          <w:rFonts w:ascii="Segoe UI" w:hAnsi="Segoe UI" w:cs="Segoe UI"/>
          <w:b/>
          <w:bCs/>
          <w:color w:val="4F81BD" w:themeColor="accent1"/>
          <w:sz w:val="22"/>
        </w:rPr>
        <w:t>Indicative volume</w:t>
      </w:r>
      <w:r w:rsidR="00256221" w:rsidRPr="00370D14">
        <w:rPr>
          <w:rFonts w:ascii="Segoe UI" w:hAnsi="Segoe UI" w:cs="Segoe UI"/>
          <w:b/>
          <w:bCs/>
          <w:color w:val="4F81BD" w:themeColor="accent1"/>
          <w:sz w:val="22"/>
        </w:rPr>
        <w:t xml:space="preserve"> of travel needs</w:t>
      </w:r>
    </w:p>
    <w:p w14:paraId="31C72598" w14:textId="77777777" w:rsidR="00AB2541" w:rsidRPr="00370D14" w:rsidRDefault="00AB2541" w:rsidP="00A83B12">
      <w:pPr>
        <w:pStyle w:val="ListBullet"/>
        <w:numPr>
          <w:ilvl w:val="0"/>
          <w:numId w:val="0"/>
        </w:numPr>
        <w:spacing w:after="0"/>
        <w:rPr>
          <w:rFonts w:ascii="Segoe UI" w:hAnsi="Segoe UI" w:cs="Segoe UI"/>
          <w:b/>
          <w:bCs/>
          <w:sz w:val="22"/>
        </w:rPr>
      </w:pPr>
    </w:p>
    <w:p w14:paraId="0A9CE359" w14:textId="79C45755" w:rsidR="00772196" w:rsidRPr="00A7685C" w:rsidRDefault="00772196" w:rsidP="00A7685C">
      <w:pPr>
        <w:pStyle w:val="ListBullet"/>
        <w:numPr>
          <w:ilvl w:val="0"/>
          <w:numId w:val="19"/>
        </w:numPr>
        <w:rPr>
          <w:rFonts w:ascii="Segoe UI" w:hAnsi="Segoe UI" w:cs="Segoe UI"/>
          <w:sz w:val="22"/>
          <w:lang w:val="en-ZA"/>
        </w:rPr>
      </w:pPr>
      <w:r w:rsidRPr="00370D14">
        <w:rPr>
          <w:rFonts w:ascii="Segoe UI" w:hAnsi="Segoe UI" w:cs="Segoe UI"/>
          <w:sz w:val="22"/>
          <w:lang w:val="en-ZA"/>
        </w:rPr>
        <w:t>Estimated number of flights</w:t>
      </w:r>
      <w:r w:rsidR="00A7685C">
        <w:rPr>
          <w:rFonts w:ascii="Segoe UI" w:hAnsi="Segoe UI" w:cs="Segoe UI"/>
          <w:sz w:val="22"/>
          <w:lang w:val="en-ZA"/>
        </w:rPr>
        <w:t xml:space="preserve"> and hotel/accommodation </w:t>
      </w:r>
      <w:r w:rsidRPr="00370D14">
        <w:rPr>
          <w:rFonts w:ascii="Segoe UI" w:hAnsi="Segoe UI" w:cs="Segoe UI"/>
          <w:sz w:val="22"/>
          <w:lang w:val="en-ZA"/>
        </w:rPr>
        <w:t>bookings per year</w:t>
      </w:r>
      <w:r w:rsidR="00370D14">
        <w:rPr>
          <w:rFonts w:ascii="Segoe UI" w:hAnsi="Segoe UI" w:cs="Segoe UI"/>
          <w:sz w:val="22"/>
          <w:lang w:val="en-ZA"/>
        </w:rPr>
        <w:t>: 500 to 1,00</w:t>
      </w:r>
      <w:r w:rsidR="00A7685C">
        <w:rPr>
          <w:rFonts w:ascii="Segoe UI" w:hAnsi="Segoe UI" w:cs="Segoe UI"/>
          <w:sz w:val="22"/>
          <w:lang w:val="en-ZA"/>
        </w:rPr>
        <w:t>0</w:t>
      </w:r>
    </w:p>
    <w:p w14:paraId="653F3030" w14:textId="3285E02A" w:rsidR="000B74DB" w:rsidRPr="00321E33" w:rsidRDefault="008A78C1" w:rsidP="00A83B12">
      <w:pPr>
        <w:pStyle w:val="Heading2"/>
        <w:spacing w:before="0"/>
        <w:jc w:val="both"/>
        <w:rPr>
          <w:rFonts w:ascii="Segoe UI" w:hAnsi="Segoe UI" w:cs="Segoe UI"/>
          <w:sz w:val="22"/>
          <w:szCs w:val="22"/>
        </w:rPr>
      </w:pPr>
      <w:r w:rsidRPr="00321E33">
        <w:rPr>
          <w:rFonts w:ascii="Segoe UI" w:hAnsi="Segoe UI" w:cs="Segoe UI"/>
          <w:sz w:val="22"/>
          <w:szCs w:val="22"/>
        </w:rPr>
        <w:lastRenderedPageBreak/>
        <w:t>Required Profile</w:t>
      </w:r>
    </w:p>
    <w:p w14:paraId="44287CB3" w14:textId="77777777" w:rsidR="000B74DB" w:rsidRDefault="008A78C1" w:rsidP="00A83B12">
      <w:pPr>
        <w:pStyle w:val="Heading4"/>
        <w:jc w:val="both"/>
        <w:rPr>
          <w:rFonts w:ascii="Segoe UI" w:hAnsi="Segoe UI" w:cs="Segoe UI"/>
          <w:sz w:val="22"/>
        </w:rPr>
      </w:pPr>
      <w:r w:rsidRPr="00321E33">
        <w:rPr>
          <w:rFonts w:ascii="Segoe UI" w:hAnsi="Segoe UI" w:cs="Segoe UI"/>
          <w:sz w:val="22"/>
        </w:rPr>
        <w:t>Essential</w:t>
      </w:r>
    </w:p>
    <w:p w14:paraId="5CD83230" w14:textId="77777777" w:rsidR="005269BF" w:rsidRPr="005269BF" w:rsidRDefault="005269BF" w:rsidP="00A83B12">
      <w:pPr>
        <w:spacing w:after="0"/>
      </w:pPr>
    </w:p>
    <w:p w14:paraId="11327A94" w14:textId="486482F4" w:rsidR="005269BF" w:rsidRPr="005269BF" w:rsidRDefault="005269BF" w:rsidP="00A83B12">
      <w:pPr>
        <w:pStyle w:val="ListBullet"/>
        <w:numPr>
          <w:ilvl w:val="0"/>
          <w:numId w:val="16"/>
        </w:numPr>
        <w:jc w:val="both"/>
        <w:rPr>
          <w:rFonts w:ascii="Segoe UI" w:hAnsi="Segoe UI" w:cs="Segoe UI"/>
          <w:sz w:val="22"/>
        </w:rPr>
      </w:pPr>
      <w:r w:rsidRPr="005269BF">
        <w:rPr>
          <w:rFonts w:ascii="Segoe UI" w:hAnsi="Segoe UI" w:cs="Segoe UI"/>
          <w:sz w:val="22"/>
        </w:rPr>
        <w:t>Minimum of 3</w:t>
      </w:r>
      <w:r w:rsidR="005D3C5C">
        <w:rPr>
          <w:rFonts w:ascii="Segoe UI" w:hAnsi="Segoe UI" w:cs="Segoe UI"/>
          <w:sz w:val="22"/>
        </w:rPr>
        <w:t xml:space="preserve"> </w:t>
      </w:r>
      <w:r w:rsidRPr="005269BF">
        <w:rPr>
          <w:rFonts w:ascii="Segoe UI" w:hAnsi="Segoe UI" w:cs="Segoe UI"/>
          <w:sz w:val="22"/>
        </w:rPr>
        <w:t>years of experience managing corporate and international travel.</w:t>
      </w:r>
    </w:p>
    <w:p w14:paraId="58954765" w14:textId="77777777" w:rsidR="005269BF" w:rsidRPr="005269BF" w:rsidRDefault="005269BF" w:rsidP="00A83B12">
      <w:pPr>
        <w:pStyle w:val="ListBullet"/>
        <w:numPr>
          <w:ilvl w:val="0"/>
          <w:numId w:val="16"/>
        </w:numPr>
        <w:jc w:val="both"/>
        <w:rPr>
          <w:rFonts w:ascii="Segoe UI" w:hAnsi="Segoe UI" w:cs="Segoe UI"/>
          <w:sz w:val="22"/>
        </w:rPr>
      </w:pPr>
      <w:r w:rsidRPr="005269BF">
        <w:rPr>
          <w:rFonts w:ascii="Segoe UI" w:hAnsi="Segoe UI" w:cs="Segoe UI"/>
          <w:sz w:val="22"/>
        </w:rPr>
        <w:t>Experience serving NGOs, international organizations, UN agencies, or government institutions.</w:t>
      </w:r>
    </w:p>
    <w:p w14:paraId="02F78AFA" w14:textId="14B485C2" w:rsidR="00321E33" w:rsidRPr="005269BF" w:rsidRDefault="00321E33" w:rsidP="00A83B12">
      <w:pPr>
        <w:pStyle w:val="ListBullet"/>
        <w:numPr>
          <w:ilvl w:val="0"/>
          <w:numId w:val="16"/>
        </w:numPr>
        <w:jc w:val="both"/>
        <w:rPr>
          <w:rFonts w:ascii="Segoe UI" w:hAnsi="Segoe UI" w:cs="Segoe UI"/>
          <w:sz w:val="22"/>
        </w:rPr>
      </w:pPr>
      <w:r w:rsidRPr="005269BF">
        <w:rPr>
          <w:rFonts w:ascii="Segoe UI" w:hAnsi="Segoe UI" w:cs="Segoe UI"/>
          <w:sz w:val="22"/>
        </w:rPr>
        <w:t>To use at least one of the leading international airline ticket reservation systems (Amadeus, Galileo or similar)</w:t>
      </w:r>
    </w:p>
    <w:p w14:paraId="6D9B3EE2" w14:textId="42C1D9FE" w:rsidR="00321E33" w:rsidRPr="001005E1" w:rsidRDefault="00321E33" w:rsidP="00A83B12">
      <w:pPr>
        <w:pStyle w:val="ListBullet"/>
        <w:numPr>
          <w:ilvl w:val="0"/>
          <w:numId w:val="16"/>
        </w:numPr>
        <w:jc w:val="both"/>
        <w:rPr>
          <w:rFonts w:ascii="Segoe UI" w:hAnsi="Segoe UI" w:cs="Segoe UI"/>
          <w:sz w:val="22"/>
          <w:lang w:val="en-GB"/>
        </w:rPr>
      </w:pPr>
      <w:r w:rsidRPr="005269BF">
        <w:rPr>
          <w:rFonts w:ascii="Segoe UI" w:hAnsi="Segoe UI" w:cs="Segoe UI"/>
          <w:sz w:val="22"/>
        </w:rPr>
        <w:t xml:space="preserve">To use at least one recognized and reliable </w:t>
      </w:r>
      <w:r w:rsidR="001005E1" w:rsidRPr="001005E1">
        <w:rPr>
          <w:rFonts w:ascii="Segoe UI" w:hAnsi="Segoe UI" w:cs="Segoe UI"/>
          <w:sz w:val="22"/>
          <w:lang w:val="en-GB"/>
        </w:rPr>
        <w:t>B2B hotel booking platform / accommodation provider</w:t>
      </w:r>
    </w:p>
    <w:p w14:paraId="179D0F05" w14:textId="21812E1B" w:rsidR="005A55F9" w:rsidRPr="005A55F9" w:rsidRDefault="00321E33" w:rsidP="00A83B12">
      <w:pPr>
        <w:pStyle w:val="ListBullet"/>
        <w:numPr>
          <w:ilvl w:val="0"/>
          <w:numId w:val="16"/>
        </w:numPr>
        <w:jc w:val="both"/>
        <w:rPr>
          <w:rFonts w:ascii="Segoe UI" w:hAnsi="Segoe UI" w:cs="Segoe UI"/>
          <w:sz w:val="22"/>
          <w:lang w:val="en-ZA"/>
        </w:rPr>
      </w:pPr>
      <w:r w:rsidRPr="005269BF">
        <w:rPr>
          <w:rFonts w:ascii="Segoe UI" w:hAnsi="Segoe UI" w:cs="Segoe UI"/>
          <w:sz w:val="22"/>
        </w:rPr>
        <w:t>To be a member of IATA, the International Airline Association</w:t>
      </w:r>
      <w:r w:rsidR="005A55F9">
        <w:rPr>
          <w:rFonts w:ascii="Segoe UI" w:hAnsi="Segoe UI" w:cs="Segoe UI"/>
          <w:sz w:val="22"/>
        </w:rPr>
        <w:t>,</w:t>
      </w:r>
      <w:r w:rsidR="005A55F9" w:rsidRPr="005A55F9">
        <w:rPr>
          <w:rFonts w:ascii="Segoe UI" w:eastAsia="Times New Roman" w:hAnsi="Segoe UI" w:cs="Segoe UI"/>
          <w:sz w:val="21"/>
          <w:szCs w:val="21"/>
          <w:lang w:val="en-ZA" w:eastAsia="en-ZA"/>
        </w:rPr>
        <w:t xml:space="preserve"> </w:t>
      </w:r>
      <w:r w:rsidR="005A55F9" w:rsidRPr="005A55F9">
        <w:rPr>
          <w:rFonts w:ascii="Segoe UI" w:hAnsi="Segoe UI" w:cs="Segoe UI"/>
          <w:sz w:val="22"/>
          <w:lang w:val="en-ZA"/>
        </w:rPr>
        <w:t>and provide a copy of a valid IATA licence or accreditation certificate.</w:t>
      </w:r>
    </w:p>
    <w:p w14:paraId="6AD26286" w14:textId="77777777" w:rsidR="00447FAE" w:rsidRDefault="00447FAE" w:rsidP="00A83B12">
      <w:pPr>
        <w:pStyle w:val="ListBullet"/>
        <w:numPr>
          <w:ilvl w:val="0"/>
          <w:numId w:val="16"/>
        </w:numPr>
        <w:jc w:val="both"/>
        <w:rPr>
          <w:rFonts w:ascii="Segoe UI" w:hAnsi="Segoe UI" w:cs="Segoe UI"/>
          <w:sz w:val="22"/>
        </w:rPr>
      </w:pPr>
      <w:r w:rsidRPr="00447FAE">
        <w:rPr>
          <w:rFonts w:ascii="Segoe UI" w:hAnsi="Segoe UI" w:cs="Segoe UI"/>
          <w:sz w:val="22"/>
        </w:rPr>
        <w:t>Demonstrated financial stability and not subject to bankruptcy, insolvency, liquidation, or similar legal proceedings.</w:t>
      </w:r>
    </w:p>
    <w:p w14:paraId="3A47E2F0" w14:textId="1A528559" w:rsidR="005269BF" w:rsidRDefault="005269BF" w:rsidP="00A83B12">
      <w:pPr>
        <w:pStyle w:val="ListBullet"/>
        <w:numPr>
          <w:ilvl w:val="0"/>
          <w:numId w:val="16"/>
        </w:numPr>
        <w:jc w:val="both"/>
        <w:rPr>
          <w:rFonts w:ascii="Segoe UI" w:hAnsi="Segoe UI" w:cs="Segoe UI"/>
          <w:sz w:val="22"/>
        </w:rPr>
      </w:pPr>
      <w:r w:rsidRPr="005269BF">
        <w:rPr>
          <w:rFonts w:ascii="Segoe UI" w:hAnsi="Segoe UI" w:cs="Segoe UI"/>
          <w:sz w:val="22"/>
        </w:rPr>
        <w:t>Strong relationships with international airlines</w:t>
      </w:r>
      <w:r>
        <w:rPr>
          <w:rFonts w:ascii="Segoe UI" w:hAnsi="Segoe UI" w:cs="Segoe UI"/>
          <w:sz w:val="22"/>
        </w:rPr>
        <w:t>.</w:t>
      </w:r>
    </w:p>
    <w:p w14:paraId="46FACE55" w14:textId="58832433" w:rsidR="000A6195" w:rsidRDefault="000A6195" w:rsidP="00A83B12">
      <w:pPr>
        <w:pStyle w:val="ListBullet"/>
        <w:numPr>
          <w:ilvl w:val="0"/>
          <w:numId w:val="16"/>
        </w:numPr>
        <w:jc w:val="both"/>
        <w:rPr>
          <w:rFonts w:ascii="Segoe UI" w:hAnsi="Segoe UI" w:cs="Segoe UI"/>
          <w:sz w:val="22"/>
        </w:rPr>
      </w:pPr>
      <w:r w:rsidRPr="000A6195">
        <w:rPr>
          <w:rFonts w:ascii="Segoe UI" w:hAnsi="Segoe UI" w:cs="Segoe UI"/>
          <w:sz w:val="22"/>
        </w:rPr>
        <w:t>Capacity to coordinate complex multi-country itineraries involving multiple travelers and last-minute itinerary changes.</w:t>
      </w:r>
    </w:p>
    <w:p w14:paraId="62BEB915" w14:textId="3847369B" w:rsidR="005269BF" w:rsidRDefault="005269BF" w:rsidP="00A83B12">
      <w:pPr>
        <w:pStyle w:val="Heading4"/>
        <w:jc w:val="both"/>
        <w:rPr>
          <w:rFonts w:ascii="Segoe UI" w:hAnsi="Segoe UI" w:cs="Segoe UI"/>
          <w:sz w:val="22"/>
        </w:rPr>
      </w:pPr>
      <w:r>
        <w:rPr>
          <w:rFonts w:ascii="Segoe UI" w:hAnsi="Segoe UI" w:cs="Segoe UI"/>
          <w:sz w:val="22"/>
        </w:rPr>
        <w:t>Desirable</w:t>
      </w:r>
    </w:p>
    <w:p w14:paraId="0D99DCF7" w14:textId="77777777" w:rsidR="005269BF" w:rsidRDefault="005269BF" w:rsidP="00A83B12">
      <w:pPr>
        <w:pStyle w:val="ListBullet"/>
        <w:numPr>
          <w:ilvl w:val="0"/>
          <w:numId w:val="0"/>
        </w:numPr>
        <w:ind w:left="720"/>
        <w:jc w:val="both"/>
        <w:rPr>
          <w:rFonts w:ascii="Segoe UI" w:hAnsi="Segoe UI" w:cs="Segoe UI"/>
          <w:sz w:val="22"/>
        </w:rPr>
      </w:pPr>
    </w:p>
    <w:p w14:paraId="49E47AE2" w14:textId="76434423" w:rsidR="005269BF" w:rsidRDefault="005269BF" w:rsidP="00A83B12">
      <w:pPr>
        <w:pStyle w:val="ListBullet"/>
        <w:numPr>
          <w:ilvl w:val="0"/>
          <w:numId w:val="16"/>
        </w:numPr>
        <w:jc w:val="both"/>
        <w:rPr>
          <w:rFonts w:ascii="Segoe UI" w:hAnsi="Segoe UI" w:cs="Segoe UI"/>
          <w:sz w:val="22"/>
        </w:rPr>
      </w:pPr>
      <w:r>
        <w:rPr>
          <w:rFonts w:ascii="Segoe UI" w:hAnsi="Segoe UI" w:cs="Segoe UI"/>
          <w:sz w:val="22"/>
        </w:rPr>
        <w:t>To have service capacity, dedicated account manager and 24/7 emergency travel support.</w:t>
      </w:r>
    </w:p>
    <w:p w14:paraId="19B0D40C" w14:textId="29CE973E" w:rsidR="000A6195" w:rsidRPr="005269BF" w:rsidRDefault="000A6195" w:rsidP="00A83B12">
      <w:pPr>
        <w:pStyle w:val="ListBullet"/>
        <w:numPr>
          <w:ilvl w:val="0"/>
          <w:numId w:val="16"/>
        </w:numPr>
        <w:jc w:val="both"/>
        <w:rPr>
          <w:rFonts w:ascii="Segoe UI" w:hAnsi="Segoe UI" w:cs="Segoe UI"/>
          <w:sz w:val="22"/>
        </w:rPr>
      </w:pPr>
      <w:r w:rsidRPr="000A6195">
        <w:rPr>
          <w:rFonts w:ascii="Segoe UI" w:hAnsi="Segoe UI" w:cs="Segoe UI"/>
          <w:sz w:val="22"/>
        </w:rPr>
        <w:t>Demonstrated experience arranging travel for persons with disabilities and accommodating accessibility requirements.</w:t>
      </w:r>
    </w:p>
    <w:p w14:paraId="088044F8" w14:textId="77497A36" w:rsidR="000B74DB" w:rsidRDefault="008A78C1" w:rsidP="00A83B12">
      <w:pPr>
        <w:pStyle w:val="Heading2"/>
        <w:jc w:val="both"/>
        <w:rPr>
          <w:rFonts w:ascii="Segoe UI" w:hAnsi="Segoe UI" w:cs="Segoe UI"/>
          <w:sz w:val="22"/>
          <w:szCs w:val="22"/>
        </w:rPr>
      </w:pPr>
      <w:r w:rsidRPr="00887D39">
        <w:rPr>
          <w:rFonts w:ascii="Segoe UI" w:hAnsi="Segoe UI" w:cs="Segoe UI"/>
          <w:sz w:val="22"/>
          <w:szCs w:val="22"/>
        </w:rPr>
        <w:t>Ways of Working</w:t>
      </w:r>
    </w:p>
    <w:p w14:paraId="16EF9D80" w14:textId="77777777" w:rsidR="00447FAE" w:rsidRPr="00447FAE" w:rsidRDefault="00447FAE" w:rsidP="00A83B12">
      <w:pPr>
        <w:spacing w:after="0"/>
      </w:pPr>
    </w:p>
    <w:p w14:paraId="022AC4F8" w14:textId="77777777" w:rsidR="004A281C" w:rsidRDefault="004A281C" w:rsidP="00A83B12">
      <w:pPr>
        <w:pStyle w:val="ListParagraph"/>
        <w:numPr>
          <w:ilvl w:val="0"/>
          <w:numId w:val="10"/>
        </w:numPr>
        <w:spacing w:after="0"/>
        <w:jc w:val="both"/>
        <w:rPr>
          <w:rFonts w:ascii="Segoe UI" w:hAnsi="Segoe UI" w:cs="Segoe UI"/>
          <w:sz w:val="22"/>
        </w:rPr>
      </w:pPr>
      <w:r w:rsidRPr="004A281C">
        <w:rPr>
          <w:rFonts w:ascii="Segoe UI" w:hAnsi="Segoe UI" w:cs="Segoe UI"/>
          <w:sz w:val="22"/>
        </w:rPr>
        <w:t>A service agreement governed by Swiss law will be signed between IDA and the selected travel agency(ies).</w:t>
      </w:r>
    </w:p>
    <w:p w14:paraId="5465BB10" w14:textId="59FC9030" w:rsidR="00887D39" w:rsidRPr="00674875" w:rsidRDefault="00887D39" w:rsidP="00A83B12">
      <w:pPr>
        <w:pStyle w:val="ListParagraph"/>
        <w:numPr>
          <w:ilvl w:val="0"/>
          <w:numId w:val="10"/>
        </w:numPr>
        <w:spacing w:after="0"/>
        <w:jc w:val="both"/>
        <w:rPr>
          <w:rFonts w:ascii="Segoe UI" w:hAnsi="Segoe UI" w:cs="Segoe UI"/>
          <w:sz w:val="22"/>
        </w:rPr>
      </w:pPr>
      <w:r w:rsidRPr="00674875">
        <w:rPr>
          <w:rFonts w:ascii="Segoe UI" w:hAnsi="Segoe UI" w:cs="Segoe UI"/>
          <w:sz w:val="22"/>
        </w:rPr>
        <w:t>Only applicants with valid commercial and/or registration and/or tax numbers will be considered.</w:t>
      </w:r>
    </w:p>
    <w:p w14:paraId="6D786C3B" w14:textId="77777777" w:rsidR="00C70581" w:rsidRDefault="00C70581" w:rsidP="00A83B12">
      <w:pPr>
        <w:pStyle w:val="ListParagraph"/>
        <w:spacing w:after="0"/>
        <w:rPr>
          <w:rFonts w:ascii="Segoe UI" w:eastAsia="Times New Roman" w:hAnsi="Segoe UI" w:cs="Segoe UI"/>
          <w:b/>
          <w:bCs/>
          <w:sz w:val="21"/>
          <w:szCs w:val="21"/>
          <w:lang w:val="en-ZA" w:eastAsia="en-ZA"/>
        </w:rPr>
      </w:pPr>
    </w:p>
    <w:p w14:paraId="469638F7" w14:textId="77777777" w:rsidR="00AB2541" w:rsidRDefault="00C70581" w:rsidP="00A83B12">
      <w:pPr>
        <w:spacing w:after="0"/>
        <w:rPr>
          <w:rFonts w:ascii="Segoe UI" w:eastAsia="Times New Roman" w:hAnsi="Segoe UI" w:cs="Segoe UI"/>
          <w:b/>
          <w:bCs/>
          <w:color w:val="4F81BD" w:themeColor="accent1"/>
          <w:sz w:val="22"/>
          <w:lang w:val="en-ZA" w:eastAsia="en-ZA"/>
        </w:rPr>
      </w:pPr>
      <w:r w:rsidRPr="00AB2541">
        <w:rPr>
          <w:rFonts w:ascii="Segoe UI" w:eastAsia="Times New Roman" w:hAnsi="Segoe UI" w:cs="Segoe UI"/>
          <w:b/>
          <w:bCs/>
          <w:color w:val="4F81BD" w:themeColor="accent1"/>
          <w:sz w:val="22"/>
          <w:lang w:val="en-ZA" w:eastAsia="en-ZA"/>
        </w:rPr>
        <w:t>Evaluation criteria and scoring methodology</w:t>
      </w:r>
    </w:p>
    <w:p w14:paraId="5B994DB5" w14:textId="451EB86E" w:rsidR="000A44E5" w:rsidRPr="00AB2541" w:rsidRDefault="00C70581" w:rsidP="00A83B12">
      <w:pPr>
        <w:spacing w:after="0"/>
        <w:jc w:val="both"/>
        <w:rPr>
          <w:rFonts w:ascii="Segoe UI" w:eastAsia="Times New Roman" w:hAnsi="Segoe UI" w:cs="Segoe UI"/>
          <w:sz w:val="21"/>
          <w:szCs w:val="21"/>
          <w:lang w:val="en-ZA" w:eastAsia="en-ZA"/>
        </w:rPr>
      </w:pPr>
      <w:r w:rsidRPr="00AB2541">
        <w:rPr>
          <w:rFonts w:ascii="Segoe UI" w:eastAsia="Times New Roman" w:hAnsi="Segoe UI" w:cs="Segoe UI"/>
          <w:sz w:val="21"/>
          <w:szCs w:val="21"/>
          <w:lang w:val="en-ZA" w:eastAsia="en-ZA"/>
        </w:rPr>
        <w:br/>
      </w:r>
      <w:r w:rsidR="00BE5DAE" w:rsidRPr="00AB2541">
        <w:rPr>
          <w:rFonts w:ascii="Segoe UI" w:eastAsia="Times New Roman" w:hAnsi="Segoe UI" w:cs="Segoe UI"/>
          <w:sz w:val="21"/>
          <w:szCs w:val="21"/>
          <w:lang w:val="en-ZA" w:eastAsia="en-ZA"/>
        </w:rPr>
        <w:t>IDA may consider, t</w:t>
      </w:r>
      <w:r w:rsidRPr="00AB2541">
        <w:rPr>
          <w:rFonts w:ascii="Segoe UI" w:eastAsia="Times New Roman" w:hAnsi="Segoe UI" w:cs="Segoe UI"/>
          <w:sz w:val="21"/>
          <w:szCs w:val="21"/>
          <w:lang w:val="en-ZA" w:eastAsia="en-ZA"/>
        </w:rPr>
        <w:t>echnical capacity, accessibility experience, pricing/service fees, re</w:t>
      </w:r>
      <w:r w:rsidR="00BE5DAE" w:rsidRPr="00AB2541">
        <w:rPr>
          <w:rFonts w:ascii="Segoe UI" w:eastAsia="Times New Roman" w:hAnsi="Segoe UI" w:cs="Segoe UI"/>
          <w:sz w:val="21"/>
          <w:szCs w:val="21"/>
          <w:lang w:val="en-ZA" w:eastAsia="en-ZA"/>
        </w:rPr>
        <w:t>s</w:t>
      </w:r>
      <w:r w:rsidRPr="00AB2541">
        <w:rPr>
          <w:rFonts w:ascii="Segoe UI" w:eastAsia="Times New Roman" w:hAnsi="Segoe UI" w:cs="Segoe UI"/>
          <w:sz w:val="21"/>
          <w:szCs w:val="21"/>
          <w:lang w:val="en-ZA" w:eastAsia="en-ZA"/>
        </w:rPr>
        <w:t xml:space="preserve">ponse times, 24/7 support, financial stability, compliance documentation, </w:t>
      </w:r>
      <w:r w:rsidR="000A44E5" w:rsidRPr="00AB2541">
        <w:rPr>
          <w:rFonts w:ascii="Segoe UI" w:eastAsia="Times New Roman" w:hAnsi="Segoe UI" w:cs="Segoe UI"/>
          <w:sz w:val="21"/>
          <w:szCs w:val="21"/>
          <w:lang w:val="en-ZA" w:eastAsia="en-ZA"/>
        </w:rPr>
        <w:t>and overall value for money.</w:t>
      </w:r>
    </w:p>
    <w:p w14:paraId="233ED1AF" w14:textId="234706D3" w:rsidR="00C70581" w:rsidRPr="00C70581" w:rsidRDefault="00C70581" w:rsidP="00A83B12">
      <w:pPr>
        <w:pStyle w:val="ListParagraph"/>
        <w:spacing w:after="0"/>
        <w:rPr>
          <w:rFonts w:ascii="Segoe UI" w:eastAsia="Times New Roman" w:hAnsi="Segoe UI" w:cs="Segoe UI"/>
          <w:sz w:val="21"/>
          <w:szCs w:val="21"/>
          <w:lang w:val="en-ZA" w:eastAsia="en-ZA"/>
        </w:rPr>
      </w:pPr>
    </w:p>
    <w:p w14:paraId="030A6295" w14:textId="48B16B09" w:rsidR="000B74DB" w:rsidRDefault="008A78C1" w:rsidP="00A83B12">
      <w:pPr>
        <w:pStyle w:val="Heading2"/>
        <w:jc w:val="both"/>
        <w:rPr>
          <w:rFonts w:ascii="Segoe UI" w:hAnsi="Segoe UI" w:cs="Segoe UI"/>
          <w:sz w:val="22"/>
          <w:szCs w:val="22"/>
        </w:rPr>
      </w:pPr>
      <w:r w:rsidRPr="00321E33">
        <w:rPr>
          <w:rFonts w:ascii="Segoe UI" w:hAnsi="Segoe UI" w:cs="Segoe UI"/>
          <w:sz w:val="22"/>
          <w:szCs w:val="22"/>
        </w:rPr>
        <w:lastRenderedPageBreak/>
        <w:t>Application Package</w:t>
      </w:r>
      <w:r w:rsidR="00AB2541">
        <w:rPr>
          <w:rFonts w:ascii="Segoe UI" w:hAnsi="Segoe UI" w:cs="Segoe UI"/>
          <w:sz w:val="22"/>
          <w:szCs w:val="22"/>
        </w:rPr>
        <w:t xml:space="preserve"> and Process to Apply</w:t>
      </w:r>
    </w:p>
    <w:p w14:paraId="2DA4E57B" w14:textId="77777777" w:rsidR="00447FAE" w:rsidRPr="00447FAE" w:rsidRDefault="00447FAE" w:rsidP="00A83B12">
      <w:pPr>
        <w:spacing w:after="0"/>
      </w:pPr>
    </w:p>
    <w:p w14:paraId="4074A221" w14:textId="731670DE" w:rsidR="000B74DB" w:rsidRDefault="008A78C1" w:rsidP="00A83B12">
      <w:pPr>
        <w:spacing w:after="0"/>
        <w:jc w:val="both"/>
        <w:rPr>
          <w:rFonts w:ascii="Segoe UI" w:hAnsi="Segoe UI" w:cs="Segoe UI"/>
          <w:sz w:val="22"/>
        </w:rPr>
      </w:pPr>
      <w:r w:rsidRPr="00321E33">
        <w:rPr>
          <w:rFonts w:ascii="Segoe UI" w:hAnsi="Segoe UI" w:cs="Segoe UI"/>
          <w:sz w:val="22"/>
        </w:rPr>
        <w:t>Interested c</w:t>
      </w:r>
      <w:r w:rsidR="00321E33">
        <w:rPr>
          <w:rFonts w:ascii="Segoe UI" w:hAnsi="Segoe UI" w:cs="Segoe UI"/>
          <w:sz w:val="22"/>
        </w:rPr>
        <w:t>andidates</w:t>
      </w:r>
      <w:r w:rsidRPr="00321E33">
        <w:rPr>
          <w:rFonts w:ascii="Segoe UI" w:hAnsi="Segoe UI" w:cs="Segoe UI"/>
          <w:sz w:val="22"/>
        </w:rPr>
        <w:t xml:space="preserve"> should submit:</w:t>
      </w:r>
    </w:p>
    <w:p w14:paraId="1E68B278" w14:textId="77777777" w:rsidR="00AB2541" w:rsidRPr="00321E33" w:rsidRDefault="00AB2541" w:rsidP="00A83B12">
      <w:pPr>
        <w:spacing w:after="0"/>
        <w:jc w:val="both"/>
        <w:rPr>
          <w:rFonts w:ascii="Segoe UI" w:hAnsi="Segoe UI" w:cs="Segoe UI"/>
          <w:sz w:val="22"/>
        </w:rPr>
      </w:pPr>
    </w:p>
    <w:p w14:paraId="581CE9E1" w14:textId="1A967B8B" w:rsidR="00887D39" w:rsidRDefault="00321E33" w:rsidP="00A83B12">
      <w:pPr>
        <w:pStyle w:val="ListBullet"/>
        <w:numPr>
          <w:ilvl w:val="0"/>
          <w:numId w:val="15"/>
        </w:numPr>
        <w:jc w:val="both"/>
        <w:rPr>
          <w:rFonts w:ascii="Segoe UI" w:hAnsi="Segoe UI" w:cs="Segoe UI"/>
          <w:sz w:val="22"/>
        </w:rPr>
      </w:pPr>
      <w:r w:rsidRPr="003D041C">
        <w:rPr>
          <w:rFonts w:ascii="Segoe UI" w:hAnsi="Segoe UI" w:cs="Segoe UI"/>
          <w:sz w:val="22"/>
        </w:rPr>
        <w:t>Technical capacity form (Annex 1)</w:t>
      </w:r>
    </w:p>
    <w:p w14:paraId="64148805" w14:textId="02A071C9" w:rsidR="00A83B12" w:rsidRPr="003D041C" w:rsidRDefault="00A83B12" w:rsidP="00A83B12">
      <w:pPr>
        <w:pStyle w:val="ListBullet"/>
        <w:numPr>
          <w:ilvl w:val="0"/>
          <w:numId w:val="15"/>
        </w:numPr>
        <w:jc w:val="both"/>
        <w:rPr>
          <w:rFonts w:ascii="Segoe UI" w:hAnsi="Segoe UI" w:cs="Segoe UI"/>
          <w:sz w:val="22"/>
        </w:rPr>
      </w:pPr>
      <w:r>
        <w:rPr>
          <w:rFonts w:ascii="Segoe UI" w:hAnsi="Segoe UI" w:cs="Segoe UI"/>
          <w:sz w:val="22"/>
        </w:rPr>
        <w:t>Financial proposal (Annex 2)</w:t>
      </w:r>
    </w:p>
    <w:p w14:paraId="6ED19A85" w14:textId="7D31934F" w:rsidR="00321E33" w:rsidRPr="003D041C" w:rsidRDefault="00321E33" w:rsidP="00A83B12">
      <w:pPr>
        <w:pStyle w:val="ListBullet"/>
        <w:numPr>
          <w:ilvl w:val="0"/>
          <w:numId w:val="15"/>
        </w:numPr>
        <w:jc w:val="both"/>
        <w:rPr>
          <w:rFonts w:ascii="Segoe UI" w:hAnsi="Segoe UI" w:cs="Segoe UI"/>
          <w:sz w:val="22"/>
        </w:rPr>
      </w:pPr>
      <w:r w:rsidRPr="003D041C">
        <w:rPr>
          <w:rFonts w:ascii="Segoe UI" w:hAnsi="Segoe UI" w:cs="Segoe UI"/>
          <w:sz w:val="22"/>
        </w:rPr>
        <w:t>Registration certificate</w:t>
      </w:r>
    </w:p>
    <w:p w14:paraId="374F82F0" w14:textId="28988B27" w:rsidR="00321E33" w:rsidRPr="003D041C" w:rsidRDefault="00321E33" w:rsidP="00A83B12">
      <w:pPr>
        <w:pStyle w:val="ListBullet"/>
        <w:numPr>
          <w:ilvl w:val="0"/>
          <w:numId w:val="15"/>
        </w:numPr>
        <w:jc w:val="both"/>
        <w:rPr>
          <w:rFonts w:ascii="Segoe UI" w:hAnsi="Segoe UI" w:cs="Segoe UI"/>
          <w:sz w:val="22"/>
        </w:rPr>
      </w:pPr>
      <w:r w:rsidRPr="003D041C">
        <w:rPr>
          <w:rFonts w:ascii="Segoe UI" w:hAnsi="Segoe UI" w:cs="Segoe UI"/>
          <w:sz w:val="22"/>
        </w:rPr>
        <w:t xml:space="preserve">CVs of relevant staff </w:t>
      </w:r>
    </w:p>
    <w:p w14:paraId="0D8269CF" w14:textId="45B50297" w:rsidR="000A6195" w:rsidRDefault="000A6195" w:rsidP="00A83B12">
      <w:pPr>
        <w:pStyle w:val="ListBullet"/>
        <w:numPr>
          <w:ilvl w:val="0"/>
          <w:numId w:val="15"/>
        </w:numPr>
        <w:jc w:val="both"/>
        <w:rPr>
          <w:rFonts w:ascii="Segoe UI" w:hAnsi="Segoe UI" w:cs="Segoe UI"/>
          <w:sz w:val="22"/>
        </w:rPr>
      </w:pPr>
      <w:r w:rsidRPr="009779D1">
        <w:rPr>
          <w:rFonts w:ascii="Segoe UI" w:hAnsi="Segoe UI" w:cs="Segoe UI"/>
          <w:sz w:val="22"/>
        </w:rPr>
        <w:t>Audited financial statements for at least last two years</w:t>
      </w:r>
      <w:r w:rsidR="009779D1">
        <w:rPr>
          <w:rFonts w:ascii="Segoe UI" w:hAnsi="Segoe UI" w:cs="Segoe UI"/>
          <w:sz w:val="22"/>
        </w:rPr>
        <w:t xml:space="preserve"> if available</w:t>
      </w:r>
    </w:p>
    <w:p w14:paraId="36C49DFD" w14:textId="242C4040" w:rsidR="00AB2541" w:rsidRPr="00AB2541" w:rsidRDefault="00AB2541" w:rsidP="00A83B12">
      <w:pPr>
        <w:pStyle w:val="ListBullet"/>
        <w:numPr>
          <w:ilvl w:val="0"/>
          <w:numId w:val="15"/>
        </w:numPr>
        <w:jc w:val="both"/>
        <w:rPr>
          <w:rFonts w:ascii="Segoe UI" w:hAnsi="Segoe UI" w:cs="Segoe UI"/>
          <w:sz w:val="22"/>
        </w:rPr>
      </w:pPr>
      <w:r>
        <w:rPr>
          <w:rFonts w:ascii="Segoe UI" w:hAnsi="Segoe UI" w:cs="Segoe UI"/>
          <w:sz w:val="22"/>
        </w:rPr>
        <w:t>The</w:t>
      </w:r>
      <w:r w:rsidRPr="00AB2541">
        <w:rPr>
          <w:rFonts w:ascii="Segoe UI" w:hAnsi="Segoe UI" w:cs="Segoe UI"/>
          <w:sz w:val="22"/>
        </w:rPr>
        <w:t xml:space="preserve"> copy of the IATA License</w:t>
      </w:r>
    </w:p>
    <w:p w14:paraId="3D42D917" w14:textId="50A98B8D" w:rsidR="00AB2541" w:rsidRDefault="00AB2541" w:rsidP="00A83B12">
      <w:pPr>
        <w:pStyle w:val="ListBullet"/>
        <w:numPr>
          <w:ilvl w:val="0"/>
          <w:numId w:val="15"/>
        </w:numPr>
        <w:spacing w:after="0"/>
        <w:jc w:val="both"/>
        <w:rPr>
          <w:rFonts w:ascii="Segoe UI" w:hAnsi="Segoe UI" w:cs="Segoe UI"/>
          <w:sz w:val="22"/>
        </w:rPr>
      </w:pPr>
      <w:r>
        <w:rPr>
          <w:rFonts w:ascii="Segoe UI" w:hAnsi="Segoe UI" w:cs="Segoe UI"/>
          <w:sz w:val="22"/>
        </w:rPr>
        <w:t>The copies</w:t>
      </w:r>
      <w:r w:rsidRPr="00AB2541">
        <w:rPr>
          <w:rFonts w:ascii="Segoe UI" w:hAnsi="Segoe UI" w:cs="Segoe UI"/>
          <w:sz w:val="22"/>
        </w:rPr>
        <w:t xml:space="preserve"> of contracts with Global Distribution Systems (GDS)</w:t>
      </w:r>
    </w:p>
    <w:p w14:paraId="5D9001CC" w14:textId="77777777" w:rsidR="00AB2541" w:rsidRDefault="00AB2541" w:rsidP="00A83B12">
      <w:pPr>
        <w:pStyle w:val="ListBullet"/>
        <w:numPr>
          <w:ilvl w:val="0"/>
          <w:numId w:val="0"/>
        </w:numPr>
        <w:ind w:left="360" w:hanging="360"/>
        <w:jc w:val="both"/>
        <w:rPr>
          <w:rFonts w:ascii="Segoe UI" w:hAnsi="Segoe UI" w:cs="Segoe UI"/>
          <w:i/>
          <w:iCs/>
          <w:sz w:val="22"/>
        </w:rPr>
      </w:pPr>
    </w:p>
    <w:p w14:paraId="45BECCF2" w14:textId="3E40F8A7" w:rsidR="00AB2541" w:rsidRDefault="00AB2541" w:rsidP="00A83B12">
      <w:pPr>
        <w:pStyle w:val="ListBullet"/>
        <w:numPr>
          <w:ilvl w:val="0"/>
          <w:numId w:val="0"/>
        </w:numPr>
        <w:jc w:val="both"/>
        <w:rPr>
          <w:rFonts w:ascii="Segoe UI" w:hAnsi="Segoe UI" w:cs="Segoe UI"/>
          <w:i/>
          <w:iCs/>
          <w:sz w:val="22"/>
        </w:rPr>
      </w:pPr>
      <w:r w:rsidRPr="000A6195">
        <w:rPr>
          <w:rFonts w:ascii="Segoe UI" w:hAnsi="Segoe UI" w:cs="Segoe UI"/>
          <w:i/>
          <w:iCs/>
          <w:sz w:val="22"/>
        </w:rPr>
        <w:t xml:space="preserve">The contracting authority reserves the right to request additional supporting documentation or independently verify the information provided before </w:t>
      </w:r>
      <w:r>
        <w:rPr>
          <w:rFonts w:ascii="Segoe UI" w:hAnsi="Segoe UI" w:cs="Segoe UI"/>
          <w:i/>
          <w:iCs/>
          <w:sz w:val="22"/>
        </w:rPr>
        <w:t>making the decision</w:t>
      </w:r>
      <w:r w:rsidRPr="000A6195">
        <w:rPr>
          <w:rFonts w:ascii="Segoe UI" w:hAnsi="Segoe UI" w:cs="Segoe UI"/>
          <w:i/>
          <w:iCs/>
          <w:sz w:val="22"/>
        </w:rPr>
        <w:t>.</w:t>
      </w:r>
    </w:p>
    <w:p w14:paraId="7548B561" w14:textId="77777777" w:rsidR="00AB2541" w:rsidRPr="000A6195" w:rsidRDefault="00AB2541" w:rsidP="00A83B12">
      <w:pPr>
        <w:pStyle w:val="ListBullet"/>
        <w:numPr>
          <w:ilvl w:val="0"/>
          <w:numId w:val="0"/>
        </w:numPr>
        <w:ind w:left="142"/>
        <w:jc w:val="both"/>
        <w:rPr>
          <w:rFonts w:ascii="Segoe UI" w:hAnsi="Segoe UI" w:cs="Segoe UI"/>
          <w:i/>
          <w:iCs/>
          <w:sz w:val="22"/>
        </w:rPr>
      </w:pPr>
    </w:p>
    <w:p w14:paraId="4864BF3A" w14:textId="22E5C74C" w:rsidR="00AB2541" w:rsidRDefault="00AB2541" w:rsidP="00A83B12">
      <w:pPr>
        <w:pStyle w:val="ListBullet"/>
        <w:numPr>
          <w:ilvl w:val="0"/>
          <w:numId w:val="0"/>
        </w:numPr>
        <w:jc w:val="both"/>
        <w:rPr>
          <w:rFonts w:ascii="Segoe UI" w:hAnsi="Segoe UI" w:cs="Segoe UI"/>
          <w:b/>
          <w:bCs/>
          <w:sz w:val="22"/>
        </w:rPr>
      </w:pPr>
      <w:r w:rsidRPr="00674875">
        <w:rPr>
          <w:rFonts w:ascii="Segoe UI" w:hAnsi="Segoe UI" w:cs="Segoe UI"/>
          <w:sz w:val="22"/>
        </w:rPr>
        <w:t>Interested candidates are invited to submit all of the above</w:t>
      </w:r>
      <w:r>
        <w:rPr>
          <w:rFonts w:ascii="Segoe UI" w:hAnsi="Segoe UI" w:cs="Segoe UI"/>
          <w:sz w:val="22"/>
        </w:rPr>
        <w:t xml:space="preserve"> to</w:t>
      </w:r>
      <w:r w:rsidRPr="00674875">
        <w:rPr>
          <w:rFonts w:ascii="Segoe UI" w:hAnsi="Segoe UI" w:cs="Segoe UI"/>
          <w:sz w:val="22"/>
        </w:rPr>
        <w:t xml:space="preserve"> </w:t>
      </w:r>
      <w:hyperlink r:id="rId12" w:history="1">
        <w:r w:rsidRPr="00A71FC0">
          <w:rPr>
            <w:rStyle w:val="Hyperlink"/>
            <w:rFonts w:ascii="Segoe UI" w:hAnsi="Segoe UI" w:cs="Segoe UI"/>
            <w:sz w:val="22"/>
          </w:rPr>
          <w:t>tenders@ida-secretariat.org</w:t>
        </w:r>
      </w:hyperlink>
      <w:r w:rsidRPr="00674875">
        <w:rPr>
          <w:rFonts w:ascii="Segoe UI" w:hAnsi="Segoe UI" w:cs="Segoe UI"/>
          <w:sz w:val="22"/>
        </w:rPr>
        <w:t xml:space="preserve"> indicating in the subject of the email “</w:t>
      </w:r>
      <w:r w:rsidRPr="00674875">
        <w:rPr>
          <w:rFonts w:ascii="Segoe UI" w:hAnsi="Segoe UI" w:cs="Segoe UI"/>
          <w:i/>
          <w:iCs/>
          <w:sz w:val="22"/>
        </w:rPr>
        <w:t>Travel agency tender 2026</w:t>
      </w:r>
      <w:r w:rsidRPr="00674875">
        <w:rPr>
          <w:rFonts w:ascii="Segoe UI" w:hAnsi="Segoe UI" w:cs="Segoe UI"/>
          <w:sz w:val="22"/>
        </w:rPr>
        <w:t xml:space="preserve">”. </w:t>
      </w:r>
      <w:r w:rsidRPr="00674875">
        <w:rPr>
          <w:rFonts w:ascii="Segoe UI" w:hAnsi="Segoe UI" w:cs="Segoe UI"/>
          <w:b/>
          <w:bCs/>
          <w:sz w:val="22"/>
        </w:rPr>
        <w:t xml:space="preserve">The deadline for </w:t>
      </w:r>
      <w:r w:rsidRPr="00291C38">
        <w:rPr>
          <w:rFonts w:ascii="Segoe UI" w:hAnsi="Segoe UI" w:cs="Segoe UI"/>
          <w:b/>
          <w:bCs/>
          <w:sz w:val="22"/>
        </w:rPr>
        <w:t>applications</w:t>
      </w:r>
      <w:r>
        <w:rPr>
          <w:rFonts w:ascii="Segoe UI" w:hAnsi="Segoe UI" w:cs="Segoe UI"/>
          <w:b/>
          <w:bCs/>
          <w:sz w:val="22"/>
        </w:rPr>
        <w:t xml:space="preserve"> is </w:t>
      </w:r>
      <w:r w:rsidR="00442A5B">
        <w:rPr>
          <w:rFonts w:ascii="Segoe UI" w:hAnsi="Segoe UI" w:cs="Segoe UI"/>
          <w:b/>
          <w:bCs/>
          <w:sz w:val="22"/>
        </w:rPr>
        <w:t>16</w:t>
      </w:r>
      <w:r w:rsidR="00BF3511">
        <w:rPr>
          <w:rFonts w:ascii="Segoe UI" w:hAnsi="Segoe UI" w:cs="Segoe UI"/>
          <w:b/>
          <w:bCs/>
          <w:sz w:val="22"/>
        </w:rPr>
        <w:t xml:space="preserve"> September </w:t>
      </w:r>
      <w:r w:rsidRPr="00291C38">
        <w:rPr>
          <w:rFonts w:ascii="Segoe UI" w:hAnsi="Segoe UI" w:cs="Segoe UI"/>
          <w:b/>
          <w:bCs/>
          <w:sz w:val="22"/>
        </w:rPr>
        <w:t>2026.</w:t>
      </w:r>
    </w:p>
    <w:p w14:paraId="5C08E5D1" w14:textId="77777777" w:rsidR="00AB2541" w:rsidRPr="00035FFE" w:rsidRDefault="00AB2541" w:rsidP="00A83B12">
      <w:pPr>
        <w:pStyle w:val="ListBullet"/>
        <w:numPr>
          <w:ilvl w:val="0"/>
          <w:numId w:val="0"/>
        </w:numPr>
        <w:ind w:left="142"/>
        <w:jc w:val="both"/>
        <w:rPr>
          <w:rFonts w:ascii="Segoe UI" w:hAnsi="Segoe UI" w:cs="Segoe UI"/>
          <w:b/>
          <w:bCs/>
          <w:sz w:val="22"/>
        </w:rPr>
      </w:pPr>
    </w:p>
    <w:p w14:paraId="5C656348" w14:textId="77777777" w:rsidR="00AB2541" w:rsidRPr="00A83B12" w:rsidRDefault="00AB2541" w:rsidP="00A83B12">
      <w:pPr>
        <w:pStyle w:val="ListBullet"/>
        <w:numPr>
          <w:ilvl w:val="0"/>
          <w:numId w:val="0"/>
        </w:numPr>
        <w:jc w:val="both"/>
        <w:rPr>
          <w:rFonts w:ascii="Segoe UI" w:hAnsi="Segoe UI" w:cs="Segoe UI"/>
          <w:b/>
          <w:bCs/>
          <w:i/>
          <w:iCs/>
          <w:color w:val="4F81BD" w:themeColor="accent1"/>
          <w:sz w:val="22"/>
        </w:rPr>
      </w:pPr>
      <w:r w:rsidRPr="00A83B12">
        <w:rPr>
          <w:rFonts w:ascii="Segoe UI" w:hAnsi="Segoe UI" w:cs="Segoe UI"/>
          <w:b/>
          <w:bCs/>
          <w:i/>
          <w:iCs/>
          <w:color w:val="4F81BD" w:themeColor="accent1"/>
          <w:sz w:val="22"/>
        </w:rPr>
        <w:t>Questions and Clarifications Process</w:t>
      </w:r>
    </w:p>
    <w:p w14:paraId="5104EDB9" w14:textId="77777777" w:rsidR="00A83B12" w:rsidRPr="00035FFE" w:rsidRDefault="00A83B12" w:rsidP="00A83B12">
      <w:pPr>
        <w:pStyle w:val="ListBullet"/>
        <w:numPr>
          <w:ilvl w:val="0"/>
          <w:numId w:val="0"/>
        </w:numPr>
        <w:ind w:left="360" w:hanging="360"/>
        <w:jc w:val="both"/>
        <w:rPr>
          <w:rFonts w:ascii="Segoe UI" w:hAnsi="Segoe UI" w:cs="Segoe UI"/>
          <w:b/>
          <w:bCs/>
          <w:sz w:val="22"/>
        </w:rPr>
      </w:pPr>
    </w:p>
    <w:p w14:paraId="21A8046F" w14:textId="4C2F4B48" w:rsidR="00AB2541" w:rsidRPr="00A83B12" w:rsidRDefault="00AB2541" w:rsidP="00A83B12">
      <w:pPr>
        <w:pStyle w:val="ListBullet"/>
        <w:numPr>
          <w:ilvl w:val="0"/>
          <w:numId w:val="0"/>
        </w:numPr>
        <w:jc w:val="both"/>
        <w:rPr>
          <w:rFonts w:ascii="Segoe UI" w:hAnsi="Segoe UI" w:cs="Segoe UI"/>
          <w:sz w:val="22"/>
          <w:lang w:val="en-ZA"/>
        </w:rPr>
      </w:pPr>
      <w:r w:rsidRPr="00035FFE">
        <w:rPr>
          <w:rFonts w:ascii="Segoe UI" w:hAnsi="Segoe UI" w:cs="Segoe UI"/>
          <w:sz w:val="22"/>
          <w:lang w:val="en-ZA"/>
        </w:rPr>
        <w:t>Any questions or requests for clarification regarding this tender must be submitted in writing to</w:t>
      </w:r>
      <w:r>
        <w:rPr>
          <w:rFonts w:ascii="Segoe UI" w:hAnsi="Segoe UI" w:cs="Segoe UI"/>
          <w:sz w:val="22"/>
          <w:lang w:val="en-ZA"/>
        </w:rPr>
        <w:t xml:space="preserve"> </w:t>
      </w:r>
      <w:hyperlink r:id="rId13" w:history="1">
        <w:r w:rsidRPr="005334FB">
          <w:rPr>
            <w:rStyle w:val="Hyperlink"/>
            <w:rFonts w:ascii="Segoe UI" w:hAnsi="Segoe UI" w:cs="Segoe UI"/>
            <w:sz w:val="22"/>
            <w:lang w:val="en-ZA"/>
          </w:rPr>
          <w:t>tenders@ida-secretariat.org</w:t>
        </w:r>
      </w:hyperlink>
      <w:r w:rsidR="00A83B12">
        <w:rPr>
          <w:rFonts w:ascii="Segoe UI" w:hAnsi="Segoe UI" w:cs="Segoe UI"/>
          <w:sz w:val="22"/>
          <w:lang w:val="en-ZA"/>
        </w:rPr>
        <w:t>.</w:t>
      </w:r>
      <w:r w:rsidRPr="00035FFE">
        <w:rPr>
          <w:rFonts w:ascii="Segoe UI" w:hAnsi="Segoe UI" w:cs="Segoe UI"/>
          <w:sz w:val="22"/>
          <w:lang w:val="en-ZA"/>
        </w:rPr>
        <w:t xml:space="preserve"> </w:t>
      </w:r>
    </w:p>
    <w:p w14:paraId="209C5550" w14:textId="77777777" w:rsidR="00AB2541" w:rsidRPr="009779D1" w:rsidRDefault="00AB2541" w:rsidP="00A83B12">
      <w:pPr>
        <w:pStyle w:val="ListBullet"/>
        <w:numPr>
          <w:ilvl w:val="0"/>
          <w:numId w:val="0"/>
        </w:numPr>
        <w:spacing w:after="0"/>
        <w:ind w:left="720"/>
        <w:jc w:val="both"/>
        <w:rPr>
          <w:rFonts w:ascii="Segoe UI" w:hAnsi="Segoe UI" w:cs="Segoe UI"/>
          <w:sz w:val="22"/>
        </w:rPr>
      </w:pPr>
    </w:p>
    <w:p w14:paraId="0CE272C5" w14:textId="77777777" w:rsidR="00001878" w:rsidRDefault="00BD76F5" w:rsidP="00A83B12">
      <w:pPr>
        <w:spacing w:after="0"/>
        <w:rPr>
          <w:rFonts w:ascii="Segoe UI" w:hAnsi="Segoe UI" w:cs="Segoe UI"/>
          <w:color w:val="4F81BD" w:themeColor="accent1"/>
          <w:sz w:val="22"/>
        </w:rPr>
      </w:pPr>
      <w:r w:rsidRPr="00AB2541">
        <w:rPr>
          <w:rFonts w:ascii="Segoe UI" w:hAnsi="Segoe UI" w:cs="Segoe UI"/>
          <w:b/>
          <w:bCs/>
          <w:color w:val="4F81BD" w:themeColor="accent1"/>
          <w:sz w:val="22"/>
        </w:rPr>
        <w:t>Reservation of rights</w:t>
      </w:r>
      <w:r w:rsidRPr="00AB2541">
        <w:rPr>
          <w:rFonts w:ascii="Segoe UI" w:hAnsi="Segoe UI" w:cs="Segoe UI"/>
          <w:color w:val="4F81BD" w:themeColor="accent1"/>
          <w:sz w:val="22"/>
        </w:rPr>
        <w:t xml:space="preserve"> </w:t>
      </w:r>
    </w:p>
    <w:p w14:paraId="0102DD00" w14:textId="77777777" w:rsidR="00AB2541" w:rsidRPr="00AB2541" w:rsidRDefault="00AB2541" w:rsidP="00A83B12">
      <w:pPr>
        <w:spacing w:after="0"/>
        <w:rPr>
          <w:rFonts w:ascii="Segoe UI" w:hAnsi="Segoe UI" w:cs="Segoe UI"/>
          <w:color w:val="4F81BD" w:themeColor="accent1"/>
          <w:sz w:val="22"/>
        </w:rPr>
      </w:pPr>
    </w:p>
    <w:p w14:paraId="079037CA" w14:textId="58523F1F" w:rsidR="00BD76F5" w:rsidRPr="00BE7F0C" w:rsidRDefault="00001878" w:rsidP="00BE7F0C">
      <w:pPr>
        <w:spacing w:after="0"/>
        <w:jc w:val="both"/>
        <w:rPr>
          <w:rFonts w:ascii="Segoe UI" w:hAnsi="Segoe UI" w:cs="Segoe UI"/>
          <w:sz w:val="22"/>
        </w:rPr>
      </w:pPr>
      <w:r w:rsidRPr="00BE7F0C">
        <w:rPr>
          <w:rFonts w:ascii="Segoe UI" w:hAnsi="Segoe UI" w:cs="Segoe UI"/>
          <w:sz w:val="22"/>
        </w:rPr>
        <w:t xml:space="preserve">IDA reserves the </w:t>
      </w:r>
      <w:r w:rsidR="00BD76F5" w:rsidRPr="00BE7F0C">
        <w:rPr>
          <w:rFonts w:ascii="Segoe UI" w:hAnsi="Segoe UI" w:cs="Segoe UI"/>
          <w:sz w:val="22"/>
        </w:rPr>
        <w:t xml:space="preserve">right to cancel the tender, reject </w:t>
      </w:r>
      <w:r w:rsidR="00990C17" w:rsidRPr="00BE7F0C">
        <w:rPr>
          <w:rFonts w:ascii="Segoe UI" w:hAnsi="Segoe UI" w:cs="Segoe UI"/>
          <w:sz w:val="22"/>
        </w:rPr>
        <w:t xml:space="preserve">any or all </w:t>
      </w:r>
      <w:r w:rsidR="00BD76F5" w:rsidRPr="00BE7F0C">
        <w:rPr>
          <w:rFonts w:ascii="Segoe UI" w:hAnsi="Segoe UI" w:cs="Segoe UI"/>
          <w:sz w:val="22"/>
        </w:rPr>
        <w:t>proposals, negotiate, or split awards.</w:t>
      </w:r>
    </w:p>
    <w:p w14:paraId="2D78AC7F" w14:textId="77777777" w:rsidR="009B4FB5" w:rsidRPr="00BE7F0C" w:rsidRDefault="009B4FB5" w:rsidP="00BE7F0C">
      <w:pPr>
        <w:spacing w:after="0"/>
        <w:rPr>
          <w:rFonts w:ascii="Segoe UI" w:hAnsi="Segoe UI" w:cs="Segoe UI"/>
          <w:sz w:val="22"/>
          <w:lang w:val="en-ZA"/>
        </w:rPr>
      </w:pPr>
      <w:r w:rsidRPr="00BE7F0C">
        <w:rPr>
          <w:rFonts w:ascii="Segoe UI" w:hAnsi="Segoe UI" w:cs="Segoe UI"/>
          <w:sz w:val="22"/>
          <w:lang w:val="en-ZA"/>
        </w:rPr>
        <w:t>IDA is not bound to select the lowest-priced proposal.</w:t>
      </w:r>
    </w:p>
    <w:p w14:paraId="51696243" w14:textId="77777777" w:rsidR="00AB2541" w:rsidRPr="00AB2541" w:rsidRDefault="00AB2541" w:rsidP="00A83B12">
      <w:pPr>
        <w:pStyle w:val="ListParagraph"/>
        <w:spacing w:after="0"/>
        <w:rPr>
          <w:rFonts w:ascii="Segoe UI" w:hAnsi="Segoe UI" w:cs="Segoe UI"/>
          <w:sz w:val="22"/>
          <w:lang w:val="en-ZA"/>
        </w:rPr>
      </w:pPr>
    </w:p>
    <w:p w14:paraId="12F353CB" w14:textId="11BD9790" w:rsidR="00990C17" w:rsidRDefault="00990C17" w:rsidP="00A83B12">
      <w:pPr>
        <w:pStyle w:val="ListBullet"/>
        <w:numPr>
          <w:ilvl w:val="0"/>
          <w:numId w:val="0"/>
        </w:numPr>
        <w:spacing w:after="0"/>
        <w:jc w:val="both"/>
        <w:rPr>
          <w:rFonts w:ascii="Segoe UI" w:hAnsi="Segoe UI" w:cs="Segoe UI"/>
          <w:b/>
          <w:bCs/>
          <w:color w:val="4F81BD" w:themeColor="accent1"/>
          <w:sz w:val="22"/>
        </w:rPr>
      </w:pPr>
      <w:r w:rsidRPr="00AB2541">
        <w:rPr>
          <w:rFonts w:ascii="Segoe UI" w:hAnsi="Segoe UI" w:cs="Segoe UI"/>
          <w:b/>
          <w:bCs/>
          <w:color w:val="4F81BD" w:themeColor="accent1"/>
          <w:sz w:val="22"/>
        </w:rPr>
        <w:t xml:space="preserve">Exclusion of bidders </w:t>
      </w:r>
    </w:p>
    <w:p w14:paraId="7651A99A" w14:textId="77777777" w:rsidR="00AB2541" w:rsidRPr="00AB2541" w:rsidRDefault="00AB2541" w:rsidP="00A83B12">
      <w:pPr>
        <w:pStyle w:val="ListBullet"/>
        <w:numPr>
          <w:ilvl w:val="0"/>
          <w:numId w:val="0"/>
        </w:numPr>
        <w:spacing w:after="0"/>
        <w:jc w:val="both"/>
        <w:rPr>
          <w:rFonts w:ascii="Segoe UI" w:hAnsi="Segoe UI" w:cs="Segoe UI"/>
          <w:b/>
          <w:bCs/>
          <w:color w:val="4F81BD" w:themeColor="accent1"/>
          <w:sz w:val="22"/>
        </w:rPr>
      </w:pPr>
    </w:p>
    <w:p w14:paraId="1BE24A58" w14:textId="77777777" w:rsidR="00990C17" w:rsidRPr="008569D7" w:rsidRDefault="00990C17" w:rsidP="00A83B12">
      <w:pPr>
        <w:spacing w:after="0"/>
        <w:jc w:val="both"/>
        <w:rPr>
          <w:rFonts w:ascii="Segoe UI" w:eastAsia="Times New Roman" w:hAnsi="Segoe UI" w:cs="Segoe UI"/>
          <w:sz w:val="22"/>
          <w:lang w:val="en-ZA" w:eastAsia="en-ZA"/>
        </w:rPr>
      </w:pPr>
      <w:r w:rsidRPr="008569D7">
        <w:rPr>
          <w:rFonts w:ascii="Segoe UI" w:eastAsia="Times New Roman" w:hAnsi="Segoe UI" w:cs="Segoe UI"/>
          <w:sz w:val="22"/>
          <w:lang w:val="en-ZA" w:eastAsia="en-ZA"/>
        </w:rPr>
        <w:t>IDA may exclude bidders that provide false or misleading information, are subject to bankruptcy or insolvency proceedings, are involved in fraud, corruption, collusion, coercion, or obstructive practices, have an unmanaged conflict of interest, or fail to comply with applicable legal, tax, data protection, safeguarding, and ethical requirements. Bidders must disclose any actual, potential, or perceived conflict of interest in their proposal.</w:t>
      </w:r>
    </w:p>
    <w:p w14:paraId="40045474" w14:textId="77777777" w:rsidR="000A6195" w:rsidRPr="00674875" w:rsidRDefault="000A6195" w:rsidP="00A83B12">
      <w:pPr>
        <w:pStyle w:val="ListBullet"/>
        <w:numPr>
          <w:ilvl w:val="0"/>
          <w:numId w:val="0"/>
        </w:numPr>
        <w:jc w:val="both"/>
        <w:rPr>
          <w:rFonts w:ascii="Segoe UI" w:hAnsi="Segoe UI" w:cs="Segoe UI"/>
          <w:sz w:val="22"/>
          <w:highlight w:val="yellow"/>
        </w:rPr>
      </w:pPr>
    </w:p>
    <w:p w14:paraId="6834AAE5" w14:textId="77777777" w:rsidR="00D3160A" w:rsidRDefault="00D3160A" w:rsidP="00A83B12">
      <w:pPr>
        <w:pStyle w:val="ListBullet"/>
        <w:numPr>
          <w:ilvl w:val="0"/>
          <w:numId w:val="0"/>
        </w:numPr>
        <w:spacing w:after="0"/>
        <w:jc w:val="both"/>
        <w:rPr>
          <w:rFonts w:ascii="Segoe UI" w:hAnsi="Segoe UI" w:cs="Segoe UI"/>
          <w:b/>
          <w:bCs/>
          <w:sz w:val="22"/>
        </w:rPr>
      </w:pPr>
    </w:p>
    <w:p w14:paraId="0E78A74E" w14:textId="77777777" w:rsidR="00D3160A" w:rsidRPr="00D3160A" w:rsidRDefault="00D3160A" w:rsidP="00A83B12">
      <w:pPr>
        <w:spacing w:after="0"/>
        <w:jc w:val="both"/>
        <w:rPr>
          <w:rFonts w:ascii="Segoe UI" w:hAnsi="Segoe UI" w:cs="Segoe UI"/>
          <w:sz w:val="22"/>
          <w:szCs w:val="20"/>
        </w:rPr>
      </w:pPr>
      <w:r w:rsidRPr="00D3160A">
        <w:rPr>
          <w:rFonts w:ascii="Segoe UI" w:eastAsia="Segoe UI" w:hAnsi="Segoe UI" w:cs="Segoe UI"/>
          <w:sz w:val="20"/>
          <w:szCs w:val="20"/>
          <w:lang w:val="en-GB"/>
        </w:rPr>
        <w:t>*</w:t>
      </w:r>
      <w:r w:rsidRPr="00D3160A">
        <w:rPr>
          <w:rFonts w:ascii="Segoe UI" w:eastAsia="Segoe UI" w:hAnsi="Segoe UI" w:cs="Segoe UI"/>
          <w:i/>
          <w:iCs/>
          <w:sz w:val="20"/>
          <w:szCs w:val="20"/>
        </w:rPr>
        <w:t xml:space="preserve">Understanding and awareness of IDA safeguarding policies. IDA works in multi-cultural environments and with persons with disabilities, who experience higher rates of discrimination, violence, and abuse. Therefore, we expect any staff, consultant, or collaborator to understand and fully comply with IDA's Safeguarding policy and Code of Conduct (available here: </w:t>
      </w:r>
      <w:hyperlink r:id="rId14">
        <w:r w:rsidRPr="00D3160A">
          <w:rPr>
            <w:rStyle w:val="Hyperlink"/>
            <w:rFonts w:ascii="Segoe UI" w:eastAsia="Segoe UI" w:hAnsi="Segoe UI" w:cs="Segoe UI"/>
            <w:i/>
            <w:iCs/>
            <w:sz w:val="20"/>
            <w:szCs w:val="20"/>
          </w:rPr>
          <w:t>https://www.internationaldisabilityalliance.org/reportingfraud-abuse</w:t>
        </w:r>
      </w:hyperlink>
      <w:r w:rsidRPr="00D3160A">
        <w:rPr>
          <w:rFonts w:ascii="Segoe UI" w:eastAsia="Segoe UI" w:hAnsi="Segoe UI" w:cs="Segoe UI"/>
          <w:i/>
          <w:iCs/>
          <w:sz w:val="20"/>
          <w:szCs w:val="20"/>
        </w:rPr>
        <w:t>). IDA will not tolerate any form of abuse, violence, fraud, corruption, or any breach of IDA policies.</w:t>
      </w:r>
    </w:p>
    <w:p w14:paraId="0A44DA55" w14:textId="3761A25D" w:rsidR="00D3160A" w:rsidRDefault="00D3160A" w:rsidP="00A83B12">
      <w:pPr>
        <w:rPr>
          <w:rFonts w:ascii="Segoe UI" w:hAnsi="Segoe UI" w:cs="Segoe UI"/>
          <w:sz w:val="22"/>
        </w:rPr>
      </w:pPr>
      <w:r>
        <w:rPr>
          <w:rFonts w:ascii="Segoe UI" w:hAnsi="Segoe UI" w:cs="Segoe UI"/>
          <w:sz w:val="22"/>
        </w:rPr>
        <w:br w:type="page"/>
      </w:r>
    </w:p>
    <w:p w14:paraId="379EA679" w14:textId="6A35A3AE" w:rsidR="00D3160A" w:rsidRPr="00D3160A" w:rsidRDefault="00D3160A" w:rsidP="00A83B12">
      <w:pPr>
        <w:pStyle w:val="ListBullet"/>
        <w:numPr>
          <w:ilvl w:val="0"/>
          <w:numId w:val="0"/>
        </w:numPr>
        <w:jc w:val="center"/>
        <w:rPr>
          <w:rFonts w:ascii="Segoe UI" w:hAnsi="Segoe UI" w:cs="Segoe UI"/>
          <w:b/>
          <w:bCs/>
          <w:sz w:val="22"/>
        </w:rPr>
      </w:pPr>
      <w:r w:rsidRPr="00D3160A">
        <w:rPr>
          <w:rFonts w:ascii="Segoe UI" w:hAnsi="Segoe UI" w:cs="Segoe UI"/>
          <w:b/>
          <w:bCs/>
          <w:sz w:val="22"/>
        </w:rPr>
        <w:lastRenderedPageBreak/>
        <w:t>Annex 1</w:t>
      </w:r>
    </w:p>
    <w:p w14:paraId="5FAB9525" w14:textId="5C60EB35" w:rsidR="00D3160A" w:rsidRPr="00D3160A" w:rsidRDefault="00D3160A" w:rsidP="00A83B12">
      <w:pPr>
        <w:pStyle w:val="ListBullet"/>
        <w:numPr>
          <w:ilvl w:val="0"/>
          <w:numId w:val="0"/>
        </w:numPr>
        <w:jc w:val="center"/>
        <w:rPr>
          <w:rFonts w:ascii="Segoe UI" w:hAnsi="Segoe UI" w:cs="Segoe UI"/>
          <w:b/>
          <w:bCs/>
          <w:sz w:val="22"/>
        </w:rPr>
      </w:pPr>
      <w:r w:rsidRPr="00F84CE2">
        <w:rPr>
          <w:rFonts w:ascii="Segoe UI" w:hAnsi="Segoe UI" w:cs="Segoe UI"/>
          <w:b/>
          <w:bCs/>
          <w:sz w:val="22"/>
        </w:rPr>
        <w:t>Technical capacity form</w:t>
      </w:r>
    </w:p>
    <w:tbl>
      <w:tblPr>
        <w:tblpPr w:leftFromText="141" w:rightFromText="141" w:vertAnchor="text" w:horzAnchor="margin" w:tblpY="12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2"/>
        <w:gridCol w:w="3958"/>
      </w:tblGrid>
      <w:tr w:rsidR="00D3160A" w:rsidRPr="00072CC8" w14:paraId="459B739B" w14:textId="77777777" w:rsidTr="00291C38">
        <w:trPr>
          <w:trHeight w:val="79"/>
        </w:trPr>
        <w:tc>
          <w:tcPr>
            <w:tcW w:w="2707" w:type="pct"/>
            <w:shd w:val="clear" w:color="auto" w:fill="EDEDED"/>
          </w:tcPr>
          <w:p w14:paraId="0CA631A8" w14:textId="77777777" w:rsidR="00D3160A" w:rsidRPr="00D3160A" w:rsidRDefault="00D3160A" w:rsidP="00A83B12">
            <w:pPr>
              <w:pStyle w:val="ListBullet"/>
              <w:numPr>
                <w:ilvl w:val="0"/>
                <w:numId w:val="0"/>
              </w:numPr>
              <w:spacing w:after="0"/>
              <w:ind w:left="-1418" w:rightChars="567" w:right="1361"/>
              <w:jc w:val="center"/>
              <w:rPr>
                <w:rFonts w:ascii="Segoe UI" w:hAnsi="Segoe UI" w:cs="Segoe UI"/>
                <w:b/>
                <w:bCs/>
                <w:sz w:val="22"/>
              </w:rPr>
            </w:pPr>
          </w:p>
        </w:tc>
        <w:tc>
          <w:tcPr>
            <w:tcW w:w="2293" w:type="pct"/>
            <w:shd w:val="clear" w:color="auto" w:fill="EDEDED"/>
          </w:tcPr>
          <w:p w14:paraId="5ECBA590" w14:textId="77777777" w:rsidR="00D3160A" w:rsidRPr="00D3160A" w:rsidRDefault="00D3160A" w:rsidP="00A83B12">
            <w:pPr>
              <w:pStyle w:val="ListBullet"/>
              <w:numPr>
                <w:ilvl w:val="0"/>
                <w:numId w:val="0"/>
              </w:numPr>
              <w:spacing w:after="0"/>
              <w:ind w:left="189" w:rightChars="38" w:right="91"/>
              <w:jc w:val="center"/>
              <w:rPr>
                <w:rFonts w:ascii="Segoe UI" w:hAnsi="Segoe UI" w:cs="Segoe UI"/>
                <w:b/>
                <w:bCs/>
                <w:sz w:val="22"/>
              </w:rPr>
            </w:pPr>
            <w:r w:rsidRPr="00D3160A">
              <w:rPr>
                <w:rFonts w:ascii="Segoe UI" w:hAnsi="Segoe UI" w:cs="Segoe UI"/>
                <w:b/>
                <w:bCs/>
                <w:sz w:val="22"/>
              </w:rPr>
              <w:t>DESCRIPTION</w:t>
            </w:r>
          </w:p>
        </w:tc>
      </w:tr>
      <w:tr w:rsidR="00D3160A" w:rsidRPr="00072CC8" w14:paraId="0D2FDD5A" w14:textId="77777777" w:rsidTr="00291C38">
        <w:trPr>
          <w:cantSplit/>
          <w:trHeight w:val="20"/>
        </w:trPr>
        <w:tc>
          <w:tcPr>
            <w:tcW w:w="2707" w:type="pct"/>
            <w:vAlign w:val="center"/>
          </w:tcPr>
          <w:p w14:paraId="77AEE988" w14:textId="77777777" w:rsidR="00D3160A" w:rsidRPr="00D3160A" w:rsidRDefault="00D3160A" w:rsidP="00A83B12">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Please describe the organization set up of your travel agency.</w:t>
            </w:r>
          </w:p>
          <w:p w14:paraId="5A1316DE" w14:textId="0EE33A92" w:rsidR="00D3160A" w:rsidRPr="00D3160A" w:rsidRDefault="00D3160A" w:rsidP="00A83B12">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E.g., the number of staff members from different departments dedicated to this contract and how they will be organized to collaborate with IDA</w:t>
            </w:r>
          </w:p>
        </w:tc>
        <w:tc>
          <w:tcPr>
            <w:tcW w:w="2293" w:type="pct"/>
          </w:tcPr>
          <w:p w14:paraId="29611A04" w14:textId="77777777" w:rsidR="00D3160A" w:rsidRPr="00D3160A" w:rsidRDefault="00D3160A" w:rsidP="00A83B12">
            <w:pPr>
              <w:pStyle w:val="ListBullet"/>
              <w:numPr>
                <w:ilvl w:val="0"/>
                <w:numId w:val="0"/>
              </w:numPr>
              <w:spacing w:after="0"/>
              <w:rPr>
                <w:rFonts w:ascii="Segoe UI" w:hAnsi="Segoe UI" w:cs="Segoe UI"/>
                <w:sz w:val="22"/>
              </w:rPr>
            </w:pPr>
          </w:p>
        </w:tc>
      </w:tr>
      <w:tr w:rsidR="00D3160A" w:rsidRPr="00072CC8" w14:paraId="26771893" w14:textId="77777777" w:rsidTr="00291C38">
        <w:trPr>
          <w:cantSplit/>
          <w:trHeight w:val="20"/>
        </w:trPr>
        <w:tc>
          <w:tcPr>
            <w:tcW w:w="2707" w:type="pct"/>
            <w:vAlign w:val="center"/>
          </w:tcPr>
          <w:p w14:paraId="004B8DA1" w14:textId="77777777" w:rsidR="00D3160A" w:rsidRPr="00D3160A" w:rsidRDefault="00D3160A" w:rsidP="00A83B12">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Do you have experience with booking flights, accommodation, and land services for persons with disabilities? If yes, please describe.</w:t>
            </w:r>
          </w:p>
        </w:tc>
        <w:tc>
          <w:tcPr>
            <w:tcW w:w="2293" w:type="pct"/>
          </w:tcPr>
          <w:p w14:paraId="6D851B59" w14:textId="77777777" w:rsidR="00D3160A" w:rsidRPr="00D3160A" w:rsidRDefault="00D3160A" w:rsidP="00A83B12">
            <w:pPr>
              <w:pStyle w:val="ListBullet"/>
              <w:numPr>
                <w:ilvl w:val="0"/>
                <w:numId w:val="0"/>
              </w:numPr>
              <w:spacing w:after="0"/>
              <w:ind w:rightChars="567" w:right="1361"/>
              <w:rPr>
                <w:rFonts w:ascii="Segoe UI" w:hAnsi="Segoe UI" w:cs="Segoe UI"/>
                <w:sz w:val="22"/>
              </w:rPr>
            </w:pPr>
          </w:p>
        </w:tc>
      </w:tr>
      <w:tr w:rsidR="00D3160A" w:rsidRPr="00072CC8" w14:paraId="43DEAEA4" w14:textId="77777777" w:rsidTr="00291C38">
        <w:trPr>
          <w:cantSplit/>
          <w:trHeight w:val="20"/>
        </w:trPr>
        <w:tc>
          <w:tcPr>
            <w:tcW w:w="2707" w:type="pct"/>
            <w:vAlign w:val="center"/>
          </w:tcPr>
          <w:p w14:paraId="1EB71010" w14:textId="064018CF" w:rsidR="00090A78" w:rsidRPr="002C3F6D" w:rsidRDefault="00D3160A" w:rsidP="00A83B12">
            <w:pPr>
              <w:pStyle w:val="ListBullet"/>
              <w:spacing w:after="0"/>
              <w:ind w:left="142" w:rightChars="155" w:right="372"/>
              <w:rPr>
                <w:rFonts w:ascii="Segoe UI" w:hAnsi="Segoe UI" w:cs="Segoe UI"/>
                <w:sz w:val="22"/>
                <w:lang w:val="en-GB"/>
              </w:rPr>
            </w:pPr>
            <w:r w:rsidRPr="00D3160A">
              <w:rPr>
                <w:rFonts w:ascii="Segoe UI" w:hAnsi="Segoe UI" w:cs="Segoe UI"/>
                <w:sz w:val="22"/>
              </w:rPr>
              <w:t xml:space="preserve">Which </w:t>
            </w:r>
            <w:r w:rsidR="002C3F6D">
              <w:rPr>
                <w:rFonts w:ascii="Segoe UI" w:hAnsi="Segoe UI" w:cs="Segoe UI"/>
                <w:sz w:val="22"/>
              </w:rPr>
              <w:t>GDS</w:t>
            </w:r>
            <w:r w:rsidR="00090A78" w:rsidRPr="00D3160A">
              <w:rPr>
                <w:rFonts w:ascii="Segoe UI" w:hAnsi="Segoe UI" w:cs="Segoe UI"/>
                <w:sz w:val="22"/>
              </w:rPr>
              <w:t xml:space="preserve"> </w:t>
            </w:r>
            <w:r w:rsidR="007F453D">
              <w:rPr>
                <w:rFonts w:ascii="Segoe UI" w:hAnsi="Segoe UI" w:cs="Segoe UI"/>
                <w:sz w:val="22"/>
              </w:rPr>
              <w:t xml:space="preserve">and </w:t>
            </w:r>
            <w:r w:rsidR="00090A78" w:rsidRPr="002C3F6D">
              <w:rPr>
                <w:rFonts w:ascii="Segoe UI" w:hAnsi="Segoe UI" w:cs="Segoe UI"/>
                <w:sz w:val="22"/>
                <w:lang w:val="en-GB"/>
              </w:rPr>
              <w:t>B2B hotel booking platform / accommodation provider</w:t>
            </w:r>
          </w:p>
          <w:p w14:paraId="2AE08287" w14:textId="13D77A9D" w:rsidR="00D3160A" w:rsidRPr="00291C38" w:rsidRDefault="00D3160A" w:rsidP="00A83B12">
            <w:pPr>
              <w:pStyle w:val="ListBullet"/>
              <w:spacing w:after="0"/>
              <w:ind w:left="142" w:rightChars="155" w:right="372"/>
              <w:rPr>
                <w:rFonts w:ascii="Segoe UI" w:hAnsi="Segoe UI" w:cs="Segoe UI"/>
                <w:sz w:val="22"/>
                <w:lang w:val="en-GB"/>
              </w:rPr>
            </w:pPr>
            <w:r w:rsidRPr="00D3160A">
              <w:rPr>
                <w:rFonts w:ascii="Segoe UI" w:hAnsi="Segoe UI" w:cs="Segoe UI"/>
                <w:sz w:val="22"/>
              </w:rPr>
              <w:t>do you use for hotels and flight ticket bookings</w:t>
            </w:r>
            <w:r w:rsidR="002C3F6D">
              <w:rPr>
                <w:rFonts w:ascii="Segoe UI" w:hAnsi="Segoe UI" w:cs="Segoe UI"/>
                <w:sz w:val="22"/>
              </w:rPr>
              <w:t xml:space="preserve"> </w:t>
            </w:r>
            <w:r w:rsidR="007F453D">
              <w:rPr>
                <w:rFonts w:ascii="Segoe UI" w:hAnsi="Segoe UI" w:cs="Segoe UI"/>
                <w:sz w:val="22"/>
              </w:rPr>
              <w:t xml:space="preserve">and </w:t>
            </w:r>
            <w:r w:rsidR="002C3F6D" w:rsidRPr="002C3F6D">
              <w:rPr>
                <w:rFonts w:ascii="Segoe UI" w:hAnsi="Segoe UI" w:cs="Segoe UI"/>
                <w:sz w:val="22"/>
                <w:lang w:val="en-GB"/>
              </w:rPr>
              <w:t>B2B hotel booking platform / accommodation provider</w:t>
            </w:r>
            <w:r w:rsidRPr="00291C38">
              <w:rPr>
                <w:rFonts w:ascii="Segoe UI" w:hAnsi="Segoe UI" w:cs="Segoe UI"/>
                <w:sz w:val="22"/>
              </w:rPr>
              <w:t>?</w:t>
            </w:r>
          </w:p>
        </w:tc>
        <w:tc>
          <w:tcPr>
            <w:tcW w:w="2293" w:type="pct"/>
          </w:tcPr>
          <w:p w14:paraId="01FC3735" w14:textId="77777777" w:rsidR="00D3160A" w:rsidRPr="00D3160A" w:rsidRDefault="00D3160A" w:rsidP="00A83B12">
            <w:pPr>
              <w:pStyle w:val="ListBullet"/>
              <w:numPr>
                <w:ilvl w:val="0"/>
                <w:numId w:val="0"/>
              </w:numPr>
              <w:spacing w:after="0"/>
              <w:ind w:rightChars="567" w:right="1361"/>
              <w:rPr>
                <w:rFonts w:ascii="Segoe UI" w:hAnsi="Segoe UI" w:cs="Segoe UI"/>
                <w:sz w:val="22"/>
              </w:rPr>
            </w:pPr>
          </w:p>
        </w:tc>
      </w:tr>
      <w:tr w:rsidR="00D3160A" w:rsidRPr="00072CC8" w14:paraId="153642E7" w14:textId="77777777" w:rsidTr="00291C38">
        <w:trPr>
          <w:cantSplit/>
          <w:trHeight w:val="20"/>
        </w:trPr>
        <w:tc>
          <w:tcPr>
            <w:tcW w:w="2707" w:type="pct"/>
            <w:vAlign w:val="center"/>
          </w:tcPr>
          <w:p w14:paraId="50DEA0DF" w14:textId="77777777" w:rsidR="00D3160A" w:rsidRPr="00D3160A" w:rsidRDefault="00D3160A" w:rsidP="00A83B12">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Do you provide 24/7 year-round customer service support, and how it is organized?</w:t>
            </w:r>
          </w:p>
        </w:tc>
        <w:tc>
          <w:tcPr>
            <w:tcW w:w="2293" w:type="pct"/>
          </w:tcPr>
          <w:p w14:paraId="07CE6CF2" w14:textId="77777777" w:rsidR="00D3160A" w:rsidRPr="00D3160A" w:rsidRDefault="00D3160A" w:rsidP="00A83B12">
            <w:pPr>
              <w:pStyle w:val="ListBullet"/>
              <w:numPr>
                <w:ilvl w:val="0"/>
                <w:numId w:val="0"/>
              </w:numPr>
              <w:spacing w:after="0"/>
              <w:ind w:rightChars="567" w:right="1361"/>
              <w:rPr>
                <w:rFonts w:ascii="Segoe UI" w:hAnsi="Segoe UI" w:cs="Segoe UI"/>
                <w:sz w:val="22"/>
              </w:rPr>
            </w:pPr>
          </w:p>
        </w:tc>
      </w:tr>
      <w:tr w:rsidR="00D3160A" w:rsidRPr="00072CC8" w14:paraId="1C1619DF" w14:textId="77777777" w:rsidTr="00291C38">
        <w:trPr>
          <w:cantSplit/>
          <w:trHeight w:val="20"/>
        </w:trPr>
        <w:tc>
          <w:tcPr>
            <w:tcW w:w="2707" w:type="pct"/>
          </w:tcPr>
          <w:p w14:paraId="7D1AD260" w14:textId="77777777" w:rsidR="00D3160A" w:rsidRPr="00D3160A" w:rsidRDefault="00D3160A" w:rsidP="00A83B12">
            <w:pPr>
              <w:pStyle w:val="ListBullet"/>
              <w:numPr>
                <w:ilvl w:val="0"/>
                <w:numId w:val="0"/>
              </w:numPr>
              <w:tabs>
                <w:tab w:val="left" w:pos="1265"/>
              </w:tabs>
              <w:spacing w:after="0"/>
              <w:ind w:left="142" w:rightChars="155" w:right="372"/>
              <w:rPr>
                <w:rFonts w:ascii="Segoe UI" w:hAnsi="Segoe UI" w:cs="Segoe UI"/>
                <w:sz w:val="22"/>
              </w:rPr>
            </w:pPr>
            <w:r w:rsidRPr="00D3160A">
              <w:rPr>
                <w:rFonts w:ascii="Segoe UI" w:hAnsi="Segoe UI" w:cs="Segoe UI"/>
                <w:sz w:val="22"/>
              </w:rPr>
              <w:t>What would be the maximum proposal delivery time?</w:t>
            </w:r>
          </w:p>
          <w:p w14:paraId="374F86B9" w14:textId="2F0A8897" w:rsidR="00D3160A" w:rsidRPr="00D3160A" w:rsidRDefault="00D3160A" w:rsidP="00A83B12">
            <w:pPr>
              <w:pStyle w:val="ListBullet"/>
              <w:numPr>
                <w:ilvl w:val="0"/>
                <w:numId w:val="0"/>
              </w:numPr>
              <w:tabs>
                <w:tab w:val="left" w:pos="1265"/>
              </w:tabs>
              <w:spacing w:after="0"/>
              <w:ind w:left="142" w:rightChars="155" w:right="372"/>
              <w:rPr>
                <w:rFonts w:ascii="Segoe UI" w:hAnsi="Segoe UI" w:cs="Segoe UI"/>
                <w:sz w:val="22"/>
              </w:rPr>
            </w:pPr>
            <w:r w:rsidRPr="00D3160A">
              <w:rPr>
                <w:rFonts w:ascii="Segoe UI" w:hAnsi="Segoe UI" w:cs="Segoe UI"/>
                <w:sz w:val="22"/>
              </w:rPr>
              <w:t>What would be the validity period of the proposal?</w:t>
            </w:r>
          </w:p>
        </w:tc>
        <w:tc>
          <w:tcPr>
            <w:tcW w:w="2293" w:type="pct"/>
          </w:tcPr>
          <w:p w14:paraId="00F041B9" w14:textId="77777777" w:rsidR="00D3160A" w:rsidRPr="00D3160A" w:rsidRDefault="00D3160A" w:rsidP="00A83B12">
            <w:pPr>
              <w:pStyle w:val="ListBullet"/>
              <w:numPr>
                <w:ilvl w:val="0"/>
                <w:numId w:val="0"/>
              </w:numPr>
              <w:spacing w:after="0"/>
              <w:ind w:rightChars="567" w:right="1361"/>
              <w:rPr>
                <w:rFonts w:ascii="Segoe UI" w:hAnsi="Segoe UI" w:cs="Segoe UI"/>
                <w:sz w:val="22"/>
              </w:rPr>
            </w:pPr>
          </w:p>
        </w:tc>
      </w:tr>
      <w:tr w:rsidR="004A281C" w:rsidRPr="00072CC8" w14:paraId="53E7FE0D" w14:textId="77777777" w:rsidTr="00291C38">
        <w:trPr>
          <w:cantSplit/>
          <w:trHeight w:val="20"/>
        </w:trPr>
        <w:tc>
          <w:tcPr>
            <w:tcW w:w="2707" w:type="pct"/>
          </w:tcPr>
          <w:p w14:paraId="61FA4619" w14:textId="56B55DB1" w:rsidR="004A281C" w:rsidRPr="00D3160A" w:rsidRDefault="004A281C" w:rsidP="00A83B12">
            <w:pPr>
              <w:pStyle w:val="ListBullet"/>
              <w:numPr>
                <w:ilvl w:val="0"/>
                <w:numId w:val="0"/>
              </w:numPr>
              <w:tabs>
                <w:tab w:val="left" w:pos="1265"/>
              </w:tabs>
              <w:spacing w:after="0"/>
              <w:ind w:left="142" w:rightChars="155" w:right="372"/>
              <w:rPr>
                <w:rFonts w:ascii="Segoe UI" w:hAnsi="Segoe UI" w:cs="Segoe UI"/>
                <w:sz w:val="22"/>
              </w:rPr>
            </w:pPr>
            <w:r w:rsidRPr="004A281C">
              <w:rPr>
                <w:rFonts w:ascii="Segoe UI" w:hAnsi="Segoe UI" w:cs="Segoe UI"/>
                <w:sz w:val="22"/>
              </w:rPr>
              <w:t>What is your average response time for standard booking requests?</w:t>
            </w:r>
          </w:p>
        </w:tc>
        <w:tc>
          <w:tcPr>
            <w:tcW w:w="2293" w:type="pct"/>
          </w:tcPr>
          <w:p w14:paraId="5960068C" w14:textId="77777777" w:rsidR="004A281C" w:rsidRPr="00D3160A" w:rsidRDefault="004A281C" w:rsidP="00A83B12">
            <w:pPr>
              <w:pStyle w:val="ListBullet"/>
              <w:numPr>
                <w:ilvl w:val="0"/>
                <w:numId w:val="0"/>
              </w:numPr>
              <w:spacing w:after="0"/>
              <w:ind w:rightChars="567" w:right="1361"/>
              <w:rPr>
                <w:rFonts w:ascii="Segoe UI" w:hAnsi="Segoe UI" w:cs="Segoe UI"/>
                <w:sz w:val="22"/>
              </w:rPr>
            </w:pPr>
          </w:p>
        </w:tc>
      </w:tr>
      <w:tr w:rsidR="004A281C" w:rsidRPr="00072CC8" w14:paraId="035080C1" w14:textId="77777777" w:rsidTr="00291C38">
        <w:trPr>
          <w:cantSplit/>
          <w:trHeight w:val="20"/>
        </w:trPr>
        <w:tc>
          <w:tcPr>
            <w:tcW w:w="2707" w:type="pct"/>
          </w:tcPr>
          <w:p w14:paraId="530C9D9C" w14:textId="2C025427" w:rsidR="004A281C" w:rsidRPr="00D3160A" w:rsidRDefault="004A281C" w:rsidP="00A83B12">
            <w:pPr>
              <w:pStyle w:val="ListBullet"/>
              <w:numPr>
                <w:ilvl w:val="0"/>
                <w:numId w:val="0"/>
              </w:numPr>
              <w:tabs>
                <w:tab w:val="left" w:pos="1265"/>
              </w:tabs>
              <w:spacing w:after="0"/>
              <w:ind w:left="142" w:rightChars="155" w:right="372"/>
              <w:rPr>
                <w:rFonts w:ascii="Segoe UI" w:hAnsi="Segoe UI" w:cs="Segoe UI"/>
                <w:sz w:val="22"/>
              </w:rPr>
            </w:pPr>
            <w:r w:rsidRPr="004A281C">
              <w:rPr>
                <w:rFonts w:ascii="Segoe UI" w:hAnsi="Segoe UI" w:cs="Segoe UI"/>
                <w:sz w:val="22"/>
              </w:rPr>
              <w:t>How do you manage emergency travel changes outside business hours?</w:t>
            </w:r>
          </w:p>
        </w:tc>
        <w:tc>
          <w:tcPr>
            <w:tcW w:w="2293" w:type="pct"/>
          </w:tcPr>
          <w:p w14:paraId="26075B91" w14:textId="77777777" w:rsidR="004A281C" w:rsidRPr="00D3160A" w:rsidRDefault="004A281C" w:rsidP="00A83B12">
            <w:pPr>
              <w:pStyle w:val="ListBullet"/>
              <w:numPr>
                <w:ilvl w:val="0"/>
                <w:numId w:val="0"/>
              </w:numPr>
              <w:spacing w:after="0"/>
              <w:ind w:rightChars="567" w:right="1361"/>
              <w:rPr>
                <w:rFonts w:ascii="Segoe UI" w:hAnsi="Segoe UI" w:cs="Segoe UI"/>
                <w:sz w:val="22"/>
              </w:rPr>
            </w:pPr>
          </w:p>
        </w:tc>
      </w:tr>
      <w:tr w:rsidR="00D3160A" w:rsidRPr="00072CC8" w14:paraId="1885D574" w14:textId="77777777" w:rsidTr="00291C38">
        <w:trPr>
          <w:cantSplit/>
          <w:trHeight w:val="20"/>
        </w:trPr>
        <w:tc>
          <w:tcPr>
            <w:tcW w:w="2707" w:type="pct"/>
          </w:tcPr>
          <w:p w14:paraId="5842BE29" w14:textId="6A80D849" w:rsidR="00D3160A" w:rsidRPr="00D3160A" w:rsidRDefault="00D3160A" w:rsidP="00A83B12">
            <w:pPr>
              <w:pStyle w:val="ListBullet"/>
              <w:numPr>
                <w:ilvl w:val="0"/>
                <w:numId w:val="0"/>
              </w:numPr>
              <w:tabs>
                <w:tab w:val="left" w:pos="1265"/>
              </w:tabs>
              <w:spacing w:after="0"/>
              <w:ind w:left="142" w:rightChars="155" w:right="372"/>
              <w:rPr>
                <w:rFonts w:ascii="Segoe UI" w:hAnsi="Segoe UI" w:cs="Segoe UI"/>
                <w:sz w:val="22"/>
              </w:rPr>
            </w:pPr>
            <w:r w:rsidRPr="00D3160A">
              <w:rPr>
                <w:rFonts w:ascii="Segoe UI" w:hAnsi="Segoe UI" w:cs="Segoe UI"/>
                <w:sz w:val="22"/>
              </w:rPr>
              <w:t>What would be the maximum delivery time to provide the travel documents?</w:t>
            </w:r>
          </w:p>
        </w:tc>
        <w:tc>
          <w:tcPr>
            <w:tcW w:w="2293" w:type="pct"/>
          </w:tcPr>
          <w:p w14:paraId="13860BF8" w14:textId="77777777" w:rsidR="00D3160A" w:rsidRPr="00D3160A" w:rsidRDefault="00D3160A" w:rsidP="00A83B12">
            <w:pPr>
              <w:pStyle w:val="ListBullet"/>
              <w:numPr>
                <w:ilvl w:val="0"/>
                <w:numId w:val="0"/>
              </w:numPr>
              <w:spacing w:after="0"/>
              <w:ind w:rightChars="567" w:right="1361"/>
              <w:rPr>
                <w:rFonts w:ascii="Segoe UI" w:hAnsi="Segoe UI" w:cs="Segoe UI"/>
                <w:sz w:val="22"/>
              </w:rPr>
            </w:pPr>
          </w:p>
        </w:tc>
      </w:tr>
      <w:tr w:rsidR="00D3160A" w:rsidRPr="00072CC8" w14:paraId="519D5EB4" w14:textId="77777777" w:rsidTr="00291C38">
        <w:trPr>
          <w:cantSplit/>
          <w:trHeight w:val="536"/>
        </w:trPr>
        <w:tc>
          <w:tcPr>
            <w:tcW w:w="2707" w:type="pct"/>
            <w:vAlign w:val="center"/>
          </w:tcPr>
          <w:p w14:paraId="4B29B148" w14:textId="77777777" w:rsidR="00D3160A" w:rsidRPr="00D3160A" w:rsidRDefault="00D3160A" w:rsidP="00A83B12">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What is your mileage collection program?</w:t>
            </w:r>
          </w:p>
        </w:tc>
        <w:tc>
          <w:tcPr>
            <w:tcW w:w="2293" w:type="pct"/>
          </w:tcPr>
          <w:p w14:paraId="1982FFD5" w14:textId="77777777" w:rsidR="00D3160A" w:rsidRPr="00D3160A" w:rsidRDefault="00D3160A" w:rsidP="00A83B12">
            <w:pPr>
              <w:pStyle w:val="ListBullet"/>
              <w:numPr>
                <w:ilvl w:val="0"/>
                <w:numId w:val="0"/>
              </w:numPr>
              <w:spacing w:after="0"/>
              <w:ind w:rightChars="567" w:right="1361"/>
              <w:rPr>
                <w:rFonts w:ascii="Segoe UI" w:hAnsi="Segoe UI" w:cs="Segoe UI"/>
                <w:sz w:val="22"/>
              </w:rPr>
            </w:pPr>
          </w:p>
        </w:tc>
      </w:tr>
      <w:tr w:rsidR="00D3160A" w:rsidRPr="00072CC8" w14:paraId="2FFA148E" w14:textId="77777777" w:rsidTr="00291C38">
        <w:trPr>
          <w:cantSplit/>
          <w:trHeight w:val="20"/>
        </w:trPr>
        <w:tc>
          <w:tcPr>
            <w:tcW w:w="2707" w:type="pct"/>
            <w:vAlign w:val="center"/>
          </w:tcPr>
          <w:p w14:paraId="453630BA" w14:textId="5ACBB9F9" w:rsidR="00D3160A" w:rsidRPr="00D3160A" w:rsidRDefault="00D3160A" w:rsidP="00A83B12">
            <w:pPr>
              <w:pStyle w:val="ListBullet"/>
              <w:numPr>
                <w:ilvl w:val="0"/>
                <w:numId w:val="0"/>
              </w:numPr>
              <w:tabs>
                <w:tab w:val="left" w:pos="1265"/>
              </w:tabs>
              <w:spacing w:after="0"/>
              <w:ind w:left="142" w:rightChars="155" w:right="372"/>
              <w:rPr>
                <w:rFonts w:ascii="Segoe UI" w:hAnsi="Segoe UI" w:cs="Segoe UI"/>
                <w:sz w:val="22"/>
              </w:rPr>
            </w:pPr>
            <w:r w:rsidRPr="00D3160A">
              <w:rPr>
                <w:rFonts w:ascii="Segoe UI" w:hAnsi="Segoe UI" w:cs="Segoe UI"/>
                <w:sz w:val="22"/>
              </w:rPr>
              <w:t>What is the added value your travel agency could provide to IDA? Please describe.</w:t>
            </w:r>
          </w:p>
        </w:tc>
        <w:tc>
          <w:tcPr>
            <w:tcW w:w="2293" w:type="pct"/>
          </w:tcPr>
          <w:p w14:paraId="4AF83AF1" w14:textId="77777777" w:rsidR="00D3160A" w:rsidRPr="00D3160A" w:rsidRDefault="00D3160A" w:rsidP="00A83B12">
            <w:pPr>
              <w:pStyle w:val="ListBullet"/>
              <w:numPr>
                <w:ilvl w:val="0"/>
                <w:numId w:val="0"/>
              </w:numPr>
              <w:spacing w:after="0"/>
              <w:ind w:rightChars="567" w:right="1361"/>
              <w:rPr>
                <w:rFonts w:ascii="Segoe UI" w:hAnsi="Segoe UI" w:cs="Segoe UI"/>
                <w:sz w:val="22"/>
              </w:rPr>
            </w:pPr>
          </w:p>
        </w:tc>
      </w:tr>
    </w:tbl>
    <w:p w14:paraId="6DC402FD" w14:textId="29C9E86B" w:rsidR="00511B3A" w:rsidRPr="00F84CE2" w:rsidRDefault="00F84CE2" w:rsidP="00F84CE2">
      <w:pPr>
        <w:spacing w:before="240" w:after="0"/>
        <w:jc w:val="both"/>
        <w:rPr>
          <w:rFonts w:ascii="Segoe UI" w:hAnsi="Segoe UI" w:cs="Segoe UI"/>
          <w:sz w:val="20"/>
          <w:szCs w:val="20"/>
        </w:rPr>
      </w:pPr>
      <w:r>
        <w:rPr>
          <w:rFonts w:ascii="Segoe UI" w:hAnsi="Segoe UI" w:cs="Segoe UI"/>
          <w:sz w:val="20"/>
          <w:szCs w:val="20"/>
        </w:rPr>
        <w:t>*</w:t>
      </w:r>
      <w:r w:rsidR="00511B3A" w:rsidRPr="00F84CE2">
        <w:rPr>
          <w:rFonts w:ascii="Segoe UI" w:hAnsi="Segoe UI" w:cs="Segoe UI"/>
          <w:sz w:val="20"/>
          <w:szCs w:val="20"/>
        </w:rPr>
        <w:t>Please add anything not mentioned above, your travel agency considers important to be taken into account by IDA upon the contract's awarding process.</w:t>
      </w:r>
    </w:p>
    <w:p w14:paraId="5FF9CE84" w14:textId="111E805B" w:rsidR="00511B3A" w:rsidRPr="00F84CE2" w:rsidRDefault="00F84CE2" w:rsidP="00F84CE2">
      <w:pPr>
        <w:spacing w:after="0"/>
        <w:jc w:val="center"/>
        <w:rPr>
          <w:rFonts w:ascii="Segoe UI" w:hAnsi="Segoe UI" w:cs="Segoe UI"/>
          <w:b/>
          <w:bCs/>
          <w:sz w:val="22"/>
        </w:rPr>
      </w:pPr>
      <w:r>
        <w:rPr>
          <w:rFonts w:ascii="Segoe UI" w:hAnsi="Segoe UI" w:cs="Segoe UI"/>
          <w:sz w:val="22"/>
        </w:rPr>
        <w:br w:type="page"/>
      </w:r>
      <w:r w:rsidRPr="00F84CE2">
        <w:rPr>
          <w:rFonts w:ascii="Segoe UI" w:hAnsi="Segoe UI" w:cs="Segoe UI"/>
          <w:b/>
          <w:bCs/>
          <w:sz w:val="22"/>
        </w:rPr>
        <w:lastRenderedPageBreak/>
        <w:t>Annex 2</w:t>
      </w:r>
    </w:p>
    <w:p w14:paraId="37BE322A" w14:textId="76522261" w:rsidR="00F84CE2" w:rsidRDefault="00F84CE2" w:rsidP="00F84CE2">
      <w:pPr>
        <w:pStyle w:val="ListBullet"/>
        <w:numPr>
          <w:ilvl w:val="0"/>
          <w:numId w:val="0"/>
        </w:numPr>
        <w:spacing w:after="0"/>
        <w:jc w:val="center"/>
        <w:rPr>
          <w:rFonts w:ascii="Segoe UI" w:hAnsi="Segoe UI" w:cs="Segoe UI"/>
          <w:b/>
          <w:bCs/>
          <w:sz w:val="22"/>
        </w:rPr>
      </w:pPr>
      <w:r w:rsidRPr="00F84CE2">
        <w:rPr>
          <w:rFonts w:ascii="Segoe UI" w:hAnsi="Segoe UI" w:cs="Segoe UI"/>
          <w:b/>
          <w:bCs/>
          <w:sz w:val="22"/>
        </w:rPr>
        <w:t>Financial proposal</w:t>
      </w:r>
    </w:p>
    <w:tbl>
      <w:tblPr>
        <w:tblpPr w:leftFromText="141" w:rightFromText="141" w:vertAnchor="text" w:horzAnchor="margin" w:tblpY="12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2"/>
        <w:gridCol w:w="3958"/>
      </w:tblGrid>
      <w:tr w:rsidR="00F84CE2" w:rsidRPr="00072CC8" w14:paraId="78535DCC" w14:textId="77777777" w:rsidTr="00217E4B">
        <w:trPr>
          <w:trHeight w:val="79"/>
        </w:trPr>
        <w:tc>
          <w:tcPr>
            <w:tcW w:w="2707" w:type="pct"/>
            <w:shd w:val="clear" w:color="auto" w:fill="EDEDED"/>
          </w:tcPr>
          <w:p w14:paraId="5AE4270A" w14:textId="77777777" w:rsidR="00F84CE2" w:rsidRPr="00D3160A" w:rsidRDefault="00F84CE2" w:rsidP="00217E4B">
            <w:pPr>
              <w:pStyle w:val="ListBullet"/>
              <w:numPr>
                <w:ilvl w:val="0"/>
                <w:numId w:val="0"/>
              </w:numPr>
              <w:spacing w:after="0"/>
              <w:ind w:left="-1418" w:rightChars="567" w:right="1361"/>
              <w:jc w:val="center"/>
              <w:rPr>
                <w:rFonts w:ascii="Segoe UI" w:hAnsi="Segoe UI" w:cs="Segoe UI"/>
                <w:b/>
                <w:bCs/>
                <w:sz w:val="22"/>
              </w:rPr>
            </w:pPr>
          </w:p>
        </w:tc>
        <w:tc>
          <w:tcPr>
            <w:tcW w:w="2293" w:type="pct"/>
            <w:shd w:val="clear" w:color="auto" w:fill="EDEDED"/>
          </w:tcPr>
          <w:p w14:paraId="7DBA8A2A" w14:textId="77777777" w:rsidR="00F84CE2" w:rsidRPr="00D3160A" w:rsidRDefault="00F84CE2" w:rsidP="00217E4B">
            <w:pPr>
              <w:pStyle w:val="ListBullet"/>
              <w:numPr>
                <w:ilvl w:val="0"/>
                <w:numId w:val="0"/>
              </w:numPr>
              <w:spacing w:after="0"/>
              <w:ind w:left="189" w:rightChars="38" w:right="91"/>
              <w:jc w:val="center"/>
              <w:rPr>
                <w:rFonts w:ascii="Segoe UI" w:hAnsi="Segoe UI" w:cs="Segoe UI"/>
                <w:b/>
                <w:bCs/>
                <w:sz w:val="22"/>
              </w:rPr>
            </w:pPr>
            <w:r w:rsidRPr="00D3160A">
              <w:rPr>
                <w:rFonts w:ascii="Segoe UI" w:hAnsi="Segoe UI" w:cs="Segoe UI"/>
                <w:b/>
                <w:bCs/>
                <w:sz w:val="22"/>
              </w:rPr>
              <w:t>DESCRIPTION</w:t>
            </w:r>
          </w:p>
        </w:tc>
      </w:tr>
      <w:tr w:rsidR="00F84CE2" w:rsidRPr="00072CC8" w14:paraId="4D4817D5" w14:textId="77777777" w:rsidTr="00F84CE2">
        <w:trPr>
          <w:cantSplit/>
          <w:trHeight w:val="640"/>
        </w:trPr>
        <w:tc>
          <w:tcPr>
            <w:tcW w:w="2707" w:type="pct"/>
            <w:vAlign w:val="center"/>
          </w:tcPr>
          <w:p w14:paraId="6288F6F2" w14:textId="77777777" w:rsidR="00F84CE2" w:rsidRPr="00D3160A" w:rsidRDefault="00F84CE2" w:rsidP="00217E4B">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What is your service fee for flight tickets?</w:t>
            </w:r>
          </w:p>
        </w:tc>
        <w:tc>
          <w:tcPr>
            <w:tcW w:w="2293" w:type="pct"/>
          </w:tcPr>
          <w:p w14:paraId="3B7687E4" w14:textId="77777777" w:rsidR="00F84CE2" w:rsidRPr="00D3160A" w:rsidRDefault="00F84CE2" w:rsidP="00217E4B">
            <w:pPr>
              <w:pStyle w:val="ListBullet"/>
              <w:numPr>
                <w:ilvl w:val="0"/>
                <w:numId w:val="0"/>
              </w:numPr>
              <w:spacing w:after="0"/>
              <w:ind w:rightChars="567" w:right="1361"/>
              <w:rPr>
                <w:rFonts w:ascii="Segoe UI" w:hAnsi="Segoe UI" w:cs="Segoe UI"/>
                <w:sz w:val="22"/>
              </w:rPr>
            </w:pPr>
          </w:p>
        </w:tc>
      </w:tr>
      <w:tr w:rsidR="00F84CE2" w:rsidRPr="00072CC8" w14:paraId="7A42480A" w14:textId="77777777" w:rsidTr="00F84CE2">
        <w:trPr>
          <w:cantSplit/>
          <w:trHeight w:val="847"/>
        </w:trPr>
        <w:tc>
          <w:tcPr>
            <w:tcW w:w="2707" w:type="pct"/>
            <w:vAlign w:val="center"/>
          </w:tcPr>
          <w:p w14:paraId="61C736B2" w14:textId="77777777" w:rsidR="00F84CE2" w:rsidRPr="00D3160A" w:rsidRDefault="00F84CE2" w:rsidP="00217E4B">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What is your service fee for hotel bookings?</w:t>
            </w:r>
          </w:p>
        </w:tc>
        <w:tc>
          <w:tcPr>
            <w:tcW w:w="2293" w:type="pct"/>
          </w:tcPr>
          <w:p w14:paraId="328A2F38" w14:textId="77777777" w:rsidR="00F84CE2" w:rsidRPr="00D3160A" w:rsidRDefault="00F84CE2" w:rsidP="00217E4B">
            <w:pPr>
              <w:pStyle w:val="ListBullet"/>
              <w:numPr>
                <w:ilvl w:val="0"/>
                <w:numId w:val="0"/>
              </w:numPr>
              <w:spacing w:after="0"/>
              <w:ind w:rightChars="567" w:right="1361"/>
              <w:rPr>
                <w:rFonts w:ascii="Segoe UI" w:hAnsi="Segoe UI" w:cs="Segoe UI"/>
                <w:sz w:val="22"/>
              </w:rPr>
            </w:pPr>
          </w:p>
        </w:tc>
      </w:tr>
      <w:tr w:rsidR="00F84CE2" w:rsidRPr="00072CC8" w14:paraId="144450C9" w14:textId="77777777" w:rsidTr="00F84CE2">
        <w:trPr>
          <w:cantSplit/>
          <w:trHeight w:val="973"/>
        </w:trPr>
        <w:tc>
          <w:tcPr>
            <w:tcW w:w="2707" w:type="pct"/>
            <w:vAlign w:val="center"/>
          </w:tcPr>
          <w:p w14:paraId="5BD29986" w14:textId="77777777" w:rsidR="00F84CE2" w:rsidRPr="00D3160A" w:rsidRDefault="00F84CE2" w:rsidP="00217E4B">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 xml:space="preserve">What would be included in the service fee? </w:t>
            </w:r>
          </w:p>
        </w:tc>
        <w:tc>
          <w:tcPr>
            <w:tcW w:w="2293" w:type="pct"/>
          </w:tcPr>
          <w:p w14:paraId="3958871E" w14:textId="77777777" w:rsidR="00F84CE2" w:rsidRPr="00D3160A" w:rsidRDefault="00F84CE2" w:rsidP="00217E4B">
            <w:pPr>
              <w:pStyle w:val="ListBullet"/>
              <w:numPr>
                <w:ilvl w:val="0"/>
                <w:numId w:val="0"/>
              </w:numPr>
              <w:spacing w:after="0"/>
              <w:ind w:rightChars="567" w:right="1361"/>
              <w:rPr>
                <w:rFonts w:ascii="Segoe UI" w:hAnsi="Segoe UI" w:cs="Segoe UI"/>
                <w:sz w:val="22"/>
              </w:rPr>
            </w:pPr>
          </w:p>
        </w:tc>
      </w:tr>
      <w:tr w:rsidR="00F84CE2" w:rsidRPr="00072CC8" w14:paraId="3175EEA5" w14:textId="77777777" w:rsidTr="00F84CE2">
        <w:trPr>
          <w:cantSplit/>
          <w:trHeight w:val="1836"/>
        </w:trPr>
        <w:tc>
          <w:tcPr>
            <w:tcW w:w="2707" w:type="pct"/>
            <w:vAlign w:val="center"/>
          </w:tcPr>
          <w:p w14:paraId="1BDBDC0E" w14:textId="77777777" w:rsidR="00F84CE2" w:rsidRPr="00D3160A" w:rsidRDefault="00F84CE2" w:rsidP="00217E4B">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Are there any additional charges, apart from the service fees, that might be added to the final Invoice?</w:t>
            </w:r>
          </w:p>
          <w:p w14:paraId="5C95BEEE" w14:textId="77777777" w:rsidR="00F84CE2" w:rsidRPr="00D3160A" w:rsidRDefault="00F84CE2" w:rsidP="00217E4B">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(e.g. Sales tax or any other compulsory tax)</w:t>
            </w:r>
          </w:p>
        </w:tc>
        <w:tc>
          <w:tcPr>
            <w:tcW w:w="2293" w:type="pct"/>
          </w:tcPr>
          <w:p w14:paraId="77CA92FD" w14:textId="77777777" w:rsidR="00F84CE2" w:rsidRPr="00D3160A" w:rsidRDefault="00F84CE2" w:rsidP="00217E4B">
            <w:pPr>
              <w:pStyle w:val="ListBullet"/>
              <w:numPr>
                <w:ilvl w:val="0"/>
                <w:numId w:val="0"/>
              </w:numPr>
              <w:spacing w:after="0"/>
              <w:ind w:rightChars="567" w:right="1361"/>
              <w:rPr>
                <w:rFonts w:ascii="Segoe UI" w:hAnsi="Segoe UI" w:cs="Segoe UI"/>
                <w:sz w:val="22"/>
              </w:rPr>
            </w:pPr>
          </w:p>
        </w:tc>
      </w:tr>
      <w:tr w:rsidR="00F84CE2" w:rsidRPr="00072CC8" w14:paraId="5D43A235" w14:textId="77777777" w:rsidTr="00F84CE2">
        <w:trPr>
          <w:cantSplit/>
          <w:trHeight w:val="700"/>
        </w:trPr>
        <w:tc>
          <w:tcPr>
            <w:tcW w:w="2707" w:type="pct"/>
            <w:vAlign w:val="center"/>
          </w:tcPr>
          <w:p w14:paraId="3D7737BC" w14:textId="77777777" w:rsidR="00F84CE2" w:rsidRPr="00D3160A" w:rsidRDefault="00F84CE2" w:rsidP="00217E4B">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What would be the payment conditions?</w:t>
            </w:r>
          </w:p>
        </w:tc>
        <w:tc>
          <w:tcPr>
            <w:tcW w:w="2293" w:type="pct"/>
          </w:tcPr>
          <w:p w14:paraId="21A1F513" w14:textId="77777777" w:rsidR="00F84CE2" w:rsidRPr="00D3160A" w:rsidRDefault="00F84CE2" w:rsidP="00217E4B">
            <w:pPr>
              <w:pStyle w:val="ListBullet"/>
              <w:numPr>
                <w:ilvl w:val="0"/>
                <w:numId w:val="0"/>
              </w:numPr>
              <w:spacing w:after="0"/>
              <w:ind w:rightChars="567" w:right="1361"/>
              <w:rPr>
                <w:rFonts w:ascii="Segoe UI" w:hAnsi="Segoe UI" w:cs="Segoe UI"/>
                <w:sz w:val="22"/>
              </w:rPr>
            </w:pPr>
          </w:p>
        </w:tc>
      </w:tr>
      <w:tr w:rsidR="00F84CE2" w:rsidRPr="00072CC8" w14:paraId="19A6A279" w14:textId="77777777" w:rsidTr="00217E4B">
        <w:trPr>
          <w:cantSplit/>
          <w:trHeight w:val="2282"/>
        </w:trPr>
        <w:tc>
          <w:tcPr>
            <w:tcW w:w="2707" w:type="pct"/>
            <w:vAlign w:val="center"/>
          </w:tcPr>
          <w:p w14:paraId="06B2AFF6" w14:textId="77777777" w:rsidR="00F84CE2" w:rsidRPr="00D3160A" w:rsidRDefault="00F84CE2" w:rsidP="00217E4B">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What is your refund policy for the cancelled tickets, airport taxes, hotel rooms, etc.?</w:t>
            </w:r>
          </w:p>
          <w:p w14:paraId="101528A4" w14:textId="77777777" w:rsidR="00F84CE2" w:rsidRPr="00D3160A" w:rsidRDefault="00F84CE2" w:rsidP="00217E4B">
            <w:pPr>
              <w:pStyle w:val="ListBullet"/>
              <w:numPr>
                <w:ilvl w:val="0"/>
                <w:numId w:val="0"/>
              </w:numPr>
              <w:spacing w:after="0"/>
              <w:ind w:left="142" w:rightChars="155" w:right="372"/>
              <w:rPr>
                <w:rFonts w:ascii="Segoe UI" w:hAnsi="Segoe UI" w:cs="Segoe UI"/>
                <w:sz w:val="22"/>
              </w:rPr>
            </w:pPr>
            <w:r w:rsidRPr="00D3160A">
              <w:rPr>
                <w:rFonts w:ascii="Segoe UI" w:hAnsi="Segoe UI" w:cs="Segoe UI"/>
                <w:sz w:val="22"/>
              </w:rPr>
              <w:t>Would you be able to refund us before receiving a refund from the airline company?</w:t>
            </w:r>
          </w:p>
        </w:tc>
        <w:tc>
          <w:tcPr>
            <w:tcW w:w="2293" w:type="pct"/>
          </w:tcPr>
          <w:p w14:paraId="16C4DEDE" w14:textId="77777777" w:rsidR="00F84CE2" w:rsidRPr="00D3160A" w:rsidRDefault="00F84CE2" w:rsidP="00217E4B">
            <w:pPr>
              <w:pStyle w:val="ListBullet"/>
              <w:numPr>
                <w:ilvl w:val="0"/>
                <w:numId w:val="0"/>
              </w:numPr>
              <w:spacing w:after="0"/>
              <w:ind w:rightChars="567" w:right="1361"/>
              <w:rPr>
                <w:rFonts w:ascii="Segoe UI" w:hAnsi="Segoe UI" w:cs="Segoe UI"/>
                <w:sz w:val="22"/>
              </w:rPr>
            </w:pPr>
          </w:p>
        </w:tc>
      </w:tr>
    </w:tbl>
    <w:p w14:paraId="6DF7C6AA" w14:textId="77777777" w:rsidR="00F84CE2" w:rsidRPr="00F84CE2" w:rsidRDefault="00F84CE2" w:rsidP="00F84CE2">
      <w:pPr>
        <w:spacing w:before="240" w:after="0"/>
        <w:jc w:val="both"/>
        <w:rPr>
          <w:rFonts w:ascii="Segoe UI" w:hAnsi="Segoe UI" w:cs="Segoe UI"/>
          <w:sz w:val="20"/>
          <w:szCs w:val="20"/>
        </w:rPr>
      </w:pPr>
      <w:r>
        <w:rPr>
          <w:rFonts w:ascii="Segoe UI" w:hAnsi="Segoe UI" w:cs="Segoe UI"/>
          <w:sz w:val="20"/>
          <w:szCs w:val="20"/>
        </w:rPr>
        <w:t>*</w:t>
      </w:r>
      <w:r w:rsidRPr="00F84CE2">
        <w:rPr>
          <w:rFonts w:ascii="Segoe UI" w:hAnsi="Segoe UI" w:cs="Segoe UI"/>
          <w:sz w:val="20"/>
          <w:szCs w:val="20"/>
        </w:rPr>
        <w:t>Please add anything not mentioned above, your travel agency considers important to be taken into account by IDA upon the contract's awarding process.</w:t>
      </w:r>
    </w:p>
    <w:p w14:paraId="42D40582" w14:textId="77777777" w:rsidR="00F84CE2" w:rsidRPr="00F84CE2" w:rsidRDefault="00F84CE2" w:rsidP="00F84CE2">
      <w:pPr>
        <w:pStyle w:val="ListBullet"/>
        <w:numPr>
          <w:ilvl w:val="0"/>
          <w:numId w:val="0"/>
        </w:numPr>
        <w:rPr>
          <w:rFonts w:ascii="Segoe UI" w:hAnsi="Segoe UI" w:cs="Segoe UI"/>
          <w:b/>
          <w:bCs/>
          <w:sz w:val="22"/>
        </w:rPr>
      </w:pPr>
    </w:p>
    <w:sectPr w:rsidR="00F84CE2" w:rsidRPr="00F84CE2" w:rsidSect="00034616">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027A" w14:textId="77777777" w:rsidR="00C85013" w:rsidRDefault="00C85013" w:rsidP="00AF68D2">
      <w:pPr>
        <w:spacing w:after="0" w:line="240" w:lineRule="auto"/>
      </w:pPr>
      <w:r>
        <w:separator/>
      </w:r>
    </w:p>
  </w:endnote>
  <w:endnote w:type="continuationSeparator" w:id="0">
    <w:p w14:paraId="64F099F9" w14:textId="77777777" w:rsidR="00C85013" w:rsidRDefault="00C85013" w:rsidP="00AF6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DBEA" w14:textId="77777777" w:rsidR="004A2E4C" w:rsidRDefault="004A2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20"/>
        <w:szCs w:val="18"/>
      </w:rPr>
      <w:id w:val="-915851846"/>
      <w:docPartObj>
        <w:docPartGallery w:val="Page Numbers (Bottom of Page)"/>
        <w:docPartUnique/>
      </w:docPartObj>
    </w:sdtPr>
    <w:sdtEndPr>
      <w:rPr>
        <w:noProof/>
      </w:rPr>
    </w:sdtEndPr>
    <w:sdtContent>
      <w:p w14:paraId="6D382E19" w14:textId="3A7E10AC" w:rsidR="00AF68D2" w:rsidRPr="008274E4" w:rsidRDefault="00AF68D2">
        <w:pPr>
          <w:pStyle w:val="Footer"/>
          <w:jc w:val="right"/>
          <w:rPr>
            <w:rFonts w:ascii="Segoe UI" w:hAnsi="Segoe UI" w:cs="Segoe UI"/>
            <w:sz w:val="20"/>
            <w:szCs w:val="18"/>
          </w:rPr>
        </w:pPr>
        <w:r w:rsidRPr="008274E4">
          <w:rPr>
            <w:rFonts w:ascii="Segoe UI" w:hAnsi="Segoe UI" w:cs="Segoe UI"/>
            <w:sz w:val="20"/>
            <w:szCs w:val="18"/>
          </w:rPr>
          <w:fldChar w:fldCharType="begin"/>
        </w:r>
        <w:r w:rsidRPr="008274E4">
          <w:rPr>
            <w:rFonts w:ascii="Segoe UI" w:hAnsi="Segoe UI" w:cs="Segoe UI"/>
            <w:sz w:val="20"/>
            <w:szCs w:val="18"/>
          </w:rPr>
          <w:instrText xml:space="preserve"> PAGE   \* MERGEFORMAT </w:instrText>
        </w:r>
        <w:r w:rsidRPr="008274E4">
          <w:rPr>
            <w:rFonts w:ascii="Segoe UI" w:hAnsi="Segoe UI" w:cs="Segoe UI"/>
            <w:sz w:val="20"/>
            <w:szCs w:val="18"/>
          </w:rPr>
          <w:fldChar w:fldCharType="separate"/>
        </w:r>
        <w:r w:rsidRPr="008274E4">
          <w:rPr>
            <w:rFonts w:ascii="Segoe UI" w:hAnsi="Segoe UI" w:cs="Segoe UI"/>
            <w:noProof/>
            <w:sz w:val="20"/>
            <w:szCs w:val="18"/>
          </w:rPr>
          <w:t>2</w:t>
        </w:r>
        <w:r w:rsidRPr="008274E4">
          <w:rPr>
            <w:rFonts w:ascii="Segoe UI" w:hAnsi="Segoe UI" w:cs="Segoe UI"/>
            <w:noProof/>
            <w:sz w:val="20"/>
            <w:szCs w:val="18"/>
          </w:rPr>
          <w:fldChar w:fldCharType="end"/>
        </w:r>
      </w:p>
    </w:sdtContent>
  </w:sdt>
  <w:p w14:paraId="0C5D8B76" w14:textId="77777777" w:rsidR="00AF68D2" w:rsidRPr="008274E4" w:rsidRDefault="00AF68D2">
    <w:pPr>
      <w:pStyle w:val="Footer"/>
      <w:rPr>
        <w:rFonts w:ascii="Segoe UI" w:hAnsi="Segoe UI" w:cs="Segoe UI"/>
        <w:sz w:val="20"/>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3A44" w14:textId="77777777" w:rsidR="004A2E4C" w:rsidRDefault="004A2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D66B9" w14:textId="77777777" w:rsidR="00C85013" w:rsidRDefault="00C85013" w:rsidP="00AF68D2">
      <w:pPr>
        <w:spacing w:after="0" w:line="240" w:lineRule="auto"/>
      </w:pPr>
      <w:r>
        <w:separator/>
      </w:r>
    </w:p>
  </w:footnote>
  <w:footnote w:type="continuationSeparator" w:id="0">
    <w:p w14:paraId="515B2FC7" w14:textId="77777777" w:rsidR="00C85013" w:rsidRDefault="00C85013" w:rsidP="00AF6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31A9" w14:textId="77777777" w:rsidR="004A2E4C" w:rsidRDefault="004A2E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4D7E" w14:textId="77777777" w:rsidR="004A2E4C" w:rsidRDefault="004A2E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6068" w14:textId="77777777" w:rsidR="004A2E4C" w:rsidRDefault="004A2E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E9EBBB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9601F1"/>
    <w:multiLevelType w:val="hybridMultilevel"/>
    <w:tmpl w:val="2F646F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AF20B7"/>
    <w:multiLevelType w:val="hybridMultilevel"/>
    <w:tmpl w:val="9B1E4E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87CE6"/>
    <w:multiLevelType w:val="hybridMultilevel"/>
    <w:tmpl w:val="C45C90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95B2A"/>
    <w:multiLevelType w:val="hybridMultilevel"/>
    <w:tmpl w:val="279E5A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06F11"/>
    <w:multiLevelType w:val="multilevel"/>
    <w:tmpl w:val="6F8A8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591099"/>
    <w:multiLevelType w:val="hybridMultilevel"/>
    <w:tmpl w:val="E00E34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D6F93"/>
    <w:multiLevelType w:val="hybridMultilevel"/>
    <w:tmpl w:val="5D1C56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3909D6"/>
    <w:multiLevelType w:val="hybridMultilevel"/>
    <w:tmpl w:val="EA66E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5B565A"/>
    <w:multiLevelType w:val="hybridMultilevel"/>
    <w:tmpl w:val="1B6EA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BE0C71"/>
    <w:multiLevelType w:val="hybridMultilevel"/>
    <w:tmpl w:val="DC52BA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69663534">
    <w:abstractNumId w:val="8"/>
  </w:num>
  <w:num w:numId="2" w16cid:durableId="1860702418">
    <w:abstractNumId w:val="6"/>
  </w:num>
  <w:num w:numId="3" w16cid:durableId="772553303">
    <w:abstractNumId w:val="5"/>
  </w:num>
  <w:num w:numId="4" w16cid:durableId="1274436343">
    <w:abstractNumId w:val="4"/>
  </w:num>
  <w:num w:numId="5" w16cid:durableId="2003847597">
    <w:abstractNumId w:val="7"/>
  </w:num>
  <w:num w:numId="6" w16cid:durableId="1814248920">
    <w:abstractNumId w:val="3"/>
  </w:num>
  <w:num w:numId="7" w16cid:durableId="284776026">
    <w:abstractNumId w:val="2"/>
  </w:num>
  <w:num w:numId="8" w16cid:durableId="1401758349">
    <w:abstractNumId w:val="1"/>
  </w:num>
  <w:num w:numId="9" w16cid:durableId="1130200303">
    <w:abstractNumId w:val="0"/>
  </w:num>
  <w:num w:numId="10" w16cid:durableId="1272935173">
    <w:abstractNumId w:val="15"/>
  </w:num>
  <w:num w:numId="11" w16cid:durableId="190143713">
    <w:abstractNumId w:val="18"/>
  </w:num>
  <w:num w:numId="12" w16cid:durableId="484204644">
    <w:abstractNumId w:val="11"/>
  </w:num>
  <w:num w:numId="13" w16cid:durableId="1066031237">
    <w:abstractNumId w:val="17"/>
  </w:num>
  <w:num w:numId="14" w16cid:durableId="731126164">
    <w:abstractNumId w:val="10"/>
  </w:num>
  <w:num w:numId="15" w16cid:durableId="127861148">
    <w:abstractNumId w:val="16"/>
  </w:num>
  <w:num w:numId="16" w16cid:durableId="544297763">
    <w:abstractNumId w:val="14"/>
  </w:num>
  <w:num w:numId="17" w16cid:durableId="376465679">
    <w:abstractNumId w:val="13"/>
  </w:num>
  <w:num w:numId="18" w16cid:durableId="1156607954">
    <w:abstractNumId w:val="12"/>
  </w:num>
  <w:num w:numId="19" w16cid:durableId="3635606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878"/>
    <w:rsid w:val="0002675B"/>
    <w:rsid w:val="00034616"/>
    <w:rsid w:val="00035FFE"/>
    <w:rsid w:val="00053A41"/>
    <w:rsid w:val="0006063C"/>
    <w:rsid w:val="00073359"/>
    <w:rsid w:val="00090A78"/>
    <w:rsid w:val="000A44E5"/>
    <w:rsid w:val="000A6195"/>
    <w:rsid w:val="000B341B"/>
    <w:rsid w:val="000B74DB"/>
    <w:rsid w:val="000F23D6"/>
    <w:rsid w:val="000F5780"/>
    <w:rsid w:val="001005E1"/>
    <w:rsid w:val="00122B82"/>
    <w:rsid w:val="001320D3"/>
    <w:rsid w:val="0015074B"/>
    <w:rsid w:val="00150810"/>
    <w:rsid w:val="00152536"/>
    <w:rsid w:val="00157645"/>
    <w:rsid w:val="001870D6"/>
    <w:rsid w:val="001B0D1B"/>
    <w:rsid w:val="001F6B7B"/>
    <w:rsid w:val="00235FF9"/>
    <w:rsid w:val="00256221"/>
    <w:rsid w:val="002631CB"/>
    <w:rsid w:val="00291C38"/>
    <w:rsid w:val="0029639D"/>
    <w:rsid w:val="002C3F6D"/>
    <w:rsid w:val="00305960"/>
    <w:rsid w:val="00321E33"/>
    <w:rsid w:val="00326F90"/>
    <w:rsid w:val="0036535F"/>
    <w:rsid w:val="00370D14"/>
    <w:rsid w:val="003C57E0"/>
    <w:rsid w:val="003C7911"/>
    <w:rsid w:val="003D041C"/>
    <w:rsid w:val="003D36DE"/>
    <w:rsid w:val="003E561E"/>
    <w:rsid w:val="003F7486"/>
    <w:rsid w:val="00436DC6"/>
    <w:rsid w:val="00442A5B"/>
    <w:rsid w:val="00447FAE"/>
    <w:rsid w:val="004538B6"/>
    <w:rsid w:val="00460F28"/>
    <w:rsid w:val="004A1F05"/>
    <w:rsid w:val="004A281C"/>
    <w:rsid w:val="004A2E4C"/>
    <w:rsid w:val="00511B3A"/>
    <w:rsid w:val="005269BF"/>
    <w:rsid w:val="005334FB"/>
    <w:rsid w:val="00552977"/>
    <w:rsid w:val="00552C9F"/>
    <w:rsid w:val="0059429B"/>
    <w:rsid w:val="005A55F9"/>
    <w:rsid w:val="005D3C5C"/>
    <w:rsid w:val="006405B6"/>
    <w:rsid w:val="00674875"/>
    <w:rsid w:val="00690A50"/>
    <w:rsid w:val="006C2813"/>
    <w:rsid w:val="006C5CBE"/>
    <w:rsid w:val="006D413F"/>
    <w:rsid w:val="006F57CF"/>
    <w:rsid w:val="00703369"/>
    <w:rsid w:val="00772196"/>
    <w:rsid w:val="007A37C5"/>
    <w:rsid w:val="007F453D"/>
    <w:rsid w:val="008274E4"/>
    <w:rsid w:val="00845FC2"/>
    <w:rsid w:val="00850104"/>
    <w:rsid w:val="008646DC"/>
    <w:rsid w:val="00887D39"/>
    <w:rsid w:val="008A78C1"/>
    <w:rsid w:val="008E44DC"/>
    <w:rsid w:val="008F47B8"/>
    <w:rsid w:val="00914209"/>
    <w:rsid w:val="00926B82"/>
    <w:rsid w:val="009779D1"/>
    <w:rsid w:val="00990C17"/>
    <w:rsid w:val="009B4205"/>
    <w:rsid w:val="009B4FB5"/>
    <w:rsid w:val="009C1687"/>
    <w:rsid w:val="009D35BC"/>
    <w:rsid w:val="00A6128E"/>
    <w:rsid w:val="00A7685C"/>
    <w:rsid w:val="00A83B12"/>
    <w:rsid w:val="00AA1D8D"/>
    <w:rsid w:val="00AB2541"/>
    <w:rsid w:val="00AF68D2"/>
    <w:rsid w:val="00B1135E"/>
    <w:rsid w:val="00B1786F"/>
    <w:rsid w:val="00B47730"/>
    <w:rsid w:val="00B92A66"/>
    <w:rsid w:val="00BD76F5"/>
    <w:rsid w:val="00BD770A"/>
    <w:rsid w:val="00BE191D"/>
    <w:rsid w:val="00BE5DAE"/>
    <w:rsid w:val="00BE7F0C"/>
    <w:rsid w:val="00BF3511"/>
    <w:rsid w:val="00C0139F"/>
    <w:rsid w:val="00C14180"/>
    <w:rsid w:val="00C5488F"/>
    <w:rsid w:val="00C66497"/>
    <w:rsid w:val="00C70581"/>
    <w:rsid w:val="00C71AF8"/>
    <w:rsid w:val="00C72C71"/>
    <w:rsid w:val="00C85013"/>
    <w:rsid w:val="00C96BDF"/>
    <w:rsid w:val="00CA3200"/>
    <w:rsid w:val="00CB0664"/>
    <w:rsid w:val="00CD351A"/>
    <w:rsid w:val="00CF7F84"/>
    <w:rsid w:val="00D3160A"/>
    <w:rsid w:val="00D363CA"/>
    <w:rsid w:val="00DD1C09"/>
    <w:rsid w:val="00DF3BC6"/>
    <w:rsid w:val="00E42923"/>
    <w:rsid w:val="00E478A9"/>
    <w:rsid w:val="00E732D6"/>
    <w:rsid w:val="00E901C9"/>
    <w:rsid w:val="00E938A9"/>
    <w:rsid w:val="00EA63D3"/>
    <w:rsid w:val="00EB273E"/>
    <w:rsid w:val="00F147F8"/>
    <w:rsid w:val="00F42786"/>
    <w:rsid w:val="00F704D8"/>
    <w:rsid w:val="00F8072B"/>
    <w:rsid w:val="00F84CE2"/>
    <w:rsid w:val="00F9716A"/>
    <w:rsid w:val="00FC3FE0"/>
    <w:rsid w:val="00FC693F"/>
    <w:rsid w:val="00FD23A9"/>
    <w:rsid w:val="00FE5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BD3C15"/>
  <w14:defaultImageDpi w14:val="300"/>
  <w15:docId w15:val="{4BF67A78-B743-7F43-8029-2763C30C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87D39"/>
    <w:rPr>
      <w:color w:val="0000FF" w:themeColor="hyperlink"/>
      <w:u w:val="single"/>
    </w:rPr>
  </w:style>
  <w:style w:type="character" w:styleId="UnresolvedMention">
    <w:name w:val="Unresolved Mention"/>
    <w:basedOn w:val="DefaultParagraphFont"/>
    <w:uiPriority w:val="99"/>
    <w:semiHidden/>
    <w:unhideWhenUsed/>
    <w:rsid w:val="00887D39"/>
    <w:rPr>
      <w:color w:val="605E5C"/>
      <w:shd w:val="clear" w:color="auto" w:fill="E1DFDD"/>
    </w:rPr>
  </w:style>
  <w:style w:type="character" w:styleId="CommentReference">
    <w:name w:val="annotation reference"/>
    <w:basedOn w:val="DefaultParagraphFont"/>
    <w:uiPriority w:val="99"/>
    <w:semiHidden/>
    <w:unhideWhenUsed/>
    <w:rsid w:val="00B92A66"/>
    <w:rPr>
      <w:sz w:val="16"/>
      <w:szCs w:val="16"/>
    </w:rPr>
  </w:style>
  <w:style w:type="paragraph" w:styleId="CommentText">
    <w:name w:val="annotation text"/>
    <w:basedOn w:val="Normal"/>
    <w:link w:val="CommentTextChar"/>
    <w:uiPriority w:val="99"/>
    <w:unhideWhenUsed/>
    <w:rsid w:val="00B92A66"/>
    <w:pPr>
      <w:spacing w:line="240" w:lineRule="auto"/>
    </w:pPr>
    <w:rPr>
      <w:sz w:val="20"/>
      <w:szCs w:val="20"/>
    </w:rPr>
  </w:style>
  <w:style w:type="character" w:customStyle="1" w:styleId="CommentTextChar">
    <w:name w:val="Comment Text Char"/>
    <w:basedOn w:val="DefaultParagraphFont"/>
    <w:link w:val="CommentText"/>
    <w:uiPriority w:val="99"/>
    <w:rsid w:val="00B92A6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92A66"/>
    <w:rPr>
      <w:b/>
      <w:bCs/>
    </w:rPr>
  </w:style>
  <w:style w:type="character" w:customStyle="1" w:styleId="CommentSubjectChar">
    <w:name w:val="Comment Subject Char"/>
    <w:basedOn w:val="CommentTextChar"/>
    <w:link w:val="CommentSubject"/>
    <w:uiPriority w:val="99"/>
    <w:semiHidden/>
    <w:rsid w:val="00B92A66"/>
    <w:rPr>
      <w:rFonts w:ascii="Arial" w:hAnsi="Arial"/>
      <w:b/>
      <w:bCs/>
      <w:sz w:val="20"/>
      <w:szCs w:val="20"/>
    </w:rPr>
  </w:style>
  <w:style w:type="paragraph" w:styleId="Revision">
    <w:name w:val="Revision"/>
    <w:hidden/>
    <w:uiPriority w:val="99"/>
    <w:semiHidden/>
    <w:rsid w:val="00B92A66"/>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0733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ida-secretariat.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enders@ida-secretariat.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ternationaldisabilityalliance.org/reportingfraud-abus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e6fb17-43c2-4e9f-b03b-ae7e3f51a6d8">
      <Terms xmlns="http://schemas.microsoft.com/office/infopath/2007/PartnerControls"/>
    </lcf76f155ced4ddcb4097134ff3c332f>
    <TaxCatchAll xmlns="157d64b0-a528-42da-a3e5-bc55092bed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EF88DEFE7BD3438FA91877CDAA082D" ma:contentTypeVersion="15" ma:contentTypeDescription="Create a new document." ma:contentTypeScope="" ma:versionID="6886f81705180cc00945ea83e5737f5b">
  <xsd:schema xmlns:xsd="http://www.w3.org/2001/XMLSchema" xmlns:xs="http://www.w3.org/2001/XMLSchema" xmlns:p="http://schemas.microsoft.com/office/2006/metadata/properties" xmlns:ns2="2fe6fb17-43c2-4e9f-b03b-ae7e3f51a6d8" xmlns:ns3="157d64b0-a528-42da-a3e5-bc55092bedb8" targetNamespace="http://schemas.microsoft.com/office/2006/metadata/properties" ma:root="true" ma:fieldsID="0ccef222a5c88086af7bcdedfc54ed11" ns2:_="" ns3:_="">
    <xsd:import namespace="2fe6fb17-43c2-4e9f-b03b-ae7e3f51a6d8"/>
    <xsd:import namespace="157d64b0-a528-42da-a3e5-bc55092bed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6fb17-43c2-4e9f-b03b-ae7e3f51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ce23d3a-7747-4cb9-b768-fe5646a35f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7d64b0-a528-42da-a3e5-bc55092bed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b8fb9d-8e78-4907-a4f0-172edef8ea3c}" ma:internalName="TaxCatchAll" ma:showField="CatchAllData" ma:web="157d64b0-a528-42da-a3e5-bc55092bedb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3F879AC-274F-46B5-A4AE-65F81D454B8C}">
  <ds:schemaRefs>
    <ds:schemaRef ds:uri="http://schemas.microsoft.com/office/2006/metadata/properties"/>
    <ds:schemaRef ds:uri="http://schemas.microsoft.com/office/infopath/2007/PartnerControls"/>
    <ds:schemaRef ds:uri="2fe6fb17-43c2-4e9f-b03b-ae7e3f51a6d8"/>
    <ds:schemaRef ds:uri="157d64b0-a528-42da-a3e5-bc55092bedb8"/>
  </ds:schemaRefs>
</ds:datastoreItem>
</file>

<file path=customXml/itemProps3.xml><?xml version="1.0" encoding="utf-8"?>
<ds:datastoreItem xmlns:ds="http://schemas.openxmlformats.org/officeDocument/2006/customXml" ds:itemID="{63B4995A-214E-46B6-A023-455FD2E0E478}">
  <ds:schemaRefs>
    <ds:schemaRef ds:uri="http://schemas.microsoft.com/sharepoint/v3/contenttype/forms"/>
  </ds:schemaRefs>
</ds:datastoreItem>
</file>

<file path=customXml/itemProps4.xml><?xml version="1.0" encoding="utf-8"?>
<ds:datastoreItem xmlns:ds="http://schemas.openxmlformats.org/officeDocument/2006/customXml" ds:itemID="{71AB921B-788C-433A-BC12-DE3C33767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6fb17-43c2-4e9f-b03b-ae7e3f51a6d8"/>
    <ds:schemaRef ds:uri="157d64b0-a528-42da-a3e5-bc55092bed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Dorcas Muthoni</cp:lastModifiedBy>
  <cp:revision>16</cp:revision>
  <dcterms:created xsi:type="dcterms:W3CDTF">2026-07-27T17:03:00Z</dcterms:created>
  <dcterms:modified xsi:type="dcterms:W3CDTF">2026-09-02T09:52:00Z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0x0101003EEF88DEFE7BD3438FA91877CDAA082D</vt:lpwstr>
  </property>
  <property fmtid="{D5CDD505-2E9C-101B-9397-08002B2CF9AE}" pid="3" name="MediaServiceImageTags">
    <vt:lpwstr/>
  </property>
</Properties>
</file>