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ncxglxpm9m85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Privacy Policy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March 2026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DMI Sales and Marketing Pty Ltd</w:t>
      </w:r>
      <w:r w:rsidDel="00000000" w:rsidR="00000000" w:rsidRPr="00000000">
        <w:rPr>
          <w:rtl w:val="0"/>
        </w:rPr>
        <w:t xml:space="preserve"> ("we", "our", or "us") is committed to protecting your privacy. This policy outlines how we handle your personal information in accordance with the </w:t>
      </w:r>
      <w:r w:rsidDel="00000000" w:rsidR="00000000" w:rsidRPr="00000000">
        <w:rPr>
          <w:i w:val="1"/>
          <w:iCs w:val="1"/>
          <w:rtl w:val="0"/>
        </w:rPr>
        <w:t xml:space="preserve">Privacy Act 1988 (Cth)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i5rzhezz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Information We Collect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We may collect personal information such as your name, email address, and phone number when you: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Contact us via our website or email (</w:t>
      </w:r>
      <w:r w:rsidDel="00000000" w:rsidR="00000000" w:rsidRPr="00000000">
        <w:rPr>
          <w:b w:val="1"/>
          <w:bCs w:val="1"/>
          <w:rtl w:val="0"/>
        </w:rPr>
        <w:t xml:space="preserve">admin@dmisydney.com.au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Apply for a position within our management training program.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Interact with our digital marketing materials.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oclwd2fc1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Use of Information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We use the collected information to: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Respond to inquiries regarding our sales and marketing services.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Process employment applications and evaluate candidate suitability.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Provide updates regarding our client campaigns and expansion goals.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02whobais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Data Integrity and Compliance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  <w:t xml:space="preserve">In line with our internal quality standards, we aim for </w:t>
      </w:r>
      <w:r w:rsidDel="00000000" w:rsidR="00000000" w:rsidRPr="00000000">
        <w:rPr>
          <w:b w:val="1"/>
          <w:bCs w:val="1"/>
          <w:rtl w:val="0"/>
        </w:rPr>
        <w:t xml:space="preserve">100% completion</w:t>
      </w:r>
      <w:r w:rsidDel="00000000" w:rsidR="00000000" w:rsidRPr="00000000">
        <w:rPr>
          <w:rtl w:val="0"/>
        </w:rPr>
        <w:t xml:space="preserve"> of customer details in our sales processes, with a mandatory minimum of </w:t>
      </w:r>
      <w:r w:rsidDel="00000000" w:rsidR="00000000" w:rsidRPr="00000000">
        <w:rPr>
          <w:b w:val="1"/>
          <w:bCs w:val="1"/>
          <w:rtl w:val="0"/>
        </w:rPr>
        <w:t xml:space="preserve">95%</w:t>
      </w:r>
      <w:r w:rsidDel="00000000" w:rsidR="00000000" w:rsidRPr="00000000">
        <w:rPr>
          <w:rtl w:val="0"/>
        </w:rPr>
        <w:t xml:space="preserve">. We do not process donations or sales where personal information is refused to prevent fraud.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i1r0ywdfk8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Disclosure to Third Parties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We do not sell your personal information. We may share information with our clients (e.g., charities) to ensure donors receive their raffle tickets and to maintain accurate supporter databases.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vhad2lw8a2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Contact Us</w:t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tl w:val="0"/>
        </w:rPr>
        <w:t xml:space="preserve">If you have any questions about this Privacy Policy, please contact our administrative office: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31 Albion St, Surry Hills NSW 2010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ABN:</w:t>
      </w:r>
      <w:r w:rsidDel="00000000" w:rsidR="00000000" w:rsidRPr="00000000">
        <w:rPr>
          <w:rtl w:val="0"/>
        </w:rPr>
        <w:t xml:space="preserve"> 89 605 243 052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admin@dmisydney.com.au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