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B0510" w14:textId="77777777" w:rsidR="004E211E" w:rsidRPr="00B91FAB" w:rsidRDefault="004E211E">
      <w:pPr>
        <w:pStyle w:val="Heading1"/>
        <w:ind w:left="3416" w:right="3512"/>
        <w:rPr>
          <w:color w:val="1D1A12"/>
          <w:lang w:val="en-GB"/>
        </w:rPr>
      </w:pPr>
      <w:r w:rsidRPr="00B91FAB">
        <w:rPr>
          <w:color w:val="1D1A12"/>
          <w:lang w:val="en-GB"/>
        </w:rPr>
        <w:t>PERSONAL DATA PROTECTION</w:t>
      </w:r>
    </w:p>
    <w:p w14:paraId="249A4C9E" w14:textId="054BCDFF" w:rsidR="005373AF" w:rsidRPr="00B91FAB" w:rsidRDefault="004E211E">
      <w:pPr>
        <w:pStyle w:val="Heading1"/>
        <w:ind w:left="3416" w:right="3512"/>
        <w:rPr>
          <w:lang w:val="en-GB"/>
        </w:rPr>
      </w:pPr>
      <w:r w:rsidRPr="00B91FAB">
        <w:rPr>
          <w:color w:val="1D1A12"/>
          <w:lang w:val="en-GB"/>
        </w:rPr>
        <w:t>COOKIE INFORMATION</w:t>
      </w:r>
    </w:p>
    <w:p w14:paraId="4E79FE26" w14:textId="4D04DAA0" w:rsidR="005373AF" w:rsidRPr="00B91FAB" w:rsidRDefault="004E211E">
      <w:pPr>
        <w:pStyle w:val="BodyText"/>
        <w:spacing w:before="260"/>
        <w:ind w:right="107"/>
        <w:jc w:val="both"/>
        <w:rPr>
          <w:lang w:val="en-GB"/>
        </w:rPr>
      </w:pPr>
      <w:r w:rsidRPr="00B91FAB">
        <w:rPr>
          <w:lang w:val="en-GB"/>
        </w:rPr>
        <w:t xml:space="preserve">We respect your rights arising </w:t>
      </w:r>
      <w:proofErr w:type="gramStart"/>
      <w:r w:rsidRPr="00B91FAB">
        <w:rPr>
          <w:lang w:val="en-GB"/>
        </w:rPr>
        <w:t>in particular from</w:t>
      </w:r>
      <w:proofErr w:type="gramEnd"/>
      <w:r w:rsidRPr="00B91FAB">
        <w:rPr>
          <w:lang w:val="en-GB"/>
        </w:rPr>
        <w:t xml:space="preserve"> Regulation (EU) 2016/679 of the European Parliament and of the Council on the protection of natural persons </w:t>
      </w:r>
      <w:proofErr w:type="gramStart"/>
      <w:r w:rsidRPr="00B91FAB">
        <w:rPr>
          <w:lang w:val="en-GB"/>
        </w:rPr>
        <w:t>with regard to</w:t>
      </w:r>
      <w:proofErr w:type="gramEnd"/>
      <w:r w:rsidRPr="00B91FAB">
        <w:rPr>
          <w:lang w:val="en-GB"/>
        </w:rPr>
        <w:t xml:space="preserve"> the processing of personal data and on the free movement of such data (“</w:t>
      </w:r>
      <w:r w:rsidRPr="00B91FAB">
        <w:rPr>
          <w:b/>
          <w:bCs/>
          <w:lang w:val="en-GB"/>
        </w:rPr>
        <w:t>GDPR</w:t>
      </w:r>
      <w:r w:rsidRPr="00B91FAB">
        <w:rPr>
          <w:lang w:val="en-GB"/>
        </w:rPr>
        <w:t>”), and from Act No. 110/2019 Coll., on the Processing of Personal Data.</w:t>
      </w:r>
    </w:p>
    <w:p w14:paraId="3917CCD9" w14:textId="0B124C6D" w:rsidR="005373AF" w:rsidRPr="00B91FAB" w:rsidRDefault="004E211E">
      <w:pPr>
        <w:pStyle w:val="BodyText"/>
        <w:spacing w:before="120"/>
        <w:jc w:val="both"/>
        <w:rPr>
          <w:lang w:val="en-GB"/>
        </w:rPr>
      </w:pPr>
      <w:r w:rsidRPr="00B91FAB">
        <w:rPr>
          <w:color w:val="1D1A12"/>
          <w:lang w:val="en-GB"/>
        </w:rPr>
        <w:t>The controller of your personal data is</w:t>
      </w:r>
      <w:r w:rsidRPr="00B91FAB">
        <w:rPr>
          <w:color w:val="1D1A12"/>
          <w:lang w:val="en-GB"/>
        </w:rPr>
        <w:t>:</w:t>
      </w:r>
    </w:p>
    <w:p w14:paraId="611A80E3" w14:textId="1780E7B5" w:rsidR="005373AF" w:rsidRPr="00B91FAB" w:rsidRDefault="00000000">
      <w:pPr>
        <w:pStyle w:val="BodyText"/>
        <w:spacing w:before="60"/>
        <w:rPr>
          <w:lang w:val="en-GB"/>
        </w:rPr>
      </w:pPr>
      <w:proofErr w:type="spellStart"/>
      <w:r w:rsidRPr="00B91FAB">
        <w:rPr>
          <w:b/>
          <w:color w:val="1D1A12"/>
          <w:lang w:val="en-GB"/>
        </w:rPr>
        <w:t>Pivovary</w:t>
      </w:r>
      <w:proofErr w:type="spellEnd"/>
      <w:r w:rsidRPr="00B91FAB">
        <w:rPr>
          <w:b/>
          <w:color w:val="1D1A12"/>
          <w:spacing w:val="-4"/>
          <w:lang w:val="en-GB"/>
        </w:rPr>
        <w:t xml:space="preserve"> </w:t>
      </w:r>
      <w:r w:rsidRPr="00B91FAB">
        <w:rPr>
          <w:b/>
          <w:color w:val="1D1A12"/>
          <w:lang w:val="en-GB"/>
        </w:rPr>
        <w:t>ZUBR</w:t>
      </w:r>
      <w:r w:rsidRPr="00B91FAB">
        <w:rPr>
          <w:b/>
          <w:color w:val="1D1A12"/>
          <w:spacing w:val="-5"/>
          <w:lang w:val="en-GB"/>
        </w:rPr>
        <w:t xml:space="preserve"> </w:t>
      </w:r>
      <w:proofErr w:type="spellStart"/>
      <w:r w:rsidRPr="00B91FAB">
        <w:rPr>
          <w:b/>
          <w:color w:val="1D1A12"/>
          <w:lang w:val="en-GB"/>
        </w:rPr>
        <w:t>a.s.</w:t>
      </w:r>
      <w:proofErr w:type="spellEnd"/>
      <w:r w:rsidRPr="00B91FAB">
        <w:rPr>
          <w:b/>
          <w:color w:val="1D1A12"/>
          <w:lang w:val="en-GB"/>
        </w:rPr>
        <w:t>,</w:t>
      </w:r>
      <w:r w:rsidR="004E211E" w:rsidRPr="00B91FAB">
        <w:rPr>
          <w:b/>
          <w:color w:val="1D1A12"/>
          <w:spacing w:val="-5"/>
          <w:lang w:val="en-GB"/>
        </w:rPr>
        <w:t xml:space="preserve"> </w:t>
      </w:r>
      <w:r w:rsidR="004E211E" w:rsidRPr="00B91FAB">
        <w:rPr>
          <w:bCs/>
          <w:color w:val="1D1A12"/>
          <w:spacing w:val="-5"/>
          <w:lang w:val="en-GB"/>
        </w:rPr>
        <w:t xml:space="preserve">Company ID No.: 09720618, with its registered office at </w:t>
      </w:r>
      <w:proofErr w:type="spellStart"/>
      <w:r w:rsidR="004E211E" w:rsidRPr="00B91FAB">
        <w:rPr>
          <w:bCs/>
          <w:color w:val="1D1A12"/>
          <w:spacing w:val="-5"/>
          <w:lang w:val="en-GB"/>
        </w:rPr>
        <w:t>Komenského</w:t>
      </w:r>
      <w:proofErr w:type="spellEnd"/>
      <w:r w:rsidR="004E211E" w:rsidRPr="00B91FAB">
        <w:rPr>
          <w:bCs/>
          <w:color w:val="1D1A12"/>
          <w:spacing w:val="-5"/>
          <w:lang w:val="en-GB"/>
        </w:rPr>
        <w:t xml:space="preserve"> 3622/33a, </w:t>
      </w:r>
      <w:proofErr w:type="spellStart"/>
      <w:r w:rsidR="004E211E" w:rsidRPr="00B91FAB">
        <w:rPr>
          <w:bCs/>
          <w:color w:val="1D1A12"/>
          <w:spacing w:val="-5"/>
          <w:lang w:val="en-GB"/>
        </w:rPr>
        <w:t>Přerov</w:t>
      </w:r>
      <w:proofErr w:type="spellEnd"/>
      <w:r w:rsidR="004E211E" w:rsidRPr="00B91FAB">
        <w:rPr>
          <w:bCs/>
          <w:color w:val="1D1A12"/>
          <w:spacing w:val="-5"/>
          <w:lang w:val="en-GB"/>
        </w:rPr>
        <w:t xml:space="preserve"> I-</w:t>
      </w:r>
      <w:proofErr w:type="spellStart"/>
      <w:r w:rsidR="004E211E" w:rsidRPr="00B91FAB">
        <w:rPr>
          <w:bCs/>
          <w:color w:val="1D1A12"/>
          <w:spacing w:val="-5"/>
          <w:lang w:val="en-GB"/>
        </w:rPr>
        <w:t>Město</w:t>
      </w:r>
      <w:proofErr w:type="spellEnd"/>
      <w:r w:rsidR="004E211E" w:rsidRPr="00B91FAB">
        <w:rPr>
          <w:bCs/>
          <w:color w:val="1D1A12"/>
          <w:spacing w:val="-5"/>
          <w:lang w:val="en-GB"/>
        </w:rPr>
        <w:t xml:space="preserve">, 750 02 </w:t>
      </w:r>
      <w:proofErr w:type="spellStart"/>
      <w:r w:rsidR="004E211E" w:rsidRPr="00B91FAB">
        <w:rPr>
          <w:bCs/>
          <w:color w:val="1D1A12"/>
          <w:spacing w:val="-5"/>
          <w:lang w:val="en-GB"/>
        </w:rPr>
        <w:t>Přerov</w:t>
      </w:r>
      <w:proofErr w:type="spellEnd"/>
      <w:r w:rsidR="004E211E" w:rsidRPr="00B91FAB">
        <w:rPr>
          <w:bCs/>
          <w:color w:val="1D1A12"/>
          <w:spacing w:val="-5"/>
          <w:lang w:val="en-GB"/>
        </w:rPr>
        <w:t>, registered in the Commercial Register maintained by the Regional Court in Ostrava, Section B, Insert 11274.</w:t>
      </w:r>
    </w:p>
    <w:p w14:paraId="50CF7F6C" w14:textId="48DCA51E" w:rsidR="005373AF" w:rsidRPr="00B91FAB" w:rsidRDefault="004E211E">
      <w:pPr>
        <w:pStyle w:val="BodyText"/>
        <w:spacing w:before="60"/>
        <w:rPr>
          <w:lang w:val="en-GB"/>
        </w:rPr>
      </w:pPr>
      <w:r w:rsidRPr="00B91FAB">
        <w:rPr>
          <w:color w:val="1D1A12"/>
          <w:lang w:val="en-GB"/>
        </w:rPr>
        <w:t>In addition to the above address, you may also contact us by email at: gdpr@pivovaryzubr.</w:t>
      </w:r>
      <w:r w:rsidRPr="00B91FAB">
        <w:rPr>
          <w:color w:val="1D1A12"/>
          <w:lang w:val="en-GB"/>
        </w:rPr>
        <w:t>cz</w:t>
      </w:r>
    </w:p>
    <w:p w14:paraId="43582ED9" w14:textId="4677A83C" w:rsidR="005373AF" w:rsidRPr="00B91FAB" w:rsidRDefault="004E211E">
      <w:pPr>
        <w:spacing w:before="129"/>
        <w:ind w:left="12"/>
        <w:rPr>
          <w:lang w:val="en-GB"/>
        </w:rPr>
      </w:pPr>
      <w:r w:rsidRPr="00B91FAB">
        <w:rPr>
          <w:color w:val="1D1A12"/>
          <w:lang w:val="en-GB"/>
        </w:rPr>
        <w:t>We are the operator of the following websites: pivovaryzubr.cz, zubr.cz, litovel.cz, eshop.pivovary.cz, zubrfanklub.cz, holba.cz (“</w:t>
      </w:r>
      <w:r w:rsidRPr="00B91FAB">
        <w:rPr>
          <w:b/>
          <w:bCs/>
          <w:color w:val="1D1A12"/>
          <w:lang w:val="en-GB"/>
        </w:rPr>
        <w:t>websites</w:t>
      </w:r>
      <w:r w:rsidRPr="00B91FAB">
        <w:rPr>
          <w:color w:val="1D1A12"/>
          <w:lang w:val="en-GB"/>
        </w:rPr>
        <w:t>”).</w:t>
      </w:r>
    </w:p>
    <w:p w14:paraId="290A01CA" w14:textId="2A792D37" w:rsidR="005373AF" w:rsidRPr="00B91FAB" w:rsidRDefault="004E211E">
      <w:pPr>
        <w:pStyle w:val="BodyText"/>
        <w:spacing w:before="111"/>
        <w:ind w:right="107"/>
        <w:jc w:val="both"/>
        <w:rPr>
          <w:lang w:val="en-GB"/>
        </w:rPr>
      </w:pPr>
      <w:r w:rsidRPr="00B91FAB">
        <w:rPr>
          <w:lang w:val="en-GB"/>
        </w:rPr>
        <w:t xml:space="preserve">For access to the websites themselves, we do not require you to provide any personal data other than your age, as required by the laws of the Czech Republic. This is because our websites also promote and sell products containing alcohol. In other cases, </w:t>
      </w:r>
      <w:proofErr w:type="gramStart"/>
      <w:r w:rsidRPr="00B91FAB">
        <w:rPr>
          <w:lang w:val="en-GB"/>
        </w:rPr>
        <w:t>in order to</w:t>
      </w:r>
      <w:proofErr w:type="gramEnd"/>
      <w:r w:rsidRPr="00B91FAB">
        <w:rPr>
          <w:lang w:val="en-GB"/>
        </w:rPr>
        <w:t xml:space="preserve"> contact you and respond to your request, suggestion or order, we may ask for your consent to process additional personal data, without which we will not be able to properly comply with your request. Consent to the processing of personal data that you grant us may be withdrawn at any time using the above contact details of our company, through the web form in your access account, or by sending a request.</w:t>
      </w:r>
    </w:p>
    <w:p w14:paraId="177F3296" w14:textId="05C45D24" w:rsidR="004E211E" w:rsidRPr="00B91FAB" w:rsidRDefault="004E211E" w:rsidP="004E211E">
      <w:pPr>
        <w:pStyle w:val="BodyText"/>
        <w:spacing w:before="120"/>
        <w:ind w:right="170"/>
        <w:jc w:val="both"/>
        <w:rPr>
          <w:color w:val="1D1A12"/>
          <w:lang w:val="en-GB"/>
        </w:rPr>
      </w:pPr>
      <w:r w:rsidRPr="00B91FAB">
        <w:rPr>
          <w:color w:val="1D1A12"/>
          <w:lang w:val="en-GB"/>
        </w:rPr>
        <w:t>If you provide us with your data, then you are the data subject and you consent to its processing under the conditions stated herein. Therefore, please read the following:</w:t>
      </w:r>
    </w:p>
    <w:p w14:paraId="589252EC" w14:textId="77777777" w:rsidR="004E211E" w:rsidRPr="00B91FAB" w:rsidRDefault="004E211E" w:rsidP="004E211E">
      <w:pPr>
        <w:pStyle w:val="BodyText"/>
        <w:spacing w:before="60"/>
        <w:ind w:right="61"/>
        <w:jc w:val="center"/>
        <w:rPr>
          <w:b/>
          <w:bCs/>
          <w:color w:val="1D1A12"/>
          <w:lang w:val="en-GB"/>
        </w:rPr>
      </w:pPr>
      <w:r w:rsidRPr="00B91FAB">
        <w:rPr>
          <w:b/>
          <w:bCs/>
          <w:color w:val="1D1A12"/>
          <w:lang w:val="en-GB"/>
        </w:rPr>
        <w:t xml:space="preserve">PERSONAL DATA PROCESSING POLICY OF PIVOVARY ZUBR </w:t>
      </w:r>
      <w:proofErr w:type="spellStart"/>
      <w:r w:rsidRPr="00B91FAB">
        <w:rPr>
          <w:b/>
          <w:bCs/>
          <w:color w:val="1D1A12"/>
          <w:lang w:val="en-GB"/>
        </w:rPr>
        <w:t>a.s.</w:t>
      </w:r>
      <w:proofErr w:type="spellEnd"/>
    </w:p>
    <w:p w14:paraId="5E2B0FF0" w14:textId="68DA4091" w:rsidR="005373AF" w:rsidRPr="00B91FAB" w:rsidRDefault="004E211E">
      <w:pPr>
        <w:pStyle w:val="BodyText"/>
        <w:spacing w:before="60"/>
        <w:ind w:right="61"/>
        <w:rPr>
          <w:lang w:val="en-GB"/>
        </w:rPr>
      </w:pPr>
      <w:r w:rsidRPr="00B91FAB">
        <w:rPr>
          <w:b/>
          <w:lang w:val="en-GB"/>
        </w:rPr>
        <w:t>Purpose of the policy</w:t>
      </w:r>
      <w:r w:rsidRPr="00B91FAB">
        <w:rPr>
          <w:b/>
          <w:lang w:val="en-GB"/>
        </w:rPr>
        <w:t xml:space="preserve"> </w:t>
      </w:r>
      <w:r w:rsidRPr="00B91FAB">
        <w:rPr>
          <w:lang w:val="en-GB"/>
        </w:rPr>
        <w:t>The personal data processing policy provides you in particular with information on: what personal data we, as the controller, collect; how we handle personal data; from which sources we obtain it; for what purposes we use it; to whom we may disclose it; how long we will retain your data; where you can obtain information about the personal data concerning you that we process; and what your rights are in the field of personal data protection. We undertake to handle your personal data in accordance with the legal regulations valid in the Czech Republic.</w:t>
      </w:r>
    </w:p>
    <w:p w14:paraId="2EECCEDF" w14:textId="77777777" w:rsidR="004E211E" w:rsidRPr="00B91FAB" w:rsidRDefault="004E211E">
      <w:pPr>
        <w:pStyle w:val="BodyText"/>
        <w:rPr>
          <w:b/>
          <w:color w:val="1D1A12"/>
          <w:lang w:val="en-GB"/>
        </w:rPr>
      </w:pPr>
      <w:r w:rsidRPr="00B91FAB">
        <w:rPr>
          <w:b/>
          <w:color w:val="1D1A12"/>
          <w:lang w:val="en-GB"/>
        </w:rPr>
        <w:t xml:space="preserve">Depending on the purpose </w:t>
      </w:r>
      <w:r w:rsidRPr="00B91FAB">
        <w:rPr>
          <w:bCs/>
          <w:color w:val="1D1A12"/>
          <w:lang w:val="en-GB"/>
        </w:rPr>
        <w:t>for which the data is provided, we will process your IP address, information about your age, your first name, surname, email address, telephone number, and, if you apply for a job with our company, your CV and photograph.</w:t>
      </w:r>
    </w:p>
    <w:p w14:paraId="1D9FF09F" w14:textId="68218438" w:rsidR="004E211E" w:rsidRPr="00B91FAB" w:rsidRDefault="004E211E" w:rsidP="004E211E">
      <w:pPr>
        <w:pStyle w:val="BodyText"/>
        <w:ind w:right="154"/>
        <w:rPr>
          <w:bCs/>
          <w:lang w:val="en-GB"/>
        </w:rPr>
      </w:pPr>
      <w:r w:rsidRPr="00B91FAB">
        <w:rPr>
          <w:b/>
          <w:lang w:val="en-GB"/>
        </w:rPr>
        <w:t>Sources and categories of processed personal data and method of processing</w:t>
      </w:r>
      <w:r w:rsidRPr="00B91FAB">
        <w:rPr>
          <w:b/>
          <w:lang w:val="en-GB"/>
        </w:rPr>
        <w:t xml:space="preserve"> </w:t>
      </w:r>
      <w:r w:rsidRPr="00B91FAB">
        <w:rPr>
          <w:bCs/>
          <w:lang w:val="en-GB"/>
        </w:rPr>
        <w:t>We process only the personal data that you have provided to us or that we have obtained when fulfilling your request. We process your identification data, contact details, and other data necessary for the performance of a contract concluded with you, for responding to your requests and suggestions, and for marketing purposes only if you have given us your consent. Your personal data may be processed, evaluated and profiled manually or automatically (using computer technology). Personal data will be securely stored in electronic or paper form, including storage in relevant software. We do not carry out automated individual decision-making within the meaning of Article 22 GDPR.</w:t>
      </w:r>
    </w:p>
    <w:p w14:paraId="7A759E0E" w14:textId="6EBEC158" w:rsidR="004E211E" w:rsidRPr="00B91FAB" w:rsidRDefault="004E211E" w:rsidP="004E211E">
      <w:pPr>
        <w:pStyle w:val="BodyText"/>
        <w:ind w:right="176"/>
        <w:rPr>
          <w:b/>
          <w:lang w:val="en-GB"/>
        </w:rPr>
      </w:pPr>
      <w:r w:rsidRPr="00B91FAB">
        <w:rPr>
          <w:b/>
          <w:lang w:val="en-GB"/>
        </w:rPr>
        <w:t>Legal basis and purpose of processing personal data</w:t>
      </w:r>
      <w:r w:rsidRPr="00B91FAB">
        <w:rPr>
          <w:b/>
          <w:lang w:val="en-GB"/>
        </w:rPr>
        <w:t xml:space="preserve"> </w:t>
      </w:r>
      <w:r w:rsidRPr="00B91FAB">
        <w:rPr>
          <w:bCs/>
          <w:lang w:val="en-GB"/>
        </w:rPr>
        <w:t xml:space="preserve">The legal basis for processing personal data is the performance of a contract between you and our company as the controller, compliance with obligations imposed on our company by law, the legitimate interest of our company, in particular the interest in protecting the health of persons and protecting property, or your consent, especially consent to the processing of personal data for the purposes of direct marketing — sending commercial communications, newsletters and other marketing activities. The purpose of processing personal data is to fulfil your order and to perform the rights and obligations arising from the concluded contract. If you are customers, we necessarily need your personal data (billing details) </w:t>
      </w:r>
      <w:proofErr w:type="gramStart"/>
      <w:r w:rsidRPr="00B91FAB">
        <w:rPr>
          <w:bCs/>
          <w:lang w:val="en-GB"/>
        </w:rPr>
        <w:t>in order to</w:t>
      </w:r>
      <w:proofErr w:type="gramEnd"/>
      <w:r w:rsidRPr="00B91FAB">
        <w:rPr>
          <w:bCs/>
          <w:lang w:val="en-GB"/>
        </w:rPr>
        <w:t xml:space="preserve"> comply with the legal obligation to issue and keep tax documents. If you are members of our fan clubs — </w:t>
      </w:r>
      <w:proofErr w:type="spellStart"/>
      <w:r w:rsidRPr="00B91FAB">
        <w:rPr>
          <w:bCs/>
          <w:lang w:val="en-GB"/>
        </w:rPr>
        <w:t>Zubr</w:t>
      </w:r>
      <w:proofErr w:type="spellEnd"/>
      <w:r w:rsidRPr="00B91FAB">
        <w:rPr>
          <w:bCs/>
          <w:lang w:val="en-GB"/>
        </w:rPr>
        <w:t xml:space="preserve"> </w:t>
      </w:r>
      <w:proofErr w:type="spellStart"/>
      <w:r w:rsidRPr="00B91FAB">
        <w:rPr>
          <w:bCs/>
          <w:lang w:val="en-GB"/>
        </w:rPr>
        <w:t>Fanklub</w:t>
      </w:r>
      <w:proofErr w:type="spellEnd"/>
      <w:r w:rsidRPr="00B91FAB">
        <w:rPr>
          <w:bCs/>
          <w:lang w:val="en-GB"/>
        </w:rPr>
        <w:t xml:space="preserve"> and </w:t>
      </w:r>
      <w:proofErr w:type="spellStart"/>
      <w:r w:rsidRPr="00B91FAB">
        <w:rPr>
          <w:bCs/>
          <w:lang w:val="en-GB"/>
        </w:rPr>
        <w:t>Holbáci</w:t>
      </w:r>
      <w:proofErr w:type="spellEnd"/>
      <w:r w:rsidRPr="00B91FAB">
        <w:rPr>
          <w:bCs/>
          <w:lang w:val="en-GB"/>
        </w:rPr>
        <w:t xml:space="preserve"> – Klub </w:t>
      </w:r>
      <w:proofErr w:type="spellStart"/>
      <w:r w:rsidRPr="00B91FAB">
        <w:rPr>
          <w:bCs/>
          <w:lang w:val="en-GB"/>
        </w:rPr>
        <w:t>přátel</w:t>
      </w:r>
      <w:proofErr w:type="spellEnd"/>
      <w:r w:rsidRPr="00B91FAB">
        <w:rPr>
          <w:bCs/>
          <w:lang w:val="en-GB"/>
        </w:rPr>
        <w:t xml:space="preserve"> </w:t>
      </w:r>
      <w:proofErr w:type="spellStart"/>
      <w:r w:rsidRPr="00B91FAB">
        <w:rPr>
          <w:bCs/>
          <w:lang w:val="en-GB"/>
        </w:rPr>
        <w:t>dobrého</w:t>
      </w:r>
      <w:proofErr w:type="spellEnd"/>
      <w:r w:rsidRPr="00B91FAB">
        <w:rPr>
          <w:bCs/>
          <w:lang w:val="en-GB"/>
        </w:rPr>
        <w:t xml:space="preserve"> </w:t>
      </w:r>
      <w:proofErr w:type="spellStart"/>
      <w:r w:rsidRPr="00B91FAB">
        <w:rPr>
          <w:bCs/>
          <w:lang w:val="en-GB"/>
        </w:rPr>
        <w:t>piva</w:t>
      </w:r>
      <w:proofErr w:type="spellEnd"/>
      <w:r w:rsidRPr="00B91FAB">
        <w:rPr>
          <w:bCs/>
          <w:lang w:val="en-GB"/>
        </w:rPr>
        <w:t xml:space="preserve"> — we additionally need your personal data for the administration of fan club member records, provision of services, and fulfilment of obligations arising from your membership.</w:t>
      </w:r>
    </w:p>
    <w:p w14:paraId="320918C3" w14:textId="17076DBD" w:rsidR="005373AF" w:rsidRPr="00B91FAB" w:rsidRDefault="004E211E" w:rsidP="004E211E">
      <w:pPr>
        <w:pStyle w:val="BodyText"/>
        <w:rPr>
          <w:b/>
          <w:lang w:val="en-GB"/>
        </w:rPr>
        <w:sectPr w:rsidR="005373AF" w:rsidRPr="00B91FAB">
          <w:type w:val="continuous"/>
          <w:pgSz w:w="11920" w:h="16840"/>
          <w:pgMar w:top="960" w:right="566" w:bottom="280" w:left="708" w:header="720" w:footer="720" w:gutter="0"/>
          <w:cols w:space="720"/>
        </w:sectPr>
      </w:pPr>
      <w:r w:rsidRPr="00B91FAB">
        <w:rPr>
          <w:b/>
          <w:lang w:val="en-GB"/>
        </w:rPr>
        <w:t>Transfer of personal data</w:t>
      </w:r>
      <w:r w:rsidRPr="00B91FAB">
        <w:rPr>
          <w:b/>
          <w:lang w:val="en-GB"/>
        </w:rPr>
        <w:t xml:space="preserve"> </w:t>
      </w:r>
      <w:r w:rsidRPr="00B91FAB">
        <w:rPr>
          <w:bCs/>
          <w:lang w:val="en-GB"/>
        </w:rPr>
        <w:t>We may transfer the personal data you provide to third parties under the conditions laid down by law, if such transfer is necessary for the operation of our company; this is always done in accordance with generally binding legal regulations or on the basis of your consent to the processing of personal data. Third parties to whom we may transfer your personal data include in particular our partners who ensure the delivery of goods or services, who process payments on the basis of a concluded contract, who provide the operation of our e-shops and websites, and partners providing business and marketing services (registrations, complaints, feedback for improving goods and services). We do not intend to transfer personal data to a third country (a country outside the EU) or to international organisations.</w:t>
      </w:r>
    </w:p>
    <w:p w14:paraId="5AE57260" w14:textId="133464A9" w:rsidR="004E211E" w:rsidRPr="00B91FAB" w:rsidRDefault="004E211E" w:rsidP="004E211E">
      <w:pPr>
        <w:pStyle w:val="BodyText"/>
        <w:ind w:right="167"/>
        <w:jc w:val="both"/>
        <w:rPr>
          <w:b/>
          <w:lang w:val="en-GB"/>
        </w:rPr>
      </w:pPr>
      <w:r w:rsidRPr="00B91FAB">
        <w:rPr>
          <w:b/>
          <w:lang w:val="en-GB"/>
        </w:rPr>
        <w:lastRenderedPageBreak/>
        <w:t>Data retention period</w:t>
      </w:r>
      <w:r w:rsidRPr="00B91FAB">
        <w:rPr>
          <w:b/>
          <w:lang w:val="en-GB"/>
        </w:rPr>
        <w:t xml:space="preserve"> </w:t>
      </w:r>
      <w:r w:rsidRPr="00B91FAB">
        <w:rPr>
          <w:bCs/>
          <w:lang w:val="en-GB"/>
        </w:rPr>
        <w:t xml:space="preserve">We retain your data for the necessary period depending on the purpose for which we process your personal data. This means for the period necessary for the performance of the rights and obligations arising from the contractual relationship between you and our company, including the period necessary for the assertion of claims arising from such contracts (limitation period), or until your consent to the processing of personal data is withdrawn. </w:t>
      </w:r>
      <w:proofErr w:type="gramStart"/>
      <w:r w:rsidRPr="00B91FAB">
        <w:rPr>
          <w:bCs/>
          <w:lang w:val="en-GB"/>
        </w:rPr>
        <w:t>With regard to</w:t>
      </w:r>
      <w:proofErr w:type="gramEnd"/>
      <w:r w:rsidRPr="00B91FAB">
        <w:rPr>
          <w:bCs/>
          <w:lang w:val="en-GB"/>
        </w:rPr>
        <w:t xml:space="preserve"> compliance with legal obligations, we retain data for a maximum period of 10 years. After the retention period expires, we will erase your personal data.</w:t>
      </w:r>
    </w:p>
    <w:p w14:paraId="5F552342" w14:textId="3F20AB87" w:rsidR="005373AF" w:rsidRPr="00B91FAB" w:rsidRDefault="00B91FAB" w:rsidP="00B91FAB">
      <w:pPr>
        <w:pStyle w:val="BodyText"/>
        <w:rPr>
          <w:bCs/>
          <w:lang w:val="en-GB"/>
        </w:rPr>
      </w:pPr>
      <w:r w:rsidRPr="00B91FAB">
        <w:rPr>
          <w:b/>
          <w:lang w:val="en-GB"/>
        </w:rPr>
        <w:t>Rights of the data subject</w:t>
      </w:r>
      <w:r w:rsidRPr="00B91FAB">
        <w:rPr>
          <w:b/>
          <w:lang w:val="en-GB"/>
        </w:rPr>
        <w:t xml:space="preserve"> </w:t>
      </w:r>
      <w:r w:rsidRPr="00B91FAB">
        <w:rPr>
          <w:bCs/>
          <w:lang w:val="en-GB"/>
        </w:rPr>
        <w:t xml:space="preserve">As a data subject, you have in particular the following rights: the right to information and access to your personal data, the right to withdraw consent to processing in writing or electronically using the controller’s above contact details, the right to rectification of inaccurate or incomplete personal data, the right to restriction of processing, the right to erasure of personal data, the right to object to processing, and the right to data portability. You also have the right to lodge a complaint with the Office for Personal Data Protection (registered office: </w:t>
      </w:r>
      <w:proofErr w:type="spellStart"/>
      <w:r w:rsidRPr="00B91FAB">
        <w:rPr>
          <w:bCs/>
          <w:lang w:val="en-GB"/>
        </w:rPr>
        <w:t>Pplk</w:t>
      </w:r>
      <w:proofErr w:type="spellEnd"/>
      <w:r w:rsidRPr="00B91FAB">
        <w:rPr>
          <w:bCs/>
          <w:lang w:val="en-GB"/>
        </w:rPr>
        <w:t>. Sochora 27, Postal Code 170 00, Prague 7, www.uoou.cz) if you believe that your right to personal data protection has been violated.</w:t>
      </w:r>
    </w:p>
    <w:p w14:paraId="23EAACF2" w14:textId="77777777" w:rsidR="00B91FAB" w:rsidRPr="00B91FAB" w:rsidRDefault="00B91FAB" w:rsidP="00B91FAB">
      <w:pPr>
        <w:pStyle w:val="BodyText"/>
        <w:rPr>
          <w:b/>
          <w:lang w:val="en-GB"/>
        </w:rPr>
      </w:pPr>
    </w:p>
    <w:p w14:paraId="2B491010" w14:textId="07BAFF86" w:rsidR="00B91FAB" w:rsidRPr="00B91FAB" w:rsidRDefault="00B91FAB" w:rsidP="00B91FAB">
      <w:pPr>
        <w:pStyle w:val="BodyText"/>
        <w:ind w:left="11" w:right="167"/>
        <w:jc w:val="both"/>
        <w:rPr>
          <w:b/>
          <w:lang w:val="en-GB"/>
        </w:rPr>
      </w:pPr>
      <w:r w:rsidRPr="00B91FAB">
        <w:rPr>
          <w:b/>
          <w:lang w:val="en-GB"/>
        </w:rPr>
        <w:t>Cookies / measurement services</w:t>
      </w:r>
      <w:r w:rsidRPr="00B91FAB">
        <w:rPr>
          <w:b/>
          <w:lang w:val="en-GB"/>
        </w:rPr>
        <w:t xml:space="preserve"> </w:t>
      </w:r>
      <w:r w:rsidRPr="00B91FAB">
        <w:rPr>
          <w:bCs/>
          <w:lang w:val="en-GB"/>
        </w:rPr>
        <w:t xml:space="preserve">Our websites use text files called cookies. Cookies store certain information on your device for a limited </w:t>
      </w:r>
      <w:proofErr w:type="gramStart"/>
      <w:r w:rsidRPr="00B91FAB">
        <w:rPr>
          <w:bCs/>
          <w:lang w:val="en-GB"/>
        </w:rPr>
        <w:t>period of time</w:t>
      </w:r>
      <w:proofErr w:type="gramEnd"/>
      <w:r w:rsidRPr="00B91FAB">
        <w:rPr>
          <w:bCs/>
          <w:lang w:val="en-GB"/>
        </w:rPr>
        <w:t xml:space="preserve">, making your use of our websites easier and more convenient. We use session cookies valid for the duration of the session and automatically deleted after it ends, as well as persistent cookies, which are deleted from your computer only after the end of their set lifetime. On the website, we use standard Google Analytics measurement — when browsing the websites, your IP address, the time you spend on our websites, and the site from which you accessed our websites are recorded. We use </w:t>
      </w:r>
      <w:r w:rsidRPr="00B91FAB">
        <w:rPr>
          <w:b/>
          <w:lang w:val="en-GB"/>
        </w:rPr>
        <w:t>necessary technical cookies</w:t>
      </w:r>
      <w:r w:rsidRPr="00B91FAB">
        <w:rPr>
          <w:bCs/>
          <w:lang w:val="en-GB"/>
        </w:rPr>
        <w:t xml:space="preserve"> — these are essential for the proper functioning of the websites and without them the websites would not function properly. We also use </w:t>
      </w:r>
      <w:r w:rsidRPr="00B91FAB">
        <w:rPr>
          <w:b/>
          <w:lang w:val="en-GB"/>
        </w:rPr>
        <w:t>performance and analytical cookies</w:t>
      </w:r>
      <w:r w:rsidRPr="00B91FAB">
        <w:rPr>
          <w:bCs/>
          <w:lang w:val="en-GB"/>
        </w:rPr>
        <w:t xml:space="preserve"> — these make it possible to monitor anonymous website traffic. We also use </w:t>
      </w:r>
      <w:r w:rsidRPr="00B91FAB">
        <w:rPr>
          <w:b/>
          <w:lang w:val="en-GB"/>
        </w:rPr>
        <w:t>advertising cookies</w:t>
      </w:r>
      <w:r w:rsidRPr="00B91FAB">
        <w:rPr>
          <w:bCs/>
          <w:lang w:val="en-GB"/>
        </w:rPr>
        <w:t xml:space="preserve"> — these make it possible to monitor website traffic and identify the same visit upon subsequent access. We consider the use of cookies that measure website traffic and adapt the display of the websites to be processing based on the legitimate interest of our company as the controller.</w:t>
      </w:r>
    </w:p>
    <w:p w14:paraId="2CF9F79A" w14:textId="77777777" w:rsidR="00B91FAB" w:rsidRPr="00B91FAB" w:rsidRDefault="00B91FAB" w:rsidP="00B91FAB">
      <w:pPr>
        <w:pStyle w:val="BodyText"/>
        <w:ind w:left="11" w:right="167"/>
        <w:jc w:val="both"/>
        <w:rPr>
          <w:bCs/>
          <w:lang w:val="en-GB"/>
        </w:rPr>
      </w:pPr>
    </w:p>
    <w:p w14:paraId="23FB69CC" w14:textId="0C9C94DB" w:rsidR="005373AF" w:rsidRPr="00B91FAB" w:rsidRDefault="00B91FAB" w:rsidP="00B91FAB">
      <w:pPr>
        <w:pStyle w:val="BodyText"/>
        <w:ind w:left="11" w:right="167"/>
        <w:jc w:val="both"/>
        <w:rPr>
          <w:bCs/>
          <w:lang w:val="en-GB"/>
        </w:rPr>
      </w:pPr>
      <w:r w:rsidRPr="00B91FAB">
        <w:rPr>
          <w:bCs/>
          <w:lang w:val="en-GB"/>
        </w:rPr>
        <w:t>Your web browser allows you to modify or disable the use of cookies.</w:t>
      </w:r>
    </w:p>
    <w:sectPr w:rsidR="005373AF" w:rsidRPr="00B91FAB">
      <w:pgSz w:w="11920" w:h="16840"/>
      <w:pgMar w:top="660" w:right="566"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373AF"/>
    <w:rsid w:val="004E211E"/>
    <w:rsid w:val="005373AF"/>
    <w:rsid w:val="00B91FAB"/>
    <w:rsid w:val="00FB4015"/>
  </w:rsids>
  <m:mathPr>
    <m:mathFont m:val="Cambria Math"/>
    <m:brkBin m:val="before"/>
    <m:brkBinSub m:val="--"/>
    <m:smallFrac m:val="0"/>
    <m:dispDef/>
    <m:lMargin m:val="0"/>
    <m:rMargin m:val="0"/>
    <m:defJc m:val="centerGroup"/>
    <m:wrapIndent m:val="1440"/>
    <m:intLim m:val="subSup"/>
    <m:naryLim m:val="undOvr"/>
  </m:mathPr>
  <w:themeFontLang w:val="en-CZ"/>
  <w:clrSchemeMapping w:bg1="light1" w:t1="dark1" w:bg2="light2" w:t2="dark2" w:accent1="accent1" w:accent2="accent2" w:accent3="accent3" w:accent4="accent4" w:accent5="accent5" w:accent6="accent6" w:hyperlink="hyperlink" w:followedHyperlink="followedHyperlink"/>
  <w:decimalSymbol w:val=","/>
  <w:listSeparator w:val=","/>
  <w14:docId w14:val="15D604F5"/>
  <w15:docId w15:val="{68714B51-9199-454B-954C-16AF828AA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cs-CZ"/>
    </w:rPr>
  </w:style>
  <w:style w:type="paragraph" w:styleId="Heading1">
    <w:name w:val="heading 1"/>
    <w:basedOn w:val="Normal"/>
    <w:uiPriority w:val="9"/>
    <w:qFormat/>
    <w:pPr>
      <w:spacing w:before="28"/>
      <w:ind w:right="92"/>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1132</Words>
  <Characters>6855</Characters>
  <Application>Microsoft Office Word</Application>
  <DocSecurity>0</DocSecurity>
  <Lines>83</Lines>
  <Paragraphs>25</Paragraphs>
  <ScaleCrop>false</ScaleCrop>
  <HeadingPairs>
    <vt:vector size="2" baseType="variant">
      <vt:variant>
        <vt:lpstr>Title</vt:lpstr>
      </vt:variant>
      <vt:variant>
        <vt:i4>1</vt:i4>
      </vt:variant>
    </vt:vector>
  </HeadingPairs>
  <TitlesOfParts>
    <vt:vector size="1" baseType="lpstr">
      <vt:lpstr>2024_GDPR_cookies_pivovary.docx</vt:lpstr>
    </vt:vector>
  </TitlesOfParts>
  <Company/>
  <LinksUpToDate>false</LinksUpToDate>
  <CharactersWithSpaces>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2024_GDPR_cookies_pivovary.docx</dc:title>
  <cp:lastModifiedBy>David Šír</cp:lastModifiedBy>
  <cp:revision>2</cp:revision>
  <dcterms:created xsi:type="dcterms:W3CDTF">2026-04-16T13:34:00Z</dcterms:created>
  <dcterms:modified xsi:type="dcterms:W3CDTF">2026-04-16T13:50:00Z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2026-03-10T00:00:00Z</vt:filetime>
  </property>
  <property fmtid="{D5CDD505-2E9C-101B-9397-08002B2CF9AE}" pid="3" name="LastSaved">
    <vt:filetime>2026-04-16T00:00:00Z</vt:filetime>
  </property>
  <property fmtid="{D5CDD505-2E9C-101B-9397-08002B2CF9AE}" pid="4" name="Producer">
    <vt:lpwstr>Skia/PDF m125 Google Docs Renderer</vt:lpwstr>
  </property>
</Properties>
</file>