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rFonts w:ascii="Lexend" w:cs="Lexend" w:eastAsia="Lexend" w:hAnsi="Lexend"/>
          <w:b w:val="1"/>
          <w:bCs w:val="1"/>
          <w:sz w:val="32"/>
          <w:szCs w:val="32"/>
        </w:rPr>
      </w:pPr>
      <w:r w:rsidDel="00000000" w:rsidR="00000000" w:rsidRPr="00000000">
        <w:rPr>
          <w:rFonts w:ascii="Lexend" w:cs="Lexend" w:eastAsia="Lexend" w:hAnsi="Lexend"/>
          <w:b w:val="1"/>
          <w:bCs w:val="1"/>
          <w:sz w:val="32"/>
          <w:szCs w:val="32"/>
        </w:rPr>
        <w:drawing>
          <wp:inline distB="114300" distT="114300" distL="114300" distR="114300">
            <wp:extent cx="1371600" cy="144805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71600" cy="14480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40" w:lineRule="auto"/>
        <w:jc w:val="center"/>
        <w:rPr>
          <w:rFonts w:ascii="Lexend" w:cs="Lexend" w:eastAsia="Lexend" w:hAnsi="Lexend"/>
          <w:b w:val="1"/>
          <w:bCs w:val="1"/>
          <w:sz w:val="32"/>
          <w:szCs w:val="32"/>
        </w:rPr>
      </w:pPr>
      <w:r w:rsidDel="00000000" w:rsidR="00000000" w:rsidRPr="00000000">
        <w:rPr>
          <w:rFonts w:ascii="Lexend" w:cs="Lexend" w:eastAsia="Lexend" w:hAnsi="Lexend"/>
          <w:b w:val="1"/>
          <w:bCs w:val="1"/>
          <w:sz w:val="32"/>
          <w:szCs w:val="32"/>
          <w:rtl w:val="0"/>
        </w:rPr>
        <w:t xml:space="preserve">ELM COMMUNITY CHARTER SCHOOL</w:t>
      </w:r>
    </w:p>
    <w:p w:rsidR="00000000" w:rsidDel="00000000" w:rsidP="00000000" w:rsidRDefault="00000000" w:rsidRPr="00000000" w14:paraId="00000003">
      <w:pPr>
        <w:spacing w:after="40" w:lineRule="auto"/>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Transition Protocol — Transitioning Children and Youth Who Are Neglected, Delinquent, or At-Risk of Withdrawal</w:t>
      </w:r>
    </w:p>
    <w:p w:rsidR="00000000" w:rsidDel="00000000" w:rsidP="00000000" w:rsidRDefault="00000000" w:rsidRPr="00000000" w14:paraId="00000004">
      <w:pPr>
        <w:spacing w:after="200" w:lineRule="auto"/>
        <w:jc w:val="center"/>
        <w:rPr>
          <w:rFonts w:ascii="Lexend" w:cs="Lexend" w:eastAsia="Lexend" w:hAnsi="Lexend"/>
          <w:i w:val="1"/>
          <w:iCs w:val="1"/>
          <w:sz w:val="21"/>
          <w:szCs w:val="21"/>
        </w:rPr>
      </w:pPr>
      <w:r w:rsidDel="00000000" w:rsidR="00000000" w:rsidRPr="00000000">
        <w:rPr>
          <w:rFonts w:ascii="Lexend" w:cs="Lexend" w:eastAsia="Lexend" w:hAnsi="Lexend"/>
          <w:i w:val="1"/>
          <w:iCs w:val="1"/>
          <w:sz w:val="21"/>
          <w:szCs w:val="21"/>
          <w:rtl w:val="0"/>
        </w:rPr>
        <w:t xml:space="preserve">ESEA Section 1423(4) and Commissioner’s Regulation 100.2(ff)(a)(2)</w:t>
      </w:r>
    </w:p>
    <w:p w:rsidR="00000000" w:rsidDel="00000000" w:rsidP="00000000" w:rsidRDefault="00000000" w:rsidRPr="00000000" w14:paraId="00000005">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Purpose and Scope</w:t>
      </w:r>
    </w:p>
    <w:p w:rsidR="00000000" w:rsidDel="00000000" w:rsidP="00000000" w:rsidRDefault="00000000" w:rsidRPr="00000000" w14:paraId="00000006">
      <w:pPr>
        <w:spacing w:after="160" w:lineRule="auto"/>
        <w:rPr>
          <w:rFonts w:ascii="Lexend" w:cs="Lexend" w:eastAsia="Lexend" w:hAnsi="Lexend"/>
        </w:rPr>
      </w:pPr>
      <w:r w:rsidDel="00000000" w:rsidR="00000000" w:rsidRPr="00000000">
        <w:rPr>
          <w:rFonts w:ascii="Lexend" w:cs="Lexend" w:eastAsia="Lexend" w:hAnsi="Lexend"/>
          <w:rtl w:val="0"/>
        </w:rPr>
        <w:t xml:space="preserve">Elm Community Charter School (“Elm” or the “School”), acting as its own local educational agency, has established an outcome-oriented process that is reasonably calculated to promote the successful movement of students from the community to a residential, treatment, or correctional program setting, and from such a setting back to the School and the community.</w:t>
      </w:r>
    </w:p>
    <w:p w:rsidR="00000000" w:rsidDel="00000000" w:rsidP="00000000" w:rsidRDefault="00000000" w:rsidRPr="00000000" w14:paraId="00000007">
      <w:pPr>
        <w:spacing w:after="160" w:lineRule="auto"/>
        <w:rPr>
          <w:rFonts w:ascii="Lexend" w:cs="Lexend" w:eastAsia="Lexend" w:hAnsi="Lexend"/>
        </w:rPr>
      </w:pPr>
      <w:r w:rsidDel="00000000" w:rsidR="00000000" w:rsidRPr="00000000">
        <w:rPr>
          <w:rFonts w:ascii="Lexend" w:cs="Lexend" w:eastAsia="Lexend" w:hAnsi="Lexend"/>
          <w:rtl w:val="0"/>
        </w:rPr>
        <w:t xml:space="preserve">This protocol applies to students who are neglected, delinquent, or at risk of withdrawal, including students transitioning to or from residential treatment centers, hospitals, foster care or group-home placements, facilities operated or overseen by the New York State Office of Children and Family Services (OCFS), and juvenile detention or correctional settings. Because Elm serves elementary and middle school learners, the process emphasizes re-integration into school, academic continuity, and social-emotional and family support, while remaining consistent with all applicable federal and State requirements.</w:t>
      </w:r>
    </w:p>
    <w:p w:rsidR="00000000" w:rsidDel="00000000" w:rsidP="00000000" w:rsidRDefault="00000000" w:rsidRPr="00000000" w14:paraId="00000008">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Three Elements of Successful Transition</w:t>
      </w:r>
    </w:p>
    <w:p w:rsidR="00000000" w:rsidDel="00000000" w:rsidP="00000000" w:rsidRDefault="00000000" w:rsidRPr="00000000" w14:paraId="00000009">
      <w:pPr>
        <w:spacing w:after="80" w:lineRule="auto"/>
        <w:rPr>
          <w:rFonts w:ascii="Lexend" w:cs="Lexend" w:eastAsia="Lexend" w:hAnsi="Lexend"/>
        </w:rPr>
      </w:pPr>
      <w:r w:rsidDel="00000000" w:rsidR="00000000" w:rsidRPr="00000000">
        <w:rPr>
          <w:rFonts w:ascii="Lexend" w:cs="Lexend" w:eastAsia="Lexend" w:hAnsi="Lexend"/>
          <w:rtl w:val="0"/>
        </w:rPr>
        <w:t xml:space="preserve">Elm identifies three elements of a successful transition:</w:t>
      </w:r>
    </w:p>
    <w:p w:rsidR="00000000" w:rsidDel="00000000" w:rsidP="00000000" w:rsidRDefault="00000000" w:rsidRPr="00000000" w14:paraId="0000000A">
      <w:pPr>
        <w:spacing w:after="80" w:lineRule="auto"/>
        <w:ind w:left="760" w:hanging="320"/>
        <w:rPr>
          <w:rFonts w:ascii="Lexend" w:cs="Lexend" w:eastAsia="Lexend" w:hAnsi="Lexend"/>
        </w:rPr>
      </w:pPr>
      <w:r w:rsidDel="00000000" w:rsidR="00000000" w:rsidRPr="00000000">
        <w:rPr>
          <w:rFonts w:ascii="Lexend" w:cs="Lexend" w:eastAsia="Lexend" w:hAnsi="Lexend"/>
          <w:rtl w:val="0"/>
        </w:rPr>
        <w:t xml:space="preserve">1. It must include coordinated activities as part of the process;</w:t>
      </w:r>
    </w:p>
    <w:p w:rsidR="00000000" w:rsidDel="00000000" w:rsidP="00000000" w:rsidRDefault="00000000" w:rsidRPr="00000000" w14:paraId="0000000B">
      <w:pPr>
        <w:spacing w:after="80" w:lineRule="auto"/>
        <w:ind w:left="760" w:hanging="320"/>
        <w:rPr>
          <w:rFonts w:ascii="Lexend" w:cs="Lexend" w:eastAsia="Lexend" w:hAnsi="Lexend"/>
        </w:rPr>
      </w:pPr>
      <w:r w:rsidDel="00000000" w:rsidR="00000000" w:rsidRPr="00000000">
        <w:rPr>
          <w:rFonts w:ascii="Lexend" w:cs="Lexend" w:eastAsia="Lexend" w:hAnsi="Lexend"/>
          <w:rtl w:val="0"/>
        </w:rPr>
        <w:t xml:space="preserve">2. It must be an outcome-oriented process; and</w:t>
      </w:r>
    </w:p>
    <w:p w:rsidR="00000000" w:rsidDel="00000000" w:rsidP="00000000" w:rsidRDefault="00000000" w:rsidRPr="00000000" w14:paraId="0000000C">
      <w:pPr>
        <w:spacing w:after="80" w:lineRule="auto"/>
        <w:ind w:left="760" w:hanging="320"/>
        <w:rPr>
          <w:rFonts w:ascii="Lexend" w:cs="Lexend" w:eastAsia="Lexend" w:hAnsi="Lexend"/>
        </w:rPr>
      </w:pPr>
      <w:r w:rsidDel="00000000" w:rsidR="00000000" w:rsidRPr="00000000">
        <w:rPr>
          <w:rFonts w:ascii="Lexend" w:cs="Lexend" w:eastAsia="Lexend" w:hAnsi="Lexend"/>
          <w:rtl w:val="0"/>
        </w:rPr>
        <w:t xml:space="preserve">3. It must promote successful movement between the facility and the community.</w:t>
      </w:r>
    </w:p>
    <w:p w:rsidR="00000000" w:rsidDel="00000000" w:rsidP="00000000" w:rsidRDefault="00000000" w:rsidRPr="00000000" w14:paraId="0000000D">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Coordinated Activities and Partners</w:t>
      </w:r>
    </w:p>
    <w:p w:rsidR="00000000" w:rsidDel="00000000" w:rsidP="00000000" w:rsidRDefault="00000000" w:rsidRPr="00000000" w14:paraId="0000000E">
      <w:pPr>
        <w:spacing w:after="160" w:lineRule="auto"/>
        <w:rPr>
          <w:rFonts w:ascii="Lexend" w:cs="Lexend" w:eastAsia="Lexend" w:hAnsi="Lexend"/>
        </w:rPr>
      </w:pPr>
      <w:r w:rsidDel="00000000" w:rsidR="00000000" w:rsidRPr="00000000">
        <w:rPr>
          <w:rFonts w:ascii="Lexend" w:cs="Lexend" w:eastAsia="Lexend" w:hAnsi="Lexend"/>
          <w:rtl w:val="0"/>
        </w:rPr>
        <w:t xml:space="preserve">Coordinated activities involve Elm working together with the residential facility, treatment center, or detention center, and any pertinent agency — such as the New York State Office of Children and Family Services (OCFS), the New York City Administration for Children’s Services (ACS), or the New York City Department of Social Services / Human Resources Administration (HRA) — to plan for and ensure that the student receives appropriate support services at all stages.</w:t>
      </w:r>
    </w:p>
    <w:p w:rsidR="00000000" w:rsidDel="00000000" w:rsidP="00000000" w:rsidRDefault="00000000" w:rsidRPr="00000000" w14:paraId="0000000F">
      <w:pPr>
        <w:spacing w:after="160" w:lineRule="auto"/>
        <w:rPr>
          <w:rFonts w:ascii="Lexend" w:cs="Lexend" w:eastAsia="Lexend" w:hAnsi="Lexend"/>
        </w:rPr>
      </w:pPr>
      <w:r w:rsidDel="00000000" w:rsidR="00000000" w:rsidRPr="00000000">
        <w:rPr>
          <w:rFonts w:ascii="Lexend" w:cs="Lexend" w:eastAsia="Lexend" w:hAnsi="Lexend"/>
          <w:rtl w:val="0"/>
        </w:rPr>
        <w:t xml:space="preserve">The primary individuals involved are the student; the student’s family, guardian, or persons who maintain a parental relationship with the student; and Elm’s designated case-manager. Others who should be involved, as appropriate to the student’s needs, include court and probation personnel; administrators, teachers, and staff from the residential or detention facility; foster-care agency caseworkers; service providers from other agencies or programs (for example, mental health, child welfare, or substance-abuse services); and personnel from the community, including schools and community-based organizations. Ultimately, the individuals required to support the student will depend on the unique needs of that child and the child’s transition plan.</w:t>
      </w:r>
    </w:p>
    <w:p w:rsidR="00000000" w:rsidDel="00000000" w:rsidP="00000000" w:rsidRDefault="00000000" w:rsidRPr="00000000" w14:paraId="00000010">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Transition Team Coordinator</w:t>
      </w:r>
    </w:p>
    <w:p w:rsidR="00000000" w:rsidDel="00000000" w:rsidP="00000000" w:rsidRDefault="00000000" w:rsidRPr="00000000" w14:paraId="00000011">
      <w:pPr>
        <w:spacing w:after="160" w:lineRule="auto"/>
        <w:rPr>
          <w:rFonts w:ascii="Lexend" w:cs="Lexend" w:eastAsia="Lexend" w:hAnsi="Lexend"/>
        </w:rPr>
      </w:pPr>
      <w:r w:rsidDel="00000000" w:rsidR="00000000" w:rsidRPr="00000000">
        <w:rPr>
          <w:rFonts w:ascii="Lexend" w:cs="Lexend" w:eastAsia="Lexend" w:hAnsi="Lexend"/>
          <w:rtl w:val="0"/>
        </w:rPr>
        <w:t xml:space="preserve">Elm designates its case-manager, known as the Transition Team Coordinator, as Kayla Cobb, the school Principal. The Transition Team Coordinator can be reached through the Main Office at (347) 474-3288 or hello@elmcharterschool.org. The Transition Team Coordinator is responsible for convening the transition team, coordinating with partner agencies, establishing inter-agency agreements, and overseeing the student’s transition plan.</w:t>
      </w:r>
    </w:p>
    <w:p w:rsidR="00000000" w:rsidDel="00000000" w:rsidP="00000000" w:rsidRDefault="00000000" w:rsidRPr="00000000" w14:paraId="00000012">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The Transition Team</w:t>
      </w:r>
    </w:p>
    <w:p w:rsidR="00000000" w:rsidDel="00000000" w:rsidP="00000000" w:rsidRDefault="00000000" w:rsidRPr="00000000" w14:paraId="00000013">
      <w:pPr>
        <w:spacing w:after="160" w:lineRule="auto"/>
        <w:rPr>
          <w:rFonts w:ascii="Lexend" w:cs="Lexend" w:eastAsia="Lexend" w:hAnsi="Lexend"/>
        </w:rPr>
      </w:pPr>
      <w:r w:rsidDel="00000000" w:rsidR="00000000" w:rsidRPr="00000000">
        <w:rPr>
          <w:rFonts w:ascii="Lexend" w:cs="Lexend" w:eastAsia="Lexend" w:hAnsi="Lexend"/>
          <w:rtl w:val="0"/>
        </w:rPr>
        <w:t xml:space="preserve">To successfully transition a student in accordance with the three elements above, Elm convenes a transition team consisting of the Transition Team Coordinator, a school social worker or counselor, a teacher, and a member of the school leadership team. The team invites any pertinent agency officials or representatives to participate in person or by phone. Where the student has an Individualized Education Program (IEP), the Committee on Special Education (CSE) of the student’s district of residence participates, and the transition is incorporated into the student’s IEP.</w:t>
      </w:r>
    </w:p>
    <w:p w:rsidR="00000000" w:rsidDel="00000000" w:rsidP="00000000" w:rsidRDefault="00000000" w:rsidRPr="00000000" w14:paraId="00000014">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Outcome-Oriented Goals</w:t>
      </w:r>
    </w:p>
    <w:p w:rsidR="00000000" w:rsidDel="00000000" w:rsidP="00000000" w:rsidRDefault="00000000" w:rsidRPr="00000000" w14:paraId="00000015">
      <w:pPr>
        <w:spacing w:after="160" w:lineRule="auto"/>
        <w:rPr>
          <w:rFonts w:ascii="Lexend" w:cs="Lexend" w:eastAsia="Lexend" w:hAnsi="Lexend"/>
        </w:rPr>
      </w:pPr>
      <w:r w:rsidDel="00000000" w:rsidR="00000000" w:rsidRPr="00000000">
        <w:rPr>
          <w:rFonts w:ascii="Lexend" w:cs="Lexend" w:eastAsia="Lexend" w:hAnsi="Lexend"/>
          <w:rtl w:val="0"/>
        </w:rPr>
        <w:t xml:space="preserve">Requiring the process to be outcome-oriented means focusing on the student’s successful re-engagement with school and learning, family stability, avoidance of return to the Family Court or juvenile justice system, and reduction of the likelihood of future system involvement. Students returning or being released from a residential, treatment, or correctional program require re-integration and full engagement in school.</w:t>
      </w:r>
    </w:p>
    <w:p w:rsidR="00000000" w:rsidDel="00000000" w:rsidP="00000000" w:rsidRDefault="00000000" w:rsidRPr="00000000" w14:paraId="00000016">
      <w:pPr>
        <w:spacing w:after="160" w:lineRule="auto"/>
        <w:rPr>
          <w:rFonts w:ascii="Lexend" w:cs="Lexend" w:eastAsia="Lexend" w:hAnsi="Lexend"/>
        </w:rPr>
      </w:pPr>
      <w:r w:rsidDel="00000000" w:rsidR="00000000" w:rsidRPr="00000000">
        <w:rPr>
          <w:rFonts w:ascii="Lexend" w:cs="Lexend" w:eastAsia="Lexend" w:hAnsi="Lexend"/>
          <w:rtl w:val="0"/>
        </w:rPr>
        <w:t xml:space="preserve">Elm sets both short-term and long-term transition goals. Success is a collective responsibility of the Elm community and all those involved in the transition process — not the student’s alone. Successful movement between the facility and the school community requires awareness of the systems and policies in place to support the student, the timely and confidential transfer of records, and support for the student in acquiring appropriate academic, behavioral, social-emotional, and independent-living skills, with an age-appropriate focus on preparing the student for continued success in school and, ultimately, college or career.</w:t>
      </w:r>
    </w:p>
    <w:p w:rsidR="00000000" w:rsidDel="00000000" w:rsidP="00000000" w:rsidRDefault="00000000" w:rsidRPr="00000000" w14:paraId="00000017">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Students with an IEP; Timeline for Convening</w:t>
      </w:r>
    </w:p>
    <w:p w:rsidR="00000000" w:rsidDel="00000000" w:rsidP="00000000" w:rsidRDefault="00000000" w:rsidRPr="00000000" w14:paraId="00000018">
      <w:pPr>
        <w:spacing w:after="160" w:lineRule="auto"/>
        <w:rPr>
          <w:rFonts w:ascii="Lexend" w:cs="Lexend" w:eastAsia="Lexend" w:hAnsi="Lexend"/>
        </w:rPr>
      </w:pPr>
      <w:r w:rsidDel="00000000" w:rsidR="00000000" w:rsidRPr="00000000">
        <w:rPr>
          <w:rFonts w:ascii="Lexend" w:cs="Lexend" w:eastAsia="Lexend" w:hAnsi="Lexend"/>
          <w:rtl w:val="0"/>
        </w:rPr>
        <w:t xml:space="preserve">If the student has an IEP, transition from any residential facility or correctional program will be discussed and incorporated into the IEP as part of the student’s needs and transition plan. The transition team, or where applicable the CSE, will convene at or prior to a student entering a facility, and within 14 days of the student’s reentry or release.</w:t>
      </w:r>
    </w:p>
    <w:p w:rsidR="00000000" w:rsidDel="00000000" w:rsidP="00000000" w:rsidRDefault="00000000" w:rsidRPr="00000000" w14:paraId="00000019">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Responsibilities of the Transition Team</w:t>
      </w:r>
    </w:p>
    <w:p w:rsidR="00000000" w:rsidDel="00000000" w:rsidP="00000000" w:rsidRDefault="00000000" w:rsidRPr="00000000" w14:paraId="0000001A">
      <w:pPr>
        <w:spacing w:after="80" w:lineRule="auto"/>
        <w:rPr>
          <w:rFonts w:ascii="Lexend" w:cs="Lexend" w:eastAsia="Lexend" w:hAnsi="Lexend"/>
        </w:rPr>
      </w:pPr>
      <w:r w:rsidDel="00000000" w:rsidR="00000000" w:rsidRPr="00000000">
        <w:rPr>
          <w:rFonts w:ascii="Lexend" w:cs="Lexend" w:eastAsia="Lexend" w:hAnsi="Lexend"/>
          <w:rtl w:val="0"/>
        </w:rPr>
        <w:t xml:space="preserve">The transition team, or where applicable the CSE, shall:</w:t>
      </w:r>
    </w:p>
    <w:p w:rsidR="00000000" w:rsidDel="00000000" w:rsidP="00000000" w:rsidRDefault="00000000" w:rsidRPr="00000000" w14:paraId="0000001B">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Conduct intake assessments of the student, to be completed by the School Social Worker, School Psychologist, or teacher;</w:t>
      </w:r>
    </w:p>
    <w:p w:rsidR="00000000" w:rsidDel="00000000" w:rsidP="00000000" w:rsidRDefault="00000000" w:rsidRPr="00000000" w14:paraId="0000001C">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Conduct transition planning as a team;</w:t>
      </w:r>
    </w:p>
    <w:p w:rsidR="00000000" w:rsidDel="00000000" w:rsidP="00000000" w:rsidRDefault="00000000" w:rsidRPr="00000000" w14:paraId="0000001D">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Through the Transition Team Coordinator, establish agreements (for example, MOAs/MOUs) with the relevant agencies involved;</w:t>
      </w:r>
    </w:p>
    <w:p w:rsidR="00000000" w:rsidDel="00000000" w:rsidP="00000000" w:rsidRDefault="00000000" w:rsidRPr="00000000" w14:paraId="0000001E">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Establish regular and consistent communication with the student and family, in a language they can understand, to discuss progress toward transition goals, transition activities, and ways to improve;</w:t>
      </w:r>
    </w:p>
    <w:p w:rsidR="00000000" w:rsidDel="00000000" w:rsidP="00000000" w:rsidRDefault="00000000" w:rsidRPr="00000000" w14:paraId="0000001F">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Establish relationships with other school districts and charter schools, community-based providers, and others that can help reintegrate the student into the school community;</w:t>
      </w:r>
    </w:p>
    <w:p w:rsidR="00000000" w:rsidDel="00000000" w:rsidP="00000000" w:rsidRDefault="00000000" w:rsidRPr="00000000" w14:paraId="00000020">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Ensure the accurate, complete, useful, timely, and confidential transfer of records;</w:t>
      </w:r>
    </w:p>
    <w:p w:rsidR="00000000" w:rsidDel="00000000" w:rsidP="00000000" w:rsidRDefault="00000000" w:rsidRPr="00000000" w14:paraId="00000021">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Create a transition plan based on academic, behavioral, and social-emotional assessments (and, where age-appropriate, career and technical assessments), including the provision of weekly or monthly counseling and administration of any Level I and Level II assessments already used for students with IEPs;</w:t>
      </w:r>
    </w:p>
    <w:p w:rsidR="00000000" w:rsidDel="00000000" w:rsidP="00000000" w:rsidRDefault="00000000" w:rsidRPr="00000000" w14:paraId="00000022">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Use the plan as a guide to educational placement and programming, and communicate with providers, parents/guardians, and the student through the transition team/IEP plan;</w:t>
      </w:r>
    </w:p>
    <w:p w:rsidR="00000000" w:rsidDel="00000000" w:rsidP="00000000" w:rsidRDefault="00000000" w:rsidRPr="00000000" w14:paraId="00000023">
      <w:pPr>
        <w:numPr>
          <w:ilvl w:val="0"/>
          <w:numId w:val="1"/>
        </w:numPr>
        <w:spacing w:after="0" w:afterAutospacing="0" w:lineRule="auto"/>
        <w:ind w:left="720" w:hanging="360"/>
        <w:rPr>
          <w:rFonts w:ascii="Lexend" w:cs="Lexend" w:eastAsia="Lexend" w:hAnsi="Lexend"/>
        </w:rPr>
      </w:pPr>
      <w:r w:rsidDel="00000000" w:rsidR="00000000" w:rsidRPr="00000000">
        <w:rPr>
          <w:rFonts w:ascii="Lexend" w:cs="Lexend" w:eastAsia="Lexend" w:hAnsi="Lexend"/>
          <w:rtl w:val="0"/>
        </w:rPr>
        <w:t xml:space="preserve">Monitor and revise the transition team/IEP plan on an ongoing basis; and</w:t>
      </w:r>
    </w:p>
    <w:p w:rsidR="00000000" w:rsidDel="00000000" w:rsidP="00000000" w:rsidRDefault="00000000" w:rsidRPr="00000000" w14:paraId="00000024">
      <w:pPr>
        <w:numPr>
          <w:ilvl w:val="0"/>
          <w:numId w:val="1"/>
        </w:numPr>
        <w:spacing w:after="80" w:lineRule="auto"/>
        <w:ind w:left="720" w:hanging="360"/>
        <w:rPr>
          <w:rFonts w:ascii="Lexend" w:cs="Lexend" w:eastAsia="Lexend" w:hAnsi="Lexend"/>
        </w:rPr>
      </w:pPr>
      <w:r w:rsidDel="00000000" w:rsidR="00000000" w:rsidRPr="00000000">
        <w:rPr>
          <w:rFonts w:ascii="Lexend" w:cs="Lexend" w:eastAsia="Lexend" w:hAnsi="Lexend"/>
          <w:rtl w:val="0"/>
        </w:rPr>
        <w:t xml:space="preserve">Track goals through the collection of transition data, including days of school attended, passing grades and courses completed, and, where applicable, hours toward career and technical certificates earned.</w:t>
      </w:r>
    </w:p>
    <w:p w:rsidR="00000000" w:rsidDel="00000000" w:rsidP="00000000" w:rsidRDefault="00000000" w:rsidRPr="00000000" w14:paraId="00000025">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Records Transfer and Confidentiality</w:t>
      </w:r>
    </w:p>
    <w:p w:rsidR="00000000" w:rsidDel="00000000" w:rsidP="00000000" w:rsidRDefault="00000000" w:rsidRPr="00000000" w14:paraId="00000026">
      <w:pPr>
        <w:spacing w:after="160" w:lineRule="auto"/>
        <w:rPr>
          <w:rFonts w:ascii="Lexend" w:cs="Lexend" w:eastAsia="Lexend" w:hAnsi="Lexend"/>
        </w:rPr>
      </w:pPr>
      <w:r w:rsidDel="00000000" w:rsidR="00000000" w:rsidRPr="00000000">
        <w:rPr>
          <w:rFonts w:ascii="Lexend" w:cs="Lexend" w:eastAsia="Lexend" w:hAnsi="Lexend"/>
          <w:rtl w:val="0"/>
        </w:rPr>
        <w:t xml:space="preserve">Elm ensures that all records relating to the student are transferred accurately, completely, and in a timely manner, and that they are maintained and shared confidentially in accordance with the Family Educational Rights and Privacy Act (FERPA) and applicable law. Information identifying a student as neglected, delinquent, or otherwise involved with a residential or correctional setting is kept confidential and shared only as permitted by law.</w:t>
      </w:r>
    </w:p>
    <w:p w:rsidR="00000000" w:rsidDel="00000000" w:rsidP="00000000" w:rsidRDefault="00000000" w:rsidRPr="00000000" w14:paraId="00000027">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Communication with Families</w:t>
      </w:r>
    </w:p>
    <w:p w:rsidR="00000000" w:rsidDel="00000000" w:rsidP="00000000" w:rsidRDefault="00000000" w:rsidRPr="00000000" w14:paraId="00000028">
      <w:pPr>
        <w:spacing w:after="160" w:lineRule="auto"/>
        <w:rPr>
          <w:rFonts w:ascii="Lexend" w:cs="Lexend" w:eastAsia="Lexend" w:hAnsi="Lexend"/>
        </w:rPr>
      </w:pPr>
      <w:r w:rsidDel="00000000" w:rsidR="00000000" w:rsidRPr="00000000">
        <w:rPr>
          <w:rFonts w:ascii="Lexend" w:cs="Lexend" w:eastAsia="Lexend" w:hAnsi="Lexend"/>
          <w:rtl w:val="0"/>
        </w:rPr>
        <w:t xml:space="preserve">Elm communicates with the student’s family or guardian on a regular and consistent basis, in a language and manner they can understand, at every stage of the transition. Families are full partners in developing, reviewing, and revising the transition plan.</w:t>
      </w:r>
    </w:p>
    <w:p w:rsidR="00000000" w:rsidDel="00000000" w:rsidP="00000000" w:rsidRDefault="00000000" w:rsidRPr="00000000" w14:paraId="00000029">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Data Tracking and Monitoring</w:t>
      </w:r>
    </w:p>
    <w:p w:rsidR="00000000" w:rsidDel="00000000" w:rsidP="00000000" w:rsidRDefault="00000000" w:rsidRPr="00000000" w14:paraId="0000002A">
      <w:pPr>
        <w:spacing w:after="160" w:lineRule="auto"/>
        <w:rPr>
          <w:rFonts w:ascii="Lexend" w:cs="Lexend" w:eastAsia="Lexend" w:hAnsi="Lexend"/>
        </w:rPr>
      </w:pPr>
      <w:r w:rsidDel="00000000" w:rsidR="00000000" w:rsidRPr="00000000">
        <w:rPr>
          <w:rFonts w:ascii="Lexend" w:cs="Lexend" w:eastAsia="Lexend" w:hAnsi="Lexend"/>
          <w:rtl w:val="0"/>
        </w:rPr>
        <w:t xml:space="preserve">The transition team tracks the student’s progress toward transition goals and monitors and revises the plan on an ongoing basis, using data such as attendance, academic progress, and engagement to guide adjustments.</w:t>
      </w:r>
    </w:p>
    <w:p w:rsidR="00000000" w:rsidDel="00000000" w:rsidP="00000000" w:rsidRDefault="00000000" w:rsidRPr="00000000" w14:paraId="0000002B">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Funding</w:t>
      </w:r>
    </w:p>
    <w:p w:rsidR="00000000" w:rsidDel="00000000" w:rsidP="00000000" w:rsidRDefault="00000000" w:rsidRPr="00000000" w14:paraId="0000002C">
      <w:pPr>
        <w:spacing w:after="160" w:lineRule="auto"/>
        <w:rPr>
          <w:rFonts w:ascii="Lexend" w:cs="Lexend" w:eastAsia="Lexend" w:hAnsi="Lexend"/>
        </w:rPr>
      </w:pPr>
      <w:r w:rsidDel="00000000" w:rsidR="00000000" w:rsidRPr="00000000">
        <w:rPr>
          <w:rFonts w:ascii="Lexend" w:cs="Lexend" w:eastAsia="Lexend" w:hAnsi="Lexend"/>
          <w:rtl w:val="0"/>
        </w:rPr>
        <w:t xml:space="preserve">Elm’s transition team shall seek out relevant funding for transition services, including but not limited to Title I, Part D funding, reflecting current and anticipated future demand.</w:t>
      </w:r>
    </w:p>
    <w:p w:rsidR="00000000" w:rsidDel="00000000" w:rsidP="00000000" w:rsidRDefault="00000000" w:rsidRPr="00000000" w14:paraId="0000002D">
      <w:pPr>
        <w:spacing w:after="80" w:before="240" w:lineRule="auto"/>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Review</w:t>
      </w:r>
    </w:p>
    <w:p w:rsidR="00000000" w:rsidDel="00000000" w:rsidP="00000000" w:rsidRDefault="00000000" w:rsidRPr="00000000" w14:paraId="0000002E">
      <w:pPr>
        <w:spacing w:after="160" w:lineRule="auto"/>
        <w:rPr>
          <w:rFonts w:ascii="Lexend" w:cs="Lexend" w:eastAsia="Lexend" w:hAnsi="Lexend"/>
        </w:rPr>
      </w:pPr>
      <w:r w:rsidDel="00000000" w:rsidR="00000000" w:rsidRPr="00000000">
        <w:rPr>
          <w:rFonts w:ascii="Lexend" w:cs="Lexend" w:eastAsia="Lexend" w:hAnsi="Lexend"/>
          <w:rtl w:val="0"/>
        </w:rPr>
        <w:t xml:space="preserve">Elm reviews and updates this protocol as required and as needed to reflect changes in law, regulation, or School practice. Last reviewed: 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