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12" w:sz="0" w:val="none"/>
          <w:right w:color="000000" w:space="0" w:sz="0" w:val="none"/>
        </w:pBdr>
        <w:shd w:fill="ffffff" w:val="clear"/>
        <w:spacing w:after="0" w:line="333" w:lineRule="auto"/>
        <w:jc w:val="right"/>
        <w:rPr>
          <w:rFonts w:ascii="Arial" w:cs="Arial" w:eastAsia="Arial" w:hAnsi="Arial"/>
          <w:b w:val="1"/>
          <w:bCs w:val="1"/>
          <w:color w:val="333333"/>
          <w:sz w:val="20"/>
          <w:szCs w:val="20"/>
        </w:rPr>
      </w:pPr>
      <w:r w:rsidDel="00000000" w:rsidR="00000000" w:rsidRPr="00000000">
        <w:rPr>
          <w:rFonts w:ascii="Arial" w:cs="Arial" w:eastAsia="Arial" w:hAnsi="Arial"/>
          <w:b w:val="1"/>
          <w:bCs w:val="1"/>
          <w:color w:val="333333"/>
          <w:sz w:val="20"/>
          <w:szCs w:val="20"/>
        </w:rPr>
        <w:drawing>
          <wp:anchor allowOverlap="1" behindDoc="0" distB="114300" distT="114300" distL="114300" distR="114300" hidden="0" layoutInCell="1" locked="0" relativeHeight="0" simplePos="0">
            <wp:simplePos x="0" y="0"/>
            <wp:positionH relativeFrom="page">
              <wp:posOffset>914400</wp:posOffset>
            </wp:positionH>
            <wp:positionV relativeFrom="page">
              <wp:posOffset>914400</wp:posOffset>
            </wp:positionV>
            <wp:extent cx="1791653" cy="995363"/>
            <wp:effectExtent b="0" l="0" r="0" t="0"/>
            <wp:wrapSquare wrapText="bothSides" distB="114300" distT="114300" distL="114300" distR="114300"/>
            <wp:docPr id="4" name="image2.png"/>
            <a:graphic>
              <a:graphicData uri="http://schemas.openxmlformats.org/drawingml/2006/picture">
                <pic:pic>
                  <pic:nvPicPr>
                    <pic:cNvPr id="0" name="image2.png"/>
                    <pic:cNvPicPr preferRelativeResize="0"/>
                  </pic:nvPicPr>
                  <pic:blipFill>
                    <a:blip r:embed="rId7"/>
                    <a:srcRect b="0" l="0" r="0" t="0"/>
                    <a:stretch>
                      <a:fillRect/>
                    </a:stretch>
                  </pic:blipFill>
                  <pic:spPr>
                    <a:xfrm>
                      <a:off x="0" y="0"/>
                      <a:ext cx="1791653" cy="995363"/>
                    </a:xfrm>
                    <a:prstGeom prst="rect"/>
                    <a:ln/>
                  </pic:spPr>
                </pic:pic>
              </a:graphicData>
            </a:graphic>
          </wp:anchor>
        </w:drawing>
      </w: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12" w:sz="0" w:val="none"/>
          <w:right w:color="000000" w:space="0" w:sz="0" w:val="none"/>
        </w:pBdr>
        <w:shd w:fill="ffffff" w:val="clear"/>
        <w:spacing w:after="0" w:line="333" w:lineRule="auto"/>
        <w:jc w:val="right"/>
        <w:rPr>
          <w:rFonts w:ascii="Arial" w:cs="Arial" w:eastAsia="Arial" w:hAnsi="Arial"/>
          <w:b w:val="1"/>
          <w:bCs w:val="1"/>
          <w:color w:val="333333"/>
          <w:sz w:val="20"/>
          <w:szCs w:val="20"/>
        </w:rPr>
      </w:pPr>
      <w:r w:rsidDel="00000000" w:rsidR="00000000" w:rsidRPr="00000000">
        <w:rPr>
          <w:rtl w:val="0"/>
        </w:rPr>
      </w:r>
    </w:p>
    <w:p w:rsidR="00000000" w:rsidDel="00000000" w:rsidP="00000000" w:rsidRDefault="00000000" w:rsidRPr="00000000" w14:paraId="00000003">
      <w:pPr>
        <w:pBdr>
          <w:top w:color="000000" w:space="0" w:sz="0" w:val="none"/>
          <w:left w:color="000000" w:space="0" w:sz="0" w:val="none"/>
          <w:bottom w:color="000000" w:space="12" w:sz="0" w:val="none"/>
          <w:right w:color="000000" w:space="0" w:sz="0" w:val="none"/>
        </w:pBdr>
        <w:shd w:fill="ffffff" w:val="clear"/>
        <w:spacing w:after="0" w:line="333" w:lineRule="auto"/>
        <w:jc w:val="right"/>
        <w:rPr>
          <w:rFonts w:ascii="Arial" w:cs="Arial" w:eastAsia="Arial" w:hAnsi="Arial"/>
          <w:b w:val="1"/>
          <w:bCs w:val="1"/>
          <w:color w:val="333333"/>
          <w:sz w:val="20"/>
          <w:szCs w:val="20"/>
        </w:rPr>
      </w:pPr>
      <w:r w:rsidDel="00000000" w:rsidR="00000000" w:rsidRPr="00000000">
        <w:rPr>
          <w:rFonts w:ascii="Arial" w:cs="Arial" w:eastAsia="Arial" w:hAnsi="Arial"/>
          <w:b w:val="1"/>
          <w:bCs w:val="1"/>
          <w:color w:val="333333"/>
          <w:sz w:val="20"/>
          <w:szCs w:val="20"/>
          <w:rtl w:val="0"/>
        </w:rPr>
        <w:t xml:space="preserve">Contact</w:t>
      </w:r>
      <w:r w:rsidDel="00000000" w:rsidR="00000000" w:rsidRPr="00000000">
        <w:rPr>
          <w:rFonts w:ascii="Arial" w:cs="Arial" w:eastAsia="Arial" w:hAnsi="Arial"/>
          <w:color w:val="333333"/>
          <w:sz w:val="20"/>
          <w:szCs w:val="20"/>
          <w:rtl w:val="0"/>
        </w:rPr>
        <w:br w:type="textWrapping"/>
        <w:t xml:space="preserve"> </w:t>
      </w:r>
      <w:r w:rsidDel="00000000" w:rsidR="00000000" w:rsidRPr="00000000">
        <w:rPr>
          <w:rFonts w:ascii="Arial" w:cs="Arial" w:eastAsia="Arial" w:hAnsi="Arial"/>
          <w:color w:val="1155cc"/>
          <w:sz w:val="20"/>
          <w:szCs w:val="20"/>
          <w:u w:val="single"/>
          <w:rtl w:val="0"/>
        </w:rPr>
        <w:t xml:space="preserve">Press@JDAWorldwide.com</w:t>
        <w:br w:type="textWrapping"/>
      </w:r>
      <w:r w:rsidDel="00000000" w:rsidR="00000000" w:rsidRPr="00000000">
        <w:rPr>
          <w:rFonts w:ascii="Arial" w:cs="Arial" w:eastAsia="Arial" w:hAnsi="Arial"/>
          <w:color w:val="333333"/>
          <w:sz w:val="20"/>
          <w:szCs w:val="20"/>
          <w:rtl w:val="0"/>
        </w:rPr>
        <w:t xml:space="preserve"> 615.473.0794 </w:t>
      </w:r>
      <w:r w:rsidDel="00000000" w:rsidR="00000000" w:rsidRPr="00000000">
        <w:rPr>
          <w:rtl w:val="0"/>
        </w:rPr>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line="333" w:lineRule="auto"/>
        <w:rPr>
          <w:rFonts w:ascii="Georgia" w:cs="Georgia" w:eastAsia="Georgia" w:hAnsi="Georgia"/>
          <w:b w:val="1"/>
          <w:bCs w:val="1"/>
          <w:sz w:val="40"/>
          <w:szCs w:val="40"/>
        </w:rPr>
      </w:pPr>
      <w:r w:rsidDel="00000000" w:rsidR="00000000" w:rsidRPr="00000000">
        <w:rPr>
          <w:rFonts w:ascii="Arial" w:cs="Arial" w:eastAsia="Arial" w:hAnsi="Arial"/>
          <w:b w:val="1"/>
          <w:bCs w:val="1"/>
          <w:sz w:val="22"/>
          <w:szCs w:val="22"/>
          <w:rtl w:val="0"/>
        </w:rPr>
        <w:t xml:space="preserve"> </w:t>
      </w:r>
      <w:r w:rsidDel="00000000" w:rsidR="00000000" w:rsidRPr="00000000">
        <w:rPr>
          <w:rFonts w:ascii="Georgia" w:cs="Georgia" w:eastAsia="Georgia" w:hAnsi="Georgia"/>
          <w:b w:val="1"/>
          <w:bCs w:val="1"/>
          <w:sz w:val="40"/>
          <w:szCs w:val="40"/>
        </w:rPr>
        <w:drawing>
          <wp:inline distB="114300" distT="114300" distL="114300" distR="114300">
            <wp:extent cx="1628493" cy="877577"/>
            <wp:effectExtent b="0" l="0" r="0" t="0"/>
            <wp:docPr id="5" name="image1.jpg"/>
            <a:graphic>
              <a:graphicData uri="http://schemas.openxmlformats.org/drawingml/2006/picture">
                <pic:pic>
                  <pic:nvPicPr>
                    <pic:cNvPr id="0" name="image1.jpg"/>
                    <pic:cNvPicPr preferRelativeResize="0"/>
                  </pic:nvPicPr>
                  <pic:blipFill>
                    <a:blip r:embed="rId8"/>
                    <a:srcRect b="0" l="0" r="55968" t="0"/>
                    <a:stretch>
                      <a:fillRect/>
                    </a:stretch>
                  </pic:blipFill>
                  <pic:spPr>
                    <a:xfrm>
                      <a:off x="0" y="0"/>
                      <a:ext cx="1628493" cy="877577"/>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line="333" w:lineRule="auto"/>
        <w:rPr>
          <w:rFonts w:ascii="Georgia" w:cs="Georgia" w:eastAsia="Georgia" w:hAnsi="Georgia"/>
          <w:b w:val="1"/>
          <w:bCs w:val="1"/>
          <w:sz w:val="40"/>
          <w:szCs w:val="40"/>
        </w:rPr>
      </w:pPr>
      <w:r w:rsidDel="00000000" w:rsidR="00000000" w:rsidRPr="00000000">
        <w:rPr>
          <w:rFonts w:ascii="Georgia" w:cs="Georgia" w:eastAsia="Georgia" w:hAnsi="Georgia"/>
          <w:b w:val="1"/>
          <w:bCs w:val="1"/>
          <w:sz w:val="40"/>
          <w:szCs w:val="40"/>
          <w:rtl w:val="0"/>
        </w:rPr>
        <w:t xml:space="preserve">The Dave &amp; Cheryl Duffield Foundation joins Day of Gratitude as Presenting Sponsor</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0" w:line="384" w:lineRule="auto"/>
        <w:rPr>
          <w:rFonts w:ascii="Arial" w:cs="Arial" w:eastAsia="Arial" w:hAnsi="Arial"/>
          <w:b w:val="1"/>
          <w:bCs w:val="1"/>
          <w:color w:val="333333"/>
          <w:sz w:val="22"/>
          <w:szCs w:val="22"/>
        </w:rPr>
      </w:pPr>
      <w:r w:rsidDel="00000000" w:rsidR="00000000" w:rsidRPr="00000000">
        <w:rPr>
          <w:rFonts w:ascii="Arial" w:cs="Arial" w:eastAsia="Arial" w:hAnsi="Arial"/>
          <w:b w:val="1"/>
          <w:bCs w:val="1"/>
          <w:color w:val="333333"/>
          <w:sz w:val="22"/>
          <w:szCs w:val="22"/>
          <w:rtl w:val="0"/>
        </w:rPr>
        <w:t xml:space="preserve">Media Alert: JDA Worldwide for CityServe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line="384" w:lineRule="auto"/>
        <w:rPr>
          <w:b w:val="1"/>
          <w:bCs w:val="1"/>
          <w:sz w:val="50"/>
          <w:szCs w:val="50"/>
        </w:rPr>
      </w:pPr>
      <w:r w:rsidDel="00000000" w:rsidR="00000000" w:rsidRPr="00000000">
        <w:rPr>
          <w:rFonts w:ascii="Arial" w:cs="Arial" w:eastAsia="Arial" w:hAnsi="Arial"/>
          <w:color w:val="333333"/>
          <w:sz w:val="22"/>
          <w:szCs w:val="22"/>
          <w:rtl w:val="0"/>
        </w:rPr>
        <w:t xml:space="preserve">March 4, 2026</w:t>
      </w:r>
      <w:r w:rsidDel="00000000" w:rsidR="00000000" w:rsidRPr="00000000">
        <w:rPr>
          <w:rtl w:val="0"/>
        </w:rPr>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pacing w:after="200" w:line="276" w:lineRule="auto"/>
        <w:rPr>
          <w:rFonts w:ascii="Georgia" w:cs="Georgia" w:eastAsia="Georgia" w:hAnsi="Georgia"/>
        </w:rPr>
      </w:pPr>
      <w:r w:rsidDel="00000000" w:rsidR="00000000" w:rsidRPr="00000000">
        <w:rPr>
          <w:rFonts w:ascii="Georgia" w:cs="Georgia" w:eastAsia="Georgia" w:hAnsi="Georgia"/>
          <w:b w:val="1"/>
          <w:bCs w:val="1"/>
          <w:rtl w:val="0"/>
        </w:rPr>
        <w:t xml:space="preserve">LAS VEGAS, Nev. — </w:t>
      </w:r>
      <w:r w:rsidDel="00000000" w:rsidR="00000000" w:rsidRPr="00000000">
        <w:rPr>
          <w:rFonts w:ascii="Georgia" w:cs="Georgia" w:eastAsia="Georgia" w:hAnsi="Georgia"/>
          <w:rtl w:val="0"/>
        </w:rPr>
        <w:t xml:space="preserve">CityServe, Voice of the Veteran, and Love Has No Limits is proud to welcome </w:t>
      </w:r>
      <w:hyperlink r:id="rId9">
        <w:r w:rsidDel="00000000" w:rsidR="00000000" w:rsidRPr="00000000">
          <w:rPr>
            <w:rFonts w:ascii="Georgia" w:cs="Georgia" w:eastAsia="Georgia" w:hAnsi="Georgia"/>
            <w:color w:val="1155cc"/>
            <w:u w:val="single"/>
            <w:rtl w:val="0"/>
          </w:rPr>
          <w:t xml:space="preserve">The Dave &amp; Cheryl Duffield Foundation</w:t>
        </w:r>
      </w:hyperlink>
      <w:r w:rsidDel="00000000" w:rsidR="00000000" w:rsidRPr="00000000">
        <w:rPr>
          <w:rFonts w:ascii="Georgia" w:cs="Georgia" w:eastAsia="Georgia" w:hAnsi="Georgia"/>
          <w:rtl w:val="0"/>
        </w:rPr>
        <w:t xml:space="preserve"> (DCDF) as the presenting sponsor of the 2026 </w:t>
      </w:r>
      <w:hyperlink r:id="rId10">
        <w:r w:rsidDel="00000000" w:rsidR="00000000" w:rsidRPr="00000000">
          <w:rPr>
            <w:rFonts w:ascii="Georgia" w:cs="Georgia" w:eastAsia="Georgia" w:hAnsi="Georgia"/>
            <w:color w:val="1155cc"/>
            <w:u w:val="single"/>
            <w:rtl w:val="0"/>
          </w:rPr>
          <w:t xml:space="preserve">Day of Gratitude</w:t>
        </w:r>
      </w:hyperlink>
      <w:r w:rsidDel="00000000" w:rsidR="00000000" w:rsidRPr="00000000">
        <w:rPr>
          <w:rFonts w:ascii="Georgia" w:cs="Georgia" w:eastAsia="Georgia" w:hAnsi="Georgia"/>
          <w:rtl w:val="0"/>
        </w:rPr>
        <w:t xml:space="preserve">, a unique event at Allegiant Stadium honoring and celebrating U.S. military heroes and their families. </w:t>
      </w:r>
    </w:p>
    <w:p w:rsidR="00000000" w:rsidDel="00000000" w:rsidP="00000000" w:rsidRDefault="00000000" w:rsidRPr="00000000" w14:paraId="00000009">
      <w:pPr>
        <w:spacing w:after="0" w:lineRule="auto"/>
        <w:rPr>
          <w:rFonts w:ascii="Georgia" w:cs="Georgia" w:eastAsia="Georgia" w:hAnsi="Georgia"/>
        </w:rPr>
      </w:pPr>
      <w:r w:rsidDel="00000000" w:rsidR="00000000" w:rsidRPr="00000000">
        <w:rPr>
          <w:rFonts w:ascii="Georgia" w:cs="Georgia" w:eastAsia="Georgia" w:hAnsi="Georgia"/>
          <w:rtl w:val="0"/>
        </w:rPr>
        <w:t xml:space="preserve">“A significant objective of the Dave &amp; Cheryl Duffield Foundation is to recognize and support our nation’s Veterans,” said Dave Duffield, co-founder and chairman of DCDF. “The Day of Gratitude is a wonderful opportunity for Veterans and their families to gather, feel appreciated, and learn more about support services. We’re very proud to be the presenting sponsor and to help make possible a special day for our heroes.” </w:t>
      </w:r>
    </w:p>
    <w:p w:rsidR="00000000" w:rsidDel="00000000" w:rsidP="00000000" w:rsidRDefault="00000000" w:rsidRPr="00000000" w14:paraId="0000000A">
      <w:pPr>
        <w:spacing w:after="0" w:lineRule="auto"/>
        <w:rPr>
          <w:rFonts w:ascii="Quattrocento Sans" w:cs="Quattrocento Sans" w:eastAsia="Quattrocento Sans" w:hAnsi="Quattrocento Sans"/>
          <w:sz w:val="21"/>
          <w:szCs w:val="21"/>
        </w:rPr>
      </w:pPr>
      <w:r w:rsidDel="00000000" w:rsidR="00000000" w:rsidRPr="00000000">
        <w:rPr>
          <w:rtl w:val="0"/>
        </w:rPr>
      </w:r>
    </w:p>
    <w:p w:rsidR="00000000" w:rsidDel="00000000" w:rsidP="00000000" w:rsidRDefault="00000000" w:rsidRPr="00000000" w14:paraId="0000000B">
      <w:pPr>
        <w:spacing w:after="0" w:lineRule="auto"/>
        <w:rPr>
          <w:rFonts w:ascii="Georgia" w:cs="Georgia" w:eastAsia="Georgia" w:hAnsi="Georgia"/>
        </w:rPr>
      </w:pPr>
      <w:r w:rsidDel="00000000" w:rsidR="00000000" w:rsidRPr="00000000">
        <w:rPr>
          <w:rFonts w:ascii="Georgia" w:cs="Georgia" w:eastAsia="Georgia" w:hAnsi="Georgia"/>
          <w:rtl w:val="0"/>
        </w:rPr>
        <w:t xml:space="preserve">The Dave &amp; Cheryl Duffield Foundation, founded in 2016 in Incline Village, Nevada, funds transformational services and programs for Veterans, companion animals, and public service institutions. Their flagship initiative is </w:t>
      </w:r>
      <w:hyperlink r:id="rId11">
        <w:r w:rsidDel="00000000" w:rsidR="00000000" w:rsidRPr="00000000">
          <w:rPr>
            <w:rFonts w:ascii="Georgia" w:cs="Georgia" w:eastAsia="Georgia" w:hAnsi="Georgia"/>
            <w:color w:val="0000ff"/>
            <w:u w:val="single"/>
            <w:rtl w:val="0"/>
          </w:rPr>
          <w:t xml:space="preserve">Liberty Dogs</w:t>
        </w:r>
      </w:hyperlink>
      <w:r w:rsidDel="00000000" w:rsidR="00000000" w:rsidRPr="00000000">
        <w:rPr>
          <w:rFonts w:ascii="Georgia" w:cs="Georgia" w:eastAsia="Georgia" w:hAnsi="Georgia"/>
          <w:rtl w:val="0"/>
        </w:rPr>
        <w:t xml:space="preserve">, </w:t>
      </w:r>
      <w:r w:rsidDel="00000000" w:rsidR="00000000" w:rsidRPr="00000000">
        <w:rPr>
          <w:rFonts w:ascii="Georgia" w:cs="Georgia" w:eastAsia="Georgia" w:hAnsi="Georgia"/>
          <w:color w:val="000000"/>
          <w:rtl w:val="0"/>
        </w:rPr>
        <w:t xml:space="preserve">a national Service Dog training and placement program for </w:t>
      </w:r>
      <w:r w:rsidDel="00000000" w:rsidR="00000000" w:rsidRPr="00000000">
        <w:rPr>
          <w:rFonts w:ascii="Georgia" w:cs="Georgia" w:eastAsia="Georgia" w:hAnsi="Georgia"/>
          <w:b w:val="0"/>
          <w:bCs w:val="0"/>
          <w:color w:val="000000"/>
          <w:rtl w:val="0"/>
        </w:rPr>
        <w:t xml:space="preserve">U.S. military Veterans</w:t>
      </w:r>
      <w:r w:rsidDel="00000000" w:rsidR="00000000" w:rsidRPr="00000000">
        <w:rPr>
          <w:rFonts w:ascii="Georgia" w:cs="Georgia" w:eastAsia="Georgia" w:hAnsi="Georgia"/>
          <w:color w:val="000000"/>
          <w:rtl w:val="0"/>
        </w:rPr>
        <w:t xml:space="preserve"> diagnosed with post-traumatic stress syndrome.  Liberty Dogs is scheduled to open in Reno, Nevada in the Summer of 2026.</w:t>
      </w:r>
      <w:r w:rsidDel="00000000" w:rsidR="00000000" w:rsidRPr="00000000">
        <w:rPr>
          <w:rFonts w:ascii="Georgia" w:cs="Georgia" w:eastAsia="Georgia" w:hAnsi="Georgia"/>
          <w:color w:val="000000"/>
          <w:sz w:val="22"/>
          <w:szCs w:val="22"/>
          <w:rtl w:val="0"/>
        </w:rPr>
        <w:t xml:space="preserve"> </w:t>
      </w:r>
      <w:r w:rsidDel="00000000" w:rsidR="00000000" w:rsidRPr="00000000">
        <w:rPr>
          <w:rtl w:val="0"/>
        </w:rPr>
      </w:r>
    </w:p>
    <w:p w:rsidR="00000000" w:rsidDel="00000000" w:rsidP="00000000" w:rsidRDefault="00000000" w:rsidRPr="00000000" w14:paraId="0000000C">
      <w:pPr>
        <w:spacing w:after="0" w:lineRule="auto"/>
        <w:rPr>
          <w:rFonts w:ascii="Quattrocento Sans" w:cs="Quattrocento Sans" w:eastAsia="Quattrocento Sans" w:hAnsi="Quattrocento Sans"/>
          <w:sz w:val="21"/>
          <w:szCs w:val="21"/>
        </w:rPr>
      </w:pPr>
      <w:r w:rsidDel="00000000" w:rsidR="00000000" w:rsidRPr="00000000">
        <w:rPr>
          <w:rtl w:val="0"/>
        </w:rPr>
      </w:r>
    </w:p>
    <w:p w:rsidR="00000000" w:rsidDel="00000000" w:rsidP="00000000" w:rsidRDefault="00000000" w:rsidRPr="00000000" w14:paraId="0000000D">
      <w:pPr>
        <w:rPr>
          <w:rFonts w:ascii="Georgia" w:cs="Georgia" w:eastAsia="Georgia" w:hAnsi="Georgia"/>
        </w:rPr>
      </w:pPr>
      <w:r w:rsidDel="00000000" w:rsidR="00000000" w:rsidRPr="00000000">
        <w:rPr>
          <w:rFonts w:ascii="Georgia" w:cs="Georgia" w:eastAsia="Georgia" w:hAnsi="Georgia"/>
          <w:rtl w:val="0"/>
        </w:rPr>
        <w:t xml:space="preserve">“Day of Gratitude is a natural extension of the incredible work already being done by the Duffield Foundation and Liberty Dogs,” said CityServe co-founder and CEO Wendell Vinson. “The individuals we recognize at Day of Gratitude have been overlooked and underserved for far too long. It’s partners like these that make our celebration so meaningful. We are incredibly honored to be able to serve American heroes alongside them in June.”</w:t>
      </w:r>
    </w:p>
    <w:p w:rsidR="00000000" w:rsidDel="00000000" w:rsidP="00000000" w:rsidRDefault="00000000" w:rsidRPr="00000000" w14:paraId="0000000E">
      <w:pPr>
        <w:pBdr>
          <w:top w:color="000000" w:space="0" w:sz="0" w:val="none"/>
          <w:left w:color="000000" w:space="0" w:sz="0" w:val="none"/>
          <w:bottom w:color="000000" w:space="0" w:sz="0" w:val="none"/>
          <w:right w:color="000000" w:space="0" w:sz="0" w:val="none"/>
          <w:between w:color="000000" w:space="0" w:sz="0" w:val="none"/>
        </w:pBdr>
        <w:spacing w:after="200" w:line="276" w:lineRule="auto"/>
        <w:rPr>
          <w:rFonts w:ascii="Georgia" w:cs="Georgia" w:eastAsia="Georgia" w:hAnsi="Georgia"/>
          <w:highlight w:val="yellow"/>
        </w:rPr>
      </w:pPr>
      <w:r w:rsidDel="00000000" w:rsidR="00000000" w:rsidRPr="00000000">
        <w:rPr>
          <w:rFonts w:ascii="Georgia" w:cs="Georgia" w:eastAsia="Georgia" w:hAnsi="Georgia"/>
          <w:rtl w:val="0"/>
        </w:rPr>
        <w:t xml:space="preserve">Day of Gratitude will be held at Allegiant Stadium, home of the Las Vegas Raiders, commemorating the 250th anniversary of the United States.</w:t>
      </w:r>
      <w:r w:rsidDel="00000000" w:rsidR="00000000" w:rsidRPr="00000000">
        <w:rPr>
          <w:rtl w:val="0"/>
        </w:rPr>
      </w:r>
    </w:p>
    <w:p w:rsidR="00000000" w:rsidDel="00000000" w:rsidP="00000000" w:rsidRDefault="00000000" w:rsidRPr="00000000" w14:paraId="0000000F">
      <w:pPr>
        <w:pBdr>
          <w:top w:color="000000" w:space="0" w:sz="0" w:val="none"/>
          <w:left w:color="000000" w:space="0" w:sz="0" w:val="none"/>
          <w:bottom w:color="000000" w:space="0" w:sz="0" w:val="none"/>
          <w:right w:color="000000" w:space="0" w:sz="0" w:val="none"/>
          <w:between w:color="000000" w:space="0" w:sz="0" w:val="none"/>
        </w:pBdr>
        <w:spacing w:after="200" w:line="276" w:lineRule="auto"/>
        <w:rPr>
          <w:rFonts w:ascii="Georgia" w:cs="Georgia" w:eastAsia="Georgia" w:hAnsi="Georgia"/>
        </w:rPr>
      </w:pPr>
      <w:r w:rsidDel="00000000" w:rsidR="00000000" w:rsidRPr="00000000">
        <w:rPr>
          <w:rFonts w:ascii="Georgia" w:cs="Georgia" w:eastAsia="Georgia" w:hAnsi="Georgia"/>
          <w:rtl w:val="0"/>
        </w:rPr>
        <w:t xml:space="preserve">Day of Gratitude 2026 will include:</w:t>
      </w:r>
    </w:p>
    <w:p w:rsidR="00000000" w:rsidDel="00000000" w:rsidP="00000000" w:rsidRDefault="00000000" w:rsidRPr="00000000" w14:paraId="00000010">
      <w:pPr>
        <w:widowControl w:val="0"/>
        <w:numPr>
          <w:ilvl w:val="0"/>
          <w:numId w:val="1"/>
        </w:numPr>
        <w:spacing w:after="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A special awards ceremony</w:t>
      </w:r>
    </w:p>
    <w:p w:rsidR="00000000" w:rsidDel="00000000" w:rsidP="00000000" w:rsidRDefault="00000000" w:rsidRPr="00000000" w14:paraId="00000011">
      <w:pPr>
        <w:widowControl w:val="0"/>
        <w:numPr>
          <w:ilvl w:val="0"/>
          <w:numId w:val="1"/>
        </w:numPr>
        <w:spacing w:after="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Live music and entertainment</w:t>
      </w:r>
    </w:p>
    <w:p w:rsidR="00000000" w:rsidDel="00000000" w:rsidP="00000000" w:rsidRDefault="00000000" w:rsidRPr="00000000" w14:paraId="00000012">
      <w:pPr>
        <w:widowControl w:val="0"/>
        <w:numPr>
          <w:ilvl w:val="0"/>
          <w:numId w:val="1"/>
        </w:numPr>
        <w:spacing w:after="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Family friendly activities</w:t>
      </w:r>
    </w:p>
    <w:p w:rsidR="00000000" w:rsidDel="00000000" w:rsidP="00000000" w:rsidRDefault="00000000" w:rsidRPr="00000000" w14:paraId="00000013">
      <w:pPr>
        <w:widowControl w:val="0"/>
        <w:numPr>
          <w:ilvl w:val="0"/>
          <w:numId w:val="1"/>
        </w:numPr>
        <w:spacing w:after="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On-site access to vital support services and resources for veterans and military families</w:t>
      </w:r>
    </w:p>
    <w:p w:rsidR="00000000" w:rsidDel="00000000" w:rsidP="00000000" w:rsidRDefault="00000000" w:rsidRPr="00000000" w14:paraId="00000014">
      <w:pPr>
        <w:widowControl w:val="0"/>
        <w:numPr>
          <w:ilvl w:val="0"/>
          <w:numId w:val="1"/>
        </w:numPr>
        <w:spacing w:after="200" w:line="276" w:lineRule="auto"/>
        <w:ind w:left="720" w:hanging="360"/>
        <w:rPr>
          <w:rFonts w:ascii="Georgia" w:cs="Georgia" w:eastAsia="Georgia" w:hAnsi="Georgia"/>
        </w:rPr>
      </w:pPr>
      <w:r w:rsidDel="00000000" w:rsidR="00000000" w:rsidRPr="00000000">
        <w:rPr>
          <w:rFonts w:ascii="Georgia" w:cs="Georgia" w:eastAsia="Georgia" w:hAnsi="Georgia"/>
          <w:rtl w:val="0"/>
        </w:rPr>
        <w:t xml:space="preserve">Gratitude gifts during and following the event for every family</w:t>
      </w:r>
    </w:p>
    <w:p w:rsidR="00000000" w:rsidDel="00000000" w:rsidP="00000000" w:rsidRDefault="00000000" w:rsidRPr="00000000" w14:paraId="00000015">
      <w:pPr>
        <w:rPr>
          <w:rFonts w:ascii="Georgia" w:cs="Georgia" w:eastAsia="Georgia" w:hAnsi="Georgia"/>
        </w:rPr>
      </w:pPr>
      <w:r w:rsidDel="00000000" w:rsidR="00000000" w:rsidRPr="00000000">
        <w:rPr>
          <w:rFonts w:ascii="Georgia" w:cs="Georgia" w:eastAsia="Georgia" w:hAnsi="Georgia"/>
          <w:rtl w:val="0"/>
        </w:rPr>
        <w:t xml:space="preserve">For more information, visit </w:t>
      </w:r>
      <w:hyperlink r:id="rId12">
        <w:r w:rsidDel="00000000" w:rsidR="00000000" w:rsidRPr="00000000">
          <w:rPr>
            <w:rFonts w:ascii="Georgia" w:cs="Georgia" w:eastAsia="Georgia" w:hAnsi="Georgia"/>
            <w:color w:val="1155cc"/>
            <w:u w:val="single"/>
            <w:rtl w:val="0"/>
          </w:rPr>
          <w:t xml:space="preserve">https://dayofgratitudeamerica.com/</w:t>
        </w:r>
      </w:hyperlink>
      <w:r w:rsidDel="00000000" w:rsidR="00000000" w:rsidRPr="00000000">
        <w:rPr>
          <w:rFonts w:ascii="Georgia" w:cs="Georgia" w:eastAsia="Georgia" w:hAnsi="Georgia"/>
          <w:rtl w:val="0"/>
        </w:rPr>
        <w:t xml:space="preserve"> </w:t>
      </w:r>
    </w:p>
    <w:p w:rsidR="00000000" w:rsidDel="00000000" w:rsidP="00000000" w:rsidRDefault="00000000" w:rsidRPr="00000000" w14:paraId="00000016">
      <w:pPr>
        <w:pBdr>
          <w:top w:color="000000" w:space="0" w:sz="0" w:val="none"/>
          <w:left w:color="000000" w:space="0" w:sz="0" w:val="none"/>
          <w:bottom w:color="000000" w:space="0" w:sz="0" w:val="none"/>
          <w:right w:color="000000" w:space="0" w:sz="0" w:val="none"/>
          <w:between w:color="000000" w:space="0" w:sz="0" w:val="none"/>
        </w:pBdr>
        <w:spacing w:after="200" w:line="276" w:lineRule="auto"/>
        <w:rPr>
          <w:rFonts w:ascii="Georgia" w:cs="Georgia" w:eastAsia="Georgia" w:hAnsi="Georgia"/>
          <w:b w:val="1"/>
          <w:bCs w:val="1"/>
        </w:rPr>
      </w:pPr>
      <w:r w:rsidDel="00000000" w:rsidR="00000000" w:rsidRPr="00000000">
        <w:rPr>
          <w:rFonts w:ascii="Georgia" w:cs="Georgia" w:eastAsia="Georgia" w:hAnsi="Georgia"/>
          <w:rtl w:val="0"/>
        </w:rPr>
        <w:t xml:space="preserve">Press inquiries may be sent to</w:t>
      </w:r>
      <w:r w:rsidDel="00000000" w:rsidR="00000000" w:rsidRPr="00000000">
        <w:rPr>
          <w:rFonts w:ascii="Georgia" w:cs="Georgia" w:eastAsia="Georgia" w:hAnsi="Georgia"/>
          <w:color w:val="333333"/>
          <w:rtl w:val="0"/>
        </w:rPr>
        <w:t xml:space="preserve"> </w:t>
      </w:r>
      <w:r w:rsidDel="00000000" w:rsidR="00000000" w:rsidRPr="00000000">
        <w:rPr>
          <w:rFonts w:ascii="Georgia" w:cs="Georgia" w:eastAsia="Georgia" w:hAnsi="Georgia"/>
          <w:color w:val="0000ff"/>
          <w:u w:val="single"/>
          <w:rtl w:val="0"/>
        </w:rPr>
        <w:t xml:space="preserve">Press@JDAWorldwide.com</w:t>
      </w:r>
      <w:r w:rsidDel="00000000" w:rsidR="00000000" w:rsidRPr="00000000">
        <w:rPr>
          <w:rFonts w:ascii="Georgia" w:cs="Georgia" w:eastAsia="Georgia" w:hAnsi="Georgia"/>
          <w:color w:val="333333"/>
          <w:rtl w:val="0"/>
        </w:rPr>
        <w:t xml:space="preserve">.  </w:t>
      </w:r>
      <w:r w:rsidDel="00000000" w:rsidR="00000000" w:rsidRPr="00000000">
        <w:rPr>
          <w:rtl w:val="0"/>
        </w:rPr>
      </w:r>
    </w:p>
    <w:p w:rsidR="00000000" w:rsidDel="00000000" w:rsidP="00000000" w:rsidRDefault="00000000" w:rsidRPr="00000000" w14:paraId="00000017">
      <w:pPr>
        <w:spacing w:line="301" w:lineRule="auto"/>
        <w:rPr>
          <w:rFonts w:ascii="Georgia" w:cs="Georgia" w:eastAsia="Georgia" w:hAnsi="Georgia"/>
        </w:rPr>
      </w:pPr>
      <w:r w:rsidDel="00000000" w:rsidR="00000000" w:rsidRPr="00000000">
        <w:rPr>
          <w:rtl w:val="0"/>
        </w:rPr>
      </w:r>
    </w:p>
    <w:p w:rsidR="00000000" w:rsidDel="00000000" w:rsidP="00000000" w:rsidRDefault="00000000" w:rsidRPr="00000000" w14:paraId="00000018">
      <w:pPr>
        <w:spacing w:line="301" w:lineRule="auto"/>
        <w:jc w:val="center"/>
        <w:rPr>
          <w:rFonts w:ascii="Georgia" w:cs="Georgia" w:eastAsia="Georgia" w:hAnsi="Georgia"/>
        </w:rPr>
      </w:pPr>
      <w:r w:rsidDel="00000000" w:rsidR="00000000" w:rsidRPr="00000000">
        <w:rPr>
          <w:rFonts w:ascii="Georgia" w:cs="Georgia" w:eastAsia="Georgia" w:hAnsi="Georgia"/>
          <w:rtl w:val="0"/>
        </w:rPr>
        <w:t xml:space="preserve">###</w:t>
      </w:r>
    </w:p>
    <w:p w:rsidR="00000000" w:rsidDel="00000000" w:rsidP="00000000" w:rsidRDefault="00000000" w:rsidRPr="00000000" w14:paraId="00000019">
      <w:pPr>
        <w:spacing w:line="301" w:lineRule="auto"/>
        <w:jc w:val="center"/>
        <w:rPr>
          <w:rFonts w:ascii="Georgia" w:cs="Georgia" w:eastAsia="Georgia" w:hAnsi="Georgia"/>
        </w:rPr>
      </w:pPr>
      <w:r w:rsidDel="00000000" w:rsidR="00000000" w:rsidRPr="00000000">
        <w:rPr>
          <w:rtl w:val="0"/>
        </w:rPr>
      </w:r>
    </w:p>
    <w:p w:rsidR="00000000" w:rsidDel="00000000" w:rsidP="00000000" w:rsidRDefault="00000000" w:rsidRPr="00000000" w14:paraId="0000001A">
      <w:pPr>
        <w:spacing w:line="301.09090909090907" w:lineRule="auto"/>
        <w:rPr>
          <w:rFonts w:ascii="Georgia" w:cs="Georgia" w:eastAsia="Georgia" w:hAnsi="Georgia"/>
          <w:highlight w:val="white"/>
        </w:rPr>
      </w:pPr>
      <w:r w:rsidDel="00000000" w:rsidR="00000000" w:rsidRPr="00000000">
        <w:rPr>
          <w:rFonts w:ascii="Georgia" w:cs="Georgia" w:eastAsia="Georgia" w:hAnsi="Georgia"/>
          <w:b w:val="1"/>
          <w:bCs w:val="1"/>
          <w:highlight w:val="white"/>
          <w:rtl w:val="0"/>
        </w:rPr>
        <w:t xml:space="preserve">CityServe </w:t>
      </w:r>
      <w:r w:rsidDel="00000000" w:rsidR="00000000" w:rsidRPr="00000000">
        <w:rPr>
          <w:rFonts w:ascii="Georgia" w:cs="Georgia" w:eastAsia="Georgia" w:hAnsi="Georgia"/>
          <w:i w:val="1"/>
          <w:iCs w:val="1"/>
          <w:highlight w:val="white"/>
          <w:rtl w:val="0"/>
        </w:rPr>
        <w:t xml:space="preserve">is a collaborative network of churches and community leaders who help those in need live better lives. CityServe empowers the local church to fulfill its purpose to overcome despair and transform lives by resourcing them with tangible goods and capacity building. CityServe brings the church to the table to address community challenges by offering long-lasting relationships that lead to transformation and has been designated a “Community of Faith and Opportunity” by the U.S. Department of Agriculture.</w:t>
      </w:r>
      <w:r w:rsidDel="00000000" w:rsidR="00000000" w:rsidRPr="00000000">
        <w:rPr>
          <w:rFonts w:ascii="Georgia" w:cs="Georgia" w:eastAsia="Georgia" w:hAnsi="Georgia"/>
          <w:highlight w:val="white"/>
          <w:rtl w:val="0"/>
        </w:rPr>
        <w:t xml:space="preserve"> </w:t>
      </w:r>
    </w:p>
    <w:p w:rsidR="00000000" w:rsidDel="00000000" w:rsidP="00000000" w:rsidRDefault="00000000" w:rsidRPr="00000000" w14:paraId="0000001B">
      <w:pPr>
        <w:spacing w:line="301.09090909090907" w:lineRule="auto"/>
        <w:rPr>
          <w:rFonts w:ascii="Georgia" w:cs="Georgia" w:eastAsia="Georgia" w:hAnsi="Georgia"/>
          <w:i w:val="1"/>
          <w:iCs w:val="1"/>
          <w:highlight w:val="white"/>
        </w:rPr>
      </w:pPr>
      <w:r w:rsidDel="00000000" w:rsidR="00000000" w:rsidRPr="00000000">
        <w:rPr>
          <w:rFonts w:ascii="Georgia" w:cs="Georgia" w:eastAsia="Georgia" w:hAnsi="Georgia"/>
          <w:b w:val="1"/>
          <w:bCs w:val="1"/>
          <w:highlight w:val="white"/>
          <w:rtl w:val="0"/>
        </w:rPr>
        <w:t xml:space="preserve">Voice of the Veteran</w:t>
      </w:r>
      <w:r w:rsidDel="00000000" w:rsidR="00000000" w:rsidRPr="00000000">
        <w:rPr>
          <w:rFonts w:ascii="Georgia" w:cs="Georgia" w:eastAsia="Georgia" w:hAnsi="Georgia"/>
          <w:highlight w:val="white"/>
          <w:rtl w:val="0"/>
        </w:rPr>
        <w:t xml:space="preserve"> </w:t>
      </w:r>
      <w:r w:rsidDel="00000000" w:rsidR="00000000" w:rsidRPr="00000000">
        <w:rPr>
          <w:rFonts w:ascii="Georgia" w:cs="Georgia" w:eastAsia="Georgia" w:hAnsi="Georgia"/>
          <w:i w:val="1"/>
          <w:iCs w:val="1"/>
          <w:highlight w:val="white"/>
          <w:rtl w:val="0"/>
        </w:rPr>
        <w:t xml:space="preserve">is a Nevada Veteran Operated Non-Profit 501(c)(3) Veterans Outreach Organization that is totally dedicated to the enhancement of the life and lifestyle of Veterans and their families. This is accomplished through their efforts and other trusted sources. The direction of these sources may be educational, Veterans helping Veterans or other programs that are beneficial with proven and positive results.</w:t>
      </w:r>
    </w:p>
    <w:p w:rsidR="00000000" w:rsidDel="00000000" w:rsidP="00000000" w:rsidRDefault="00000000" w:rsidRPr="00000000" w14:paraId="0000001C">
      <w:pPr>
        <w:spacing w:line="301.09090909090907" w:lineRule="auto"/>
        <w:rPr>
          <w:rFonts w:ascii="Georgia" w:cs="Georgia" w:eastAsia="Georgia" w:hAnsi="Georgia"/>
          <w:i w:val="1"/>
          <w:iCs w:val="1"/>
          <w:highlight w:val="white"/>
        </w:rPr>
      </w:pPr>
      <w:r w:rsidDel="00000000" w:rsidR="00000000" w:rsidRPr="00000000">
        <w:rPr>
          <w:rFonts w:ascii="Georgia" w:cs="Georgia" w:eastAsia="Georgia" w:hAnsi="Georgia"/>
          <w:b w:val="1"/>
          <w:bCs w:val="1"/>
          <w:highlight w:val="white"/>
          <w:rtl w:val="0"/>
        </w:rPr>
        <w:t xml:space="preserve">Love Has No Limits</w:t>
      </w:r>
      <w:r w:rsidDel="00000000" w:rsidR="00000000" w:rsidRPr="00000000">
        <w:rPr>
          <w:rFonts w:ascii="Georgia" w:cs="Georgia" w:eastAsia="Georgia" w:hAnsi="Georgia"/>
          <w:i w:val="1"/>
          <w:iCs w:val="1"/>
          <w:highlight w:val="white"/>
          <w:rtl w:val="0"/>
        </w:rPr>
        <w:t xml:space="preserve"> is uniting and activating millions of Good Neighbors to provide sustainable solutions to the greatest challenges facing our communities.</w:t>
      </w:r>
    </w:p>
    <w:p w:rsidR="00000000" w:rsidDel="00000000" w:rsidP="00000000" w:rsidRDefault="00000000" w:rsidRPr="00000000" w14:paraId="0000001D">
      <w:pPr>
        <w:spacing w:line="301" w:lineRule="auto"/>
        <w:rPr>
          <w:rFonts w:ascii="Georgia" w:cs="Georgia" w:eastAsia="Georgia" w:hAnsi="Georgia"/>
          <w:i w:val="1"/>
          <w:iCs w:val="1"/>
        </w:rPr>
      </w:pPr>
      <w:r w:rsidDel="00000000" w:rsidR="00000000" w:rsidRPr="00000000">
        <w:rPr>
          <w:rFonts w:ascii="Georgia" w:cs="Georgia" w:eastAsia="Georgia" w:hAnsi="Georgia"/>
          <w:i w:val="1"/>
          <w:iCs w:val="1"/>
          <w:rtl w:val="0"/>
        </w:rPr>
        <w:br w:type="textWrapping"/>
      </w:r>
      <w:r w:rsidDel="00000000" w:rsidR="00000000" w:rsidRPr="00000000">
        <w:rPr>
          <w:rFonts w:ascii="Georgia" w:cs="Georgia" w:eastAsia="Georgia" w:hAnsi="Georgia"/>
          <w:b w:val="1"/>
          <w:bCs w:val="1"/>
          <w:rtl w:val="0"/>
        </w:rPr>
        <w:t xml:space="preserve">The Dave &amp; Cheryl Duffield Foundation (DCDF)</w:t>
      </w:r>
      <w:r w:rsidDel="00000000" w:rsidR="00000000" w:rsidRPr="00000000">
        <w:rPr>
          <w:rFonts w:ascii="Georgia" w:cs="Georgia" w:eastAsia="Georgia" w:hAnsi="Georgia"/>
          <w:b w:val="1"/>
          <w:bCs w:val="1"/>
          <w:i w:val="1"/>
          <w:iCs w:val="1"/>
          <w:rtl w:val="0"/>
        </w:rPr>
        <w:t xml:space="preserve"> </w:t>
      </w:r>
      <w:r w:rsidDel="00000000" w:rsidR="00000000" w:rsidRPr="00000000">
        <w:rPr>
          <w:rFonts w:ascii="Georgia" w:cs="Georgia" w:eastAsia="Georgia" w:hAnsi="Georgia"/>
          <w:i w:val="1"/>
          <w:iCs w:val="1"/>
          <w:rtl w:val="0"/>
        </w:rPr>
        <w:t xml:space="preserve">carries forward the Duffield family's legacy of supporting transformational programs and services in three core areas: pairing Veterans with Service Dogs, expanding access to care for companion animals, and strengthening local public service organizations. Founded in 2016, DCDF is part of the Duffield Foundation Family, which also includes Maddie’s Fund—a national leader in advancing the well-being of companion animals—and Liberty Dogs, a new Service Dog training facility dedicated to providing life-changing support for Military Veterans living with PTSD.</w:t>
      </w:r>
    </w:p>
    <w:sectPr>
      <w:headerReference r:id="rId13"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 w:name="Aptos"/>
  <w:font w:name="Play">
    <w:embedRegular w:fontKey="{00000000-0000-0000-0000-000000000000}" r:id="rId1" w:subsetted="0"/>
    <w:embedBold w:fontKey="{00000000-0000-0000-0000-000000000000}" r:id="rId2" w:subsetted="0"/>
  </w:font>
  <w:font w:name="Quattrocento Sa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o"/>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o"/>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en"/>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Heading7">
    <w:name w:val="heading 7"/>
    <w:basedOn w:val="Normal"/>
    <w:next w:val="Normal"/>
    <w:link w:val="Heading7Char"/>
    <w:uiPriority w:val="9"/>
    <w:semiHidden w:val="1"/>
    <w:unhideWhenUsed w:val="1"/>
    <w:qFormat w:val="1"/>
    <w:rsid w:val="00C76EDE"/>
    <w:pPr>
      <w:keepNext w:val="1"/>
      <w:keepLines w:val="1"/>
      <w:spacing w:after="0" w:before="40"/>
      <w:outlineLvl w:val="6"/>
    </w:pPr>
    <w:rPr>
      <w:rFonts w:cstheme="majorBidi" w:eastAsiaTheme="majorEastAsia"/>
      <w:color w:val="595959" w:themeColor="text1" w:themeTint="0000A6"/>
    </w:rPr>
  </w:style>
  <w:style w:type="paragraph" w:styleId="Heading8">
    <w:name w:val="heading 8"/>
    <w:basedOn w:val="Normal"/>
    <w:next w:val="Normal"/>
    <w:link w:val="Heading8Char"/>
    <w:uiPriority w:val="9"/>
    <w:semiHidden w:val="1"/>
    <w:unhideWhenUsed w:val="1"/>
    <w:qFormat w:val="1"/>
    <w:rsid w:val="00C76EDE"/>
    <w:pPr>
      <w:keepNext w:val="1"/>
      <w:keepLines w:val="1"/>
      <w:spacing w:after="0"/>
      <w:outlineLvl w:val="7"/>
    </w:pPr>
    <w:rPr>
      <w:rFonts w:cstheme="majorBidi" w:eastAsiaTheme="majorEastAsia"/>
      <w:i w:val="1"/>
      <w:iCs w:val="1"/>
      <w:color w:val="272727" w:themeColor="text1" w:themeTint="0000D8"/>
    </w:rPr>
  </w:style>
  <w:style w:type="paragraph" w:styleId="Heading9">
    <w:name w:val="heading 9"/>
    <w:basedOn w:val="Normal"/>
    <w:next w:val="Normal"/>
    <w:link w:val="Heading9Char"/>
    <w:uiPriority w:val="9"/>
    <w:semiHidden w:val="1"/>
    <w:unhideWhenUsed w:val="1"/>
    <w:qFormat w:val="1"/>
    <w:rsid w:val="00C76EDE"/>
    <w:pPr>
      <w:keepNext w:val="1"/>
      <w:keepLines w:val="1"/>
      <w:spacing w:after="0"/>
      <w:outlineLvl w:val="8"/>
    </w:pPr>
    <w:rPr>
      <w:rFonts w:cstheme="majorBidi" w:eastAsiaTheme="majorEastAsia"/>
      <w:color w:val="272727" w:themeColor="text1" w:themeTint="0000D8"/>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Normal0" w:customStyle="1">
    <w:name w:val="TableNormal"/>
    <w:tblPr>
      <w:tblCellMar>
        <w:top w:w="100.0" w:type="dxa"/>
        <w:left w:w="100.0" w:type="dxa"/>
        <w:bottom w:w="100.0" w:type="dxa"/>
        <w:right w:w="100.0" w:type="dxa"/>
      </w:tblCellMar>
    </w:tblPr>
  </w:style>
  <w:style w:type="table" w:styleId="TableNormal00" w:customStyle="1">
    <w:name w:val="TableNormal0"/>
    <w:tblPr>
      <w:tblCellMar>
        <w:top w:w="100.0" w:type="dxa"/>
        <w:left w:w="100.0" w:type="dxa"/>
        <w:bottom w:w="100.0" w:type="dxa"/>
        <w:right w:w="100.0" w:type="dxa"/>
      </w:tblCellMar>
    </w:tblPr>
  </w:style>
  <w:style w:type="character" w:styleId="Heading1Char" w:customStyle="1">
    <w:name w:val="Heading 1 Char"/>
    <w:basedOn w:val="DefaultParagraphFont"/>
    <w:link w:val="Heading1"/>
    <w:uiPriority w:val="9"/>
    <w:rsid w:val="00C76EDE"/>
    <w:rPr>
      <w:rFonts w:asciiTheme="majorHAnsi" w:cstheme="majorBidi" w:eastAsiaTheme="majorEastAsia" w:hAnsiTheme="majorHAnsi"/>
      <w:color w:val="0f4761" w:themeColor="accent1" w:themeShade="0000BF"/>
      <w:sz w:val="40"/>
      <w:szCs w:val="40"/>
    </w:rPr>
  </w:style>
  <w:style w:type="character" w:styleId="Heading2Char" w:customStyle="1">
    <w:name w:val="Heading 2 Char"/>
    <w:basedOn w:val="DefaultParagraphFont"/>
    <w:link w:val="Heading2"/>
    <w:uiPriority w:val="9"/>
    <w:semiHidden w:val="1"/>
    <w:rsid w:val="00C76EDE"/>
    <w:rPr>
      <w:rFonts w:asciiTheme="majorHAnsi" w:cstheme="majorBidi" w:eastAsiaTheme="majorEastAsia" w:hAnsiTheme="majorHAnsi"/>
      <w:color w:val="0f4761" w:themeColor="accent1" w:themeShade="0000BF"/>
      <w:sz w:val="32"/>
      <w:szCs w:val="32"/>
    </w:rPr>
  </w:style>
  <w:style w:type="character" w:styleId="Heading3Char" w:customStyle="1">
    <w:name w:val="Heading 3 Char"/>
    <w:basedOn w:val="DefaultParagraphFont"/>
    <w:link w:val="Heading3"/>
    <w:uiPriority w:val="9"/>
    <w:semiHidden w:val="1"/>
    <w:rsid w:val="00C76EDE"/>
    <w:rPr>
      <w:rFonts w:cstheme="majorBidi" w:eastAsiaTheme="majorEastAsia"/>
      <w:color w:val="0f4761" w:themeColor="accent1" w:themeShade="0000BF"/>
      <w:sz w:val="28"/>
      <w:szCs w:val="28"/>
    </w:rPr>
  </w:style>
  <w:style w:type="character" w:styleId="Heading4Char" w:customStyle="1">
    <w:name w:val="Heading 4 Char"/>
    <w:basedOn w:val="DefaultParagraphFont"/>
    <w:link w:val="Heading4"/>
    <w:uiPriority w:val="9"/>
    <w:semiHidden w:val="1"/>
    <w:rsid w:val="00C76EDE"/>
    <w:rPr>
      <w:rFonts w:cstheme="majorBidi" w:eastAsiaTheme="majorEastAsia"/>
      <w:i w:val="1"/>
      <w:iCs w:val="1"/>
      <w:color w:val="0f4761" w:themeColor="accent1" w:themeShade="0000BF"/>
    </w:rPr>
  </w:style>
  <w:style w:type="character" w:styleId="Heading5Char" w:customStyle="1">
    <w:name w:val="Heading 5 Char"/>
    <w:basedOn w:val="DefaultParagraphFont"/>
    <w:link w:val="Heading5"/>
    <w:uiPriority w:val="9"/>
    <w:semiHidden w:val="1"/>
    <w:rsid w:val="00C76EDE"/>
    <w:rPr>
      <w:rFonts w:cstheme="majorBidi" w:eastAsiaTheme="majorEastAsia"/>
      <w:color w:val="0f4761" w:themeColor="accent1" w:themeShade="0000BF"/>
    </w:rPr>
  </w:style>
  <w:style w:type="character" w:styleId="Heading6Char" w:customStyle="1">
    <w:name w:val="Heading 6 Char"/>
    <w:basedOn w:val="DefaultParagraphFont"/>
    <w:link w:val="Heading6"/>
    <w:uiPriority w:val="9"/>
    <w:semiHidden w:val="1"/>
    <w:rsid w:val="00C76EDE"/>
    <w:rPr>
      <w:rFonts w:cstheme="majorBidi" w:eastAsiaTheme="majorEastAsia"/>
      <w:i w:val="1"/>
      <w:iCs w:val="1"/>
      <w:color w:val="595959" w:themeColor="text1" w:themeTint="0000A6"/>
    </w:rPr>
  </w:style>
  <w:style w:type="character" w:styleId="Heading7Char" w:customStyle="1">
    <w:name w:val="Heading 7 Char"/>
    <w:basedOn w:val="DefaultParagraphFont"/>
    <w:link w:val="Heading7"/>
    <w:uiPriority w:val="9"/>
    <w:semiHidden w:val="1"/>
    <w:rsid w:val="00C76EDE"/>
    <w:rPr>
      <w:rFonts w:cstheme="majorBidi" w:eastAsiaTheme="majorEastAsia"/>
      <w:color w:val="595959" w:themeColor="text1" w:themeTint="0000A6"/>
    </w:rPr>
  </w:style>
  <w:style w:type="character" w:styleId="Heading8Char" w:customStyle="1">
    <w:name w:val="Heading 8 Char"/>
    <w:basedOn w:val="DefaultParagraphFont"/>
    <w:link w:val="Heading8"/>
    <w:uiPriority w:val="9"/>
    <w:semiHidden w:val="1"/>
    <w:rsid w:val="00C76EDE"/>
    <w:rPr>
      <w:rFonts w:cstheme="majorBidi" w:eastAsiaTheme="majorEastAsia"/>
      <w:i w:val="1"/>
      <w:iCs w:val="1"/>
      <w:color w:val="272727" w:themeColor="text1" w:themeTint="0000D8"/>
    </w:rPr>
  </w:style>
  <w:style w:type="character" w:styleId="Heading9Char" w:customStyle="1">
    <w:name w:val="Heading 9 Char"/>
    <w:basedOn w:val="DefaultParagraphFont"/>
    <w:link w:val="Heading9"/>
    <w:uiPriority w:val="9"/>
    <w:semiHidden w:val="1"/>
    <w:rsid w:val="00C76EDE"/>
    <w:rPr>
      <w:rFonts w:cstheme="majorBidi" w:eastAsiaTheme="majorEastAsia"/>
      <w:color w:val="272727" w:themeColor="text1" w:themeTint="0000D8"/>
    </w:rPr>
  </w:style>
  <w:style w:type="character" w:styleId="TitleChar" w:customStyle="1">
    <w:name w:val="Title Char"/>
    <w:basedOn w:val="DefaultParagraphFont"/>
    <w:link w:val="Title"/>
    <w:uiPriority w:val="10"/>
    <w:rsid w:val="00C76EDE"/>
    <w:rPr>
      <w:rFonts w:asciiTheme="majorHAnsi" w:cstheme="majorBidi" w:eastAsiaTheme="majorEastAsia" w:hAnsiTheme="majorHAnsi"/>
      <w:spacing w:val="-10"/>
      <w:kern w:val="28"/>
      <w:sz w:val="56"/>
      <w:szCs w:val="56"/>
    </w:rPr>
  </w:style>
  <w:style w:type="character" w:styleId="SubtitleChar" w:customStyle="1">
    <w:name w:val="Subtitle Char"/>
    <w:basedOn w:val="DefaultParagraphFont"/>
    <w:link w:val="Subtitle"/>
    <w:uiPriority w:val="11"/>
    <w:rsid w:val="00C76EDE"/>
    <w:rPr>
      <w:rFonts w:cstheme="majorBidi" w:eastAsiaTheme="majorEastAsia"/>
      <w:color w:val="595959" w:themeColor="text1" w:themeTint="0000A6"/>
      <w:spacing w:val="15"/>
      <w:sz w:val="28"/>
      <w:szCs w:val="28"/>
    </w:rPr>
  </w:style>
  <w:style w:type="paragraph" w:styleId="Quote">
    <w:name w:val="Quote"/>
    <w:basedOn w:val="Normal"/>
    <w:next w:val="Normal"/>
    <w:link w:val="QuoteChar"/>
    <w:uiPriority w:val="29"/>
    <w:qFormat w:val="1"/>
    <w:rsid w:val="00C76EDE"/>
    <w:pPr>
      <w:spacing w:before="160"/>
      <w:jc w:val="center"/>
    </w:pPr>
    <w:rPr>
      <w:i w:val="1"/>
      <w:iCs w:val="1"/>
      <w:color w:val="404040" w:themeColor="text1" w:themeTint="0000BF"/>
    </w:rPr>
  </w:style>
  <w:style w:type="character" w:styleId="QuoteChar" w:customStyle="1">
    <w:name w:val="Quote Char"/>
    <w:basedOn w:val="DefaultParagraphFont"/>
    <w:link w:val="Quote"/>
    <w:uiPriority w:val="29"/>
    <w:rsid w:val="00C76EDE"/>
    <w:rPr>
      <w:i w:val="1"/>
      <w:iCs w:val="1"/>
      <w:color w:val="404040" w:themeColor="text1" w:themeTint="0000BF"/>
    </w:rPr>
  </w:style>
  <w:style w:type="paragraph" w:styleId="ListParagraph">
    <w:name w:val="List Paragraph"/>
    <w:basedOn w:val="Normal"/>
    <w:uiPriority w:val="34"/>
    <w:qFormat w:val="1"/>
    <w:rsid w:val="00C76EDE"/>
    <w:pPr>
      <w:ind w:left="720"/>
      <w:contextualSpacing w:val="1"/>
    </w:pPr>
  </w:style>
  <w:style w:type="character" w:styleId="IntenseEmphasis">
    <w:name w:val="Intense Emphasis"/>
    <w:basedOn w:val="DefaultParagraphFont"/>
    <w:uiPriority w:val="21"/>
    <w:qFormat w:val="1"/>
    <w:rsid w:val="00C76EDE"/>
    <w:rPr>
      <w:i w:val="1"/>
      <w:iCs w:val="1"/>
      <w:color w:val="0f4761" w:themeColor="accent1" w:themeShade="0000BF"/>
    </w:rPr>
  </w:style>
  <w:style w:type="paragraph" w:styleId="IntenseQuote">
    <w:name w:val="Intense Quote"/>
    <w:basedOn w:val="Normal"/>
    <w:next w:val="Normal"/>
    <w:link w:val="IntenseQuoteChar"/>
    <w:uiPriority w:val="30"/>
    <w:qFormat w:val="1"/>
    <w:rsid w:val="00C76EDE"/>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IntenseQuoteChar" w:customStyle="1">
    <w:name w:val="Intense Quote Char"/>
    <w:basedOn w:val="DefaultParagraphFont"/>
    <w:link w:val="IntenseQuote"/>
    <w:uiPriority w:val="30"/>
    <w:rsid w:val="00C76EDE"/>
    <w:rPr>
      <w:i w:val="1"/>
      <w:iCs w:val="1"/>
      <w:color w:val="0f4761" w:themeColor="accent1" w:themeShade="0000BF"/>
    </w:rPr>
  </w:style>
  <w:style w:type="character" w:styleId="IntenseReference">
    <w:name w:val="Intense Reference"/>
    <w:basedOn w:val="DefaultParagraphFont"/>
    <w:uiPriority w:val="32"/>
    <w:qFormat w:val="1"/>
    <w:rsid w:val="00C76EDE"/>
    <w:rPr>
      <w:b w:val="1"/>
      <w:bCs w:val="1"/>
      <w:smallCaps w:val="1"/>
      <w:color w:val="0f4761" w:themeColor="accent1" w:themeShade="0000BF"/>
      <w:spacing w:val="5"/>
    </w:rPr>
  </w:style>
  <w:style w:type="character" w:styleId="Hyperlink">
    <w:name w:val="Hyperlink"/>
    <w:basedOn w:val="DefaultParagraphFont"/>
    <w:uiPriority w:val="99"/>
    <w:unhideWhenUsed w:val="1"/>
    <w:rsid w:val="00C76EDE"/>
    <w:rPr>
      <w:color w:val="0000ff"/>
      <w:u w:val="single"/>
    </w:rPr>
  </w:style>
  <w:style w:type="character" w:styleId="UnresolvedMention">
    <w:name w:val="Unresolved Mention"/>
    <w:basedOn w:val="DefaultParagraphFont"/>
    <w:uiPriority w:val="99"/>
    <w:semiHidden w:val="1"/>
    <w:unhideWhenUsed w:val="1"/>
    <w:rsid w:val="00335932"/>
    <w:rPr>
      <w:color w:val="605e5c"/>
      <w:shd w:color="auto" w:fill="e1dfdd" w:val="clear"/>
    </w:rPr>
  </w:style>
  <w:style w:type="character" w:styleId="wixui-rich-texttext" w:customStyle="1">
    <w:name w:val="wixui-rich-text__text"/>
    <w:basedOn w:val="DefaultParagraphFont"/>
    <w:rsid w:val="00AF3C94"/>
  </w:style>
  <w:style w:type="character" w:styleId="Strong">
    <w:name w:val="Strong"/>
    <w:basedOn w:val="DefaultParagraphFont"/>
    <w:uiPriority w:val="22"/>
    <w:qFormat w:val="1"/>
    <w:rsid w:val="00BC70FD"/>
    <w:rPr>
      <w:b w:val="1"/>
      <w:bCs w:val="1"/>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1" Type="http://schemas.openxmlformats.org/officeDocument/2006/relationships/hyperlink" Target="https://www.libertydogs.org/" TargetMode="External"/><Relationship Id="rId10" Type="http://schemas.openxmlformats.org/officeDocument/2006/relationships/hyperlink" Target="https://dayofgratitudeamerica.com/" TargetMode="External"/><Relationship Id="rId13" Type="http://schemas.openxmlformats.org/officeDocument/2006/relationships/header" Target="header1.xml"/><Relationship Id="rId12" Type="http://schemas.openxmlformats.org/officeDocument/2006/relationships/hyperlink" Target="https://dayofgratitudeamerica.com/"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duffieldfoundation.org/"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QuattrocentoSans-regular.ttf"/><Relationship Id="rId4" Type="http://schemas.openxmlformats.org/officeDocument/2006/relationships/font" Target="fonts/QuattrocentoSans-bold.ttf"/><Relationship Id="rId5" Type="http://schemas.openxmlformats.org/officeDocument/2006/relationships/font" Target="fonts/QuattrocentoSans-italic.ttf"/><Relationship Id="rId6" Type="http://schemas.openxmlformats.org/officeDocument/2006/relationships/font" Target="fonts/Quattrocento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g2/uuqpB+2jtp2JJh/t7opU/52w==">CgMxLjA4AHIhMVpORWlIWGQ5T0ZtRU5zQlNVekZNOU82RzlGR1VKU2VT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2026-02-27T19:00:00Z</dcterms:created>
  <dc:creator>David Patten</dc:creator>
</cp:coreProperties>
</file>