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FAFA" w:themeColor="background1"/>
  <w:body>
    <w:p w14:paraId="324DBB86" w14:textId="614C6CC6" w:rsidR="00DE2842" w:rsidRPr="00830C00" w:rsidRDefault="004B10AB" w:rsidP="00DE2842">
      <w:pPr>
        <w:rPr>
          <w:rFonts w:ascii="Raleway" w:hAnsi="Raleway"/>
          <w:lang w:val="en-GB"/>
        </w:rPr>
      </w:pPr>
      <w:r>
        <w:rPr>
          <w:rFonts w:ascii="Telegraf" w:hAnsi="Telegraf"/>
          <w:b/>
          <w:bCs/>
          <w:noProof/>
          <w:color w:val="01A2BD" w:themeColor="accent1"/>
          <w:sz w:val="52"/>
          <w:szCs w:val="52"/>
          <w:lang w:val="en-GB"/>
        </w:rPr>
        <w:drawing>
          <wp:anchor distT="0" distB="0" distL="114300" distR="114300" simplePos="0" relativeHeight="251659264" behindDoc="0" locked="0" layoutInCell="1" allowOverlap="1" wp14:anchorId="007517E7" wp14:editId="74971028">
            <wp:simplePos x="0" y="0"/>
            <wp:positionH relativeFrom="column">
              <wp:posOffset>-501462</wp:posOffset>
            </wp:positionH>
            <wp:positionV relativeFrom="paragraph">
              <wp:posOffset>-266906</wp:posOffset>
            </wp:positionV>
            <wp:extent cx="991092" cy="430306"/>
            <wp:effectExtent l="0" t="0" r="0" b="1905"/>
            <wp:wrapNone/>
            <wp:docPr id="588573562" name="Grafik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73562" name="Grafikk 588573562"/>
                    <pic:cNvPicPr/>
                  </pic:nvPicPr>
                  <pic:blipFill rotWithShape="1">
                    <a:blip r:embed="rId13">
                      <a:extLst>
                        <a:ext uri="{96DAC541-7B7A-43D3-8B79-37D633B846F1}">
                          <asvg:svgBlip xmlns:asvg="http://schemas.microsoft.com/office/drawing/2016/SVG/main" r:embed="rId14"/>
                        </a:ext>
                      </a:extLst>
                    </a:blip>
                    <a:srcRect b="15999"/>
                    <a:stretch>
                      <a:fillRect/>
                    </a:stretch>
                  </pic:blipFill>
                  <pic:spPr bwMode="auto">
                    <a:xfrm>
                      <a:off x="0" y="0"/>
                      <a:ext cx="991092"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aleway" w:hAnsi="Raleway"/>
          <w:b/>
          <w:bCs/>
          <w:noProof/>
          <w:sz w:val="52"/>
          <w:szCs w:val="52"/>
          <w:lang w:val="en-GB"/>
        </w:rPr>
        <mc:AlternateContent>
          <mc:Choice Requires="wps">
            <w:drawing>
              <wp:anchor distT="0" distB="0" distL="114300" distR="114300" simplePos="0" relativeHeight="251657215" behindDoc="1" locked="0" layoutInCell="1" allowOverlap="1" wp14:anchorId="36D13DA3" wp14:editId="3A2DCD9D">
                <wp:simplePos x="0" y="0"/>
                <wp:positionH relativeFrom="column">
                  <wp:posOffset>-899795</wp:posOffset>
                </wp:positionH>
                <wp:positionV relativeFrom="paragraph">
                  <wp:posOffset>-899795</wp:posOffset>
                </wp:positionV>
                <wp:extent cx="7561580" cy="5647765"/>
                <wp:effectExtent l="0" t="0" r="0" b="3810"/>
                <wp:wrapNone/>
                <wp:docPr id="1516606692" name="Rektangel 2"/>
                <wp:cNvGraphicFramePr/>
                <a:graphic xmlns:a="http://schemas.openxmlformats.org/drawingml/2006/main">
                  <a:graphicData uri="http://schemas.microsoft.com/office/word/2010/wordprocessingShape">
                    <wps:wsp>
                      <wps:cNvSpPr/>
                      <wps:spPr>
                        <a:xfrm>
                          <a:off x="0" y="0"/>
                          <a:ext cx="7561580" cy="564776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9045C" id="Rektangel 2" o:spid="_x0000_s1026" style="position:absolute;margin-left:-70.85pt;margin-top:-70.85pt;width:595.4pt;height:444.7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yAPaAIAACAFAAAOAAAAZHJzL2Uyb0RvYy54bWysVE1P3DAQvVfqf7B8L0lW+0FXZNEKRFUJ&#13;&#10;AQIqzsaxSVTH4469m93++o6dbJZSeql6cez5eDN+fpOz811r2Fahb8CWvDjJOVNWQtXYl5J/e7z6&#13;&#10;dMqZD8JWwoBVJd8rz89XHz+cdW6pJlCDqRQyArF+2bmS1yG4ZZZ5WatW+BNwypJTA7Yi0BFfsgpF&#13;&#10;R+itySZ5Ps86wMohSOU9WS97J18lfK2VDLdaexWYKTn1FtKKaX2Oa7Y6E8sXFK5u5NCG+IcuWtFY&#13;&#10;KjpCXYog2AabP6DaRiJ40OFEQpuB1o1U6Q50myJ/c5uHWjiV7kLkeDfS5P8frLzZPrg7JBo655ee&#13;&#10;tvEWO41t/FJ/bJfI2o9kqV1gkoyL2byYnRKnknyz+XSxmM8indkx3aEPXxS0LG5KjvQaiSSxvfah&#13;&#10;Dz2ExGrGxtXCVWNM742W7NhY2oW9UX30vdKsqaiVSUJNmlEXBtlW0GtX34veXItK9aZilufpyanH&#13;&#10;MTp1bCyBRVRNtUfcASBq8XfcvrshNqapJLUxMf9bQ33iGJ0qgg1jYttYwPeSTSgGcnUffyCmpyMy&#13;&#10;8wzV/g4ZQi9y7+RVQ7xfCx/uBJKq6a1oUsMtLdpAV3IYdpzVgD/fs8d4Eht5OetoSkruf2wEKs7M&#13;&#10;V0sy/FxMp3Gs0mE6W0zogK89z689dtNeAD1NQf8EJ9M2xgdz2GqE9okGeh2rkktYSbVLLgMeDheh&#13;&#10;n176JUi1XqcwGiUnwrV9cDKCR1ajrh53TwLdIL5Aur2Bw0SJ5RsN9rEx08J6E0A3SaBHXge+aQyT&#13;&#10;YIZfRpzz1+cUdfyxrX4BAAD//wMAUEsDBBQABgAIAAAAIQBczXFO4AAAABMBAAAPAAAAZHJzL2Rv&#13;&#10;d25yZXYueG1sTE/LTsMwELwj8Q/WInFrnaC0btM4FaKiRwSFD3DjrR0Rr6PYaQNfj3sBLqtdzew8&#13;&#10;qu3kOnbGIbSeJOTzDBhS43VLRsLH+/NsBSxERVp1nlDCFwbY1rc3lSq1v9Abng/RsCRCoVQSbIx9&#13;&#10;yXloLDoV5r5HStjJD07FdA6G60Fdkrjr+EOWLblTLSUHq3p8sth8HkYn4Xuv8VWvuLGu2e1bs3hZ&#13;&#10;LMUo5f3dtNuk8bgBFnGKfx9w7ZDyQ52CHf1IOrBOwiwvcpG4v9uVkxXrHNhRgiiEAF5X/H+X+gcA&#13;&#10;AP//AwBQSwECLQAUAAYACAAAACEAtoM4kv4AAADhAQAAEwAAAAAAAAAAAAAAAAAAAAAAW0NvbnRl&#13;&#10;bnRfVHlwZXNdLnhtbFBLAQItABQABgAIAAAAIQA4/SH/1gAAAJQBAAALAAAAAAAAAAAAAAAAAC8B&#13;&#10;AABfcmVscy8ucmVsc1BLAQItABQABgAIAAAAIQC1qyAPaAIAACAFAAAOAAAAAAAAAAAAAAAAAC4C&#13;&#10;AABkcnMvZTJvRG9jLnhtbFBLAQItABQABgAIAAAAIQBczXFO4AAAABMBAAAPAAAAAAAAAAAAAAAA&#13;&#10;AMIEAABkcnMvZG93bnJldi54bWxQSwUGAAAAAAQABADzAAAAzwUAAAAA&#13;&#10;" fillcolor="#051b41 [3200]" stroked="f" strokeweight="1pt"/>
            </w:pict>
          </mc:Fallback>
        </mc:AlternateContent>
      </w:r>
    </w:p>
    <w:p w14:paraId="77E32BF0" w14:textId="46D973DF" w:rsidR="00DE2842" w:rsidRPr="00830C00" w:rsidRDefault="00DE2842" w:rsidP="00B20ECE">
      <w:pPr>
        <w:pStyle w:val="paragraph"/>
        <w:spacing w:before="0" w:beforeAutospacing="0" w:after="0" w:afterAutospacing="0"/>
        <w:textAlignment w:val="baseline"/>
        <w:rPr>
          <w:rStyle w:val="eop"/>
          <w:rFonts w:ascii="Raleway" w:hAnsi="Raleway" w:cs="Calibri"/>
          <w:sz w:val="22"/>
          <w:szCs w:val="22"/>
          <w:lang w:val="en-GB"/>
        </w:rPr>
      </w:pPr>
    </w:p>
    <w:p w14:paraId="0E2739D6" w14:textId="0DDB19D6" w:rsidR="00DE2842" w:rsidRPr="00830C00" w:rsidRDefault="00DE2842" w:rsidP="00DE2842">
      <w:pPr>
        <w:pStyle w:val="paragraph"/>
        <w:spacing w:before="0" w:beforeAutospacing="0" w:after="0" w:afterAutospacing="0"/>
        <w:jc w:val="center"/>
        <w:textAlignment w:val="baseline"/>
        <w:rPr>
          <w:rFonts w:ascii="Raleway" w:hAnsi="Raleway" w:cs="Segoe UI"/>
          <w:sz w:val="22"/>
          <w:szCs w:val="22"/>
          <w:lang w:val="en-GB"/>
        </w:rPr>
      </w:pPr>
    </w:p>
    <w:p w14:paraId="4D450B72" w14:textId="11DAF871" w:rsidR="004B10AB" w:rsidRDefault="004B10AB" w:rsidP="00DE2842">
      <w:pPr>
        <w:pStyle w:val="paragraph"/>
        <w:spacing w:before="0" w:beforeAutospacing="0" w:after="0" w:afterAutospacing="0"/>
        <w:jc w:val="center"/>
        <w:textAlignment w:val="baseline"/>
        <w:rPr>
          <w:rFonts w:ascii="Telegraf" w:hAnsi="Telegraf"/>
          <w:b/>
          <w:bCs/>
          <w:color w:val="01A2BD" w:themeColor="accent1"/>
          <w:sz w:val="52"/>
          <w:szCs w:val="52"/>
          <w:lang w:val="en-GB"/>
        </w:rPr>
      </w:pPr>
    </w:p>
    <w:p w14:paraId="0B836906" w14:textId="4F4C5279" w:rsidR="004B10AB" w:rsidRDefault="004B10AB" w:rsidP="00DE2842">
      <w:pPr>
        <w:pStyle w:val="paragraph"/>
        <w:spacing w:before="0" w:beforeAutospacing="0" w:after="0" w:afterAutospacing="0"/>
        <w:jc w:val="center"/>
        <w:textAlignment w:val="baseline"/>
        <w:rPr>
          <w:rFonts w:ascii="Telegraf" w:hAnsi="Telegraf"/>
          <w:b/>
          <w:bCs/>
          <w:color w:val="01A2BD" w:themeColor="accent1"/>
          <w:sz w:val="52"/>
          <w:szCs w:val="52"/>
          <w:lang w:val="en-GB"/>
        </w:rPr>
      </w:pPr>
    </w:p>
    <w:p w14:paraId="59A18326" w14:textId="338DFDFD" w:rsidR="004B10AB" w:rsidRDefault="004B10AB" w:rsidP="00DE2842">
      <w:pPr>
        <w:pStyle w:val="paragraph"/>
        <w:spacing w:before="0" w:beforeAutospacing="0" w:after="0" w:afterAutospacing="0"/>
        <w:jc w:val="center"/>
        <w:textAlignment w:val="baseline"/>
        <w:rPr>
          <w:rFonts w:ascii="Telegraf" w:hAnsi="Telegraf"/>
          <w:b/>
          <w:bCs/>
          <w:color w:val="01A2BD" w:themeColor="accent1"/>
          <w:sz w:val="52"/>
          <w:szCs w:val="52"/>
          <w:lang w:val="en-GB"/>
        </w:rPr>
      </w:pPr>
    </w:p>
    <w:p w14:paraId="09D87A05" w14:textId="03DF2965" w:rsidR="00DE2842" w:rsidRPr="008C12E9" w:rsidRDefault="005D7E70" w:rsidP="00E3034C">
      <w:pPr>
        <w:pStyle w:val="paragraph"/>
        <w:spacing w:before="0" w:beforeAutospacing="0" w:after="0" w:afterAutospacing="0"/>
        <w:jc w:val="center"/>
        <w:textAlignment w:val="baseline"/>
        <w:rPr>
          <w:rFonts w:ascii="Telegraf" w:hAnsi="Telegraf"/>
          <w:b/>
          <w:bCs/>
          <w:color w:val="01A2BD" w:themeColor="accent1"/>
          <w:sz w:val="72"/>
          <w:szCs w:val="72"/>
          <w:lang w:val="en-GB"/>
        </w:rPr>
      </w:pPr>
      <w:r w:rsidRPr="008C12E9">
        <w:rPr>
          <w:rFonts w:ascii="Telegraf" w:hAnsi="Telegraf"/>
          <w:b/>
          <w:bCs/>
          <w:color w:val="01A2BD" w:themeColor="accent1"/>
          <w:sz w:val="72"/>
          <w:szCs w:val="72"/>
          <w:lang w:val="en-GB"/>
        </w:rPr>
        <w:t xml:space="preserve">Supplier </w:t>
      </w:r>
      <w:r w:rsidR="008C12E9" w:rsidRPr="008C12E9">
        <w:rPr>
          <w:rFonts w:ascii="Telegraf" w:hAnsi="Telegraf"/>
          <w:b/>
          <w:bCs/>
          <w:color w:val="01A2BD" w:themeColor="accent1"/>
          <w:sz w:val="72"/>
          <w:szCs w:val="72"/>
          <w:lang w:val="en-GB"/>
        </w:rPr>
        <w:br/>
      </w:r>
      <w:r w:rsidRPr="008C12E9">
        <w:rPr>
          <w:rFonts w:ascii="Telegraf" w:hAnsi="Telegraf"/>
          <w:b/>
          <w:bCs/>
          <w:color w:val="01A2BD" w:themeColor="accent1"/>
          <w:sz w:val="72"/>
          <w:szCs w:val="72"/>
          <w:lang w:val="en-GB"/>
        </w:rPr>
        <w:t>Code of Conduct</w:t>
      </w:r>
    </w:p>
    <w:p w14:paraId="72ACAC5D" w14:textId="77777777" w:rsidR="00155ECF" w:rsidRPr="008C12E9" w:rsidRDefault="00155ECF" w:rsidP="00E3034C">
      <w:pPr>
        <w:pStyle w:val="paragraph"/>
        <w:spacing w:before="0" w:beforeAutospacing="0" w:after="0" w:afterAutospacing="0"/>
        <w:jc w:val="center"/>
        <w:textAlignment w:val="baseline"/>
        <w:rPr>
          <w:rFonts w:ascii="Telegraf" w:hAnsi="Telegraf"/>
          <w:b/>
          <w:bCs/>
          <w:color w:val="01A2BD" w:themeColor="accent1"/>
          <w:sz w:val="72"/>
          <w:szCs w:val="72"/>
          <w:lang w:val="en-GB"/>
        </w:rPr>
      </w:pPr>
    </w:p>
    <w:p w14:paraId="5CE1CC20" w14:textId="27577032" w:rsidR="00155ECF" w:rsidRPr="008C12E9" w:rsidRDefault="00155ECF" w:rsidP="00E3034C">
      <w:pPr>
        <w:pStyle w:val="paragraph"/>
        <w:spacing w:before="0" w:beforeAutospacing="0" w:after="0" w:afterAutospacing="0"/>
        <w:jc w:val="center"/>
        <w:textAlignment w:val="baseline"/>
        <w:rPr>
          <w:rStyle w:val="normaltextrun"/>
          <w:rFonts w:ascii="Telegraf" w:hAnsi="Telegraf" w:cs="Calibri"/>
          <w:b/>
          <w:bCs/>
          <w:i/>
          <w:iCs/>
          <w:color w:val="01A2BD" w:themeColor="accent1"/>
          <w:sz w:val="40"/>
          <w:szCs w:val="40"/>
          <w:lang w:val="en-GB"/>
        </w:rPr>
      </w:pPr>
      <w:r w:rsidRPr="008C12E9">
        <w:rPr>
          <w:rFonts w:ascii="Telegraf" w:hAnsi="Telegraf"/>
          <w:b/>
          <w:bCs/>
          <w:color w:val="01A2BD" w:themeColor="accent1"/>
          <w:sz w:val="40"/>
          <w:szCs w:val="40"/>
          <w:lang w:val="en-GB"/>
        </w:rPr>
        <w:t xml:space="preserve">Plug AS and </w:t>
      </w:r>
      <w:r w:rsidRPr="008C12E9">
        <w:rPr>
          <w:rFonts w:ascii="Telegraf" w:hAnsi="Telegraf"/>
          <w:b/>
          <w:bCs/>
          <w:color w:val="01A2BD" w:themeColor="accent1"/>
          <w:sz w:val="40"/>
          <w:szCs w:val="40"/>
          <w:lang w:val="en-GB"/>
        </w:rPr>
        <w:t>all affiliated companies</w:t>
      </w:r>
      <w:r w:rsidR="00500A01">
        <w:rPr>
          <w:rFonts w:ascii="Telegraf" w:hAnsi="Telegraf"/>
          <w:b/>
          <w:bCs/>
          <w:color w:val="01A2BD" w:themeColor="accent1"/>
          <w:sz w:val="40"/>
          <w:szCs w:val="40"/>
          <w:lang w:val="en-GB"/>
        </w:rPr>
        <w:br/>
      </w:r>
      <w:r w:rsidR="00500A01">
        <w:rPr>
          <w:rFonts w:ascii="Telegraf" w:hAnsi="Telegraf"/>
          <w:b/>
          <w:bCs/>
          <w:color w:val="01A2BD" w:themeColor="accent1"/>
          <w:sz w:val="40"/>
          <w:szCs w:val="40"/>
          <w:lang w:val="en-GB"/>
        </w:rPr>
        <w:br/>
      </w:r>
      <w:r w:rsidR="00F10518" w:rsidRPr="00F10518">
        <w:rPr>
          <w:rFonts w:ascii="Telegraf" w:hAnsi="Telegraf"/>
          <w:i/>
          <w:iCs/>
          <w:color w:val="01A2BD" w:themeColor="accent1"/>
          <w:lang w:val="en-GB"/>
        </w:rPr>
        <w:t>A</w:t>
      </w:r>
      <w:r w:rsidR="00500A01" w:rsidRPr="00F10518">
        <w:rPr>
          <w:rFonts w:ascii="Telegraf" w:hAnsi="Telegraf"/>
          <w:i/>
          <w:iCs/>
          <w:color w:val="01A2BD" w:themeColor="accent1"/>
          <w:lang w:val="en-GB"/>
        </w:rPr>
        <w:t xml:space="preserve">pproved by the </w:t>
      </w:r>
      <w:r w:rsidR="009863FA">
        <w:rPr>
          <w:rFonts w:ascii="Telegraf" w:hAnsi="Telegraf"/>
          <w:i/>
          <w:iCs/>
          <w:color w:val="01A2BD" w:themeColor="accent1"/>
          <w:lang w:val="en-GB"/>
        </w:rPr>
        <w:t>B</w:t>
      </w:r>
      <w:r w:rsidR="00500A01" w:rsidRPr="00F10518">
        <w:rPr>
          <w:rFonts w:ascii="Telegraf" w:hAnsi="Telegraf"/>
          <w:i/>
          <w:iCs/>
          <w:color w:val="01A2BD" w:themeColor="accent1"/>
          <w:lang w:val="en-GB"/>
        </w:rPr>
        <w:t>oard of Directors</w:t>
      </w:r>
      <w:r w:rsidR="00F10518" w:rsidRPr="00F10518">
        <w:rPr>
          <w:rFonts w:ascii="Telegraf" w:hAnsi="Telegraf"/>
          <w:i/>
          <w:iCs/>
          <w:color w:val="01A2BD" w:themeColor="accent1"/>
          <w:lang w:val="en-GB"/>
        </w:rPr>
        <w:t xml:space="preserve"> 22 October 2024</w:t>
      </w:r>
      <w:r w:rsidR="00500A01">
        <w:rPr>
          <w:rFonts w:ascii="Telegraf" w:hAnsi="Telegraf"/>
          <w:b/>
          <w:bCs/>
          <w:color w:val="01A2BD" w:themeColor="accent1"/>
          <w:sz w:val="40"/>
          <w:szCs w:val="40"/>
          <w:lang w:val="en-GB"/>
        </w:rPr>
        <w:t xml:space="preserve"> </w:t>
      </w:r>
    </w:p>
    <w:p w14:paraId="7223DEA7" w14:textId="4FFB76BC" w:rsidR="00DE2842" w:rsidRPr="00830C00" w:rsidRDefault="0019281C" w:rsidP="00E3034C">
      <w:pPr>
        <w:pStyle w:val="paragraph"/>
        <w:spacing w:before="0" w:beforeAutospacing="0" w:after="0" w:afterAutospacing="0"/>
        <w:jc w:val="center"/>
        <w:textAlignment w:val="baseline"/>
        <w:rPr>
          <w:rStyle w:val="normaltextrun"/>
          <w:rFonts w:ascii="Raleway" w:hAnsi="Raleway" w:cs="Calibri"/>
          <w:b/>
          <w:bCs/>
          <w:i/>
          <w:iCs/>
          <w:sz w:val="22"/>
          <w:szCs w:val="22"/>
          <w:lang w:val="en-GB"/>
        </w:rPr>
      </w:pPr>
      <w:r>
        <w:rPr>
          <w:noProof/>
        </w:rPr>
        <w:drawing>
          <wp:anchor distT="0" distB="0" distL="114300" distR="114300" simplePos="0" relativeHeight="251658240" behindDoc="1" locked="0" layoutInCell="1" allowOverlap="1" wp14:anchorId="107CA6BD" wp14:editId="027E6F58">
            <wp:simplePos x="0" y="0"/>
            <wp:positionH relativeFrom="margin">
              <wp:posOffset>-901700</wp:posOffset>
            </wp:positionH>
            <wp:positionV relativeFrom="margin">
              <wp:posOffset>4750031</wp:posOffset>
            </wp:positionV>
            <wp:extent cx="7561580" cy="5040630"/>
            <wp:effectExtent l="0" t="0" r="0" b="1270"/>
            <wp:wrapSquare wrapText="bothSides"/>
            <wp:docPr id="1786236360" name="Bilde 1" descr="Et bilde som inneholder vann, utendørs, transport, far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6360" name="Bilde 1" descr="Et bilde som inneholder vann, utendørs, transport, fartøy&#10;&#10;KI-generert innhold kan være fe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1580"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2FC2" w14:textId="512C90BC" w:rsidR="00DE2842" w:rsidRPr="0019281C" w:rsidRDefault="0019281C" w:rsidP="0058012D">
      <w:pPr>
        <w:pStyle w:val="paragraph"/>
        <w:spacing w:before="0" w:beforeAutospacing="0" w:after="0" w:afterAutospacing="0"/>
        <w:textAlignment w:val="baseline"/>
        <w:rPr>
          <w:rFonts w:ascii="Raleway" w:hAnsi="Raleway" w:cs="Calibri"/>
          <w:b/>
          <w:i/>
          <w:sz w:val="22"/>
          <w:szCs w:val="22"/>
          <w:lang w:val="en-GB"/>
        </w:rPr>
      </w:pPr>
      <w:r>
        <w:fldChar w:fldCharType="begin"/>
      </w:r>
      <w:r>
        <w:instrText xml:space="preserve"> INCLUDEPICTURE "/Users/maria/Library/Group Containers/UBF8T346G9.ms/WebArchiveCopyPasteTempFiles/com.microsoft.Word/69852c3b90d6c14823243795_Lumir_PLUG-1%2013.jpg" \* MERGEFORMATINET </w:instrText>
      </w:r>
      <w:r>
        <w:fldChar w:fldCharType="separate"/>
      </w:r>
      <w:r>
        <w:fldChar w:fldCharType="end"/>
      </w:r>
      <w:r w:rsidR="005E2403" w:rsidRPr="00830C00">
        <w:rPr>
          <w:rFonts w:ascii="Raleway" w:hAnsi="Raleway"/>
          <w:lang w:val="en-GB"/>
        </w:rPr>
        <w:br w:type="page"/>
      </w:r>
    </w:p>
    <w:sdt>
      <w:sdtPr>
        <w:rPr>
          <w:rFonts w:asciiTheme="minorHAnsi" w:eastAsiaTheme="minorHAnsi" w:hAnsiTheme="minorHAnsi" w:cstheme="minorBidi"/>
          <w:b w:val="0"/>
          <w:bCs w:val="0"/>
          <w:color w:val="auto"/>
          <w:kern w:val="2"/>
          <w:sz w:val="22"/>
          <w:szCs w:val="22"/>
          <w:lang w:val="nb-NO" w:eastAsia="en-US"/>
          <w14:ligatures w14:val="standardContextual"/>
        </w:rPr>
        <w:id w:val="1323709492"/>
        <w:docPartObj>
          <w:docPartGallery w:val="Table of Contents"/>
          <w:docPartUnique/>
        </w:docPartObj>
      </w:sdtPr>
      <w:sdtEndPr>
        <w:rPr>
          <w:rFonts w:ascii="Neue Montreal" w:hAnsi="Neue Montreal"/>
          <w:noProof/>
        </w:rPr>
      </w:sdtEndPr>
      <w:sdtContent>
        <w:p w14:paraId="13775135" w14:textId="64FEA1E9" w:rsidR="000F6C14" w:rsidRPr="00386A7C" w:rsidRDefault="009863FA">
          <w:pPr>
            <w:pStyle w:val="Overskriftforinnholdsfortegnelse"/>
            <w:rPr>
              <w:rFonts w:ascii="Neue Montreal" w:hAnsi="Neue Montreal"/>
              <w:color w:val="01A2BD" w:themeColor="accent1"/>
            </w:rPr>
          </w:pPr>
          <w:r>
            <w:rPr>
              <w:rFonts w:ascii="Neue Montreal" w:hAnsi="Neue Montreal"/>
              <w:color w:val="01A2BD" w:themeColor="accent1"/>
              <w:lang w:val="nb-NO"/>
            </w:rPr>
            <w:t>Table of contents</w:t>
          </w:r>
        </w:p>
        <w:p w14:paraId="41C655A9" w14:textId="40E086A5" w:rsidR="007510A8" w:rsidRPr="00386A7C" w:rsidRDefault="000F6C14">
          <w:pPr>
            <w:pStyle w:val="INNH1"/>
            <w:tabs>
              <w:tab w:val="right" w:leader="dot" w:pos="9062"/>
            </w:tabs>
            <w:rPr>
              <w:rFonts w:eastAsiaTheme="minorEastAsia" w:cstheme="minorBidi"/>
              <w:b w:val="0"/>
              <w:bCs w:val="0"/>
              <w:noProof/>
              <w:sz w:val="24"/>
              <w:szCs w:val="24"/>
              <w:lang w:eastAsia="nb-NO"/>
            </w:rPr>
          </w:pPr>
          <w:r w:rsidRPr="00386A7C">
            <w:rPr>
              <w:b w:val="0"/>
              <w:bCs w:val="0"/>
            </w:rPr>
            <w:fldChar w:fldCharType="begin"/>
          </w:r>
          <w:r w:rsidRPr="00386A7C">
            <w:instrText>TOC \o "1-3" \h \z \u</w:instrText>
          </w:r>
          <w:r w:rsidRPr="00386A7C">
            <w:rPr>
              <w:b w:val="0"/>
              <w:bCs w:val="0"/>
            </w:rPr>
            <w:fldChar w:fldCharType="separate"/>
          </w:r>
          <w:hyperlink w:anchor="_Toc199789297" w:history="1">
            <w:r w:rsidR="007510A8" w:rsidRPr="00386A7C">
              <w:rPr>
                <w:rStyle w:val="Hyperkobling"/>
                <w:noProof/>
              </w:rPr>
              <w:t>OUR EXPECTATIONS OF OUR SUPPLIERS</w:t>
            </w:r>
            <w:r w:rsidR="007510A8" w:rsidRPr="00386A7C">
              <w:rPr>
                <w:noProof/>
                <w:webHidden/>
              </w:rPr>
              <w:tab/>
            </w:r>
            <w:r w:rsidR="007510A8" w:rsidRPr="00386A7C">
              <w:rPr>
                <w:noProof/>
                <w:webHidden/>
              </w:rPr>
              <w:fldChar w:fldCharType="begin"/>
            </w:r>
            <w:r w:rsidR="007510A8" w:rsidRPr="00386A7C">
              <w:rPr>
                <w:noProof/>
                <w:webHidden/>
              </w:rPr>
              <w:instrText xml:space="preserve"> PAGEREF _Toc199789297 \h </w:instrText>
            </w:r>
            <w:r w:rsidR="007510A8" w:rsidRPr="00386A7C">
              <w:rPr>
                <w:noProof/>
                <w:webHidden/>
              </w:rPr>
            </w:r>
            <w:r w:rsidR="007510A8" w:rsidRPr="00386A7C">
              <w:rPr>
                <w:noProof/>
                <w:webHidden/>
              </w:rPr>
              <w:fldChar w:fldCharType="separate"/>
            </w:r>
            <w:r w:rsidR="009C1EAB" w:rsidRPr="00386A7C">
              <w:rPr>
                <w:noProof/>
                <w:webHidden/>
              </w:rPr>
              <w:t>3</w:t>
            </w:r>
            <w:r w:rsidR="007510A8" w:rsidRPr="00386A7C">
              <w:rPr>
                <w:noProof/>
                <w:webHidden/>
              </w:rPr>
              <w:fldChar w:fldCharType="end"/>
            </w:r>
          </w:hyperlink>
        </w:p>
        <w:p w14:paraId="70D0FCC6" w14:textId="10FCF226" w:rsidR="007510A8" w:rsidRPr="00386A7C" w:rsidRDefault="007510A8">
          <w:pPr>
            <w:pStyle w:val="INNH1"/>
            <w:tabs>
              <w:tab w:val="right" w:leader="dot" w:pos="9062"/>
            </w:tabs>
            <w:rPr>
              <w:rFonts w:eastAsiaTheme="minorEastAsia" w:cstheme="minorBidi"/>
              <w:b w:val="0"/>
              <w:bCs w:val="0"/>
              <w:noProof/>
              <w:sz w:val="24"/>
              <w:szCs w:val="24"/>
              <w:lang w:eastAsia="nb-NO"/>
            </w:rPr>
          </w:pPr>
          <w:hyperlink w:anchor="_Toc199789298" w:history="1">
            <w:r w:rsidRPr="00386A7C">
              <w:rPr>
                <w:rStyle w:val="Hyperkobling"/>
                <w:noProof/>
              </w:rPr>
              <w:t>UNDERSTANDING AND APPLYING THE POLICY</w:t>
            </w:r>
            <w:r w:rsidRPr="00386A7C">
              <w:rPr>
                <w:noProof/>
                <w:webHidden/>
              </w:rPr>
              <w:tab/>
            </w:r>
            <w:r w:rsidRPr="00386A7C">
              <w:rPr>
                <w:noProof/>
                <w:webHidden/>
              </w:rPr>
              <w:fldChar w:fldCharType="begin"/>
            </w:r>
            <w:r w:rsidRPr="00386A7C">
              <w:rPr>
                <w:noProof/>
                <w:webHidden/>
              </w:rPr>
              <w:instrText xml:space="preserve"> PAGEREF _Toc199789298 \h </w:instrText>
            </w:r>
            <w:r w:rsidRPr="00386A7C">
              <w:rPr>
                <w:noProof/>
                <w:webHidden/>
              </w:rPr>
            </w:r>
            <w:r w:rsidRPr="00386A7C">
              <w:rPr>
                <w:noProof/>
                <w:webHidden/>
              </w:rPr>
              <w:fldChar w:fldCharType="separate"/>
            </w:r>
            <w:r w:rsidR="009C1EAB" w:rsidRPr="00386A7C">
              <w:rPr>
                <w:noProof/>
                <w:webHidden/>
              </w:rPr>
              <w:t>3</w:t>
            </w:r>
            <w:r w:rsidRPr="00386A7C">
              <w:rPr>
                <w:noProof/>
                <w:webHidden/>
              </w:rPr>
              <w:fldChar w:fldCharType="end"/>
            </w:r>
          </w:hyperlink>
        </w:p>
        <w:p w14:paraId="1C7E239B" w14:textId="52529FF0"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299" w:history="1">
            <w:r w:rsidRPr="00386A7C">
              <w:rPr>
                <w:rStyle w:val="Hyperkobling"/>
                <w:noProof/>
              </w:rPr>
              <w:t>1.</w:t>
            </w:r>
            <w:r w:rsidRPr="00386A7C">
              <w:rPr>
                <w:rFonts w:eastAsiaTheme="minorEastAsia" w:cstheme="minorBidi"/>
                <w:i w:val="0"/>
                <w:iCs w:val="0"/>
                <w:noProof/>
                <w:sz w:val="24"/>
                <w:szCs w:val="24"/>
                <w:lang w:eastAsia="nb-NO"/>
              </w:rPr>
              <w:tab/>
            </w:r>
            <w:r w:rsidRPr="00386A7C">
              <w:rPr>
                <w:rStyle w:val="Hyperkobling"/>
                <w:noProof/>
              </w:rPr>
              <w:t>Plug’s commitments</w:t>
            </w:r>
            <w:r w:rsidRPr="00386A7C">
              <w:rPr>
                <w:noProof/>
                <w:webHidden/>
              </w:rPr>
              <w:tab/>
            </w:r>
            <w:r w:rsidRPr="00386A7C">
              <w:rPr>
                <w:noProof/>
                <w:webHidden/>
              </w:rPr>
              <w:fldChar w:fldCharType="begin"/>
            </w:r>
            <w:r w:rsidRPr="00386A7C">
              <w:rPr>
                <w:noProof/>
                <w:webHidden/>
              </w:rPr>
              <w:instrText xml:space="preserve"> PAGEREF _Toc199789299 \h </w:instrText>
            </w:r>
            <w:r w:rsidRPr="00386A7C">
              <w:rPr>
                <w:noProof/>
                <w:webHidden/>
              </w:rPr>
            </w:r>
            <w:r w:rsidRPr="00386A7C">
              <w:rPr>
                <w:noProof/>
                <w:webHidden/>
              </w:rPr>
              <w:fldChar w:fldCharType="separate"/>
            </w:r>
            <w:r w:rsidR="009C1EAB" w:rsidRPr="00386A7C">
              <w:rPr>
                <w:noProof/>
                <w:webHidden/>
              </w:rPr>
              <w:t>3</w:t>
            </w:r>
            <w:r w:rsidRPr="00386A7C">
              <w:rPr>
                <w:noProof/>
                <w:webHidden/>
              </w:rPr>
              <w:fldChar w:fldCharType="end"/>
            </w:r>
          </w:hyperlink>
        </w:p>
        <w:p w14:paraId="2E28A589" w14:textId="7FA9CFD9"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00" w:history="1">
            <w:r w:rsidRPr="00386A7C">
              <w:rPr>
                <w:rStyle w:val="Hyperkobling"/>
                <w:noProof/>
              </w:rPr>
              <w:t>2.</w:t>
            </w:r>
            <w:r w:rsidRPr="00386A7C">
              <w:rPr>
                <w:rFonts w:eastAsiaTheme="minorEastAsia" w:cstheme="minorBidi"/>
                <w:i w:val="0"/>
                <w:iCs w:val="0"/>
                <w:noProof/>
                <w:sz w:val="24"/>
                <w:szCs w:val="24"/>
                <w:lang w:eastAsia="nb-NO"/>
              </w:rPr>
              <w:tab/>
            </w:r>
            <w:r w:rsidRPr="00386A7C">
              <w:rPr>
                <w:rStyle w:val="Hyperkobling"/>
                <w:noProof/>
              </w:rPr>
              <w:t>Scope</w:t>
            </w:r>
            <w:r w:rsidRPr="00386A7C">
              <w:rPr>
                <w:noProof/>
                <w:webHidden/>
              </w:rPr>
              <w:tab/>
            </w:r>
            <w:r w:rsidRPr="00386A7C">
              <w:rPr>
                <w:noProof/>
                <w:webHidden/>
              </w:rPr>
              <w:fldChar w:fldCharType="begin"/>
            </w:r>
            <w:r w:rsidRPr="00386A7C">
              <w:rPr>
                <w:noProof/>
                <w:webHidden/>
              </w:rPr>
              <w:instrText xml:space="preserve"> PAGEREF _Toc199789300 \h </w:instrText>
            </w:r>
            <w:r w:rsidRPr="00386A7C">
              <w:rPr>
                <w:noProof/>
                <w:webHidden/>
              </w:rPr>
            </w:r>
            <w:r w:rsidRPr="00386A7C">
              <w:rPr>
                <w:noProof/>
                <w:webHidden/>
              </w:rPr>
              <w:fldChar w:fldCharType="separate"/>
            </w:r>
            <w:r w:rsidR="009C1EAB" w:rsidRPr="00386A7C">
              <w:rPr>
                <w:noProof/>
                <w:webHidden/>
              </w:rPr>
              <w:t>3</w:t>
            </w:r>
            <w:r w:rsidRPr="00386A7C">
              <w:rPr>
                <w:noProof/>
                <w:webHidden/>
              </w:rPr>
              <w:fldChar w:fldCharType="end"/>
            </w:r>
          </w:hyperlink>
        </w:p>
        <w:p w14:paraId="68634365" w14:textId="45F5149B"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01" w:history="1">
            <w:r w:rsidRPr="00386A7C">
              <w:rPr>
                <w:rStyle w:val="Hyperkobling"/>
                <w:noProof/>
              </w:rPr>
              <w:t>3.</w:t>
            </w:r>
            <w:r w:rsidRPr="00386A7C">
              <w:rPr>
                <w:rFonts w:eastAsiaTheme="minorEastAsia" w:cstheme="minorBidi"/>
                <w:i w:val="0"/>
                <w:iCs w:val="0"/>
                <w:noProof/>
                <w:sz w:val="24"/>
                <w:szCs w:val="24"/>
                <w:lang w:eastAsia="nb-NO"/>
              </w:rPr>
              <w:tab/>
            </w:r>
            <w:r w:rsidRPr="00386A7C">
              <w:rPr>
                <w:rStyle w:val="Hyperkobling"/>
                <w:noProof/>
              </w:rPr>
              <w:t>Applicable laws and international conventions</w:t>
            </w:r>
            <w:r w:rsidRPr="00386A7C">
              <w:rPr>
                <w:noProof/>
                <w:webHidden/>
              </w:rPr>
              <w:tab/>
            </w:r>
            <w:r w:rsidRPr="00386A7C">
              <w:rPr>
                <w:noProof/>
                <w:webHidden/>
              </w:rPr>
              <w:fldChar w:fldCharType="begin"/>
            </w:r>
            <w:r w:rsidRPr="00386A7C">
              <w:rPr>
                <w:noProof/>
                <w:webHidden/>
              </w:rPr>
              <w:instrText xml:space="preserve"> PAGEREF _Toc199789301 \h </w:instrText>
            </w:r>
            <w:r w:rsidRPr="00386A7C">
              <w:rPr>
                <w:noProof/>
                <w:webHidden/>
              </w:rPr>
            </w:r>
            <w:r w:rsidRPr="00386A7C">
              <w:rPr>
                <w:noProof/>
                <w:webHidden/>
              </w:rPr>
              <w:fldChar w:fldCharType="separate"/>
            </w:r>
            <w:r w:rsidR="009C1EAB" w:rsidRPr="00386A7C">
              <w:rPr>
                <w:noProof/>
                <w:webHidden/>
              </w:rPr>
              <w:t>4</w:t>
            </w:r>
            <w:r w:rsidRPr="00386A7C">
              <w:rPr>
                <w:noProof/>
                <w:webHidden/>
              </w:rPr>
              <w:fldChar w:fldCharType="end"/>
            </w:r>
          </w:hyperlink>
        </w:p>
        <w:p w14:paraId="431D7699" w14:textId="1A11AA18"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02" w:history="1">
            <w:r w:rsidRPr="00386A7C">
              <w:rPr>
                <w:rStyle w:val="Hyperkobling"/>
                <w:noProof/>
              </w:rPr>
              <w:t>4.</w:t>
            </w:r>
            <w:r w:rsidRPr="00386A7C">
              <w:rPr>
                <w:rFonts w:eastAsiaTheme="minorEastAsia" w:cstheme="minorBidi"/>
                <w:i w:val="0"/>
                <w:iCs w:val="0"/>
                <w:noProof/>
                <w:sz w:val="24"/>
                <w:szCs w:val="24"/>
                <w:lang w:eastAsia="nb-NO"/>
              </w:rPr>
              <w:tab/>
            </w:r>
            <w:r w:rsidRPr="00386A7C">
              <w:rPr>
                <w:rStyle w:val="Hyperkobling"/>
                <w:noProof/>
              </w:rPr>
              <w:t>Risk management and compliance – due diligence</w:t>
            </w:r>
            <w:r w:rsidRPr="00386A7C">
              <w:rPr>
                <w:noProof/>
                <w:webHidden/>
              </w:rPr>
              <w:tab/>
            </w:r>
            <w:r w:rsidRPr="00386A7C">
              <w:rPr>
                <w:noProof/>
                <w:webHidden/>
              </w:rPr>
              <w:fldChar w:fldCharType="begin"/>
            </w:r>
            <w:r w:rsidRPr="00386A7C">
              <w:rPr>
                <w:noProof/>
                <w:webHidden/>
              </w:rPr>
              <w:instrText xml:space="preserve"> PAGEREF _Toc199789302 \h </w:instrText>
            </w:r>
            <w:r w:rsidRPr="00386A7C">
              <w:rPr>
                <w:noProof/>
                <w:webHidden/>
              </w:rPr>
            </w:r>
            <w:r w:rsidRPr="00386A7C">
              <w:rPr>
                <w:noProof/>
                <w:webHidden/>
              </w:rPr>
              <w:fldChar w:fldCharType="separate"/>
            </w:r>
            <w:r w:rsidR="009C1EAB" w:rsidRPr="00386A7C">
              <w:rPr>
                <w:noProof/>
                <w:webHidden/>
              </w:rPr>
              <w:t>4</w:t>
            </w:r>
            <w:r w:rsidRPr="00386A7C">
              <w:rPr>
                <w:noProof/>
                <w:webHidden/>
              </w:rPr>
              <w:fldChar w:fldCharType="end"/>
            </w:r>
          </w:hyperlink>
        </w:p>
        <w:p w14:paraId="5C5B9D8D" w14:textId="34633D6E" w:rsidR="007510A8" w:rsidRPr="00386A7C" w:rsidRDefault="007510A8">
          <w:pPr>
            <w:pStyle w:val="INNH1"/>
            <w:tabs>
              <w:tab w:val="right" w:leader="dot" w:pos="9062"/>
            </w:tabs>
            <w:rPr>
              <w:rFonts w:eastAsiaTheme="minorEastAsia" w:cstheme="minorBidi"/>
              <w:b w:val="0"/>
              <w:bCs w:val="0"/>
              <w:noProof/>
              <w:sz w:val="24"/>
              <w:szCs w:val="24"/>
              <w:lang w:eastAsia="nb-NO"/>
            </w:rPr>
          </w:pPr>
          <w:hyperlink w:anchor="_Toc199789303" w:history="1">
            <w:r w:rsidRPr="00386A7C">
              <w:rPr>
                <w:rStyle w:val="Hyperkobling"/>
                <w:noProof/>
              </w:rPr>
              <w:t>THE SUPPLIER’S BUSINESS ETHICS</w:t>
            </w:r>
            <w:r w:rsidRPr="00386A7C">
              <w:rPr>
                <w:noProof/>
                <w:webHidden/>
              </w:rPr>
              <w:tab/>
            </w:r>
            <w:r w:rsidRPr="00386A7C">
              <w:rPr>
                <w:noProof/>
                <w:webHidden/>
              </w:rPr>
              <w:fldChar w:fldCharType="begin"/>
            </w:r>
            <w:r w:rsidRPr="00386A7C">
              <w:rPr>
                <w:noProof/>
                <w:webHidden/>
              </w:rPr>
              <w:instrText xml:space="preserve"> PAGEREF _Toc199789303 \h </w:instrText>
            </w:r>
            <w:r w:rsidRPr="00386A7C">
              <w:rPr>
                <w:noProof/>
                <w:webHidden/>
              </w:rPr>
            </w:r>
            <w:r w:rsidRPr="00386A7C">
              <w:rPr>
                <w:noProof/>
                <w:webHidden/>
              </w:rPr>
              <w:fldChar w:fldCharType="separate"/>
            </w:r>
            <w:r w:rsidR="009C1EAB" w:rsidRPr="00386A7C">
              <w:rPr>
                <w:noProof/>
                <w:webHidden/>
              </w:rPr>
              <w:t>4</w:t>
            </w:r>
            <w:r w:rsidRPr="00386A7C">
              <w:rPr>
                <w:noProof/>
                <w:webHidden/>
              </w:rPr>
              <w:fldChar w:fldCharType="end"/>
            </w:r>
          </w:hyperlink>
        </w:p>
        <w:p w14:paraId="41B81F7C" w14:textId="386DEFC2"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04" w:history="1">
            <w:r w:rsidRPr="00386A7C">
              <w:rPr>
                <w:rStyle w:val="Hyperkobling"/>
                <w:noProof/>
              </w:rPr>
              <w:t>5.</w:t>
            </w:r>
            <w:r w:rsidRPr="00386A7C">
              <w:rPr>
                <w:rFonts w:eastAsiaTheme="minorEastAsia" w:cstheme="minorBidi"/>
                <w:i w:val="0"/>
                <w:iCs w:val="0"/>
                <w:noProof/>
                <w:sz w:val="24"/>
                <w:szCs w:val="24"/>
                <w:lang w:eastAsia="nb-NO"/>
              </w:rPr>
              <w:tab/>
            </w:r>
            <w:r w:rsidRPr="00386A7C">
              <w:rPr>
                <w:rStyle w:val="Hyperkobling"/>
                <w:noProof/>
              </w:rPr>
              <w:t>Climate and environment</w:t>
            </w:r>
            <w:r w:rsidRPr="00386A7C">
              <w:rPr>
                <w:noProof/>
                <w:webHidden/>
              </w:rPr>
              <w:tab/>
            </w:r>
            <w:r w:rsidRPr="00386A7C">
              <w:rPr>
                <w:noProof/>
                <w:webHidden/>
              </w:rPr>
              <w:fldChar w:fldCharType="begin"/>
            </w:r>
            <w:r w:rsidRPr="00386A7C">
              <w:rPr>
                <w:noProof/>
                <w:webHidden/>
              </w:rPr>
              <w:instrText xml:space="preserve"> PAGEREF _Toc199789304 \h </w:instrText>
            </w:r>
            <w:r w:rsidRPr="00386A7C">
              <w:rPr>
                <w:noProof/>
                <w:webHidden/>
              </w:rPr>
            </w:r>
            <w:r w:rsidRPr="00386A7C">
              <w:rPr>
                <w:noProof/>
                <w:webHidden/>
              </w:rPr>
              <w:fldChar w:fldCharType="separate"/>
            </w:r>
            <w:r w:rsidR="009C1EAB" w:rsidRPr="00386A7C">
              <w:rPr>
                <w:noProof/>
                <w:webHidden/>
              </w:rPr>
              <w:t>4</w:t>
            </w:r>
            <w:r w:rsidRPr="00386A7C">
              <w:rPr>
                <w:noProof/>
                <w:webHidden/>
              </w:rPr>
              <w:fldChar w:fldCharType="end"/>
            </w:r>
          </w:hyperlink>
        </w:p>
        <w:p w14:paraId="4F9CBC27" w14:textId="7933CE36"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05" w:history="1">
            <w:r w:rsidRPr="00386A7C">
              <w:rPr>
                <w:rStyle w:val="Hyperkobling"/>
                <w:noProof/>
              </w:rPr>
              <w:t>1.1.</w:t>
            </w:r>
            <w:r w:rsidRPr="00386A7C">
              <w:rPr>
                <w:rFonts w:eastAsiaTheme="minorEastAsia" w:cstheme="minorBidi"/>
                <w:noProof/>
                <w:sz w:val="24"/>
                <w:szCs w:val="24"/>
                <w:lang w:eastAsia="nb-NO"/>
              </w:rPr>
              <w:tab/>
            </w:r>
            <w:r w:rsidRPr="00386A7C">
              <w:rPr>
                <w:rStyle w:val="Hyperkobling"/>
                <w:noProof/>
              </w:rPr>
              <w:t>Greenhouse gas emissions</w:t>
            </w:r>
            <w:r w:rsidRPr="00386A7C">
              <w:rPr>
                <w:noProof/>
                <w:webHidden/>
              </w:rPr>
              <w:tab/>
            </w:r>
            <w:r w:rsidRPr="00386A7C">
              <w:rPr>
                <w:noProof/>
                <w:webHidden/>
              </w:rPr>
              <w:fldChar w:fldCharType="begin"/>
            </w:r>
            <w:r w:rsidRPr="00386A7C">
              <w:rPr>
                <w:noProof/>
                <w:webHidden/>
              </w:rPr>
              <w:instrText xml:space="preserve"> PAGEREF _Toc199789305 \h </w:instrText>
            </w:r>
            <w:r w:rsidRPr="00386A7C">
              <w:rPr>
                <w:noProof/>
                <w:webHidden/>
              </w:rPr>
            </w:r>
            <w:r w:rsidRPr="00386A7C">
              <w:rPr>
                <w:noProof/>
                <w:webHidden/>
              </w:rPr>
              <w:fldChar w:fldCharType="separate"/>
            </w:r>
            <w:r w:rsidR="009C1EAB" w:rsidRPr="00386A7C">
              <w:rPr>
                <w:noProof/>
                <w:webHidden/>
              </w:rPr>
              <w:t>4</w:t>
            </w:r>
            <w:r w:rsidRPr="00386A7C">
              <w:rPr>
                <w:noProof/>
                <w:webHidden/>
              </w:rPr>
              <w:fldChar w:fldCharType="end"/>
            </w:r>
          </w:hyperlink>
        </w:p>
        <w:p w14:paraId="4AEAF16B" w14:textId="2A538D75"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06" w:history="1">
            <w:r w:rsidRPr="00386A7C">
              <w:rPr>
                <w:rStyle w:val="Hyperkobling"/>
                <w:noProof/>
              </w:rPr>
              <w:t>1.2.</w:t>
            </w:r>
            <w:r w:rsidRPr="00386A7C">
              <w:rPr>
                <w:rFonts w:eastAsiaTheme="minorEastAsia" w:cstheme="minorBidi"/>
                <w:noProof/>
                <w:sz w:val="24"/>
                <w:szCs w:val="24"/>
                <w:lang w:eastAsia="nb-NO"/>
              </w:rPr>
              <w:tab/>
            </w:r>
            <w:r w:rsidRPr="00386A7C">
              <w:rPr>
                <w:rStyle w:val="Hyperkobling"/>
                <w:noProof/>
              </w:rPr>
              <w:t>Nature and environmental impact</w:t>
            </w:r>
            <w:r w:rsidRPr="00386A7C">
              <w:rPr>
                <w:noProof/>
                <w:webHidden/>
              </w:rPr>
              <w:tab/>
            </w:r>
            <w:r w:rsidRPr="00386A7C">
              <w:rPr>
                <w:noProof/>
                <w:webHidden/>
              </w:rPr>
              <w:fldChar w:fldCharType="begin"/>
            </w:r>
            <w:r w:rsidRPr="00386A7C">
              <w:rPr>
                <w:noProof/>
                <w:webHidden/>
              </w:rPr>
              <w:instrText xml:space="preserve"> PAGEREF _Toc199789306 \h </w:instrText>
            </w:r>
            <w:r w:rsidRPr="00386A7C">
              <w:rPr>
                <w:noProof/>
                <w:webHidden/>
              </w:rPr>
            </w:r>
            <w:r w:rsidRPr="00386A7C">
              <w:rPr>
                <w:noProof/>
                <w:webHidden/>
              </w:rPr>
              <w:fldChar w:fldCharType="separate"/>
            </w:r>
            <w:r w:rsidR="009C1EAB" w:rsidRPr="00386A7C">
              <w:rPr>
                <w:noProof/>
                <w:webHidden/>
              </w:rPr>
              <w:t>4</w:t>
            </w:r>
            <w:r w:rsidRPr="00386A7C">
              <w:rPr>
                <w:noProof/>
                <w:webHidden/>
              </w:rPr>
              <w:fldChar w:fldCharType="end"/>
            </w:r>
          </w:hyperlink>
        </w:p>
        <w:p w14:paraId="323C7A20" w14:textId="11F59817"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07" w:history="1">
            <w:r w:rsidRPr="00386A7C">
              <w:rPr>
                <w:rStyle w:val="Hyperkobling"/>
                <w:noProof/>
              </w:rPr>
              <w:t>1.3.</w:t>
            </w:r>
            <w:r w:rsidRPr="00386A7C">
              <w:rPr>
                <w:rFonts w:eastAsiaTheme="minorEastAsia" w:cstheme="minorBidi"/>
                <w:noProof/>
                <w:sz w:val="24"/>
                <w:szCs w:val="24"/>
                <w:lang w:eastAsia="nb-NO"/>
              </w:rPr>
              <w:tab/>
            </w:r>
            <w:r w:rsidRPr="00386A7C">
              <w:rPr>
                <w:rStyle w:val="Hyperkobling"/>
                <w:noProof/>
              </w:rPr>
              <w:t>Circular economy</w:t>
            </w:r>
            <w:r w:rsidRPr="00386A7C">
              <w:rPr>
                <w:noProof/>
                <w:webHidden/>
              </w:rPr>
              <w:tab/>
            </w:r>
            <w:r w:rsidRPr="00386A7C">
              <w:rPr>
                <w:noProof/>
                <w:webHidden/>
              </w:rPr>
              <w:fldChar w:fldCharType="begin"/>
            </w:r>
            <w:r w:rsidRPr="00386A7C">
              <w:rPr>
                <w:noProof/>
                <w:webHidden/>
              </w:rPr>
              <w:instrText xml:space="preserve"> PAGEREF _Toc199789307 \h </w:instrText>
            </w:r>
            <w:r w:rsidRPr="00386A7C">
              <w:rPr>
                <w:noProof/>
                <w:webHidden/>
              </w:rPr>
            </w:r>
            <w:r w:rsidRPr="00386A7C">
              <w:rPr>
                <w:noProof/>
                <w:webHidden/>
              </w:rPr>
              <w:fldChar w:fldCharType="separate"/>
            </w:r>
            <w:r w:rsidR="009C1EAB" w:rsidRPr="00386A7C">
              <w:rPr>
                <w:noProof/>
                <w:webHidden/>
              </w:rPr>
              <w:t>5</w:t>
            </w:r>
            <w:r w:rsidRPr="00386A7C">
              <w:rPr>
                <w:noProof/>
                <w:webHidden/>
              </w:rPr>
              <w:fldChar w:fldCharType="end"/>
            </w:r>
          </w:hyperlink>
        </w:p>
        <w:p w14:paraId="5525F8D0" w14:textId="2727767A"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08" w:history="1">
            <w:r w:rsidRPr="00386A7C">
              <w:rPr>
                <w:rStyle w:val="Hyperkobling"/>
                <w:noProof/>
              </w:rPr>
              <w:t>6.</w:t>
            </w:r>
            <w:r w:rsidRPr="00386A7C">
              <w:rPr>
                <w:rFonts w:eastAsiaTheme="minorEastAsia" w:cstheme="minorBidi"/>
                <w:i w:val="0"/>
                <w:iCs w:val="0"/>
                <w:noProof/>
                <w:sz w:val="24"/>
                <w:szCs w:val="24"/>
                <w:lang w:eastAsia="nb-NO"/>
              </w:rPr>
              <w:tab/>
            </w:r>
            <w:r w:rsidRPr="00386A7C">
              <w:rPr>
                <w:rStyle w:val="Hyperkobling"/>
                <w:noProof/>
              </w:rPr>
              <w:t>Social conditions</w:t>
            </w:r>
            <w:r w:rsidRPr="00386A7C">
              <w:rPr>
                <w:noProof/>
                <w:webHidden/>
              </w:rPr>
              <w:tab/>
            </w:r>
            <w:r w:rsidRPr="00386A7C">
              <w:rPr>
                <w:noProof/>
                <w:webHidden/>
              </w:rPr>
              <w:fldChar w:fldCharType="begin"/>
            </w:r>
            <w:r w:rsidRPr="00386A7C">
              <w:rPr>
                <w:noProof/>
                <w:webHidden/>
              </w:rPr>
              <w:instrText xml:space="preserve"> PAGEREF _Toc199789308 \h </w:instrText>
            </w:r>
            <w:r w:rsidRPr="00386A7C">
              <w:rPr>
                <w:noProof/>
                <w:webHidden/>
              </w:rPr>
            </w:r>
            <w:r w:rsidRPr="00386A7C">
              <w:rPr>
                <w:noProof/>
                <w:webHidden/>
              </w:rPr>
              <w:fldChar w:fldCharType="separate"/>
            </w:r>
            <w:r w:rsidR="009C1EAB" w:rsidRPr="00386A7C">
              <w:rPr>
                <w:noProof/>
                <w:webHidden/>
              </w:rPr>
              <w:t>5</w:t>
            </w:r>
            <w:r w:rsidRPr="00386A7C">
              <w:rPr>
                <w:noProof/>
                <w:webHidden/>
              </w:rPr>
              <w:fldChar w:fldCharType="end"/>
            </w:r>
          </w:hyperlink>
        </w:p>
        <w:p w14:paraId="2CC71F93" w14:textId="7C68AF01"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0" w:history="1">
            <w:r w:rsidRPr="00386A7C">
              <w:rPr>
                <w:rStyle w:val="Hyperkobling"/>
                <w:noProof/>
              </w:rPr>
              <w:t>2.1.</w:t>
            </w:r>
            <w:r w:rsidRPr="00386A7C">
              <w:rPr>
                <w:rFonts w:eastAsiaTheme="minorEastAsia" w:cstheme="minorBidi"/>
                <w:noProof/>
                <w:sz w:val="24"/>
                <w:szCs w:val="24"/>
                <w:lang w:eastAsia="nb-NO"/>
              </w:rPr>
              <w:tab/>
            </w:r>
            <w:r w:rsidRPr="00386A7C">
              <w:rPr>
                <w:rStyle w:val="Hyperkobling"/>
                <w:noProof/>
              </w:rPr>
              <w:t>Health, safety and security</w:t>
            </w:r>
            <w:r w:rsidRPr="00386A7C">
              <w:rPr>
                <w:noProof/>
                <w:webHidden/>
              </w:rPr>
              <w:tab/>
            </w:r>
            <w:r w:rsidRPr="00386A7C">
              <w:rPr>
                <w:noProof/>
                <w:webHidden/>
              </w:rPr>
              <w:fldChar w:fldCharType="begin"/>
            </w:r>
            <w:r w:rsidRPr="00386A7C">
              <w:rPr>
                <w:noProof/>
                <w:webHidden/>
              </w:rPr>
              <w:instrText xml:space="preserve"> PAGEREF _Toc199789310 \h </w:instrText>
            </w:r>
            <w:r w:rsidRPr="00386A7C">
              <w:rPr>
                <w:noProof/>
                <w:webHidden/>
              </w:rPr>
            </w:r>
            <w:r w:rsidRPr="00386A7C">
              <w:rPr>
                <w:noProof/>
                <w:webHidden/>
              </w:rPr>
              <w:fldChar w:fldCharType="separate"/>
            </w:r>
            <w:r w:rsidR="009C1EAB" w:rsidRPr="00386A7C">
              <w:rPr>
                <w:noProof/>
                <w:webHidden/>
              </w:rPr>
              <w:t>5</w:t>
            </w:r>
            <w:r w:rsidRPr="00386A7C">
              <w:rPr>
                <w:noProof/>
                <w:webHidden/>
              </w:rPr>
              <w:fldChar w:fldCharType="end"/>
            </w:r>
          </w:hyperlink>
        </w:p>
        <w:p w14:paraId="6E132656" w14:textId="6C9E0E13"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1" w:history="1">
            <w:r w:rsidRPr="00386A7C">
              <w:rPr>
                <w:rStyle w:val="Hyperkobling"/>
                <w:noProof/>
              </w:rPr>
              <w:t>2.2.</w:t>
            </w:r>
            <w:r w:rsidRPr="00386A7C">
              <w:rPr>
                <w:rFonts w:eastAsiaTheme="minorEastAsia" w:cstheme="minorBidi"/>
                <w:noProof/>
                <w:sz w:val="24"/>
                <w:szCs w:val="24"/>
                <w:lang w:eastAsia="nb-NO"/>
              </w:rPr>
              <w:tab/>
            </w:r>
            <w:r w:rsidRPr="00386A7C">
              <w:rPr>
                <w:rStyle w:val="Hyperkobling"/>
                <w:noProof/>
              </w:rPr>
              <w:t>Equality, diversity and respect</w:t>
            </w:r>
            <w:r w:rsidRPr="00386A7C">
              <w:rPr>
                <w:noProof/>
                <w:webHidden/>
              </w:rPr>
              <w:tab/>
            </w:r>
            <w:r w:rsidRPr="00386A7C">
              <w:rPr>
                <w:noProof/>
                <w:webHidden/>
              </w:rPr>
              <w:fldChar w:fldCharType="begin"/>
            </w:r>
            <w:r w:rsidRPr="00386A7C">
              <w:rPr>
                <w:noProof/>
                <w:webHidden/>
              </w:rPr>
              <w:instrText xml:space="preserve"> PAGEREF _Toc199789311 \h </w:instrText>
            </w:r>
            <w:r w:rsidRPr="00386A7C">
              <w:rPr>
                <w:noProof/>
                <w:webHidden/>
              </w:rPr>
            </w:r>
            <w:r w:rsidRPr="00386A7C">
              <w:rPr>
                <w:noProof/>
                <w:webHidden/>
              </w:rPr>
              <w:fldChar w:fldCharType="separate"/>
            </w:r>
            <w:r w:rsidR="009C1EAB" w:rsidRPr="00386A7C">
              <w:rPr>
                <w:noProof/>
                <w:webHidden/>
              </w:rPr>
              <w:t>5</w:t>
            </w:r>
            <w:r w:rsidRPr="00386A7C">
              <w:rPr>
                <w:noProof/>
                <w:webHidden/>
              </w:rPr>
              <w:fldChar w:fldCharType="end"/>
            </w:r>
          </w:hyperlink>
        </w:p>
        <w:p w14:paraId="6FB2AC92" w14:textId="345DD1A5"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2" w:history="1">
            <w:r w:rsidRPr="00386A7C">
              <w:rPr>
                <w:rStyle w:val="Hyperkobling"/>
                <w:noProof/>
              </w:rPr>
              <w:t>2.3.</w:t>
            </w:r>
            <w:r w:rsidRPr="00386A7C">
              <w:rPr>
                <w:rFonts w:eastAsiaTheme="minorEastAsia" w:cstheme="minorBidi"/>
                <w:noProof/>
                <w:sz w:val="24"/>
                <w:szCs w:val="24"/>
                <w:lang w:eastAsia="nb-NO"/>
              </w:rPr>
              <w:tab/>
            </w:r>
            <w:r w:rsidRPr="00386A7C">
              <w:rPr>
                <w:rStyle w:val="Hyperkobling"/>
                <w:noProof/>
              </w:rPr>
              <w:t>Human rights</w:t>
            </w:r>
            <w:r w:rsidRPr="00386A7C">
              <w:rPr>
                <w:noProof/>
                <w:webHidden/>
              </w:rPr>
              <w:tab/>
            </w:r>
            <w:r w:rsidRPr="00386A7C">
              <w:rPr>
                <w:noProof/>
                <w:webHidden/>
              </w:rPr>
              <w:fldChar w:fldCharType="begin"/>
            </w:r>
            <w:r w:rsidRPr="00386A7C">
              <w:rPr>
                <w:noProof/>
                <w:webHidden/>
              </w:rPr>
              <w:instrText xml:space="preserve"> PAGEREF _Toc199789312 \h </w:instrText>
            </w:r>
            <w:r w:rsidRPr="00386A7C">
              <w:rPr>
                <w:noProof/>
                <w:webHidden/>
              </w:rPr>
            </w:r>
            <w:r w:rsidRPr="00386A7C">
              <w:rPr>
                <w:noProof/>
                <w:webHidden/>
              </w:rPr>
              <w:fldChar w:fldCharType="separate"/>
            </w:r>
            <w:r w:rsidR="009C1EAB" w:rsidRPr="00386A7C">
              <w:rPr>
                <w:noProof/>
                <w:webHidden/>
              </w:rPr>
              <w:t>5</w:t>
            </w:r>
            <w:r w:rsidRPr="00386A7C">
              <w:rPr>
                <w:noProof/>
                <w:webHidden/>
              </w:rPr>
              <w:fldChar w:fldCharType="end"/>
            </w:r>
          </w:hyperlink>
        </w:p>
        <w:p w14:paraId="34935C7E" w14:textId="5B572D4D"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3" w:history="1">
            <w:r w:rsidRPr="00386A7C">
              <w:rPr>
                <w:rStyle w:val="Hyperkobling"/>
                <w:noProof/>
              </w:rPr>
              <w:t>2.4.</w:t>
            </w:r>
            <w:r w:rsidRPr="00386A7C">
              <w:rPr>
                <w:rFonts w:eastAsiaTheme="minorEastAsia" w:cstheme="minorBidi"/>
                <w:noProof/>
                <w:sz w:val="24"/>
                <w:szCs w:val="24"/>
                <w:lang w:eastAsia="nb-NO"/>
              </w:rPr>
              <w:tab/>
            </w:r>
            <w:r w:rsidRPr="00386A7C">
              <w:rPr>
                <w:rStyle w:val="Hyperkobling"/>
                <w:noProof/>
              </w:rPr>
              <w:t>Child labour</w:t>
            </w:r>
            <w:r w:rsidRPr="00386A7C">
              <w:rPr>
                <w:noProof/>
                <w:webHidden/>
              </w:rPr>
              <w:tab/>
            </w:r>
            <w:r w:rsidRPr="00386A7C">
              <w:rPr>
                <w:noProof/>
                <w:webHidden/>
              </w:rPr>
              <w:fldChar w:fldCharType="begin"/>
            </w:r>
            <w:r w:rsidRPr="00386A7C">
              <w:rPr>
                <w:noProof/>
                <w:webHidden/>
              </w:rPr>
              <w:instrText xml:space="preserve"> PAGEREF _Toc199789313 \h </w:instrText>
            </w:r>
            <w:r w:rsidRPr="00386A7C">
              <w:rPr>
                <w:noProof/>
                <w:webHidden/>
              </w:rPr>
            </w:r>
            <w:r w:rsidRPr="00386A7C">
              <w:rPr>
                <w:noProof/>
                <w:webHidden/>
              </w:rPr>
              <w:fldChar w:fldCharType="separate"/>
            </w:r>
            <w:r w:rsidR="009C1EAB" w:rsidRPr="00386A7C">
              <w:rPr>
                <w:noProof/>
                <w:webHidden/>
              </w:rPr>
              <w:t>5</w:t>
            </w:r>
            <w:r w:rsidRPr="00386A7C">
              <w:rPr>
                <w:noProof/>
                <w:webHidden/>
              </w:rPr>
              <w:fldChar w:fldCharType="end"/>
            </w:r>
          </w:hyperlink>
        </w:p>
        <w:p w14:paraId="14502691" w14:textId="3B08CAD8"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4" w:history="1">
            <w:r w:rsidRPr="00386A7C">
              <w:rPr>
                <w:rStyle w:val="Hyperkobling"/>
                <w:noProof/>
              </w:rPr>
              <w:t>2.5.</w:t>
            </w:r>
            <w:r w:rsidRPr="00386A7C">
              <w:rPr>
                <w:rFonts w:eastAsiaTheme="minorEastAsia" w:cstheme="minorBidi"/>
                <w:noProof/>
                <w:sz w:val="24"/>
                <w:szCs w:val="24"/>
                <w:lang w:eastAsia="nb-NO"/>
              </w:rPr>
              <w:tab/>
            </w:r>
            <w:r w:rsidRPr="00386A7C">
              <w:rPr>
                <w:rStyle w:val="Hyperkobling"/>
                <w:noProof/>
              </w:rPr>
              <w:t>Right to organise and bargain collectively</w:t>
            </w:r>
            <w:r w:rsidRPr="00386A7C">
              <w:rPr>
                <w:noProof/>
                <w:webHidden/>
              </w:rPr>
              <w:tab/>
            </w:r>
            <w:r w:rsidRPr="00386A7C">
              <w:rPr>
                <w:noProof/>
                <w:webHidden/>
              </w:rPr>
              <w:fldChar w:fldCharType="begin"/>
            </w:r>
            <w:r w:rsidRPr="00386A7C">
              <w:rPr>
                <w:noProof/>
                <w:webHidden/>
              </w:rPr>
              <w:instrText xml:space="preserve"> PAGEREF _Toc199789314 \h </w:instrText>
            </w:r>
            <w:r w:rsidRPr="00386A7C">
              <w:rPr>
                <w:noProof/>
                <w:webHidden/>
              </w:rPr>
            </w:r>
            <w:r w:rsidRPr="00386A7C">
              <w:rPr>
                <w:noProof/>
                <w:webHidden/>
              </w:rPr>
              <w:fldChar w:fldCharType="separate"/>
            </w:r>
            <w:r w:rsidR="009C1EAB" w:rsidRPr="00386A7C">
              <w:rPr>
                <w:noProof/>
                <w:webHidden/>
              </w:rPr>
              <w:t>6</w:t>
            </w:r>
            <w:r w:rsidRPr="00386A7C">
              <w:rPr>
                <w:noProof/>
                <w:webHidden/>
              </w:rPr>
              <w:fldChar w:fldCharType="end"/>
            </w:r>
          </w:hyperlink>
        </w:p>
        <w:p w14:paraId="61E44584" w14:textId="3C660B50"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5" w:history="1">
            <w:r w:rsidRPr="00386A7C">
              <w:rPr>
                <w:rStyle w:val="Hyperkobling"/>
                <w:noProof/>
              </w:rPr>
              <w:t>2.6.</w:t>
            </w:r>
            <w:r w:rsidRPr="00386A7C">
              <w:rPr>
                <w:rFonts w:eastAsiaTheme="minorEastAsia" w:cstheme="minorBidi"/>
                <w:noProof/>
                <w:sz w:val="24"/>
                <w:szCs w:val="24"/>
                <w:lang w:eastAsia="nb-NO"/>
              </w:rPr>
              <w:tab/>
            </w:r>
            <w:r w:rsidRPr="00386A7C">
              <w:rPr>
                <w:rStyle w:val="Hyperkobling"/>
                <w:noProof/>
              </w:rPr>
              <w:t>Forced labour</w:t>
            </w:r>
            <w:r w:rsidRPr="00386A7C">
              <w:rPr>
                <w:noProof/>
                <w:webHidden/>
              </w:rPr>
              <w:tab/>
            </w:r>
            <w:r w:rsidRPr="00386A7C">
              <w:rPr>
                <w:noProof/>
                <w:webHidden/>
              </w:rPr>
              <w:fldChar w:fldCharType="begin"/>
            </w:r>
            <w:r w:rsidRPr="00386A7C">
              <w:rPr>
                <w:noProof/>
                <w:webHidden/>
              </w:rPr>
              <w:instrText xml:space="preserve"> PAGEREF _Toc199789315 \h </w:instrText>
            </w:r>
            <w:r w:rsidRPr="00386A7C">
              <w:rPr>
                <w:noProof/>
                <w:webHidden/>
              </w:rPr>
            </w:r>
            <w:r w:rsidRPr="00386A7C">
              <w:rPr>
                <w:noProof/>
                <w:webHidden/>
              </w:rPr>
              <w:fldChar w:fldCharType="separate"/>
            </w:r>
            <w:r w:rsidR="009C1EAB" w:rsidRPr="00386A7C">
              <w:rPr>
                <w:noProof/>
                <w:webHidden/>
              </w:rPr>
              <w:t>6</w:t>
            </w:r>
            <w:r w:rsidRPr="00386A7C">
              <w:rPr>
                <w:noProof/>
                <w:webHidden/>
              </w:rPr>
              <w:fldChar w:fldCharType="end"/>
            </w:r>
          </w:hyperlink>
        </w:p>
        <w:p w14:paraId="0D4BC5AD" w14:textId="1A8FEC95"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6" w:history="1">
            <w:r w:rsidRPr="00386A7C">
              <w:rPr>
                <w:rStyle w:val="Hyperkobling"/>
                <w:noProof/>
              </w:rPr>
              <w:t>2.7.</w:t>
            </w:r>
            <w:r w:rsidRPr="00386A7C">
              <w:rPr>
                <w:rFonts w:eastAsiaTheme="minorEastAsia" w:cstheme="minorBidi"/>
                <w:noProof/>
                <w:sz w:val="24"/>
                <w:szCs w:val="24"/>
                <w:lang w:eastAsia="nb-NO"/>
              </w:rPr>
              <w:tab/>
            </w:r>
            <w:r w:rsidRPr="00386A7C">
              <w:rPr>
                <w:rStyle w:val="Hyperkobling"/>
                <w:noProof/>
              </w:rPr>
              <w:t>Employment terms and conditions</w:t>
            </w:r>
            <w:r w:rsidRPr="00386A7C">
              <w:rPr>
                <w:noProof/>
                <w:webHidden/>
              </w:rPr>
              <w:tab/>
            </w:r>
            <w:r w:rsidRPr="00386A7C">
              <w:rPr>
                <w:noProof/>
                <w:webHidden/>
              </w:rPr>
              <w:fldChar w:fldCharType="begin"/>
            </w:r>
            <w:r w:rsidRPr="00386A7C">
              <w:rPr>
                <w:noProof/>
                <w:webHidden/>
              </w:rPr>
              <w:instrText xml:space="preserve"> PAGEREF _Toc199789316 \h </w:instrText>
            </w:r>
            <w:r w:rsidRPr="00386A7C">
              <w:rPr>
                <w:noProof/>
                <w:webHidden/>
              </w:rPr>
            </w:r>
            <w:r w:rsidRPr="00386A7C">
              <w:rPr>
                <w:noProof/>
                <w:webHidden/>
              </w:rPr>
              <w:fldChar w:fldCharType="separate"/>
            </w:r>
            <w:r w:rsidR="009C1EAB" w:rsidRPr="00386A7C">
              <w:rPr>
                <w:noProof/>
                <w:webHidden/>
              </w:rPr>
              <w:t>6</w:t>
            </w:r>
            <w:r w:rsidRPr="00386A7C">
              <w:rPr>
                <w:noProof/>
                <w:webHidden/>
              </w:rPr>
              <w:fldChar w:fldCharType="end"/>
            </w:r>
          </w:hyperlink>
        </w:p>
        <w:p w14:paraId="2EEB46D4" w14:textId="5DEC9765"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17" w:history="1">
            <w:r w:rsidRPr="00386A7C">
              <w:rPr>
                <w:rStyle w:val="Hyperkobling"/>
                <w:noProof/>
              </w:rPr>
              <w:t>7.</w:t>
            </w:r>
            <w:r w:rsidRPr="00386A7C">
              <w:rPr>
                <w:rFonts w:eastAsiaTheme="minorEastAsia" w:cstheme="minorBidi"/>
                <w:i w:val="0"/>
                <w:iCs w:val="0"/>
                <w:noProof/>
                <w:sz w:val="24"/>
                <w:szCs w:val="24"/>
                <w:lang w:eastAsia="nb-NO"/>
              </w:rPr>
              <w:tab/>
            </w:r>
            <w:r w:rsidRPr="00386A7C">
              <w:rPr>
                <w:rStyle w:val="Hyperkobling"/>
                <w:noProof/>
              </w:rPr>
              <w:t>Business ethics/corporate governance</w:t>
            </w:r>
            <w:r w:rsidRPr="00386A7C">
              <w:rPr>
                <w:noProof/>
                <w:webHidden/>
              </w:rPr>
              <w:tab/>
            </w:r>
            <w:r w:rsidRPr="00386A7C">
              <w:rPr>
                <w:noProof/>
                <w:webHidden/>
              </w:rPr>
              <w:fldChar w:fldCharType="begin"/>
            </w:r>
            <w:r w:rsidRPr="00386A7C">
              <w:rPr>
                <w:noProof/>
                <w:webHidden/>
              </w:rPr>
              <w:instrText xml:space="preserve"> PAGEREF _Toc199789317 \h </w:instrText>
            </w:r>
            <w:r w:rsidRPr="00386A7C">
              <w:rPr>
                <w:noProof/>
                <w:webHidden/>
              </w:rPr>
            </w:r>
            <w:r w:rsidRPr="00386A7C">
              <w:rPr>
                <w:noProof/>
                <w:webHidden/>
              </w:rPr>
              <w:fldChar w:fldCharType="separate"/>
            </w:r>
            <w:r w:rsidR="009C1EAB" w:rsidRPr="00386A7C">
              <w:rPr>
                <w:noProof/>
                <w:webHidden/>
              </w:rPr>
              <w:t>6</w:t>
            </w:r>
            <w:r w:rsidRPr="00386A7C">
              <w:rPr>
                <w:noProof/>
                <w:webHidden/>
              </w:rPr>
              <w:fldChar w:fldCharType="end"/>
            </w:r>
          </w:hyperlink>
        </w:p>
        <w:p w14:paraId="130909B6" w14:textId="3377B9F6"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19" w:history="1">
            <w:r w:rsidRPr="00386A7C">
              <w:rPr>
                <w:rStyle w:val="Hyperkobling"/>
                <w:noProof/>
              </w:rPr>
              <w:t>3.1.</w:t>
            </w:r>
            <w:r w:rsidRPr="00386A7C">
              <w:rPr>
                <w:rFonts w:eastAsiaTheme="minorEastAsia" w:cstheme="minorBidi"/>
                <w:noProof/>
                <w:sz w:val="24"/>
                <w:szCs w:val="24"/>
                <w:lang w:eastAsia="nb-NO"/>
              </w:rPr>
              <w:tab/>
            </w:r>
            <w:r w:rsidRPr="00386A7C">
              <w:rPr>
                <w:rStyle w:val="Hyperkobling"/>
                <w:noProof/>
              </w:rPr>
              <w:t>Fair competition</w:t>
            </w:r>
            <w:r w:rsidRPr="00386A7C">
              <w:rPr>
                <w:noProof/>
                <w:webHidden/>
              </w:rPr>
              <w:tab/>
            </w:r>
            <w:r w:rsidRPr="00386A7C">
              <w:rPr>
                <w:noProof/>
                <w:webHidden/>
              </w:rPr>
              <w:fldChar w:fldCharType="begin"/>
            </w:r>
            <w:r w:rsidRPr="00386A7C">
              <w:rPr>
                <w:noProof/>
                <w:webHidden/>
              </w:rPr>
              <w:instrText xml:space="preserve"> PAGEREF _Toc199789319 \h </w:instrText>
            </w:r>
            <w:r w:rsidRPr="00386A7C">
              <w:rPr>
                <w:noProof/>
                <w:webHidden/>
              </w:rPr>
            </w:r>
            <w:r w:rsidRPr="00386A7C">
              <w:rPr>
                <w:noProof/>
                <w:webHidden/>
              </w:rPr>
              <w:fldChar w:fldCharType="separate"/>
            </w:r>
            <w:r w:rsidR="009C1EAB" w:rsidRPr="00386A7C">
              <w:rPr>
                <w:noProof/>
                <w:webHidden/>
              </w:rPr>
              <w:t>6</w:t>
            </w:r>
            <w:r w:rsidRPr="00386A7C">
              <w:rPr>
                <w:noProof/>
                <w:webHidden/>
              </w:rPr>
              <w:fldChar w:fldCharType="end"/>
            </w:r>
          </w:hyperlink>
        </w:p>
        <w:p w14:paraId="5CC644A9" w14:textId="2F25F2F9"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0" w:history="1">
            <w:r w:rsidRPr="00386A7C">
              <w:rPr>
                <w:rStyle w:val="Hyperkobling"/>
                <w:noProof/>
              </w:rPr>
              <w:t>3.2.</w:t>
            </w:r>
            <w:r w:rsidRPr="00386A7C">
              <w:rPr>
                <w:rFonts w:eastAsiaTheme="minorEastAsia" w:cstheme="minorBidi"/>
                <w:noProof/>
                <w:sz w:val="24"/>
                <w:szCs w:val="24"/>
                <w:lang w:eastAsia="nb-NO"/>
              </w:rPr>
              <w:tab/>
            </w:r>
            <w:r w:rsidRPr="00386A7C">
              <w:rPr>
                <w:rStyle w:val="Hyperkobling"/>
                <w:noProof/>
              </w:rPr>
              <w:t>Accurate accounting</w:t>
            </w:r>
            <w:r w:rsidRPr="00386A7C">
              <w:rPr>
                <w:noProof/>
                <w:webHidden/>
              </w:rPr>
              <w:tab/>
            </w:r>
            <w:r w:rsidRPr="00386A7C">
              <w:rPr>
                <w:noProof/>
                <w:webHidden/>
              </w:rPr>
              <w:fldChar w:fldCharType="begin"/>
            </w:r>
            <w:r w:rsidRPr="00386A7C">
              <w:rPr>
                <w:noProof/>
                <w:webHidden/>
              </w:rPr>
              <w:instrText xml:space="preserve"> PAGEREF _Toc199789320 \h </w:instrText>
            </w:r>
            <w:r w:rsidRPr="00386A7C">
              <w:rPr>
                <w:noProof/>
                <w:webHidden/>
              </w:rPr>
            </w:r>
            <w:r w:rsidRPr="00386A7C">
              <w:rPr>
                <w:noProof/>
                <w:webHidden/>
              </w:rPr>
              <w:fldChar w:fldCharType="separate"/>
            </w:r>
            <w:r w:rsidR="009C1EAB" w:rsidRPr="00386A7C">
              <w:rPr>
                <w:noProof/>
                <w:webHidden/>
              </w:rPr>
              <w:t>6</w:t>
            </w:r>
            <w:r w:rsidRPr="00386A7C">
              <w:rPr>
                <w:noProof/>
                <w:webHidden/>
              </w:rPr>
              <w:fldChar w:fldCharType="end"/>
            </w:r>
          </w:hyperlink>
        </w:p>
        <w:p w14:paraId="3D44F46A" w14:textId="02EEB136"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1" w:history="1">
            <w:r w:rsidRPr="00386A7C">
              <w:rPr>
                <w:rStyle w:val="Hyperkobling"/>
                <w:noProof/>
              </w:rPr>
              <w:t>3.3.</w:t>
            </w:r>
            <w:r w:rsidRPr="00386A7C">
              <w:rPr>
                <w:rFonts w:eastAsiaTheme="minorEastAsia" w:cstheme="minorBidi"/>
                <w:noProof/>
                <w:sz w:val="24"/>
                <w:szCs w:val="24"/>
                <w:lang w:eastAsia="nb-NO"/>
              </w:rPr>
              <w:tab/>
            </w:r>
            <w:r w:rsidRPr="00386A7C">
              <w:rPr>
                <w:rStyle w:val="Hyperkobling"/>
                <w:noProof/>
              </w:rPr>
              <w:t>Money laundering</w:t>
            </w:r>
            <w:r w:rsidRPr="00386A7C">
              <w:rPr>
                <w:noProof/>
                <w:webHidden/>
              </w:rPr>
              <w:tab/>
            </w:r>
            <w:r w:rsidRPr="00386A7C">
              <w:rPr>
                <w:noProof/>
                <w:webHidden/>
              </w:rPr>
              <w:fldChar w:fldCharType="begin"/>
            </w:r>
            <w:r w:rsidRPr="00386A7C">
              <w:rPr>
                <w:noProof/>
                <w:webHidden/>
              </w:rPr>
              <w:instrText xml:space="preserve"> PAGEREF _Toc199789321 \h </w:instrText>
            </w:r>
            <w:r w:rsidRPr="00386A7C">
              <w:rPr>
                <w:noProof/>
                <w:webHidden/>
              </w:rPr>
            </w:r>
            <w:r w:rsidRPr="00386A7C">
              <w:rPr>
                <w:noProof/>
                <w:webHidden/>
              </w:rPr>
              <w:fldChar w:fldCharType="separate"/>
            </w:r>
            <w:r w:rsidR="009C1EAB" w:rsidRPr="00386A7C">
              <w:rPr>
                <w:noProof/>
                <w:webHidden/>
              </w:rPr>
              <w:t>6</w:t>
            </w:r>
            <w:r w:rsidRPr="00386A7C">
              <w:rPr>
                <w:noProof/>
                <w:webHidden/>
              </w:rPr>
              <w:fldChar w:fldCharType="end"/>
            </w:r>
          </w:hyperlink>
        </w:p>
        <w:p w14:paraId="19616B5D" w14:textId="1C0A0B94"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2" w:history="1">
            <w:r w:rsidRPr="00386A7C">
              <w:rPr>
                <w:rStyle w:val="Hyperkobling"/>
                <w:noProof/>
              </w:rPr>
              <w:t>3.4.</w:t>
            </w:r>
            <w:r w:rsidRPr="00386A7C">
              <w:rPr>
                <w:rFonts w:eastAsiaTheme="minorEastAsia" w:cstheme="minorBidi"/>
                <w:noProof/>
                <w:sz w:val="24"/>
                <w:szCs w:val="24"/>
                <w:lang w:eastAsia="nb-NO"/>
              </w:rPr>
              <w:tab/>
            </w:r>
            <w:r w:rsidRPr="00386A7C">
              <w:rPr>
                <w:rStyle w:val="Hyperkobling"/>
                <w:noProof/>
              </w:rPr>
              <w:t>Anti-corruption</w:t>
            </w:r>
            <w:r w:rsidRPr="00386A7C">
              <w:rPr>
                <w:noProof/>
                <w:webHidden/>
              </w:rPr>
              <w:tab/>
            </w:r>
            <w:r w:rsidRPr="00386A7C">
              <w:rPr>
                <w:noProof/>
                <w:webHidden/>
              </w:rPr>
              <w:fldChar w:fldCharType="begin"/>
            </w:r>
            <w:r w:rsidRPr="00386A7C">
              <w:rPr>
                <w:noProof/>
                <w:webHidden/>
              </w:rPr>
              <w:instrText xml:space="preserve"> PAGEREF _Toc199789322 \h </w:instrText>
            </w:r>
            <w:r w:rsidRPr="00386A7C">
              <w:rPr>
                <w:noProof/>
                <w:webHidden/>
              </w:rPr>
            </w:r>
            <w:r w:rsidRPr="00386A7C">
              <w:rPr>
                <w:noProof/>
                <w:webHidden/>
              </w:rPr>
              <w:fldChar w:fldCharType="separate"/>
            </w:r>
            <w:r w:rsidR="009C1EAB" w:rsidRPr="00386A7C">
              <w:rPr>
                <w:noProof/>
                <w:webHidden/>
              </w:rPr>
              <w:t>7</w:t>
            </w:r>
            <w:r w:rsidRPr="00386A7C">
              <w:rPr>
                <w:noProof/>
                <w:webHidden/>
              </w:rPr>
              <w:fldChar w:fldCharType="end"/>
            </w:r>
          </w:hyperlink>
        </w:p>
        <w:p w14:paraId="496094FE" w14:textId="4865ADF8"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3" w:history="1">
            <w:r w:rsidRPr="00386A7C">
              <w:rPr>
                <w:rStyle w:val="Hyperkobling"/>
                <w:noProof/>
              </w:rPr>
              <w:t>3.5.</w:t>
            </w:r>
            <w:r w:rsidRPr="00386A7C">
              <w:rPr>
                <w:rFonts w:eastAsiaTheme="minorEastAsia" w:cstheme="minorBidi"/>
                <w:noProof/>
                <w:sz w:val="24"/>
                <w:szCs w:val="24"/>
                <w:lang w:eastAsia="nb-NO"/>
              </w:rPr>
              <w:tab/>
            </w:r>
            <w:r w:rsidRPr="00386A7C">
              <w:rPr>
                <w:rStyle w:val="Hyperkobling"/>
                <w:noProof/>
              </w:rPr>
              <w:t>Corporate gifts, hospitality and expenses</w:t>
            </w:r>
            <w:r w:rsidRPr="00386A7C">
              <w:rPr>
                <w:noProof/>
                <w:webHidden/>
              </w:rPr>
              <w:tab/>
            </w:r>
            <w:r w:rsidRPr="00386A7C">
              <w:rPr>
                <w:noProof/>
                <w:webHidden/>
              </w:rPr>
              <w:fldChar w:fldCharType="begin"/>
            </w:r>
            <w:r w:rsidRPr="00386A7C">
              <w:rPr>
                <w:noProof/>
                <w:webHidden/>
              </w:rPr>
              <w:instrText xml:space="preserve"> PAGEREF _Toc199789323 \h </w:instrText>
            </w:r>
            <w:r w:rsidRPr="00386A7C">
              <w:rPr>
                <w:noProof/>
                <w:webHidden/>
              </w:rPr>
            </w:r>
            <w:r w:rsidRPr="00386A7C">
              <w:rPr>
                <w:noProof/>
                <w:webHidden/>
              </w:rPr>
              <w:fldChar w:fldCharType="separate"/>
            </w:r>
            <w:r w:rsidR="009C1EAB" w:rsidRPr="00386A7C">
              <w:rPr>
                <w:noProof/>
                <w:webHidden/>
              </w:rPr>
              <w:t>7</w:t>
            </w:r>
            <w:r w:rsidRPr="00386A7C">
              <w:rPr>
                <w:noProof/>
                <w:webHidden/>
              </w:rPr>
              <w:fldChar w:fldCharType="end"/>
            </w:r>
          </w:hyperlink>
        </w:p>
        <w:p w14:paraId="1940B5AF" w14:textId="6558831D"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4" w:history="1">
            <w:r w:rsidRPr="00386A7C">
              <w:rPr>
                <w:rStyle w:val="Hyperkobling"/>
                <w:noProof/>
              </w:rPr>
              <w:t>3.6.</w:t>
            </w:r>
            <w:r w:rsidRPr="00386A7C">
              <w:rPr>
                <w:rFonts w:eastAsiaTheme="minorEastAsia" w:cstheme="minorBidi"/>
                <w:noProof/>
                <w:sz w:val="24"/>
                <w:szCs w:val="24"/>
                <w:lang w:eastAsia="nb-NO"/>
              </w:rPr>
              <w:tab/>
            </w:r>
            <w:r w:rsidRPr="00386A7C">
              <w:rPr>
                <w:rStyle w:val="Hyperkobling"/>
                <w:noProof/>
              </w:rPr>
              <w:t>Sanctions</w:t>
            </w:r>
            <w:r w:rsidRPr="00386A7C">
              <w:rPr>
                <w:noProof/>
                <w:webHidden/>
              </w:rPr>
              <w:tab/>
            </w:r>
            <w:r w:rsidRPr="00386A7C">
              <w:rPr>
                <w:noProof/>
                <w:webHidden/>
              </w:rPr>
              <w:fldChar w:fldCharType="begin"/>
            </w:r>
            <w:r w:rsidRPr="00386A7C">
              <w:rPr>
                <w:noProof/>
                <w:webHidden/>
              </w:rPr>
              <w:instrText xml:space="preserve"> PAGEREF _Toc199789324 \h </w:instrText>
            </w:r>
            <w:r w:rsidRPr="00386A7C">
              <w:rPr>
                <w:noProof/>
                <w:webHidden/>
              </w:rPr>
            </w:r>
            <w:r w:rsidRPr="00386A7C">
              <w:rPr>
                <w:noProof/>
                <w:webHidden/>
              </w:rPr>
              <w:fldChar w:fldCharType="separate"/>
            </w:r>
            <w:r w:rsidR="009C1EAB" w:rsidRPr="00386A7C">
              <w:rPr>
                <w:noProof/>
                <w:webHidden/>
              </w:rPr>
              <w:t>7</w:t>
            </w:r>
            <w:r w:rsidRPr="00386A7C">
              <w:rPr>
                <w:noProof/>
                <w:webHidden/>
              </w:rPr>
              <w:fldChar w:fldCharType="end"/>
            </w:r>
          </w:hyperlink>
        </w:p>
        <w:p w14:paraId="6286B325" w14:textId="290FD61D"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5" w:history="1">
            <w:r w:rsidRPr="00386A7C">
              <w:rPr>
                <w:rStyle w:val="Hyperkobling"/>
                <w:noProof/>
              </w:rPr>
              <w:t>3.7.</w:t>
            </w:r>
            <w:r w:rsidRPr="00386A7C">
              <w:rPr>
                <w:rFonts w:eastAsiaTheme="minorEastAsia" w:cstheme="minorBidi"/>
                <w:noProof/>
                <w:sz w:val="24"/>
                <w:szCs w:val="24"/>
                <w:lang w:eastAsia="nb-NO"/>
              </w:rPr>
              <w:tab/>
            </w:r>
            <w:r w:rsidRPr="00386A7C">
              <w:rPr>
                <w:rStyle w:val="Hyperkobling"/>
                <w:noProof/>
              </w:rPr>
              <w:t>Confidentiality</w:t>
            </w:r>
            <w:r w:rsidRPr="00386A7C">
              <w:rPr>
                <w:noProof/>
                <w:webHidden/>
              </w:rPr>
              <w:tab/>
            </w:r>
            <w:r w:rsidRPr="00386A7C">
              <w:rPr>
                <w:noProof/>
                <w:webHidden/>
              </w:rPr>
              <w:fldChar w:fldCharType="begin"/>
            </w:r>
            <w:r w:rsidRPr="00386A7C">
              <w:rPr>
                <w:noProof/>
                <w:webHidden/>
              </w:rPr>
              <w:instrText xml:space="preserve"> PAGEREF _Toc199789325 \h </w:instrText>
            </w:r>
            <w:r w:rsidRPr="00386A7C">
              <w:rPr>
                <w:noProof/>
                <w:webHidden/>
              </w:rPr>
            </w:r>
            <w:r w:rsidRPr="00386A7C">
              <w:rPr>
                <w:noProof/>
                <w:webHidden/>
              </w:rPr>
              <w:fldChar w:fldCharType="separate"/>
            </w:r>
            <w:r w:rsidR="009C1EAB" w:rsidRPr="00386A7C">
              <w:rPr>
                <w:noProof/>
                <w:webHidden/>
              </w:rPr>
              <w:t>7</w:t>
            </w:r>
            <w:r w:rsidRPr="00386A7C">
              <w:rPr>
                <w:noProof/>
                <w:webHidden/>
              </w:rPr>
              <w:fldChar w:fldCharType="end"/>
            </w:r>
          </w:hyperlink>
        </w:p>
        <w:p w14:paraId="64937199" w14:textId="13A40209"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6" w:history="1">
            <w:r w:rsidRPr="00386A7C">
              <w:rPr>
                <w:rStyle w:val="Hyperkobling"/>
                <w:noProof/>
              </w:rPr>
              <w:t>3.8.</w:t>
            </w:r>
            <w:r w:rsidRPr="00386A7C">
              <w:rPr>
                <w:rFonts w:eastAsiaTheme="minorEastAsia" w:cstheme="minorBidi"/>
                <w:noProof/>
                <w:sz w:val="24"/>
                <w:szCs w:val="24"/>
                <w:lang w:eastAsia="nb-NO"/>
              </w:rPr>
              <w:tab/>
            </w:r>
            <w:r w:rsidRPr="00386A7C">
              <w:rPr>
                <w:rStyle w:val="Hyperkobling"/>
                <w:noProof/>
              </w:rPr>
              <w:t>Conflicts of Interest</w:t>
            </w:r>
            <w:r w:rsidRPr="00386A7C">
              <w:rPr>
                <w:noProof/>
                <w:webHidden/>
              </w:rPr>
              <w:tab/>
            </w:r>
            <w:r w:rsidRPr="00386A7C">
              <w:rPr>
                <w:noProof/>
                <w:webHidden/>
              </w:rPr>
              <w:fldChar w:fldCharType="begin"/>
            </w:r>
            <w:r w:rsidRPr="00386A7C">
              <w:rPr>
                <w:noProof/>
                <w:webHidden/>
              </w:rPr>
              <w:instrText xml:space="preserve"> PAGEREF _Toc199789326 \h </w:instrText>
            </w:r>
            <w:r w:rsidRPr="00386A7C">
              <w:rPr>
                <w:noProof/>
                <w:webHidden/>
              </w:rPr>
            </w:r>
            <w:r w:rsidRPr="00386A7C">
              <w:rPr>
                <w:noProof/>
                <w:webHidden/>
              </w:rPr>
              <w:fldChar w:fldCharType="separate"/>
            </w:r>
            <w:r w:rsidR="009C1EAB" w:rsidRPr="00386A7C">
              <w:rPr>
                <w:noProof/>
                <w:webHidden/>
              </w:rPr>
              <w:t>7</w:t>
            </w:r>
            <w:r w:rsidRPr="00386A7C">
              <w:rPr>
                <w:noProof/>
                <w:webHidden/>
              </w:rPr>
              <w:fldChar w:fldCharType="end"/>
            </w:r>
          </w:hyperlink>
        </w:p>
        <w:p w14:paraId="0779EEA6" w14:textId="070E7F40" w:rsidR="007510A8" w:rsidRPr="00386A7C" w:rsidRDefault="007510A8">
          <w:pPr>
            <w:pStyle w:val="INNH3"/>
            <w:tabs>
              <w:tab w:val="left" w:pos="1100"/>
              <w:tab w:val="right" w:leader="dot" w:pos="9062"/>
            </w:tabs>
            <w:rPr>
              <w:rFonts w:eastAsiaTheme="minorEastAsia" w:cstheme="minorBidi"/>
              <w:noProof/>
              <w:sz w:val="24"/>
              <w:szCs w:val="24"/>
              <w:lang w:eastAsia="nb-NO"/>
            </w:rPr>
          </w:pPr>
          <w:hyperlink w:anchor="_Toc199789327" w:history="1">
            <w:r w:rsidRPr="00386A7C">
              <w:rPr>
                <w:rStyle w:val="Hyperkobling"/>
                <w:noProof/>
              </w:rPr>
              <w:t>3.9.</w:t>
            </w:r>
            <w:r w:rsidRPr="00386A7C">
              <w:rPr>
                <w:rFonts w:eastAsiaTheme="minorEastAsia" w:cstheme="minorBidi"/>
                <w:noProof/>
                <w:sz w:val="24"/>
                <w:szCs w:val="24"/>
                <w:lang w:eastAsia="nb-NO"/>
              </w:rPr>
              <w:tab/>
            </w:r>
            <w:r w:rsidRPr="00386A7C">
              <w:rPr>
                <w:rStyle w:val="Hyperkobling"/>
                <w:noProof/>
              </w:rPr>
              <w:t>Political activity</w:t>
            </w:r>
            <w:r w:rsidRPr="00386A7C">
              <w:rPr>
                <w:noProof/>
                <w:webHidden/>
              </w:rPr>
              <w:tab/>
            </w:r>
            <w:r w:rsidRPr="00386A7C">
              <w:rPr>
                <w:noProof/>
                <w:webHidden/>
              </w:rPr>
              <w:fldChar w:fldCharType="begin"/>
            </w:r>
            <w:r w:rsidRPr="00386A7C">
              <w:rPr>
                <w:noProof/>
                <w:webHidden/>
              </w:rPr>
              <w:instrText xml:space="preserve"> PAGEREF _Toc199789327 \h </w:instrText>
            </w:r>
            <w:r w:rsidRPr="00386A7C">
              <w:rPr>
                <w:noProof/>
                <w:webHidden/>
              </w:rPr>
            </w:r>
            <w:r w:rsidRPr="00386A7C">
              <w:rPr>
                <w:noProof/>
                <w:webHidden/>
              </w:rPr>
              <w:fldChar w:fldCharType="separate"/>
            </w:r>
            <w:r w:rsidR="009C1EAB" w:rsidRPr="00386A7C">
              <w:rPr>
                <w:noProof/>
                <w:webHidden/>
              </w:rPr>
              <w:t>7</w:t>
            </w:r>
            <w:r w:rsidRPr="00386A7C">
              <w:rPr>
                <w:noProof/>
                <w:webHidden/>
              </w:rPr>
              <w:fldChar w:fldCharType="end"/>
            </w:r>
          </w:hyperlink>
        </w:p>
        <w:p w14:paraId="6BC517A4" w14:textId="3DDE6736" w:rsidR="007510A8" w:rsidRPr="00386A7C" w:rsidRDefault="007510A8">
          <w:pPr>
            <w:pStyle w:val="INNH3"/>
            <w:tabs>
              <w:tab w:val="left" w:pos="1320"/>
              <w:tab w:val="right" w:leader="dot" w:pos="9062"/>
            </w:tabs>
            <w:rPr>
              <w:rFonts w:eastAsiaTheme="minorEastAsia" w:cstheme="minorBidi"/>
              <w:noProof/>
              <w:sz w:val="24"/>
              <w:szCs w:val="24"/>
              <w:lang w:eastAsia="nb-NO"/>
            </w:rPr>
          </w:pPr>
          <w:hyperlink w:anchor="_Toc199789328" w:history="1">
            <w:r w:rsidRPr="00386A7C">
              <w:rPr>
                <w:rStyle w:val="Hyperkobling"/>
                <w:noProof/>
              </w:rPr>
              <w:t>3.10.</w:t>
            </w:r>
            <w:r w:rsidRPr="00386A7C">
              <w:rPr>
                <w:rFonts w:eastAsiaTheme="minorEastAsia" w:cstheme="minorBidi"/>
                <w:noProof/>
                <w:sz w:val="24"/>
                <w:szCs w:val="24"/>
                <w:lang w:eastAsia="nb-NO"/>
              </w:rPr>
              <w:tab/>
            </w:r>
            <w:r w:rsidRPr="00386A7C">
              <w:rPr>
                <w:rStyle w:val="Hyperkobling"/>
                <w:noProof/>
              </w:rPr>
              <w:t>Protection of property and assets</w:t>
            </w:r>
            <w:r w:rsidRPr="00386A7C">
              <w:rPr>
                <w:noProof/>
                <w:webHidden/>
              </w:rPr>
              <w:tab/>
            </w:r>
            <w:r w:rsidRPr="00386A7C">
              <w:rPr>
                <w:noProof/>
                <w:webHidden/>
              </w:rPr>
              <w:fldChar w:fldCharType="begin"/>
            </w:r>
            <w:r w:rsidRPr="00386A7C">
              <w:rPr>
                <w:noProof/>
                <w:webHidden/>
              </w:rPr>
              <w:instrText xml:space="preserve"> PAGEREF _Toc199789328 \h </w:instrText>
            </w:r>
            <w:r w:rsidRPr="00386A7C">
              <w:rPr>
                <w:noProof/>
                <w:webHidden/>
              </w:rPr>
            </w:r>
            <w:r w:rsidRPr="00386A7C">
              <w:rPr>
                <w:noProof/>
                <w:webHidden/>
              </w:rPr>
              <w:fldChar w:fldCharType="separate"/>
            </w:r>
            <w:r w:rsidR="009C1EAB" w:rsidRPr="00386A7C">
              <w:rPr>
                <w:noProof/>
                <w:webHidden/>
              </w:rPr>
              <w:t>8</w:t>
            </w:r>
            <w:r w:rsidRPr="00386A7C">
              <w:rPr>
                <w:noProof/>
                <w:webHidden/>
              </w:rPr>
              <w:fldChar w:fldCharType="end"/>
            </w:r>
          </w:hyperlink>
        </w:p>
        <w:p w14:paraId="0328D768" w14:textId="2C7482D1" w:rsidR="007510A8" w:rsidRPr="00386A7C" w:rsidRDefault="007510A8">
          <w:pPr>
            <w:pStyle w:val="INNH3"/>
            <w:tabs>
              <w:tab w:val="left" w:pos="1320"/>
              <w:tab w:val="right" w:leader="dot" w:pos="9062"/>
            </w:tabs>
            <w:rPr>
              <w:rFonts w:eastAsiaTheme="minorEastAsia" w:cstheme="minorBidi"/>
              <w:noProof/>
              <w:sz w:val="24"/>
              <w:szCs w:val="24"/>
              <w:lang w:eastAsia="nb-NO"/>
            </w:rPr>
          </w:pPr>
          <w:hyperlink w:anchor="_Toc199789329" w:history="1">
            <w:r w:rsidRPr="00386A7C">
              <w:rPr>
                <w:rStyle w:val="Hyperkobling"/>
                <w:noProof/>
              </w:rPr>
              <w:t>3.11.</w:t>
            </w:r>
            <w:r w:rsidRPr="00386A7C">
              <w:rPr>
                <w:rFonts w:eastAsiaTheme="minorEastAsia" w:cstheme="minorBidi"/>
                <w:noProof/>
                <w:sz w:val="24"/>
                <w:szCs w:val="24"/>
                <w:lang w:eastAsia="nb-NO"/>
              </w:rPr>
              <w:tab/>
            </w:r>
            <w:r w:rsidRPr="00386A7C">
              <w:rPr>
                <w:rStyle w:val="Hyperkobling"/>
                <w:noProof/>
              </w:rPr>
              <w:t>Alcohol and drugs</w:t>
            </w:r>
            <w:r w:rsidRPr="00386A7C">
              <w:rPr>
                <w:noProof/>
                <w:webHidden/>
              </w:rPr>
              <w:tab/>
            </w:r>
            <w:r w:rsidRPr="00386A7C">
              <w:rPr>
                <w:noProof/>
                <w:webHidden/>
              </w:rPr>
              <w:fldChar w:fldCharType="begin"/>
            </w:r>
            <w:r w:rsidRPr="00386A7C">
              <w:rPr>
                <w:noProof/>
                <w:webHidden/>
              </w:rPr>
              <w:instrText xml:space="preserve"> PAGEREF _Toc199789329 \h </w:instrText>
            </w:r>
            <w:r w:rsidRPr="00386A7C">
              <w:rPr>
                <w:noProof/>
                <w:webHidden/>
              </w:rPr>
            </w:r>
            <w:r w:rsidRPr="00386A7C">
              <w:rPr>
                <w:noProof/>
                <w:webHidden/>
              </w:rPr>
              <w:fldChar w:fldCharType="separate"/>
            </w:r>
            <w:r w:rsidR="009C1EAB" w:rsidRPr="00386A7C">
              <w:rPr>
                <w:noProof/>
                <w:webHidden/>
              </w:rPr>
              <w:t>8</w:t>
            </w:r>
            <w:r w:rsidRPr="00386A7C">
              <w:rPr>
                <w:noProof/>
                <w:webHidden/>
              </w:rPr>
              <w:fldChar w:fldCharType="end"/>
            </w:r>
          </w:hyperlink>
        </w:p>
        <w:p w14:paraId="50DC68C1" w14:textId="6D6B9728" w:rsidR="007510A8" w:rsidRPr="00386A7C" w:rsidRDefault="007510A8">
          <w:pPr>
            <w:pStyle w:val="INNH3"/>
            <w:tabs>
              <w:tab w:val="left" w:pos="1320"/>
              <w:tab w:val="right" w:leader="dot" w:pos="9062"/>
            </w:tabs>
            <w:rPr>
              <w:rFonts w:eastAsiaTheme="minorEastAsia" w:cstheme="minorBidi"/>
              <w:noProof/>
              <w:sz w:val="24"/>
              <w:szCs w:val="24"/>
              <w:lang w:eastAsia="nb-NO"/>
            </w:rPr>
          </w:pPr>
          <w:hyperlink w:anchor="_Toc199789330" w:history="1">
            <w:r w:rsidRPr="00386A7C">
              <w:rPr>
                <w:rStyle w:val="Hyperkobling"/>
                <w:noProof/>
              </w:rPr>
              <w:t>3.12.</w:t>
            </w:r>
            <w:r w:rsidRPr="00386A7C">
              <w:rPr>
                <w:rFonts w:eastAsiaTheme="minorEastAsia" w:cstheme="minorBidi"/>
                <w:noProof/>
                <w:sz w:val="24"/>
                <w:szCs w:val="24"/>
                <w:lang w:eastAsia="nb-NO"/>
              </w:rPr>
              <w:tab/>
            </w:r>
            <w:r w:rsidRPr="00386A7C">
              <w:rPr>
                <w:rStyle w:val="Hyperkobling"/>
                <w:noProof/>
              </w:rPr>
              <w:t>Purchase of sexual services</w:t>
            </w:r>
            <w:r w:rsidRPr="00386A7C">
              <w:rPr>
                <w:noProof/>
                <w:webHidden/>
              </w:rPr>
              <w:tab/>
            </w:r>
            <w:r w:rsidRPr="00386A7C">
              <w:rPr>
                <w:noProof/>
                <w:webHidden/>
              </w:rPr>
              <w:fldChar w:fldCharType="begin"/>
            </w:r>
            <w:r w:rsidRPr="00386A7C">
              <w:rPr>
                <w:noProof/>
                <w:webHidden/>
              </w:rPr>
              <w:instrText xml:space="preserve"> PAGEREF _Toc199789330 \h </w:instrText>
            </w:r>
            <w:r w:rsidRPr="00386A7C">
              <w:rPr>
                <w:noProof/>
                <w:webHidden/>
              </w:rPr>
            </w:r>
            <w:r w:rsidRPr="00386A7C">
              <w:rPr>
                <w:noProof/>
                <w:webHidden/>
              </w:rPr>
              <w:fldChar w:fldCharType="separate"/>
            </w:r>
            <w:r w:rsidR="009C1EAB" w:rsidRPr="00386A7C">
              <w:rPr>
                <w:noProof/>
                <w:webHidden/>
              </w:rPr>
              <w:t>8</w:t>
            </w:r>
            <w:r w:rsidRPr="00386A7C">
              <w:rPr>
                <w:noProof/>
                <w:webHidden/>
              </w:rPr>
              <w:fldChar w:fldCharType="end"/>
            </w:r>
          </w:hyperlink>
        </w:p>
        <w:p w14:paraId="32AB81E4" w14:textId="3F6244F7" w:rsidR="007510A8" w:rsidRPr="00386A7C" w:rsidRDefault="007510A8">
          <w:pPr>
            <w:pStyle w:val="INNH1"/>
            <w:tabs>
              <w:tab w:val="right" w:leader="dot" w:pos="9062"/>
            </w:tabs>
            <w:rPr>
              <w:rFonts w:eastAsiaTheme="minorEastAsia" w:cstheme="minorBidi"/>
              <w:b w:val="0"/>
              <w:bCs w:val="0"/>
              <w:noProof/>
              <w:sz w:val="24"/>
              <w:szCs w:val="24"/>
              <w:lang w:eastAsia="nb-NO"/>
            </w:rPr>
          </w:pPr>
          <w:hyperlink w:anchor="_Toc199789331" w:history="1">
            <w:r w:rsidRPr="00386A7C">
              <w:rPr>
                <w:rStyle w:val="Hyperkobling"/>
                <w:noProof/>
              </w:rPr>
              <w:t>HANDLING OF AMBIGUITIES AND RULE VIOLATIONS</w:t>
            </w:r>
            <w:r w:rsidRPr="00386A7C">
              <w:rPr>
                <w:noProof/>
                <w:webHidden/>
              </w:rPr>
              <w:tab/>
            </w:r>
            <w:r w:rsidRPr="00386A7C">
              <w:rPr>
                <w:noProof/>
                <w:webHidden/>
              </w:rPr>
              <w:fldChar w:fldCharType="begin"/>
            </w:r>
            <w:r w:rsidRPr="00386A7C">
              <w:rPr>
                <w:noProof/>
                <w:webHidden/>
              </w:rPr>
              <w:instrText xml:space="preserve"> PAGEREF _Toc199789331 \h </w:instrText>
            </w:r>
            <w:r w:rsidRPr="00386A7C">
              <w:rPr>
                <w:noProof/>
                <w:webHidden/>
              </w:rPr>
            </w:r>
            <w:r w:rsidRPr="00386A7C">
              <w:rPr>
                <w:noProof/>
                <w:webHidden/>
              </w:rPr>
              <w:fldChar w:fldCharType="separate"/>
            </w:r>
            <w:r w:rsidR="009C1EAB" w:rsidRPr="00386A7C">
              <w:rPr>
                <w:noProof/>
                <w:webHidden/>
              </w:rPr>
              <w:t>8</w:t>
            </w:r>
            <w:r w:rsidRPr="00386A7C">
              <w:rPr>
                <w:noProof/>
                <w:webHidden/>
              </w:rPr>
              <w:fldChar w:fldCharType="end"/>
            </w:r>
          </w:hyperlink>
        </w:p>
        <w:p w14:paraId="78A2E722" w14:textId="6D4FD7E4"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32" w:history="1">
            <w:r w:rsidRPr="00386A7C">
              <w:rPr>
                <w:rStyle w:val="Hyperkobling"/>
                <w:noProof/>
              </w:rPr>
              <w:t>1.</w:t>
            </w:r>
            <w:r w:rsidRPr="00386A7C">
              <w:rPr>
                <w:rFonts w:eastAsiaTheme="minorEastAsia" w:cstheme="minorBidi"/>
                <w:i w:val="0"/>
                <w:iCs w:val="0"/>
                <w:noProof/>
                <w:sz w:val="24"/>
                <w:szCs w:val="24"/>
                <w:lang w:eastAsia="nb-NO"/>
              </w:rPr>
              <w:tab/>
            </w:r>
            <w:r w:rsidRPr="00386A7C">
              <w:rPr>
                <w:rStyle w:val="Hyperkobling"/>
                <w:noProof/>
              </w:rPr>
              <w:t>Where can y</w:t>
            </w:r>
            <w:r w:rsidRPr="00386A7C">
              <w:rPr>
                <w:rStyle w:val="Hyperkobling"/>
                <w:noProof/>
              </w:rPr>
              <w:t>o</w:t>
            </w:r>
            <w:r w:rsidRPr="00386A7C">
              <w:rPr>
                <w:rStyle w:val="Hyperkobling"/>
                <w:noProof/>
              </w:rPr>
              <w:t>u seek advice?</w:t>
            </w:r>
            <w:r w:rsidRPr="00386A7C">
              <w:rPr>
                <w:noProof/>
                <w:webHidden/>
              </w:rPr>
              <w:tab/>
            </w:r>
            <w:r w:rsidRPr="00386A7C">
              <w:rPr>
                <w:noProof/>
                <w:webHidden/>
              </w:rPr>
              <w:fldChar w:fldCharType="begin"/>
            </w:r>
            <w:r w:rsidRPr="00386A7C">
              <w:rPr>
                <w:noProof/>
                <w:webHidden/>
              </w:rPr>
              <w:instrText xml:space="preserve"> PAGEREF _Toc199789332 \h </w:instrText>
            </w:r>
            <w:r w:rsidRPr="00386A7C">
              <w:rPr>
                <w:noProof/>
                <w:webHidden/>
              </w:rPr>
            </w:r>
            <w:r w:rsidRPr="00386A7C">
              <w:rPr>
                <w:noProof/>
                <w:webHidden/>
              </w:rPr>
              <w:fldChar w:fldCharType="separate"/>
            </w:r>
            <w:r w:rsidR="009C1EAB" w:rsidRPr="00386A7C">
              <w:rPr>
                <w:noProof/>
                <w:webHidden/>
              </w:rPr>
              <w:t>8</w:t>
            </w:r>
            <w:r w:rsidRPr="00386A7C">
              <w:rPr>
                <w:noProof/>
                <w:webHidden/>
              </w:rPr>
              <w:fldChar w:fldCharType="end"/>
            </w:r>
          </w:hyperlink>
        </w:p>
        <w:p w14:paraId="1C8A055B" w14:textId="2A6D8D89"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33" w:history="1">
            <w:r w:rsidRPr="00386A7C">
              <w:rPr>
                <w:rStyle w:val="Hyperkobling"/>
                <w:noProof/>
              </w:rPr>
              <w:t>2.</w:t>
            </w:r>
            <w:r w:rsidRPr="00386A7C">
              <w:rPr>
                <w:rFonts w:eastAsiaTheme="minorEastAsia" w:cstheme="minorBidi"/>
                <w:i w:val="0"/>
                <w:iCs w:val="0"/>
                <w:noProof/>
                <w:sz w:val="24"/>
                <w:szCs w:val="24"/>
                <w:lang w:eastAsia="nb-NO"/>
              </w:rPr>
              <w:tab/>
            </w:r>
            <w:r w:rsidRPr="00386A7C">
              <w:rPr>
                <w:rStyle w:val="Hyperkobling"/>
                <w:noProof/>
              </w:rPr>
              <w:t>Where should concerns or rule violations be reported?</w:t>
            </w:r>
            <w:r w:rsidRPr="00386A7C">
              <w:rPr>
                <w:noProof/>
                <w:webHidden/>
              </w:rPr>
              <w:tab/>
            </w:r>
            <w:r w:rsidRPr="00386A7C">
              <w:rPr>
                <w:noProof/>
                <w:webHidden/>
              </w:rPr>
              <w:fldChar w:fldCharType="begin"/>
            </w:r>
            <w:r w:rsidRPr="00386A7C">
              <w:rPr>
                <w:noProof/>
                <w:webHidden/>
              </w:rPr>
              <w:instrText xml:space="preserve"> PAGEREF _Toc199789333 \h </w:instrText>
            </w:r>
            <w:r w:rsidRPr="00386A7C">
              <w:rPr>
                <w:noProof/>
                <w:webHidden/>
              </w:rPr>
            </w:r>
            <w:r w:rsidRPr="00386A7C">
              <w:rPr>
                <w:noProof/>
                <w:webHidden/>
              </w:rPr>
              <w:fldChar w:fldCharType="separate"/>
            </w:r>
            <w:r w:rsidR="009C1EAB" w:rsidRPr="00386A7C">
              <w:rPr>
                <w:noProof/>
                <w:webHidden/>
              </w:rPr>
              <w:t>8</w:t>
            </w:r>
            <w:r w:rsidRPr="00386A7C">
              <w:rPr>
                <w:noProof/>
                <w:webHidden/>
              </w:rPr>
              <w:fldChar w:fldCharType="end"/>
            </w:r>
          </w:hyperlink>
        </w:p>
        <w:p w14:paraId="75FC2D3A" w14:textId="4D9F11AA" w:rsidR="007510A8" w:rsidRPr="00386A7C" w:rsidRDefault="007510A8">
          <w:pPr>
            <w:pStyle w:val="INNH2"/>
            <w:tabs>
              <w:tab w:val="left" w:pos="660"/>
              <w:tab w:val="right" w:leader="dot" w:pos="9062"/>
            </w:tabs>
            <w:rPr>
              <w:rFonts w:eastAsiaTheme="minorEastAsia" w:cstheme="minorBidi"/>
              <w:i w:val="0"/>
              <w:iCs w:val="0"/>
              <w:noProof/>
              <w:sz w:val="24"/>
              <w:szCs w:val="24"/>
              <w:lang w:eastAsia="nb-NO"/>
            </w:rPr>
          </w:pPr>
          <w:hyperlink w:anchor="_Toc199789334" w:history="1">
            <w:r w:rsidRPr="00386A7C">
              <w:rPr>
                <w:rStyle w:val="Hyperkobling"/>
                <w:noProof/>
              </w:rPr>
              <w:t>3.</w:t>
            </w:r>
            <w:r w:rsidRPr="00386A7C">
              <w:rPr>
                <w:rFonts w:eastAsiaTheme="minorEastAsia" w:cstheme="minorBidi"/>
                <w:i w:val="0"/>
                <w:iCs w:val="0"/>
                <w:noProof/>
                <w:sz w:val="24"/>
                <w:szCs w:val="24"/>
                <w:lang w:eastAsia="nb-NO"/>
              </w:rPr>
              <w:tab/>
            </w:r>
            <w:r w:rsidRPr="00386A7C">
              <w:rPr>
                <w:rStyle w:val="Hyperkobling"/>
                <w:noProof/>
              </w:rPr>
              <w:t>Consequences of rule violations</w:t>
            </w:r>
            <w:r w:rsidRPr="00386A7C">
              <w:rPr>
                <w:noProof/>
                <w:webHidden/>
              </w:rPr>
              <w:tab/>
            </w:r>
            <w:r w:rsidRPr="00386A7C">
              <w:rPr>
                <w:noProof/>
                <w:webHidden/>
              </w:rPr>
              <w:fldChar w:fldCharType="begin"/>
            </w:r>
            <w:r w:rsidRPr="00386A7C">
              <w:rPr>
                <w:noProof/>
                <w:webHidden/>
              </w:rPr>
              <w:instrText xml:space="preserve"> PAGEREF _Toc199789334 \h </w:instrText>
            </w:r>
            <w:r w:rsidRPr="00386A7C">
              <w:rPr>
                <w:noProof/>
                <w:webHidden/>
              </w:rPr>
            </w:r>
            <w:r w:rsidRPr="00386A7C">
              <w:rPr>
                <w:noProof/>
                <w:webHidden/>
              </w:rPr>
              <w:fldChar w:fldCharType="separate"/>
            </w:r>
            <w:r w:rsidR="009C1EAB" w:rsidRPr="00386A7C">
              <w:rPr>
                <w:noProof/>
                <w:webHidden/>
              </w:rPr>
              <w:t>8</w:t>
            </w:r>
            <w:r w:rsidRPr="00386A7C">
              <w:rPr>
                <w:noProof/>
                <w:webHidden/>
              </w:rPr>
              <w:fldChar w:fldCharType="end"/>
            </w:r>
          </w:hyperlink>
        </w:p>
        <w:p w14:paraId="63732788" w14:textId="665FFA9C" w:rsidR="000F6C14" w:rsidRPr="00830C00" w:rsidRDefault="000F6C14">
          <w:pPr>
            <w:rPr>
              <w:rFonts w:ascii="Raleway" w:hAnsi="Raleway"/>
            </w:rPr>
          </w:pPr>
          <w:r w:rsidRPr="00386A7C">
            <w:rPr>
              <w:b/>
              <w:bCs/>
              <w:noProof/>
            </w:rPr>
            <w:fldChar w:fldCharType="end"/>
          </w:r>
        </w:p>
      </w:sdtContent>
    </w:sdt>
    <w:p w14:paraId="0A88C8C8" w14:textId="77777777" w:rsidR="000F6C14" w:rsidRPr="00830C00" w:rsidRDefault="000F6C14">
      <w:pPr>
        <w:rPr>
          <w:rFonts w:ascii="Raleway" w:eastAsiaTheme="majorEastAsia" w:hAnsi="Raleway" w:cstheme="majorBidi"/>
          <w:b/>
          <w:bCs/>
          <w:color w:val="00788D" w:themeColor="accent1" w:themeShade="BF"/>
          <w:sz w:val="24"/>
          <w:szCs w:val="24"/>
          <w:lang w:val="en-GB"/>
        </w:rPr>
      </w:pPr>
      <w:r w:rsidRPr="00830C00">
        <w:rPr>
          <w:rFonts w:ascii="Raleway" w:hAnsi="Raleway"/>
        </w:rPr>
        <w:br w:type="page"/>
      </w:r>
    </w:p>
    <w:p w14:paraId="397CDC0A" w14:textId="6134FF4F" w:rsidR="0012136A" w:rsidRPr="00830C00" w:rsidRDefault="00412A83" w:rsidP="00A22778">
      <w:pPr>
        <w:pStyle w:val="Overskrift1"/>
      </w:pPr>
      <w:bookmarkStart w:id="0" w:name="_Toc199789297"/>
      <w:r w:rsidRPr="00830C00">
        <w:lastRenderedPageBreak/>
        <w:t>OUR EXPECTATIONS OF OUR SUPPLIERS</w:t>
      </w:r>
      <w:bookmarkEnd w:id="0"/>
      <w:r w:rsidR="003B72F5" w:rsidRPr="00830C00">
        <w:br/>
      </w:r>
    </w:p>
    <w:p w14:paraId="7137AC70" w14:textId="6D09D6D2" w:rsidR="00A85EC8" w:rsidRPr="00E024C3" w:rsidRDefault="005D7E70" w:rsidP="003A653B">
      <w:pPr>
        <w:rPr>
          <w:lang w:val="en-GB"/>
        </w:rPr>
      </w:pPr>
      <w:r w:rsidRPr="00E024C3">
        <w:rPr>
          <w:lang w:val="en-GB"/>
        </w:rPr>
        <w:t xml:space="preserve">Plug is committed to sustainable and responsible business. This commitment can only be achieved if our Suppliers act in the same way. </w:t>
      </w:r>
    </w:p>
    <w:p w14:paraId="3BAEBD32" w14:textId="50B0EF95" w:rsidR="00BF6EB4" w:rsidRPr="00E024C3" w:rsidRDefault="005D7E70" w:rsidP="003A653B">
      <w:pPr>
        <w:rPr>
          <w:lang w:val="en-GB"/>
        </w:rPr>
      </w:pPr>
      <w:r w:rsidRPr="00E024C3">
        <w:rPr>
          <w:lang w:val="en-GB"/>
        </w:rPr>
        <w:t>The purpose of Plug´s Supplier Code of Conduct is to clearly communicate requirements for Suppliers regarding ethical business practices, and to achieve our goal of avoiding negative impacts on people, society and the environment.</w:t>
      </w:r>
    </w:p>
    <w:p w14:paraId="4C3CE058" w14:textId="7671C512" w:rsidR="003E11D5" w:rsidRPr="00E024C3" w:rsidRDefault="005D7E70" w:rsidP="003A653B">
      <w:pPr>
        <w:rPr>
          <w:lang w:val="en-GB"/>
        </w:rPr>
      </w:pPr>
      <w:r w:rsidRPr="00E024C3">
        <w:rPr>
          <w:lang w:val="en-GB"/>
        </w:rPr>
        <w:t>We continuously strive to understand and manage the risks associated with our operations, including the risks with which we are associated through our business relationships. Our Suppliers play an important role in helping us to realise our strategy. Procurement is organised in a way which ensures that we can obtain the best value, terms and conditions, and avoid negative consequences for people, society and the environment in our supply chains.</w:t>
      </w:r>
    </w:p>
    <w:p w14:paraId="16B0243C" w14:textId="5D21840B" w:rsidR="00154DFD" w:rsidRPr="00E024C3" w:rsidRDefault="005D7E70" w:rsidP="003A653B">
      <w:pPr>
        <w:rPr>
          <w:lang w:val="en-GB"/>
        </w:rPr>
      </w:pPr>
      <w:r w:rsidRPr="00E024C3">
        <w:rPr>
          <w:lang w:val="en-GB"/>
        </w:rPr>
        <w:t>We expect all Suppliers to act ethically and loyally in relation to Plug, and to consistently meet the requirements set out in our Code of Conduct in their relationship with Plug. We expect Suppliers to make every effort to ensure that corresponding standards are followed and respected in their respective supply chains.</w:t>
      </w:r>
    </w:p>
    <w:p w14:paraId="340F42FF" w14:textId="44FF982F" w:rsidR="00842258" w:rsidRPr="00830C00" w:rsidRDefault="00991013" w:rsidP="00A22778">
      <w:pPr>
        <w:pStyle w:val="Overskrift1"/>
        <w:rPr>
          <w:sz w:val="22"/>
          <w:szCs w:val="22"/>
        </w:rPr>
      </w:pPr>
      <w:bookmarkStart w:id="1" w:name="_Toc199789298"/>
      <w:r w:rsidRPr="00830C00">
        <w:t>UNDERSTANDING AND APPLYING THE POLICY</w:t>
      </w:r>
      <w:bookmarkEnd w:id="1"/>
      <w:r w:rsidR="00412A83" w:rsidRPr="00830C00">
        <w:rPr>
          <w:sz w:val="22"/>
          <w:szCs w:val="22"/>
        </w:rPr>
        <w:br/>
      </w:r>
    </w:p>
    <w:p w14:paraId="7376B397" w14:textId="3D97B0AD" w:rsidR="006277B1" w:rsidRPr="00830C00" w:rsidRDefault="0040417B" w:rsidP="000F6C14">
      <w:pPr>
        <w:pStyle w:val="Overskrift2"/>
      </w:pPr>
      <w:bookmarkStart w:id="2" w:name="_Toc199789299"/>
      <w:r w:rsidRPr="00830C00">
        <w:t>P</w:t>
      </w:r>
      <w:r w:rsidR="005D7E70" w:rsidRPr="00830C00">
        <w:t>lug</w:t>
      </w:r>
      <w:r w:rsidR="00412A83" w:rsidRPr="00830C00">
        <w:t>’s</w:t>
      </w:r>
      <w:r w:rsidR="005D7E70" w:rsidRPr="00830C00">
        <w:t xml:space="preserve"> commitments</w:t>
      </w:r>
      <w:bookmarkEnd w:id="2"/>
      <w:r w:rsidR="005D7E70" w:rsidRPr="00830C00">
        <w:t xml:space="preserve"> </w:t>
      </w:r>
    </w:p>
    <w:p w14:paraId="1578692A" w14:textId="61EE8859" w:rsidR="006277B1" w:rsidRPr="00830C00" w:rsidRDefault="003E6569" w:rsidP="006277B1">
      <w:pPr>
        <w:rPr>
          <w:rFonts w:ascii="Raleway" w:hAnsi="Raleway"/>
          <w:lang w:val="en-GB"/>
        </w:rPr>
      </w:pPr>
      <w:r w:rsidRPr="00830C00">
        <w:rPr>
          <w:rFonts w:ascii="Raleway" w:hAnsi="Raleway"/>
          <w:lang w:val="en-GB"/>
        </w:rPr>
        <w:t xml:space="preserve">The vision of Plug is to </w:t>
      </w:r>
      <w:r w:rsidR="00494B01">
        <w:rPr>
          <w:rFonts w:ascii="Raleway" w:hAnsi="Raleway"/>
          <w:lang w:val="en-GB"/>
        </w:rPr>
        <w:t>be the preferred partner for</w:t>
      </w:r>
      <w:r w:rsidR="00621047">
        <w:rPr>
          <w:rFonts w:ascii="Raleway" w:hAnsi="Raleway"/>
          <w:lang w:val="en-GB"/>
        </w:rPr>
        <w:t xml:space="preserve"> ports to drive sustainable maritime operations and reduce emissions.</w:t>
      </w:r>
      <w:r w:rsidRPr="00830C00">
        <w:rPr>
          <w:rFonts w:ascii="Raleway" w:hAnsi="Raleway"/>
          <w:lang w:val="en-GB"/>
        </w:rPr>
        <w:t xml:space="preserve"> Our ability to create value depends on everyone in the enterprise following laws and </w:t>
      </w:r>
      <w:r w:rsidR="00412A83" w:rsidRPr="00830C00">
        <w:rPr>
          <w:rFonts w:ascii="Raleway" w:hAnsi="Raleway"/>
          <w:lang w:val="en-GB"/>
        </w:rPr>
        <w:t>regulations and</w:t>
      </w:r>
      <w:r w:rsidRPr="00830C00">
        <w:rPr>
          <w:rFonts w:ascii="Raleway" w:hAnsi="Raleway"/>
          <w:lang w:val="en-GB"/>
        </w:rPr>
        <w:t xml:space="preserve"> complying with high ethical standards.  </w:t>
      </w:r>
    </w:p>
    <w:p w14:paraId="47672F46" w14:textId="1B7E1BB6" w:rsidR="006277B1" w:rsidRPr="00830C00" w:rsidRDefault="005D7E70" w:rsidP="006277B1">
      <w:pPr>
        <w:rPr>
          <w:rFonts w:ascii="Raleway" w:hAnsi="Raleway"/>
          <w:lang w:val="en-GB"/>
        </w:rPr>
      </w:pPr>
      <w:r w:rsidRPr="00830C00">
        <w:rPr>
          <w:rFonts w:ascii="Raleway" w:hAnsi="Raleway"/>
          <w:lang w:val="en-GB"/>
        </w:rPr>
        <w:t xml:space="preserve">Through </w:t>
      </w:r>
      <w:r w:rsidR="00B74DD5">
        <w:rPr>
          <w:rFonts w:ascii="Raleway" w:hAnsi="Raleway"/>
          <w:lang w:val="en-GB"/>
        </w:rPr>
        <w:t xml:space="preserve">the </w:t>
      </w:r>
      <w:r w:rsidRPr="00830C00">
        <w:rPr>
          <w:rFonts w:ascii="Raleway" w:hAnsi="Raleway"/>
          <w:lang w:val="en-GB"/>
        </w:rPr>
        <w:t xml:space="preserve">ethical foundations of Plug, we are committed to acting in a sustainable, ethical and socially responsible manner. The ethical foundations of Plug are based on conventions and guidelines prepared by international organisations such as the United Nations, the Organisation for Economic Co-operation and Development (OECD) and the International Labour Organization (ILO). </w:t>
      </w:r>
    </w:p>
    <w:p w14:paraId="45C0437E" w14:textId="2A8C47BC" w:rsidR="006277B1" w:rsidRPr="00830C00" w:rsidRDefault="003E6569" w:rsidP="006277B1">
      <w:pPr>
        <w:rPr>
          <w:rFonts w:ascii="Raleway" w:hAnsi="Raleway"/>
          <w:lang w:val="en-GB"/>
        </w:rPr>
      </w:pPr>
      <w:r w:rsidRPr="00830C00">
        <w:rPr>
          <w:rFonts w:ascii="Raleway" w:hAnsi="Raleway"/>
          <w:lang w:val="en-GB"/>
        </w:rPr>
        <w:t>Plug strives to ensure that our commitment to business ethics is also adhered to in the supply chain and in the relationship with our partners. The principles set out in Plug´s Supplier Code of Conduct represent a summary of the ethical requirements with which our Suppliers must comply. The Code should be viewed in conjunction with the contract with the Supplier, which may stipulate additional requirements and guidelines in connection with matters pertaining to business ethics.</w:t>
      </w:r>
    </w:p>
    <w:p w14:paraId="34BBCD11" w14:textId="562C1035" w:rsidR="00DE2842" w:rsidRPr="00830C00" w:rsidRDefault="005D7E70" w:rsidP="000F6C14">
      <w:pPr>
        <w:pStyle w:val="Overskrift2"/>
      </w:pPr>
      <w:bookmarkStart w:id="3" w:name="_Toc199789300"/>
      <w:r w:rsidRPr="00830C00">
        <w:t>Scope</w:t>
      </w:r>
      <w:bookmarkEnd w:id="3"/>
    </w:p>
    <w:p w14:paraId="6039C5BF" w14:textId="77777777" w:rsidR="008616EE" w:rsidRPr="00830C00" w:rsidRDefault="00187804">
      <w:pPr>
        <w:rPr>
          <w:rFonts w:ascii="Raleway" w:hAnsi="Raleway"/>
          <w:lang w:val="en-GB"/>
        </w:rPr>
      </w:pPr>
      <w:r w:rsidRPr="00830C00">
        <w:rPr>
          <w:rFonts w:ascii="Raleway" w:hAnsi="Raleway"/>
          <w:lang w:val="en-GB"/>
        </w:rPr>
        <w:t>F</w:t>
      </w:r>
      <w:r w:rsidRPr="00830C00">
        <w:rPr>
          <w:rFonts w:ascii="Raleway" w:hAnsi="Raleway"/>
          <w:lang w:val="en-GB"/>
        </w:rPr>
        <w:t>or the purposes of this document, “Plug” refers to Plug AS and all affiliated companies. All references to Plug shall be interpreted accordingly.</w:t>
      </w:r>
    </w:p>
    <w:p w14:paraId="4F59271C" w14:textId="041E6354" w:rsidR="00DE2842" w:rsidRPr="00830C00" w:rsidRDefault="003E6569" w:rsidP="003A653B">
      <w:pPr>
        <w:rPr>
          <w:rFonts w:ascii="Raleway" w:hAnsi="Raleway"/>
          <w:lang w:val="en-GB"/>
        </w:rPr>
      </w:pPr>
      <w:r w:rsidRPr="00830C00">
        <w:rPr>
          <w:rFonts w:ascii="Raleway" w:hAnsi="Raleway"/>
          <w:lang w:val="en-GB"/>
        </w:rPr>
        <w:t xml:space="preserve">Plug can only achieve its business goals in collaboration with its Suppliers and collaboration partners. All of our business partners are expected to act in line with standards that comply with Plug´s own ethical requirements. The expectations set out in this document regarding our Suppliers shall also apply to our collaboration partners and other business partners. </w:t>
      </w:r>
    </w:p>
    <w:p w14:paraId="719B67F6" w14:textId="6457D4BD" w:rsidR="00A775B0" w:rsidRPr="00830C00" w:rsidRDefault="005D7E70" w:rsidP="007043A4">
      <w:pPr>
        <w:rPr>
          <w:rFonts w:ascii="Raleway" w:hAnsi="Raleway"/>
          <w:lang w:val="en-GB"/>
        </w:rPr>
      </w:pPr>
      <w:r w:rsidRPr="00830C00">
        <w:rPr>
          <w:rFonts w:ascii="Raleway" w:hAnsi="Raleway"/>
          <w:lang w:val="en-GB"/>
        </w:rPr>
        <w:t xml:space="preserve">Plug and Plug’s Supplier Code of Conduct applies to all Suppliers who have a contractual obligation to comply with the Code. This includes Suppliers’ employees at all levels, directors, hired personnel, consultants and others acting on behalf of or representing the </w:t>
      </w:r>
      <w:r w:rsidRPr="00830C00">
        <w:rPr>
          <w:rFonts w:ascii="Raleway" w:hAnsi="Raleway"/>
          <w:lang w:val="en-GB"/>
        </w:rPr>
        <w:lastRenderedPageBreak/>
        <w:t xml:space="preserve">Supplier. Suppliers shall strive to ensure that their subcontractors also comply with the rules. </w:t>
      </w:r>
    </w:p>
    <w:p w14:paraId="256FFB3A" w14:textId="0943C86A" w:rsidR="0069783A" w:rsidRPr="00830C00" w:rsidRDefault="005D7E70" w:rsidP="000F6C14">
      <w:pPr>
        <w:pStyle w:val="Overskrift2"/>
      </w:pPr>
      <w:bookmarkStart w:id="4" w:name="_Toc199789301"/>
      <w:r w:rsidRPr="00830C00">
        <w:t>Applicable laws and international conventions</w:t>
      </w:r>
      <w:bookmarkEnd w:id="4"/>
    </w:p>
    <w:p w14:paraId="658F60B6" w14:textId="67EFED5E" w:rsidR="009725B4" w:rsidRPr="00830C00" w:rsidRDefault="005D7E70" w:rsidP="003A653B">
      <w:pPr>
        <w:rPr>
          <w:rFonts w:ascii="Raleway" w:hAnsi="Raleway"/>
          <w:lang w:val="en-GB"/>
        </w:rPr>
      </w:pPr>
      <w:r w:rsidRPr="00830C00">
        <w:rPr>
          <w:rFonts w:ascii="Raleway" w:hAnsi="Raleway"/>
          <w:lang w:val="en-GB"/>
        </w:rPr>
        <w:t xml:space="preserve">The Supplier shall act in accordance with applicable legislation and international conventions aimed at combating corruption which have been ratified by the supplier's home country and/or Norway, and all anti-corruption legislation that is applicable in connection with the delivery. </w:t>
      </w:r>
    </w:p>
    <w:p w14:paraId="22F59593" w14:textId="2F302886" w:rsidR="007D307D" w:rsidRPr="00830C00" w:rsidRDefault="005D7E70" w:rsidP="003A653B">
      <w:pPr>
        <w:rPr>
          <w:rFonts w:ascii="Raleway" w:hAnsi="Raleway"/>
          <w:lang w:val="en-GB"/>
        </w:rPr>
      </w:pPr>
      <w:r w:rsidRPr="00830C00">
        <w:rPr>
          <w:rFonts w:ascii="Raleway" w:hAnsi="Raleway"/>
          <w:lang w:val="en-GB"/>
        </w:rPr>
        <w:t xml:space="preserve">Where international conventions and national legislation overlap, the highest standard shall apply at all times.  </w:t>
      </w:r>
    </w:p>
    <w:p w14:paraId="2A6E9BF7" w14:textId="7E559A48" w:rsidR="009A2D5F" w:rsidRPr="00830C00" w:rsidRDefault="005D7E70" w:rsidP="007043A4">
      <w:pPr>
        <w:rPr>
          <w:rFonts w:ascii="Raleway" w:hAnsi="Raleway"/>
          <w:lang w:val="en-GB"/>
        </w:rPr>
      </w:pPr>
      <w:r w:rsidRPr="00830C00">
        <w:rPr>
          <w:rFonts w:ascii="Raleway" w:hAnsi="Raleway"/>
          <w:lang w:val="en-GB"/>
        </w:rPr>
        <w:t>Other minimum standards to be complied with are specified in the contractual provisions for each contract.</w:t>
      </w:r>
    </w:p>
    <w:p w14:paraId="254D724E" w14:textId="27FBD7F4" w:rsidR="009F0D36" w:rsidRPr="00830C00" w:rsidRDefault="005D7E70" w:rsidP="000F6C14">
      <w:pPr>
        <w:pStyle w:val="Overskrift2"/>
      </w:pPr>
      <w:bookmarkStart w:id="5" w:name="_Toc199789302"/>
      <w:r w:rsidRPr="00830C00">
        <w:t>Risk management and compliance – due diligence</w:t>
      </w:r>
      <w:bookmarkEnd w:id="5"/>
      <w:r w:rsidRPr="00830C00">
        <w:t xml:space="preserve">    </w:t>
      </w:r>
    </w:p>
    <w:p w14:paraId="04E553DE" w14:textId="4C64C7FB" w:rsidR="00DE2842" w:rsidRPr="00830C00" w:rsidRDefault="005D7E70" w:rsidP="003A653B">
      <w:pPr>
        <w:rPr>
          <w:rFonts w:ascii="Raleway" w:hAnsi="Raleway"/>
          <w:lang w:val="en-GB"/>
        </w:rPr>
      </w:pPr>
      <w:r w:rsidRPr="00830C00">
        <w:rPr>
          <w:rFonts w:ascii="Raleway" w:hAnsi="Raleway"/>
          <w:lang w:val="en-GB"/>
        </w:rPr>
        <w:t xml:space="preserve">The Supplier shall identify, manage and comply with the requirements regarding business ethics set out in Plug and Plug´s Supplier Code of Conduct. This entails that the Supplier shall ensure – and clearly communicate – appropriate principles, procedures, management systems, quality improvement measures, internal control systems and labour necessary to comply with the Code. </w:t>
      </w:r>
    </w:p>
    <w:p w14:paraId="099B190C" w14:textId="62E12DCA" w:rsidR="00291C9B" w:rsidRPr="00830C00" w:rsidRDefault="005D7E70" w:rsidP="003A653B">
      <w:pPr>
        <w:rPr>
          <w:rFonts w:ascii="Raleway" w:hAnsi="Raleway"/>
          <w:lang w:val="en-GB"/>
        </w:rPr>
      </w:pPr>
      <w:r w:rsidRPr="00830C00">
        <w:rPr>
          <w:rFonts w:ascii="Raleway" w:hAnsi="Raleway"/>
          <w:lang w:val="en-GB"/>
        </w:rPr>
        <w:t>The Supplier shall utilise due diligence to manage potential and actual negative impacts and harm to people, society and the environment. This entails that the Supplier shall map, prevent, limit and account for how they manage the risk of negative impacts.</w:t>
      </w:r>
    </w:p>
    <w:p w14:paraId="7805C46C" w14:textId="77777777" w:rsidR="00511F11" w:rsidRPr="00830C00" w:rsidRDefault="005D7E70" w:rsidP="003A653B">
      <w:pPr>
        <w:rPr>
          <w:rFonts w:ascii="Raleway" w:hAnsi="Raleway"/>
          <w:lang w:val="en-GB"/>
        </w:rPr>
      </w:pPr>
      <w:r w:rsidRPr="00830C00">
        <w:rPr>
          <w:rFonts w:ascii="Raleway" w:hAnsi="Raleway"/>
          <w:lang w:val="en-GB"/>
        </w:rPr>
        <w:t xml:space="preserve">Upon request, the Supplier shall provide Plug with open and honest information about measures in order to contribute to responsible and sustainable solutions relating to social sustainability and climate and the environment, as well as its own impact in this way. The Supplier shall also strive to ensure that subcontractors in their own value chain can contribute in a similar manner. This is necessary in order for Plug to achieve its sustainability goals and report on sustainability. </w:t>
      </w:r>
    </w:p>
    <w:p w14:paraId="371CFAB3" w14:textId="5362B9E5" w:rsidR="00567E24" w:rsidRPr="00830C00" w:rsidRDefault="005D7E70" w:rsidP="003A653B">
      <w:pPr>
        <w:rPr>
          <w:rFonts w:ascii="Raleway" w:hAnsi="Raleway"/>
          <w:lang w:val="en-GB"/>
        </w:rPr>
      </w:pPr>
      <w:r w:rsidRPr="00830C00">
        <w:rPr>
          <w:rFonts w:ascii="Raleway" w:hAnsi="Raleway"/>
          <w:lang w:val="en-GB"/>
        </w:rPr>
        <w:t xml:space="preserve">The Supplier accepts that Plug may carry out regular inspections and audits on Suppliers to ensure compliance with the provisions of this document and other provisions governing employee rights and HSE. </w:t>
      </w:r>
    </w:p>
    <w:p w14:paraId="43CA2F1C" w14:textId="1822D2A5" w:rsidR="00991013" w:rsidRPr="00830C00" w:rsidRDefault="00991013" w:rsidP="003B72F5">
      <w:pPr>
        <w:pStyle w:val="Overskrift1"/>
      </w:pPr>
      <w:bookmarkStart w:id="6" w:name="_Toc199789303"/>
      <w:r w:rsidRPr="00830C00">
        <w:t>THE SUPPLIER’S BUSINESS ETHICS</w:t>
      </w:r>
      <w:bookmarkEnd w:id="6"/>
      <w:r w:rsidRPr="00830C00">
        <w:t xml:space="preserve"> </w:t>
      </w:r>
      <w:r w:rsidR="003B72F5" w:rsidRPr="00830C00">
        <w:br/>
      </w:r>
    </w:p>
    <w:p w14:paraId="523B0E8F" w14:textId="6D09DC71" w:rsidR="00DE2842" w:rsidRPr="00830C00" w:rsidRDefault="005D7E70" w:rsidP="000F6C14">
      <w:pPr>
        <w:pStyle w:val="Overskrift2"/>
      </w:pPr>
      <w:bookmarkStart w:id="7" w:name="_Toc199789304"/>
      <w:r w:rsidRPr="00830C00">
        <w:t>Climate and environment</w:t>
      </w:r>
      <w:bookmarkEnd w:id="7"/>
    </w:p>
    <w:p w14:paraId="28F6BEE4" w14:textId="43D5D79A" w:rsidR="00DE2842" w:rsidRPr="00830C00" w:rsidRDefault="005D7E70" w:rsidP="003A653B">
      <w:pPr>
        <w:rPr>
          <w:rFonts w:ascii="Raleway" w:hAnsi="Raleway"/>
          <w:lang w:val="en-GB"/>
        </w:rPr>
      </w:pPr>
      <w:r w:rsidRPr="00830C00">
        <w:rPr>
          <w:rFonts w:ascii="Raleway" w:hAnsi="Raleway"/>
          <w:lang w:val="en-GB"/>
        </w:rPr>
        <w:t xml:space="preserve">Suppliers shall operate in a sustainable manner and strive to establish a regular and open dialogue concerning sustainability issues with local communities and other stakeholders. </w:t>
      </w:r>
    </w:p>
    <w:p w14:paraId="1D060B7E" w14:textId="4B5D124B" w:rsidR="00DE2842" w:rsidRPr="00830C00" w:rsidRDefault="005D7E70" w:rsidP="00105380">
      <w:pPr>
        <w:pStyle w:val="Overskrift3"/>
      </w:pPr>
      <w:bookmarkStart w:id="8" w:name="_Toc199789305"/>
      <w:r w:rsidRPr="00830C00">
        <w:t>Greenhouse gas emissions</w:t>
      </w:r>
      <w:bookmarkEnd w:id="8"/>
    </w:p>
    <w:p w14:paraId="1F0EB8EF" w14:textId="350CB012" w:rsidR="00DE2842" w:rsidRPr="00830C00" w:rsidRDefault="005D7E70" w:rsidP="00465757">
      <w:pPr>
        <w:rPr>
          <w:rFonts w:ascii="Raleway" w:hAnsi="Raleway"/>
          <w:lang w:val="en-GB"/>
        </w:rPr>
      </w:pPr>
      <w:r w:rsidRPr="00830C00">
        <w:rPr>
          <w:rFonts w:ascii="Raleway" w:hAnsi="Raleway"/>
          <w:lang w:val="en-GB"/>
        </w:rPr>
        <w:t>Suppliers shall strive to reduce emissions in accordance with the Climate Act and the Paris Agreement. Our Suppliers shall apply the precautionary principle and should strive for a proactive attitude towards climate-related challenges, including the risk assessment and management of climate-related risks.</w:t>
      </w:r>
    </w:p>
    <w:p w14:paraId="647582C3" w14:textId="7C363FFD" w:rsidR="00C9485A" w:rsidRPr="00830C00" w:rsidRDefault="005D7E70" w:rsidP="00105380">
      <w:pPr>
        <w:pStyle w:val="Overskrift3"/>
      </w:pPr>
      <w:bookmarkStart w:id="9" w:name="_Toc199789306"/>
      <w:r w:rsidRPr="00830C00">
        <w:t>Nature and environmental impact</w:t>
      </w:r>
      <w:bookmarkEnd w:id="9"/>
    </w:p>
    <w:p w14:paraId="4568CE65" w14:textId="30B41264" w:rsidR="00AE42AB" w:rsidRPr="00830C00" w:rsidRDefault="003E6569" w:rsidP="00AE42AB">
      <w:pPr>
        <w:rPr>
          <w:rFonts w:ascii="Raleway" w:hAnsi="Raleway"/>
          <w:lang w:val="en-GB"/>
        </w:rPr>
      </w:pPr>
      <w:r w:rsidRPr="00830C00">
        <w:rPr>
          <w:rFonts w:ascii="Raleway" w:hAnsi="Raleway"/>
          <w:lang w:val="en-GB"/>
        </w:rPr>
        <w:t xml:space="preserve">Plug strives to reduce environmental </w:t>
      </w:r>
      <w:r w:rsidR="00FE5246" w:rsidRPr="00830C00">
        <w:rPr>
          <w:rFonts w:ascii="Raleway" w:hAnsi="Raleway"/>
          <w:lang w:val="en-GB"/>
        </w:rPr>
        <w:t>impact and</w:t>
      </w:r>
      <w:r w:rsidRPr="00830C00">
        <w:rPr>
          <w:rFonts w:ascii="Raleway" w:hAnsi="Raleway"/>
          <w:lang w:val="en-GB"/>
        </w:rPr>
        <w:t xml:space="preserve"> has an overarching climate and environmental policy that is anchored in our corporate principles and strategy. Our corporate principles state that </w:t>
      </w:r>
      <w:r w:rsidR="00D13758">
        <w:rPr>
          <w:rFonts w:ascii="Raleway" w:hAnsi="Raleway"/>
          <w:lang w:val="en-GB"/>
        </w:rPr>
        <w:t>Plug</w:t>
      </w:r>
      <w:r w:rsidRPr="00830C00">
        <w:rPr>
          <w:rFonts w:ascii="Raleway" w:hAnsi="Raleway"/>
          <w:lang w:val="en-GB"/>
        </w:rPr>
        <w:t xml:space="preserve"> shall minimise the environmental impacts of </w:t>
      </w:r>
      <w:r w:rsidR="00D13758">
        <w:rPr>
          <w:rFonts w:ascii="Raleway" w:hAnsi="Raleway"/>
          <w:lang w:val="en-GB"/>
        </w:rPr>
        <w:t>our</w:t>
      </w:r>
      <w:r w:rsidRPr="00830C00">
        <w:rPr>
          <w:rFonts w:ascii="Raleway" w:hAnsi="Raleway"/>
          <w:lang w:val="en-GB"/>
        </w:rPr>
        <w:t xml:space="preserve"> </w:t>
      </w:r>
      <w:r w:rsidRPr="00830C00">
        <w:rPr>
          <w:rFonts w:ascii="Raleway" w:hAnsi="Raleway"/>
          <w:lang w:val="en-GB"/>
        </w:rPr>
        <w:lastRenderedPageBreak/>
        <w:t xml:space="preserve">activities, set environmental requirements for their Suppliers and collaboration partners, and actively work to improve their environmental performance. We take full climate and environmental responsibility as regards the development, construction, operation and ownership of infrastructure and our workplaces. </w:t>
      </w:r>
    </w:p>
    <w:p w14:paraId="4089C9C1" w14:textId="3096E413" w:rsidR="00926190" w:rsidRPr="00830C00" w:rsidRDefault="005D7E70" w:rsidP="00105380">
      <w:pPr>
        <w:pStyle w:val="Overskrift3"/>
      </w:pPr>
      <w:bookmarkStart w:id="10" w:name="_Toc199789307"/>
      <w:r w:rsidRPr="00830C00">
        <w:t>Circular economy</w:t>
      </w:r>
      <w:bookmarkEnd w:id="10"/>
    </w:p>
    <w:p w14:paraId="7363EE6F" w14:textId="04B610E1" w:rsidR="00926190" w:rsidRPr="00830C00" w:rsidRDefault="005D7E70" w:rsidP="00926190">
      <w:pPr>
        <w:rPr>
          <w:rStyle w:val="ui-provider"/>
          <w:rFonts w:ascii="Raleway" w:hAnsi="Raleway"/>
          <w:lang w:val="en-GB"/>
        </w:rPr>
      </w:pPr>
      <w:r w:rsidRPr="00830C00">
        <w:rPr>
          <w:rFonts w:ascii="Raleway" w:hAnsi="Raleway"/>
          <w:lang w:val="en-GB"/>
        </w:rPr>
        <w:t>Suppliers are encouraged to adopt a circular economy approach in everything they do and to integrate circular design into their asset management, including by applying a life-cycle perspective and promoting resource efficiency, reuse and recycling.</w:t>
      </w:r>
    </w:p>
    <w:p w14:paraId="647AFFB3" w14:textId="77777777" w:rsidR="00D5372C" w:rsidRPr="00830C00" w:rsidRDefault="00D5372C" w:rsidP="00926190">
      <w:pPr>
        <w:rPr>
          <w:rFonts w:ascii="Raleway" w:hAnsi="Raleway"/>
          <w:lang w:val="en-GB"/>
        </w:rPr>
      </w:pPr>
    </w:p>
    <w:p w14:paraId="3647CDF3" w14:textId="0AF7C090" w:rsidR="00616F6D" w:rsidRPr="00830C00" w:rsidRDefault="005D7E70" w:rsidP="000F6C14">
      <w:pPr>
        <w:pStyle w:val="Overskrift2"/>
      </w:pPr>
      <w:bookmarkStart w:id="11" w:name="_Toc199789308"/>
      <w:r w:rsidRPr="00830C00">
        <w:t>Social conditions</w:t>
      </w:r>
      <w:bookmarkEnd w:id="11"/>
      <w:r w:rsidR="003B72F5" w:rsidRPr="00830C00">
        <w:br/>
      </w:r>
    </w:p>
    <w:p w14:paraId="55C8DA3C" w14:textId="77777777" w:rsidR="00A61EF3" w:rsidRPr="00830C00" w:rsidRDefault="00A61EF3" w:rsidP="00A61EF3">
      <w:pPr>
        <w:pStyle w:val="Listeavsnitt"/>
        <w:keepNext/>
        <w:keepLines/>
        <w:numPr>
          <w:ilvl w:val="0"/>
          <w:numId w:val="35"/>
        </w:numPr>
        <w:spacing w:before="40" w:after="0"/>
        <w:contextualSpacing w:val="0"/>
        <w:outlineLvl w:val="2"/>
        <w:rPr>
          <w:rFonts w:ascii="Raleway" w:eastAsiaTheme="majorEastAsia" w:hAnsi="Raleway" w:cstheme="majorBidi"/>
          <w:vanish/>
          <w:color w:val="00505D" w:themeColor="accent1" w:themeShade="7F"/>
          <w:lang w:val="en-GB"/>
        </w:rPr>
      </w:pPr>
      <w:bookmarkStart w:id="12" w:name="_Toc199789270"/>
      <w:bookmarkStart w:id="13" w:name="_Toc199789309"/>
      <w:bookmarkEnd w:id="12"/>
      <w:bookmarkEnd w:id="13"/>
    </w:p>
    <w:p w14:paraId="75895E23" w14:textId="222A8F51" w:rsidR="00616F6D" w:rsidRPr="00830C00" w:rsidRDefault="005D7E70" w:rsidP="00105380">
      <w:pPr>
        <w:pStyle w:val="Overskrift3"/>
      </w:pPr>
      <w:bookmarkStart w:id="14" w:name="_Toc199789310"/>
      <w:r w:rsidRPr="00830C00">
        <w:t>Health, safety and security</w:t>
      </w:r>
      <w:bookmarkEnd w:id="14"/>
    </w:p>
    <w:p w14:paraId="31ED6CB6" w14:textId="0D705D3F" w:rsidR="00616F6D" w:rsidRPr="00830C00" w:rsidRDefault="005D7E70" w:rsidP="00616F6D">
      <w:pPr>
        <w:rPr>
          <w:rFonts w:ascii="Raleway" w:hAnsi="Raleway"/>
          <w:lang w:val="en-GB"/>
        </w:rPr>
      </w:pPr>
      <w:r w:rsidRPr="00830C00">
        <w:rPr>
          <w:rFonts w:ascii="Raleway" w:hAnsi="Raleway"/>
          <w:lang w:val="en-GB"/>
        </w:rPr>
        <w:t xml:space="preserve">Suppliers shall actively work for an injury-free and healthy working </w:t>
      </w:r>
      <w:r w:rsidR="00830C00" w:rsidRPr="00830C00">
        <w:rPr>
          <w:rFonts w:ascii="Raleway" w:hAnsi="Raleway"/>
          <w:lang w:val="en-GB"/>
        </w:rPr>
        <w:t>environment and</w:t>
      </w:r>
      <w:r w:rsidRPr="00830C00">
        <w:rPr>
          <w:rFonts w:ascii="Raleway" w:hAnsi="Raleway"/>
          <w:lang w:val="en-GB"/>
        </w:rPr>
        <w:t xml:space="preserve"> promote an open and preventive health and safety culture.</w:t>
      </w:r>
    </w:p>
    <w:p w14:paraId="7C704FAA" w14:textId="3DB6840F" w:rsidR="00616F6D" w:rsidRPr="00830C00" w:rsidRDefault="005D7E70" w:rsidP="00616F6D">
      <w:pPr>
        <w:rPr>
          <w:rFonts w:ascii="Raleway" w:hAnsi="Raleway"/>
          <w:lang w:val="en-GB"/>
        </w:rPr>
      </w:pPr>
      <w:r w:rsidRPr="00830C00">
        <w:rPr>
          <w:rFonts w:ascii="Raleway" w:hAnsi="Raleway"/>
          <w:lang w:val="en-GB"/>
        </w:rPr>
        <w:t>Suppliers shall plan and act to avoid injuries and systematically work to manage risk.</w:t>
      </w:r>
    </w:p>
    <w:p w14:paraId="7BAD2CE2" w14:textId="6B180457" w:rsidR="00616F6D" w:rsidRPr="00830C00" w:rsidRDefault="005D7E70" w:rsidP="00616F6D">
      <w:pPr>
        <w:rPr>
          <w:rFonts w:ascii="Raleway" w:hAnsi="Raleway"/>
          <w:lang w:val="en-GB"/>
        </w:rPr>
      </w:pPr>
      <w:r w:rsidRPr="00830C00">
        <w:rPr>
          <w:rFonts w:ascii="Raleway" w:hAnsi="Raleway"/>
          <w:lang w:val="en-GB"/>
        </w:rPr>
        <w:t>To the best of their ability, Suppliers shall also protect their employees against harm from factors outside the control of Suppliers, such as natural disasters and other threats to the safety of their employees. The protection against threats to employee safety shall be proportionate to the threat.</w:t>
      </w:r>
    </w:p>
    <w:p w14:paraId="28985F2E" w14:textId="77777777" w:rsidR="002A790C" w:rsidRPr="00830C00" w:rsidRDefault="005D7E70" w:rsidP="00105380">
      <w:pPr>
        <w:pStyle w:val="Overskrift3"/>
      </w:pPr>
      <w:bookmarkStart w:id="15" w:name="_Toc199789311"/>
      <w:r w:rsidRPr="00830C00">
        <w:t>Equality, diversity and respect</w:t>
      </w:r>
      <w:bookmarkEnd w:id="15"/>
    </w:p>
    <w:p w14:paraId="39798618" w14:textId="0695D4E2" w:rsidR="004D6927" w:rsidRPr="00830C00" w:rsidRDefault="005D7E70" w:rsidP="00C9485A">
      <w:pPr>
        <w:rPr>
          <w:rFonts w:ascii="Raleway" w:hAnsi="Raleway"/>
          <w:lang w:val="en-GB"/>
        </w:rPr>
      </w:pPr>
      <w:r w:rsidRPr="00830C00">
        <w:rPr>
          <w:rFonts w:ascii="Raleway" w:hAnsi="Raleway"/>
          <w:lang w:val="en-GB"/>
        </w:rPr>
        <w:t>Suppliers shall work actively to create a work environment that is characterised by equality, diversity and mutual respect. Employees and others involved in the delivery of a contract with Plug shall be selected and treated in a manner that does not discriminate on the basis of gender, pregnancy, maternity or adoption leave, duty of care, ethnicity, religion, belief, functional impairment, sexual orientation, gender identity and expression, age or other relevant circumstances. Suppliers shall not accept any form of discrimination or harassment in the workplace.</w:t>
      </w:r>
    </w:p>
    <w:p w14:paraId="02D044A6" w14:textId="6FA41512" w:rsidR="00DE2842" w:rsidRPr="00830C00" w:rsidRDefault="005D7E70" w:rsidP="00105380">
      <w:pPr>
        <w:pStyle w:val="Overskrift3"/>
      </w:pPr>
      <w:bookmarkStart w:id="16" w:name="_Toc199789312"/>
      <w:r w:rsidRPr="00830C00">
        <w:t>Human rights</w:t>
      </w:r>
      <w:bookmarkEnd w:id="16"/>
      <w:r w:rsidRPr="00830C00">
        <w:t xml:space="preserve"> </w:t>
      </w:r>
    </w:p>
    <w:p w14:paraId="54958693" w14:textId="0CBD9AA2" w:rsidR="00904988" w:rsidRPr="00830C00" w:rsidRDefault="005D7E70" w:rsidP="00A61EF3">
      <w:pPr>
        <w:rPr>
          <w:rFonts w:ascii="Raleway" w:hAnsi="Raleway"/>
          <w:lang w:val="en-GB"/>
        </w:rPr>
      </w:pPr>
      <w:r w:rsidRPr="00830C00">
        <w:rPr>
          <w:rFonts w:ascii="Raleway" w:hAnsi="Raleway"/>
          <w:lang w:val="en-GB"/>
        </w:rPr>
        <w:t>Suppliers shall support and respect internationally recognised human rights and ensure that they do not contribute to human rights violations.</w:t>
      </w:r>
    </w:p>
    <w:p w14:paraId="0758A127" w14:textId="77777777" w:rsidR="00904988" w:rsidRPr="00830C00" w:rsidRDefault="005D7E70" w:rsidP="00105380">
      <w:pPr>
        <w:pStyle w:val="Overskrift3"/>
      </w:pPr>
      <w:bookmarkStart w:id="17" w:name="_Toc199789313"/>
      <w:r w:rsidRPr="00830C00">
        <w:t>Child labour</w:t>
      </w:r>
      <w:bookmarkEnd w:id="17"/>
    </w:p>
    <w:p w14:paraId="5FE24277" w14:textId="2CA73CFC" w:rsidR="008B3DE1" w:rsidRPr="00830C00" w:rsidRDefault="005D7E70" w:rsidP="008B3DE1">
      <w:pPr>
        <w:rPr>
          <w:rFonts w:ascii="Raleway" w:hAnsi="Raleway"/>
          <w:lang w:val="en-GB"/>
        </w:rPr>
      </w:pPr>
      <w:r w:rsidRPr="00830C00">
        <w:rPr>
          <w:rFonts w:ascii="Raleway" w:hAnsi="Raleway"/>
          <w:lang w:val="en-GB"/>
        </w:rPr>
        <w:t xml:space="preserve">Suppliers and partners throughout the supply chain shall work to combat all forms of illegal child labour. Suppliers shall not use child labour or any kind of labour that deprives children of their childhood, potential or dignity, or that is detrimental to their physical or mental health or development. Suppliers shall not use children as labour if the child is under 15 years of age. </w:t>
      </w:r>
    </w:p>
    <w:p w14:paraId="18016183" w14:textId="0540D816" w:rsidR="008B3DE1" w:rsidRPr="00830C00" w:rsidRDefault="005D7E70" w:rsidP="008B3DE1">
      <w:pPr>
        <w:rPr>
          <w:rFonts w:ascii="Raleway" w:hAnsi="Raleway"/>
          <w:lang w:val="en-GB"/>
        </w:rPr>
      </w:pPr>
      <w:r w:rsidRPr="00830C00">
        <w:rPr>
          <w:rFonts w:ascii="Raleway" w:hAnsi="Raleway"/>
          <w:lang w:val="en-GB"/>
        </w:rPr>
        <w:t xml:space="preserve">Suppliers shall not permit children under 18 to perform hazardous work, including work that could jeopardize their health, safety or development. If applicable law stipulates a higher age limit, this limit shall apply. Exceptions may be made for light work or training if permitted under the ILO’s Minimum Age Convention (C138). </w:t>
      </w:r>
    </w:p>
    <w:p w14:paraId="25992121" w14:textId="77777777" w:rsidR="003E6569" w:rsidRPr="00830C00" w:rsidRDefault="005D7E70" w:rsidP="003E6569">
      <w:pPr>
        <w:rPr>
          <w:rFonts w:ascii="Raleway" w:eastAsia="Calibri" w:hAnsi="Raleway" w:cs="Arial"/>
          <w:lang w:val="en-GB"/>
        </w:rPr>
      </w:pPr>
      <w:r w:rsidRPr="00830C00">
        <w:rPr>
          <w:rFonts w:ascii="Raleway" w:hAnsi="Raleway"/>
          <w:lang w:val="en-GB"/>
        </w:rPr>
        <w:t xml:space="preserve">The obligations under this section shall apply to all employment relationships, including temporary workers, migrants, students, contractors, direct employees and other types of workers associated with subcontractors. If child labour is discovered, remediation measures shall be implemented. </w:t>
      </w:r>
    </w:p>
    <w:p w14:paraId="37295846" w14:textId="051F8760" w:rsidR="00904988" w:rsidRPr="00830C00" w:rsidRDefault="005D7E70" w:rsidP="00105380">
      <w:pPr>
        <w:pStyle w:val="Overskrift3"/>
      </w:pPr>
      <w:bookmarkStart w:id="18" w:name="_Toc199789314"/>
      <w:r w:rsidRPr="00830C00">
        <w:lastRenderedPageBreak/>
        <w:t>Right to organise and bargain collectively</w:t>
      </w:r>
      <w:bookmarkEnd w:id="18"/>
    </w:p>
    <w:p w14:paraId="482C4381" w14:textId="5B8A91B6" w:rsidR="00904988" w:rsidRPr="00830C00" w:rsidRDefault="005D7E70" w:rsidP="00904988">
      <w:pPr>
        <w:rPr>
          <w:rFonts w:ascii="Raleway" w:hAnsi="Raleway"/>
          <w:lang w:val="en-GB"/>
        </w:rPr>
      </w:pPr>
      <w:r w:rsidRPr="00830C00">
        <w:rPr>
          <w:rFonts w:ascii="Raleway" w:hAnsi="Raleway"/>
          <w:lang w:val="en-GB"/>
        </w:rPr>
        <w:t xml:space="preserve">Suppliers shall safeguard and acknowledge the right to organise. In cases where a significant proportion of employees give their consent, Suppliers shall also secure the right to bargain collectively. </w:t>
      </w:r>
    </w:p>
    <w:p w14:paraId="6526900A" w14:textId="77777777" w:rsidR="00904988" w:rsidRPr="00830C00" w:rsidRDefault="005D7E70" w:rsidP="00904988">
      <w:pPr>
        <w:rPr>
          <w:rFonts w:ascii="Raleway" w:hAnsi="Raleway"/>
          <w:lang w:val="en-GB"/>
        </w:rPr>
      </w:pPr>
      <w:r w:rsidRPr="00830C00">
        <w:rPr>
          <w:rFonts w:ascii="Raleway" w:hAnsi="Raleway"/>
          <w:lang w:val="en-GB"/>
        </w:rPr>
        <w:t>Suppliers shall not discriminate against employees’ representatives or trade union members. Such persons shall also have the right to carry out their work as representatives in the workplace.</w:t>
      </w:r>
    </w:p>
    <w:p w14:paraId="1370CA38" w14:textId="77777777" w:rsidR="00904988" w:rsidRPr="00830C00" w:rsidRDefault="005D7E70" w:rsidP="00904988">
      <w:pPr>
        <w:rPr>
          <w:rFonts w:ascii="Raleway" w:hAnsi="Raleway"/>
          <w:lang w:val="en-GB"/>
        </w:rPr>
      </w:pPr>
      <w:r w:rsidRPr="00830C00">
        <w:rPr>
          <w:rFonts w:ascii="Raleway" w:hAnsi="Raleway"/>
          <w:lang w:val="en-GB"/>
        </w:rPr>
        <w:t>In cases where the right to organise and bargain collectively is limited by national laws, Suppliers shall allow employees to freely elect their own representatives.</w:t>
      </w:r>
    </w:p>
    <w:p w14:paraId="690A801C" w14:textId="77777777" w:rsidR="00904988" w:rsidRPr="00830C00" w:rsidRDefault="005D7E70" w:rsidP="00105380">
      <w:pPr>
        <w:pStyle w:val="Overskrift3"/>
      </w:pPr>
      <w:bookmarkStart w:id="19" w:name="_Toc199789315"/>
      <w:r w:rsidRPr="00830C00">
        <w:t>Forced labour</w:t>
      </w:r>
      <w:bookmarkEnd w:id="19"/>
    </w:p>
    <w:p w14:paraId="52E1B419" w14:textId="77777777" w:rsidR="00904988" w:rsidRPr="00830C00" w:rsidRDefault="005D7E70" w:rsidP="00904988">
      <w:pPr>
        <w:rPr>
          <w:rFonts w:ascii="Raleway" w:hAnsi="Raleway"/>
          <w:lang w:val="en-GB"/>
        </w:rPr>
      </w:pPr>
      <w:r w:rsidRPr="00830C00">
        <w:rPr>
          <w:rFonts w:ascii="Raleway" w:hAnsi="Raleway"/>
          <w:lang w:val="en-GB"/>
        </w:rPr>
        <w:t>Suppliers shall not use forced or other involuntary work. Suppliers shall ensure that the work that is carried out takes place through free will and without threats.</w:t>
      </w:r>
    </w:p>
    <w:p w14:paraId="37C6FB93" w14:textId="77777777" w:rsidR="00904988" w:rsidRPr="00830C00" w:rsidRDefault="005D7E70" w:rsidP="00904988">
      <w:pPr>
        <w:rPr>
          <w:rFonts w:ascii="Raleway" w:hAnsi="Raleway"/>
          <w:lang w:val="en-GB"/>
        </w:rPr>
      </w:pPr>
      <w:r w:rsidRPr="00830C00">
        <w:rPr>
          <w:rFonts w:ascii="Raleway" w:hAnsi="Raleway"/>
          <w:lang w:val="en-GB"/>
        </w:rPr>
        <w:t>In addition, Suppliers shall ensure that all employees are free to terminate their employment after an appropriate and reasonable notice period.</w:t>
      </w:r>
    </w:p>
    <w:p w14:paraId="67ADFDBB" w14:textId="77777777" w:rsidR="00904988" w:rsidRPr="00830C00" w:rsidRDefault="005D7E70" w:rsidP="00105380">
      <w:pPr>
        <w:pStyle w:val="Overskrift3"/>
      </w:pPr>
      <w:bookmarkStart w:id="20" w:name="_Toc199789316"/>
      <w:r w:rsidRPr="00830C00">
        <w:t>Employment terms and conditions</w:t>
      </w:r>
      <w:bookmarkEnd w:id="20"/>
    </w:p>
    <w:p w14:paraId="18EBEC24" w14:textId="4A73D673" w:rsidR="00904988" w:rsidRPr="00830C00" w:rsidRDefault="005D7E70" w:rsidP="00904988">
      <w:pPr>
        <w:rPr>
          <w:rFonts w:ascii="Raleway" w:hAnsi="Raleway"/>
          <w:lang w:val="en-GB"/>
        </w:rPr>
      </w:pPr>
      <w:r w:rsidRPr="00830C00">
        <w:rPr>
          <w:rFonts w:ascii="Raleway" w:hAnsi="Raleway"/>
          <w:lang w:val="en-GB"/>
        </w:rPr>
        <w:t>Suppliers shall remunerate their employees in accordance with national legal requirements regarding minimum wages. Suppliers shall furthermore strive to ensure that employees both within their own organisation and in the supply chain receive a wage that enables the employee to provide for themselves and their family. Suppliers shall also ensure that working hours are not unreasonable and comply with local working hours legislation.</w:t>
      </w:r>
    </w:p>
    <w:p w14:paraId="59FC8C7E" w14:textId="58F6DA35" w:rsidR="000A06B5" w:rsidRPr="00830C00" w:rsidRDefault="005D7E70" w:rsidP="003A653B">
      <w:pPr>
        <w:rPr>
          <w:rFonts w:ascii="Raleway" w:hAnsi="Raleway"/>
          <w:lang w:val="en-GB"/>
        </w:rPr>
      </w:pPr>
      <w:r w:rsidRPr="00830C00">
        <w:rPr>
          <w:rFonts w:ascii="Raleway" w:hAnsi="Raleway"/>
          <w:lang w:val="en-GB"/>
        </w:rPr>
        <w:t>Suppliers shall ensure that all employees have written employment contracts which set out the terms and conditions of the employment in a language that the employee understands.</w:t>
      </w:r>
    </w:p>
    <w:p w14:paraId="5CA68335" w14:textId="56323A50" w:rsidR="007375A8" w:rsidRPr="00830C00" w:rsidRDefault="005D7E70" w:rsidP="000F6C14">
      <w:pPr>
        <w:pStyle w:val="Overskrift2"/>
      </w:pPr>
      <w:bookmarkStart w:id="21" w:name="_Toc199789317"/>
      <w:r w:rsidRPr="00830C00">
        <w:t>Business ethics/corporate governance</w:t>
      </w:r>
      <w:bookmarkEnd w:id="21"/>
      <w:r w:rsidR="00A22778" w:rsidRPr="00830C00">
        <w:br/>
      </w:r>
    </w:p>
    <w:p w14:paraId="2666782D" w14:textId="77777777" w:rsidR="00896D32" w:rsidRPr="00830C00" w:rsidRDefault="00896D32" w:rsidP="00896D32">
      <w:pPr>
        <w:pStyle w:val="Listeavsnitt"/>
        <w:keepNext/>
        <w:keepLines/>
        <w:numPr>
          <w:ilvl w:val="0"/>
          <w:numId w:val="35"/>
        </w:numPr>
        <w:spacing w:before="40" w:after="0"/>
        <w:contextualSpacing w:val="0"/>
        <w:outlineLvl w:val="2"/>
        <w:rPr>
          <w:rFonts w:ascii="Raleway" w:eastAsiaTheme="majorEastAsia" w:hAnsi="Raleway" w:cstheme="majorBidi"/>
          <w:vanish/>
          <w:color w:val="00505D" w:themeColor="accent1" w:themeShade="7F"/>
          <w:lang w:val="en-GB"/>
        </w:rPr>
      </w:pPr>
      <w:bookmarkStart w:id="22" w:name="_Toc199789279"/>
      <w:bookmarkStart w:id="23" w:name="_Toc199789318"/>
      <w:bookmarkEnd w:id="22"/>
      <w:bookmarkEnd w:id="23"/>
    </w:p>
    <w:p w14:paraId="1BF75C16" w14:textId="6D5D111D" w:rsidR="001906A9" w:rsidRPr="00830C00" w:rsidRDefault="005D7E70" w:rsidP="00105380">
      <w:pPr>
        <w:pStyle w:val="Overskrift3"/>
      </w:pPr>
      <w:bookmarkStart w:id="24" w:name="_Toc199789319"/>
      <w:r w:rsidRPr="00830C00">
        <w:t>Fair competition</w:t>
      </w:r>
      <w:bookmarkEnd w:id="24"/>
    </w:p>
    <w:p w14:paraId="7B946AA4" w14:textId="111E1AB1" w:rsidR="001906A9" w:rsidRPr="00830C00" w:rsidRDefault="005D7E70" w:rsidP="003A653B">
      <w:pPr>
        <w:rPr>
          <w:rFonts w:ascii="Raleway" w:hAnsi="Raleway"/>
          <w:lang w:val="en-GB"/>
        </w:rPr>
      </w:pPr>
      <w:r w:rsidRPr="00830C00">
        <w:rPr>
          <w:rFonts w:ascii="Raleway" w:hAnsi="Raleway"/>
          <w:lang w:val="en-GB"/>
        </w:rPr>
        <w:t>Suppliers shall set high business ethical standards and compete within the framework established by competition rules in the markets in which they operate. Suppliers shall not engage in any unlawful anti-competitive agreements and coordination, price-fixing, market-sharing or any other practices contrary to applicable competition law.</w:t>
      </w:r>
    </w:p>
    <w:p w14:paraId="07CC0DB1" w14:textId="77777777" w:rsidR="001906A9" w:rsidRPr="00830C00" w:rsidRDefault="005D7E70" w:rsidP="00105380">
      <w:pPr>
        <w:pStyle w:val="Overskrift3"/>
      </w:pPr>
      <w:bookmarkStart w:id="25" w:name="_Toc199789320"/>
      <w:r w:rsidRPr="00830C00">
        <w:t>Accurate accounting</w:t>
      </w:r>
      <w:bookmarkEnd w:id="25"/>
    </w:p>
    <w:p w14:paraId="772C022E" w14:textId="53D0E60B" w:rsidR="00FE0CFE" w:rsidRPr="00830C00" w:rsidRDefault="005D7E70" w:rsidP="00F95484">
      <w:pPr>
        <w:rPr>
          <w:rFonts w:ascii="Raleway" w:hAnsi="Raleway"/>
          <w:lang w:val="en-GB"/>
        </w:rPr>
      </w:pPr>
      <w:r w:rsidRPr="00830C00">
        <w:rPr>
          <w:rFonts w:ascii="Raleway" w:hAnsi="Raleway"/>
          <w:lang w:val="en-GB"/>
        </w:rPr>
        <w:t>All accounting information shall be correct, registered and posted in accordance with applicable laws and regulations.</w:t>
      </w:r>
    </w:p>
    <w:p w14:paraId="3A35F95F" w14:textId="02BA6312" w:rsidR="001906A9" w:rsidRPr="00830C00" w:rsidRDefault="005D7E70" w:rsidP="003A653B">
      <w:pPr>
        <w:rPr>
          <w:rFonts w:ascii="Raleway" w:hAnsi="Raleway"/>
          <w:lang w:val="en-GB"/>
        </w:rPr>
      </w:pPr>
      <w:r w:rsidRPr="00830C00">
        <w:rPr>
          <w:rFonts w:ascii="Raleway" w:hAnsi="Raleway"/>
          <w:lang w:val="en-GB"/>
        </w:rPr>
        <w:t xml:space="preserve">Suppliers shall ensure that their accounting documentation is transparent, verifiable and accurate, and fulfils their confidentiality obligations. </w:t>
      </w:r>
    </w:p>
    <w:p w14:paraId="43AC8296" w14:textId="22CDD14E" w:rsidR="001906A9" w:rsidRPr="00830C00" w:rsidRDefault="005D7E70" w:rsidP="003A653B">
      <w:pPr>
        <w:rPr>
          <w:rFonts w:ascii="Raleway" w:hAnsi="Raleway"/>
          <w:lang w:val="en-GB"/>
        </w:rPr>
      </w:pPr>
      <w:r w:rsidRPr="00830C00">
        <w:rPr>
          <w:rFonts w:ascii="Raleway" w:hAnsi="Raleway"/>
          <w:lang w:val="en-GB"/>
        </w:rPr>
        <w:t>All accounting information shall be correct, registered and posted in accordance with applicable laws and regulations.</w:t>
      </w:r>
    </w:p>
    <w:p w14:paraId="4C1A7C7F" w14:textId="77777777" w:rsidR="001906A9" w:rsidRPr="00830C00" w:rsidRDefault="005D7E70" w:rsidP="00105380">
      <w:pPr>
        <w:pStyle w:val="Overskrift3"/>
      </w:pPr>
      <w:bookmarkStart w:id="26" w:name="_Toc199789321"/>
      <w:r w:rsidRPr="00830C00">
        <w:t>Money laundering</w:t>
      </w:r>
      <w:bookmarkEnd w:id="26"/>
    </w:p>
    <w:p w14:paraId="2F270355" w14:textId="77777777" w:rsidR="001906A9" w:rsidRPr="00830C00" w:rsidRDefault="005D7E70" w:rsidP="003A653B">
      <w:pPr>
        <w:rPr>
          <w:rFonts w:ascii="Raleway" w:hAnsi="Raleway"/>
          <w:lang w:val="en-GB"/>
        </w:rPr>
      </w:pPr>
      <w:r w:rsidRPr="00830C00">
        <w:rPr>
          <w:rFonts w:ascii="Raleway" w:hAnsi="Raleway"/>
          <w:lang w:val="en-GB"/>
        </w:rPr>
        <w:t>Suppliers shall not engage in any form of money laundering and ensure that financial transactions are not used to launder money.</w:t>
      </w:r>
    </w:p>
    <w:p w14:paraId="3A1A3428" w14:textId="77777777" w:rsidR="00383C49" w:rsidRPr="00830C00" w:rsidRDefault="005D7E70" w:rsidP="00105380">
      <w:pPr>
        <w:pStyle w:val="Overskrift3"/>
      </w:pPr>
      <w:bookmarkStart w:id="27" w:name="_Toc199789322"/>
      <w:r w:rsidRPr="00830C00">
        <w:lastRenderedPageBreak/>
        <w:t>Anti-corruption</w:t>
      </w:r>
      <w:bookmarkEnd w:id="27"/>
    </w:p>
    <w:p w14:paraId="0C678AEB" w14:textId="561485DF" w:rsidR="001B19D8" w:rsidRPr="00830C00" w:rsidRDefault="003E6569" w:rsidP="00DE2842">
      <w:pPr>
        <w:rPr>
          <w:rFonts w:ascii="Raleway" w:hAnsi="Raleway"/>
          <w:lang w:val="en-GB"/>
        </w:rPr>
      </w:pPr>
      <w:r w:rsidRPr="00830C00">
        <w:rPr>
          <w:rFonts w:ascii="Raleway" w:hAnsi="Raleway"/>
          <w:lang w:val="en-GB"/>
        </w:rPr>
        <w:t>Plug has zero tolerance of all forms of corruption.  Suppliers shall not tolerate, and shall combat, all forms of corruption and attempted corruption in both the public and private sectors. Suppliers shall not offer, request, give, accept or receive, bribes or other undue benefits for commercial or personal gain, either directly or indirectly, for themselves or for others.</w:t>
      </w:r>
    </w:p>
    <w:p w14:paraId="297AC88B" w14:textId="1DFA1302" w:rsidR="00DE2842" w:rsidRPr="00830C00" w:rsidRDefault="005D7E70" w:rsidP="00105380">
      <w:pPr>
        <w:pStyle w:val="Overskrift3"/>
      </w:pPr>
      <w:bookmarkStart w:id="28" w:name="_Toc199789323"/>
      <w:r w:rsidRPr="00830C00">
        <w:t>Corporate gifts, hospitality and expenses</w:t>
      </w:r>
      <w:bookmarkEnd w:id="28"/>
    </w:p>
    <w:p w14:paraId="641D1734" w14:textId="0281996B" w:rsidR="00DE2842" w:rsidRPr="00830C00" w:rsidRDefault="005D7E70" w:rsidP="003A653B">
      <w:pPr>
        <w:rPr>
          <w:rFonts w:ascii="Raleway" w:hAnsi="Raleway"/>
          <w:lang w:val="en-GB"/>
        </w:rPr>
      </w:pPr>
      <w:r w:rsidRPr="00830C00">
        <w:rPr>
          <w:rFonts w:ascii="Raleway" w:hAnsi="Raleway"/>
          <w:lang w:val="en-GB"/>
        </w:rPr>
        <w:t>Suppliers shall prohibit the offering or receiving of corporate gifts and hospitality (gifts, hospitality, coverage of expenses and other benefits) that could constitute or appear to constitute an improper influence. Suppliers shall exercise extra care when corporate gifts or hospitality involves government officials.</w:t>
      </w:r>
    </w:p>
    <w:p w14:paraId="42FEC29A" w14:textId="211E571B" w:rsidR="00DE2842" w:rsidRPr="00830C00" w:rsidRDefault="005D7E70" w:rsidP="003A653B">
      <w:pPr>
        <w:rPr>
          <w:rFonts w:ascii="Raleway" w:hAnsi="Raleway"/>
          <w:lang w:val="en-GB"/>
        </w:rPr>
      </w:pPr>
      <w:r w:rsidRPr="00830C00">
        <w:rPr>
          <w:rFonts w:ascii="Raleway" w:hAnsi="Raleway"/>
          <w:lang w:val="en-GB"/>
        </w:rPr>
        <w:t xml:space="preserve">Furthermore, Suppliers shall neither directly or indirectly offer gifts to Plug employees or representatives or parties related thereto, unless the gift is modest in scope and appropriate given the time and place. Hospitality such as social events, meals or entertainment may be offered if there is transparency regarding the matter and it is both necessary and appropriate for business purposes. The cost shall be within reasonable limits and otherwise in accordance with Plug’s guidelines. </w:t>
      </w:r>
    </w:p>
    <w:p w14:paraId="427C5979" w14:textId="7E8D1997" w:rsidR="00DE2842" w:rsidRPr="00830C00" w:rsidRDefault="005D7E70" w:rsidP="003A653B">
      <w:pPr>
        <w:rPr>
          <w:rFonts w:ascii="Raleway" w:hAnsi="Raleway"/>
          <w:lang w:val="en-GB"/>
        </w:rPr>
      </w:pPr>
      <w:r w:rsidRPr="00830C00">
        <w:rPr>
          <w:rFonts w:ascii="Raleway" w:hAnsi="Raleway"/>
          <w:lang w:val="en-GB"/>
        </w:rPr>
        <w:t xml:space="preserve">Travel expenses for persons representing Plug shall be paid by Plug. </w:t>
      </w:r>
    </w:p>
    <w:p w14:paraId="71AFC6DE" w14:textId="7CA59876" w:rsidR="003C63D3" w:rsidRPr="00830C00" w:rsidRDefault="005D7E70" w:rsidP="003A653B">
      <w:pPr>
        <w:rPr>
          <w:rFonts w:ascii="Raleway" w:hAnsi="Raleway"/>
          <w:lang w:val="en-GB"/>
        </w:rPr>
      </w:pPr>
      <w:r w:rsidRPr="00830C00">
        <w:rPr>
          <w:rFonts w:ascii="Raleway" w:hAnsi="Raleway"/>
          <w:lang w:val="en-GB"/>
        </w:rPr>
        <w:t>During contractual negotiations, tendering or contract award processes, the receiving of gifts and the coverage of expenses by Suppliers shall be avoided, regardless of value.</w:t>
      </w:r>
    </w:p>
    <w:p w14:paraId="1ED7D331" w14:textId="718E44E7" w:rsidR="00DE2842" w:rsidRPr="00830C00" w:rsidRDefault="005D7E70" w:rsidP="00105380">
      <w:pPr>
        <w:pStyle w:val="Overskrift3"/>
      </w:pPr>
      <w:bookmarkStart w:id="29" w:name="_Toc199789324"/>
      <w:r w:rsidRPr="00830C00">
        <w:t>Sanctions</w:t>
      </w:r>
      <w:bookmarkEnd w:id="29"/>
    </w:p>
    <w:p w14:paraId="72994E45" w14:textId="7EC6E9BC" w:rsidR="006775EC" w:rsidRPr="00830C00" w:rsidRDefault="005D7E70" w:rsidP="003A653B">
      <w:pPr>
        <w:rPr>
          <w:rFonts w:ascii="Raleway" w:hAnsi="Raleway"/>
          <w:lang w:val="en-GB"/>
        </w:rPr>
      </w:pPr>
      <w:r w:rsidRPr="00830C00">
        <w:rPr>
          <w:rFonts w:ascii="Raleway" w:hAnsi="Raleway"/>
          <w:lang w:val="en-GB"/>
        </w:rPr>
        <w:t>Suppliers shall not do business with countries, groups, organisations or individuals that are subject to Norwegian or international sanctions. The Supplier shall comply with applicable trade restrictions and export control rules, etc.</w:t>
      </w:r>
    </w:p>
    <w:p w14:paraId="46FE0D8C" w14:textId="4D4E98ED" w:rsidR="00DE2842" w:rsidRPr="00830C00" w:rsidRDefault="005D7E70" w:rsidP="00105380">
      <w:pPr>
        <w:pStyle w:val="Overskrift3"/>
      </w:pPr>
      <w:bookmarkStart w:id="30" w:name="_Toc199789325"/>
      <w:r w:rsidRPr="00830C00">
        <w:t>Confidentiality</w:t>
      </w:r>
      <w:bookmarkEnd w:id="30"/>
    </w:p>
    <w:p w14:paraId="25284217" w14:textId="1A4ABD93" w:rsidR="00986B00" w:rsidRPr="00830C00" w:rsidRDefault="005D7E70" w:rsidP="00986B00">
      <w:pPr>
        <w:rPr>
          <w:rFonts w:ascii="Raleway" w:hAnsi="Raleway"/>
          <w:lang w:val="en-GB"/>
        </w:rPr>
      </w:pPr>
      <w:r w:rsidRPr="00830C00">
        <w:rPr>
          <w:rFonts w:ascii="Raleway" w:hAnsi="Raleway"/>
          <w:lang w:val="en-GB"/>
        </w:rPr>
        <w:t xml:space="preserve">Suppliers shall ensure that all information regarding Plug which they gain access to through the contractual relationship, and which has not been publicly disclosed by Plug, is kept confidential and not misused.   The above duty of confidentiality shall continue to apply after the contractual relationship with Plug has ended. Insofar as is applicable, the Supplier shall be obliged to familiarise itself and comply with special provisions regarding the handling of special types of information, e.g. inside information, competitively sensitive information relating to Plug, security regulations, etc.  </w:t>
      </w:r>
    </w:p>
    <w:p w14:paraId="11FE3391" w14:textId="089DC52F" w:rsidR="001361A3" w:rsidRPr="00830C00" w:rsidRDefault="005D7E70" w:rsidP="003A653B">
      <w:pPr>
        <w:rPr>
          <w:rFonts w:ascii="Raleway" w:hAnsi="Raleway"/>
          <w:lang w:val="en-GB"/>
        </w:rPr>
      </w:pPr>
      <w:r w:rsidRPr="00830C00">
        <w:rPr>
          <w:rFonts w:ascii="Raleway" w:hAnsi="Raleway"/>
          <w:lang w:val="en-GB"/>
        </w:rPr>
        <w:t xml:space="preserve">The Supplier shall be obliged to take the necessary precautions to ensure secure communication and information management. </w:t>
      </w:r>
    </w:p>
    <w:p w14:paraId="2C7425F6" w14:textId="2C72D364" w:rsidR="00DE2842" w:rsidRPr="00830C00" w:rsidRDefault="005D7E70" w:rsidP="00105380">
      <w:pPr>
        <w:pStyle w:val="Overskrift3"/>
      </w:pPr>
      <w:bookmarkStart w:id="31" w:name="_Toc199789326"/>
      <w:r w:rsidRPr="00830C00">
        <w:t>Conflicts of Interest</w:t>
      </w:r>
      <w:bookmarkEnd w:id="31"/>
    </w:p>
    <w:p w14:paraId="53279AF3" w14:textId="324B076D" w:rsidR="00715EFC" w:rsidRPr="00830C00" w:rsidRDefault="005D7E70" w:rsidP="003A653B">
      <w:pPr>
        <w:rPr>
          <w:rFonts w:ascii="Raleway" w:hAnsi="Raleway"/>
          <w:lang w:val="en-GB"/>
        </w:rPr>
      </w:pPr>
      <w:r w:rsidRPr="00830C00">
        <w:rPr>
          <w:rFonts w:ascii="Raleway" w:hAnsi="Raleway"/>
          <w:lang w:val="en-GB"/>
        </w:rPr>
        <w:t xml:space="preserve">Suppliers shall ensure that conflicts of interest do not arise during the contractual relationship with Plug. A conflict of interest shall be deemed to have arisen when a representative of a Supplier attempts to advance their own personal interests or those of a friend or relative, through their position as a representative of the Supplier. </w:t>
      </w:r>
    </w:p>
    <w:p w14:paraId="5BE47AF6" w14:textId="2464C534" w:rsidR="00DE2842" w:rsidRPr="00830C00" w:rsidRDefault="005D7E70" w:rsidP="003A653B">
      <w:pPr>
        <w:rPr>
          <w:rFonts w:ascii="Raleway" w:hAnsi="Raleway"/>
          <w:lang w:val="en-GB"/>
        </w:rPr>
      </w:pPr>
      <w:r w:rsidRPr="00830C00">
        <w:rPr>
          <w:rFonts w:ascii="Raleway" w:hAnsi="Raleway"/>
          <w:lang w:val="en-GB"/>
        </w:rPr>
        <w:t>Suppliers shall report any situation where there is a possible or perceived conflict between their personal interests and those of Plug.</w:t>
      </w:r>
    </w:p>
    <w:p w14:paraId="674E2980" w14:textId="05F59667" w:rsidR="00DE2842" w:rsidRPr="00830C00" w:rsidRDefault="005D7E70" w:rsidP="00105380">
      <w:pPr>
        <w:pStyle w:val="Overskrift3"/>
      </w:pPr>
      <w:bookmarkStart w:id="32" w:name="_Toc199789327"/>
      <w:r w:rsidRPr="00830C00">
        <w:t>Political activity</w:t>
      </w:r>
      <w:bookmarkEnd w:id="32"/>
    </w:p>
    <w:p w14:paraId="6EBAEF1D" w14:textId="399CA05A" w:rsidR="006775EC" w:rsidRPr="00830C00" w:rsidRDefault="005D7E70" w:rsidP="003A653B">
      <w:pPr>
        <w:rPr>
          <w:rFonts w:ascii="Raleway" w:hAnsi="Raleway"/>
          <w:lang w:val="en-GB"/>
        </w:rPr>
      </w:pPr>
      <w:r w:rsidRPr="00830C00">
        <w:rPr>
          <w:rFonts w:ascii="Raleway" w:hAnsi="Raleway"/>
          <w:lang w:val="en-GB"/>
        </w:rPr>
        <w:t>Suppliers shall not support any political parties or individual politicians in order to obtain contracts with Plug.</w:t>
      </w:r>
    </w:p>
    <w:p w14:paraId="720ED906" w14:textId="4DDA00C6" w:rsidR="00DE2842" w:rsidRPr="00830C00" w:rsidRDefault="005D7E70" w:rsidP="00105380">
      <w:pPr>
        <w:pStyle w:val="Overskrift3"/>
      </w:pPr>
      <w:bookmarkStart w:id="33" w:name="_Toc199789328"/>
      <w:r w:rsidRPr="00830C00">
        <w:lastRenderedPageBreak/>
        <w:t>Protection of property and assets</w:t>
      </w:r>
      <w:bookmarkEnd w:id="33"/>
    </w:p>
    <w:p w14:paraId="43EA8F95" w14:textId="7995FF6F" w:rsidR="006775EC" w:rsidRPr="00830C00" w:rsidRDefault="005D7E70" w:rsidP="003A653B">
      <w:pPr>
        <w:rPr>
          <w:rFonts w:ascii="Raleway" w:hAnsi="Raleway"/>
          <w:lang w:val="en-GB"/>
        </w:rPr>
      </w:pPr>
      <w:r w:rsidRPr="00830C00">
        <w:rPr>
          <w:rFonts w:ascii="Raleway" w:hAnsi="Raleway"/>
          <w:lang w:val="en-GB"/>
        </w:rPr>
        <w:t>Suppliers shall be responsible for duly taking care of and only using Plug’s assets in their possession. Plug’s assets shall not be used for personal gain.</w:t>
      </w:r>
    </w:p>
    <w:p w14:paraId="3B9F3F65" w14:textId="5768033B" w:rsidR="00DE2842" w:rsidRPr="00830C00" w:rsidRDefault="005D7E70" w:rsidP="00105380">
      <w:pPr>
        <w:pStyle w:val="Overskrift3"/>
      </w:pPr>
      <w:bookmarkStart w:id="34" w:name="_Toc199789329"/>
      <w:r w:rsidRPr="00830C00">
        <w:t>Alcohol and drugs</w:t>
      </w:r>
      <w:bookmarkEnd w:id="34"/>
      <w:r w:rsidRPr="00830C00">
        <w:t xml:space="preserve"> </w:t>
      </w:r>
    </w:p>
    <w:p w14:paraId="52678E24" w14:textId="56830B19" w:rsidR="00E10F71" w:rsidRPr="00830C00" w:rsidRDefault="005D7E70" w:rsidP="003A653B">
      <w:pPr>
        <w:rPr>
          <w:rFonts w:ascii="Raleway" w:hAnsi="Raleway"/>
          <w:lang w:val="en-GB"/>
        </w:rPr>
      </w:pPr>
      <w:r w:rsidRPr="00830C00">
        <w:rPr>
          <w:rFonts w:ascii="Raleway" w:hAnsi="Raleway"/>
          <w:lang w:val="en-GB"/>
        </w:rPr>
        <w:t>It is not prohibited for anyone who is working on behalf of Plug to be under the influence of alcohol or drugs during working hours.</w:t>
      </w:r>
    </w:p>
    <w:p w14:paraId="3D6248D6" w14:textId="2AC9E05F" w:rsidR="009C5855" w:rsidRPr="00830C00" w:rsidRDefault="005D7E70" w:rsidP="003A653B">
      <w:pPr>
        <w:rPr>
          <w:rFonts w:ascii="Raleway" w:hAnsi="Raleway"/>
          <w:lang w:val="en-GB"/>
        </w:rPr>
      </w:pPr>
      <w:r w:rsidRPr="00830C00">
        <w:rPr>
          <w:rFonts w:ascii="Raleway" w:hAnsi="Raleway"/>
          <w:lang w:val="en-GB"/>
        </w:rPr>
        <w:t>Drug and alcohol tests may be conducted as and when deemed necessary and in accordance with applicable law.</w:t>
      </w:r>
    </w:p>
    <w:p w14:paraId="52CD978B" w14:textId="36C02BA9" w:rsidR="00DE2842" w:rsidRPr="00830C00" w:rsidRDefault="005D7E70" w:rsidP="00105380">
      <w:pPr>
        <w:pStyle w:val="Overskrift3"/>
      </w:pPr>
      <w:bookmarkStart w:id="35" w:name="_Toc199789330"/>
      <w:r w:rsidRPr="00830C00">
        <w:t>Purchase of sexual services</w:t>
      </w:r>
      <w:bookmarkEnd w:id="35"/>
      <w:r w:rsidRPr="00830C00">
        <w:t xml:space="preserve"> </w:t>
      </w:r>
    </w:p>
    <w:p w14:paraId="6CC2ECD7" w14:textId="16FDA510" w:rsidR="00626B51" w:rsidRPr="00830C00" w:rsidRDefault="005D7E70" w:rsidP="00DE2842">
      <w:pPr>
        <w:rPr>
          <w:rFonts w:ascii="Raleway" w:hAnsi="Raleway"/>
          <w:lang w:val="en-GB"/>
        </w:rPr>
      </w:pPr>
      <w:r w:rsidRPr="00830C00">
        <w:rPr>
          <w:rFonts w:ascii="Raleway" w:hAnsi="Raleway"/>
          <w:lang w:val="en-GB"/>
        </w:rPr>
        <w:t>The purchase of sexual services is prohibited. Suppliers shall not purchase sexual services while they are on business or travelling on behalf of Plug, either in Norway or abroad.</w:t>
      </w:r>
    </w:p>
    <w:p w14:paraId="21E86272" w14:textId="3E775BA2" w:rsidR="00DE2842" w:rsidRPr="00830C00" w:rsidRDefault="00A22778" w:rsidP="00A22778">
      <w:pPr>
        <w:pStyle w:val="Overskrift1"/>
      </w:pPr>
      <w:bookmarkStart w:id="36" w:name="_Toc199789331"/>
      <w:r w:rsidRPr="00830C00">
        <w:t>HANDLING OF AMBIGUITIES AND RULE VIOLATIONS</w:t>
      </w:r>
      <w:bookmarkEnd w:id="36"/>
    </w:p>
    <w:p w14:paraId="09D084E6" w14:textId="77777777" w:rsidR="00A22778" w:rsidRPr="00830C00" w:rsidRDefault="00A22778" w:rsidP="00A22778">
      <w:pPr>
        <w:rPr>
          <w:rFonts w:ascii="Raleway" w:hAnsi="Raleway"/>
          <w:lang w:val="en-GB"/>
        </w:rPr>
      </w:pPr>
    </w:p>
    <w:p w14:paraId="305CC108" w14:textId="13C3A8DD" w:rsidR="00DE2842" w:rsidRPr="00830C00" w:rsidRDefault="005D7E70" w:rsidP="000F6C14">
      <w:pPr>
        <w:pStyle w:val="Overskrift2"/>
        <w:numPr>
          <w:ilvl w:val="0"/>
          <w:numId w:val="17"/>
        </w:numPr>
      </w:pPr>
      <w:bookmarkStart w:id="37" w:name="_Toc199789332"/>
      <w:r w:rsidRPr="00830C00">
        <w:t>Where can you seek advice?</w:t>
      </w:r>
      <w:bookmarkEnd w:id="37"/>
    </w:p>
    <w:p w14:paraId="225F6E3E" w14:textId="16EA4D2C" w:rsidR="00DE2842" w:rsidRPr="00830C00" w:rsidRDefault="005D7E70" w:rsidP="003A653B">
      <w:pPr>
        <w:rPr>
          <w:rFonts w:ascii="Raleway" w:hAnsi="Raleway"/>
          <w:lang w:val="en-GB"/>
        </w:rPr>
      </w:pPr>
      <w:r w:rsidRPr="00830C00">
        <w:rPr>
          <w:rFonts w:ascii="Raleway" w:hAnsi="Raleway"/>
          <w:lang w:val="en-GB"/>
        </w:rPr>
        <w:t>If a Supplier is or becomes uncertain about the meaning or implications of the Supplier rules, or what constitutes the correct conduct in light of these rules, they shall seek advice and bring up the matter with their contact person at Plug.</w:t>
      </w:r>
    </w:p>
    <w:p w14:paraId="08B1A4F7" w14:textId="142D7416" w:rsidR="0043548B" w:rsidRPr="00830C00" w:rsidRDefault="005D7E70" w:rsidP="003A653B">
      <w:pPr>
        <w:rPr>
          <w:rFonts w:ascii="Raleway" w:hAnsi="Raleway"/>
          <w:lang w:val="en-GB"/>
        </w:rPr>
      </w:pPr>
      <w:r w:rsidRPr="00830C00">
        <w:rPr>
          <w:rFonts w:ascii="Raleway" w:hAnsi="Raleway"/>
          <w:lang w:val="en-GB"/>
        </w:rPr>
        <w:t xml:space="preserve">Suppliers may contact Plug by e-mail at </w:t>
      </w:r>
      <w:hyperlink r:id="rId16" w:history="1">
        <w:r w:rsidRPr="00830C00">
          <w:rPr>
            <w:rStyle w:val="Hyperkobling"/>
            <w:rFonts w:ascii="Raleway" w:hAnsi="Raleway"/>
            <w:lang w:val="en-GB"/>
          </w:rPr>
          <w:t>post@plugport.no</w:t>
        </w:r>
      </w:hyperlink>
      <w:r w:rsidRPr="00830C00">
        <w:rPr>
          <w:rFonts w:ascii="Raleway" w:hAnsi="Raleway"/>
          <w:lang w:val="en-GB"/>
        </w:rPr>
        <w:t>.</w:t>
      </w:r>
    </w:p>
    <w:p w14:paraId="533ED1A4" w14:textId="57E1F9A6" w:rsidR="00DE2842" w:rsidRPr="00830C00" w:rsidRDefault="005D7E70" w:rsidP="000F6C14">
      <w:pPr>
        <w:pStyle w:val="Overskrift2"/>
        <w:numPr>
          <w:ilvl w:val="0"/>
          <w:numId w:val="14"/>
        </w:numPr>
      </w:pPr>
      <w:bookmarkStart w:id="38" w:name="_Toc199789333"/>
      <w:r w:rsidRPr="00830C00">
        <w:t>Where should concerns or rule violations be reported?</w:t>
      </w:r>
      <w:bookmarkEnd w:id="38"/>
    </w:p>
    <w:p w14:paraId="7282C096" w14:textId="2E7091C0" w:rsidR="00DE2842" w:rsidRPr="00830C00" w:rsidRDefault="005D7E70" w:rsidP="003A653B">
      <w:pPr>
        <w:rPr>
          <w:rFonts w:ascii="Raleway" w:hAnsi="Raleway"/>
          <w:lang w:val="en-GB"/>
        </w:rPr>
      </w:pPr>
      <w:r w:rsidRPr="00830C00">
        <w:rPr>
          <w:rFonts w:ascii="Raleway" w:hAnsi="Raleway"/>
          <w:lang w:val="en-GB"/>
        </w:rPr>
        <w:t xml:space="preserve">Suppliers shall have internal arrangements in place for reporting and handling concerns or violations, inform Plug of any and all concerns and possible violations, and offer their full cooperation in connection with Plug’s investigations and any scrutiny concerning the matter. </w:t>
      </w:r>
    </w:p>
    <w:p w14:paraId="67680042" w14:textId="3D3E00E7" w:rsidR="00DE2842" w:rsidRPr="00830C00" w:rsidRDefault="005D7E70" w:rsidP="003A653B">
      <w:pPr>
        <w:rPr>
          <w:rFonts w:ascii="Raleway" w:hAnsi="Raleway"/>
          <w:lang w:val="en-GB"/>
        </w:rPr>
      </w:pPr>
      <w:r w:rsidRPr="00830C00">
        <w:rPr>
          <w:rFonts w:ascii="Raleway" w:hAnsi="Raleway"/>
          <w:lang w:val="en-GB"/>
        </w:rPr>
        <w:t>Suppliers shall not take retaliative measures against anyone who raises or helps to raise a genuine concern relating to business ethics.</w:t>
      </w:r>
    </w:p>
    <w:p w14:paraId="119CFC3F" w14:textId="5B390FCB" w:rsidR="005732E2" w:rsidRPr="00830C00" w:rsidRDefault="005D7E70" w:rsidP="006E6E78">
      <w:pPr>
        <w:rPr>
          <w:rFonts w:ascii="Raleway" w:hAnsi="Raleway"/>
          <w:lang w:val="en-GB"/>
        </w:rPr>
      </w:pPr>
      <w:r w:rsidRPr="00830C00">
        <w:rPr>
          <w:rFonts w:ascii="Raleway" w:hAnsi="Raleway"/>
          <w:lang w:val="en-GB"/>
        </w:rPr>
        <w:t xml:space="preserve">Whistleblowing may take place anonymously via the whistleblowing channel, which shall be dealt with by the head of the corporate audit unit and an internal whistleblowing board within Plug (mittvarsel.no). </w:t>
      </w:r>
    </w:p>
    <w:p w14:paraId="765DBE9C" w14:textId="13D29B50" w:rsidR="00DE2842" w:rsidRPr="00830C00" w:rsidRDefault="005D7E70" w:rsidP="000F6C14">
      <w:pPr>
        <w:pStyle w:val="Overskrift2"/>
        <w:numPr>
          <w:ilvl w:val="0"/>
          <w:numId w:val="14"/>
        </w:numPr>
      </w:pPr>
      <w:bookmarkStart w:id="39" w:name="_Toc199789334"/>
      <w:r w:rsidRPr="00830C00">
        <w:t>Consequences of rule violations</w:t>
      </w:r>
      <w:bookmarkEnd w:id="39"/>
    </w:p>
    <w:p w14:paraId="236416D1" w14:textId="6105DD23" w:rsidR="008616EE" w:rsidRPr="00830C00" w:rsidRDefault="005D7E70">
      <w:pPr>
        <w:rPr>
          <w:rFonts w:ascii="Raleway" w:hAnsi="Raleway"/>
          <w:lang w:val="en-GB"/>
        </w:rPr>
      </w:pPr>
      <w:r w:rsidRPr="00830C00">
        <w:rPr>
          <w:rFonts w:ascii="Raleway" w:hAnsi="Raleway"/>
          <w:lang w:val="en-GB"/>
        </w:rPr>
        <w:t>Failure to comply with Plug and Plug´s Supplier Code of Conduct will be deemed a serious matter that could lead to termination of the contract concerned, claims for proportionate compensation, disqualification as a Supplier and reporting to relevant authorities.</w:t>
      </w:r>
    </w:p>
    <w:p w14:paraId="6B1DCFDE" w14:textId="77777777" w:rsidR="00C97D8A" w:rsidRPr="00830C00" w:rsidRDefault="00C97D8A">
      <w:pPr>
        <w:rPr>
          <w:rFonts w:ascii="Raleway" w:hAnsi="Raleway"/>
          <w:lang w:val="en-GB"/>
        </w:rPr>
      </w:pPr>
    </w:p>
    <w:sectPr w:rsidR="00C97D8A" w:rsidRPr="00830C00">
      <w:headerReference w:type="even" r:id="rId17"/>
      <w:headerReference w:type="default" r:id="rId18"/>
      <w:footerReference w:type="default" r:id="rId19"/>
      <w:head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26EA9" w14:textId="77777777" w:rsidR="00187804" w:rsidRDefault="00187804">
      <w:pPr>
        <w:spacing w:after="0" w:line="240" w:lineRule="auto"/>
      </w:pPr>
      <w:r>
        <w:separator/>
      </w:r>
    </w:p>
  </w:endnote>
  <w:endnote w:type="continuationSeparator" w:id="0">
    <w:p w14:paraId="20511DCE" w14:textId="77777777" w:rsidR="00187804" w:rsidRDefault="0018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eue Montreal">
    <w:panose1 w:val="00000500000000000000"/>
    <w:charset w:val="4D"/>
    <w:family w:val="auto"/>
    <w:notTrueType/>
    <w:pitch w:val="variable"/>
    <w:sig w:usb0="00000007" w:usb1="00000000" w:usb2="00000000" w:usb3="00000000" w:csb0="00000093" w:csb1="00000000"/>
  </w:font>
  <w:font w:name="Raleway">
    <w:panose1 w:val="020B0503030101060003"/>
    <w:charset w:val="4D"/>
    <w:family w:val="swiss"/>
    <w:pitch w:val="variable"/>
    <w:sig w:usb0="A00002FF" w:usb1="5000205B"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legraf">
    <w:panose1 w:val="00000500000000000000"/>
    <w:charset w:val="4D"/>
    <w:family w:val="auto"/>
    <w:notTrueType/>
    <w:pitch w:val="variable"/>
    <w:sig w:usb0="0000000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162665"/>
      <w:docPartObj>
        <w:docPartGallery w:val="Page Numbers (Bottom of Page)"/>
        <w:docPartUnique/>
      </w:docPartObj>
    </w:sdtPr>
    <w:sdtEndPr/>
    <w:sdtContent>
      <w:p w14:paraId="5D6DAF92" w14:textId="0AFDD3EC" w:rsidR="00402F22" w:rsidRDefault="005D7E70">
        <w:pPr>
          <w:pStyle w:val="Bunntekst"/>
          <w:jc w:val="right"/>
        </w:pPr>
        <w:r>
          <w:fldChar w:fldCharType="begin"/>
        </w:r>
        <w:r>
          <w:instrText>PAGE   \* MERGEFORMAT</w:instrText>
        </w:r>
        <w:r>
          <w:fldChar w:fldCharType="separate"/>
        </w:r>
        <w:r>
          <w:t>2</w:t>
        </w:r>
        <w:r>
          <w:fldChar w:fldCharType="end"/>
        </w:r>
      </w:p>
    </w:sdtContent>
  </w:sdt>
  <w:p w14:paraId="301A4C9A" w14:textId="77777777" w:rsidR="00402F22" w:rsidRDefault="00402F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4752A" w14:textId="77777777" w:rsidR="00187804" w:rsidRDefault="00187804">
      <w:pPr>
        <w:spacing w:after="0" w:line="240" w:lineRule="auto"/>
      </w:pPr>
      <w:r>
        <w:separator/>
      </w:r>
    </w:p>
  </w:footnote>
  <w:footnote w:type="continuationSeparator" w:id="0">
    <w:p w14:paraId="7139BF9A" w14:textId="77777777" w:rsidR="00187804" w:rsidRDefault="00187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17FF" w14:textId="77777777" w:rsidR="008C3058" w:rsidRDefault="008C305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63AB" w14:textId="77777777" w:rsidR="008C3058" w:rsidRDefault="008C305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CDD3" w14:textId="77777777" w:rsidR="008C3058" w:rsidRDefault="008C305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769E1"/>
    <w:multiLevelType w:val="hybridMultilevel"/>
    <w:tmpl w:val="6368240A"/>
    <w:lvl w:ilvl="0" w:tplc="021E77F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D1227F"/>
    <w:multiLevelType w:val="hybridMultilevel"/>
    <w:tmpl w:val="11B0123A"/>
    <w:lvl w:ilvl="0" w:tplc="CC50A8D2">
      <w:start w:val="1"/>
      <w:numFmt w:val="decimal"/>
      <w:lvlText w:val="%1."/>
      <w:lvlJc w:val="left"/>
      <w:pPr>
        <w:ind w:left="720" w:hanging="360"/>
      </w:pPr>
    </w:lvl>
    <w:lvl w:ilvl="1" w:tplc="2CB6BF7A" w:tentative="1">
      <w:start w:val="1"/>
      <w:numFmt w:val="lowerLetter"/>
      <w:lvlText w:val="%2."/>
      <w:lvlJc w:val="left"/>
      <w:pPr>
        <w:ind w:left="1440" w:hanging="360"/>
      </w:pPr>
    </w:lvl>
    <w:lvl w:ilvl="2" w:tplc="293654D4" w:tentative="1">
      <w:start w:val="1"/>
      <w:numFmt w:val="lowerRoman"/>
      <w:lvlText w:val="%3."/>
      <w:lvlJc w:val="right"/>
      <w:pPr>
        <w:ind w:left="2160" w:hanging="180"/>
      </w:pPr>
    </w:lvl>
    <w:lvl w:ilvl="3" w:tplc="A94662DC" w:tentative="1">
      <w:start w:val="1"/>
      <w:numFmt w:val="decimal"/>
      <w:lvlText w:val="%4."/>
      <w:lvlJc w:val="left"/>
      <w:pPr>
        <w:ind w:left="2880" w:hanging="360"/>
      </w:pPr>
    </w:lvl>
    <w:lvl w:ilvl="4" w:tplc="1C08B022" w:tentative="1">
      <w:start w:val="1"/>
      <w:numFmt w:val="lowerLetter"/>
      <w:lvlText w:val="%5."/>
      <w:lvlJc w:val="left"/>
      <w:pPr>
        <w:ind w:left="3600" w:hanging="360"/>
      </w:pPr>
    </w:lvl>
    <w:lvl w:ilvl="5" w:tplc="77FC8DDA" w:tentative="1">
      <w:start w:val="1"/>
      <w:numFmt w:val="lowerRoman"/>
      <w:lvlText w:val="%6."/>
      <w:lvlJc w:val="right"/>
      <w:pPr>
        <w:ind w:left="4320" w:hanging="180"/>
      </w:pPr>
    </w:lvl>
    <w:lvl w:ilvl="6" w:tplc="8D7E929C" w:tentative="1">
      <w:start w:val="1"/>
      <w:numFmt w:val="decimal"/>
      <w:lvlText w:val="%7."/>
      <w:lvlJc w:val="left"/>
      <w:pPr>
        <w:ind w:left="5040" w:hanging="360"/>
      </w:pPr>
    </w:lvl>
    <w:lvl w:ilvl="7" w:tplc="FD74CE36" w:tentative="1">
      <w:start w:val="1"/>
      <w:numFmt w:val="lowerLetter"/>
      <w:lvlText w:val="%8."/>
      <w:lvlJc w:val="left"/>
      <w:pPr>
        <w:ind w:left="5760" w:hanging="360"/>
      </w:pPr>
    </w:lvl>
    <w:lvl w:ilvl="8" w:tplc="72442472" w:tentative="1">
      <w:start w:val="1"/>
      <w:numFmt w:val="lowerRoman"/>
      <w:lvlText w:val="%9."/>
      <w:lvlJc w:val="right"/>
      <w:pPr>
        <w:ind w:left="6480" w:hanging="180"/>
      </w:pPr>
    </w:lvl>
  </w:abstractNum>
  <w:abstractNum w:abstractNumId="2" w15:restartNumberingAfterBreak="0">
    <w:nsid w:val="14E42C5D"/>
    <w:multiLevelType w:val="multilevel"/>
    <w:tmpl w:val="4290FE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824800"/>
    <w:multiLevelType w:val="multilevel"/>
    <w:tmpl w:val="BEF2CE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CB60D1"/>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8E391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AD5C63"/>
    <w:multiLevelType w:val="multilevel"/>
    <w:tmpl w:val="2056C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C9798E"/>
    <w:multiLevelType w:val="hybridMultilevel"/>
    <w:tmpl w:val="D45C875C"/>
    <w:lvl w:ilvl="0" w:tplc="6D4EDBEC">
      <w:start w:val="1"/>
      <w:numFmt w:val="bullet"/>
      <w:lvlText w:val=""/>
      <w:lvlJc w:val="left"/>
      <w:pPr>
        <w:ind w:left="1080" w:hanging="360"/>
      </w:pPr>
      <w:rPr>
        <w:rFonts w:ascii="Symbol" w:hAnsi="Symbol" w:hint="default"/>
      </w:rPr>
    </w:lvl>
    <w:lvl w:ilvl="1" w:tplc="8CFAD6FA" w:tentative="1">
      <w:start w:val="1"/>
      <w:numFmt w:val="bullet"/>
      <w:lvlText w:val="o"/>
      <w:lvlJc w:val="left"/>
      <w:pPr>
        <w:ind w:left="1800" w:hanging="360"/>
      </w:pPr>
      <w:rPr>
        <w:rFonts w:ascii="Courier New" w:hAnsi="Courier New" w:cs="Courier New" w:hint="default"/>
      </w:rPr>
    </w:lvl>
    <w:lvl w:ilvl="2" w:tplc="F002FBB0" w:tentative="1">
      <w:start w:val="1"/>
      <w:numFmt w:val="bullet"/>
      <w:lvlText w:val=""/>
      <w:lvlJc w:val="left"/>
      <w:pPr>
        <w:ind w:left="2520" w:hanging="360"/>
      </w:pPr>
      <w:rPr>
        <w:rFonts w:ascii="Wingdings" w:hAnsi="Wingdings" w:hint="default"/>
      </w:rPr>
    </w:lvl>
    <w:lvl w:ilvl="3" w:tplc="132E3946" w:tentative="1">
      <w:start w:val="1"/>
      <w:numFmt w:val="bullet"/>
      <w:lvlText w:val=""/>
      <w:lvlJc w:val="left"/>
      <w:pPr>
        <w:ind w:left="3240" w:hanging="360"/>
      </w:pPr>
      <w:rPr>
        <w:rFonts w:ascii="Symbol" w:hAnsi="Symbol" w:hint="default"/>
      </w:rPr>
    </w:lvl>
    <w:lvl w:ilvl="4" w:tplc="B232DA26" w:tentative="1">
      <w:start w:val="1"/>
      <w:numFmt w:val="bullet"/>
      <w:lvlText w:val="o"/>
      <w:lvlJc w:val="left"/>
      <w:pPr>
        <w:ind w:left="3960" w:hanging="360"/>
      </w:pPr>
      <w:rPr>
        <w:rFonts w:ascii="Courier New" w:hAnsi="Courier New" w:cs="Courier New" w:hint="default"/>
      </w:rPr>
    </w:lvl>
    <w:lvl w:ilvl="5" w:tplc="9022F27E" w:tentative="1">
      <w:start w:val="1"/>
      <w:numFmt w:val="bullet"/>
      <w:lvlText w:val=""/>
      <w:lvlJc w:val="left"/>
      <w:pPr>
        <w:ind w:left="4680" w:hanging="360"/>
      </w:pPr>
      <w:rPr>
        <w:rFonts w:ascii="Wingdings" w:hAnsi="Wingdings" w:hint="default"/>
      </w:rPr>
    </w:lvl>
    <w:lvl w:ilvl="6" w:tplc="570AAA22" w:tentative="1">
      <w:start w:val="1"/>
      <w:numFmt w:val="bullet"/>
      <w:lvlText w:val=""/>
      <w:lvlJc w:val="left"/>
      <w:pPr>
        <w:ind w:left="5400" w:hanging="360"/>
      </w:pPr>
      <w:rPr>
        <w:rFonts w:ascii="Symbol" w:hAnsi="Symbol" w:hint="default"/>
      </w:rPr>
    </w:lvl>
    <w:lvl w:ilvl="7" w:tplc="68DC20F6" w:tentative="1">
      <w:start w:val="1"/>
      <w:numFmt w:val="bullet"/>
      <w:lvlText w:val="o"/>
      <w:lvlJc w:val="left"/>
      <w:pPr>
        <w:ind w:left="6120" w:hanging="360"/>
      </w:pPr>
      <w:rPr>
        <w:rFonts w:ascii="Courier New" w:hAnsi="Courier New" w:cs="Courier New" w:hint="default"/>
      </w:rPr>
    </w:lvl>
    <w:lvl w:ilvl="8" w:tplc="D2D6E538" w:tentative="1">
      <w:start w:val="1"/>
      <w:numFmt w:val="bullet"/>
      <w:lvlText w:val=""/>
      <w:lvlJc w:val="left"/>
      <w:pPr>
        <w:ind w:left="6840" w:hanging="360"/>
      </w:pPr>
      <w:rPr>
        <w:rFonts w:ascii="Wingdings" w:hAnsi="Wingdings" w:hint="default"/>
      </w:rPr>
    </w:lvl>
  </w:abstractNum>
  <w:abstractNum w:abstractNumId="8" w15:restartNumberingAfterBreak="0">
    <w:nsid w:val="2C17334B"/>
    <w:multiLevelType w:val="multilevel"/>
    <w:tmpl w:val="E1C04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B7533B"/>
    <w:multiLevelType w:val="hybridMultilevel"/>
    <w:tmpl w:val="AD426E0E"/>
    <w:lvl w:ilvl="0" w:tplc="01DA5FA8">
      <w:start w:val="1"/>
      <w:numFmt w:val="bullet"/>
      <w:lvlText w:val=""/>
      <w:lvlJc w:val="left"/>
      <w:pPr>
        <w:ind w:left="720" w:hanging="360"/>
      </w:pPr>
      <w:rPr>
        <w:rFonts w:ascii="Symbol" w:hAnsi="Symbol" w:hint="default"/>
      </w:rPr>
    </w:lvl>
    <w:lvl w:ilvl="1" w:tplc="1B946F20" w:tentative="1">
      <w:start w:val="1"/>
      <w:numFmt w:val="bullet"/>
      <w:lvlText w:val="o"/>
      <w:lvlJc w:val="left"/>
      <w:pPr>
        <w:ind w:left="1440" w:hanging="360"/>
      </w:pPr>
      <w:rPr>
        <w:rFonts w:ascii="Courier New" w:hAnsi="Courier New" w:cs="Courier New" w:hint="default"/>
      </w:rPr>
    </w:lvl>
    <w:lvl w:ilvl="2" w:tplc="B6044E34" w:tentative="1">
      <w:start w:val="1"/>
      <w:numFmt w:val="bullet"/>
      <w:lvlText w:val=""/>
      <w:lvlJc w:val="left"/>
      <w:pPr>
        <w:ind w:left="2160" w:hanging="360"/>
      </w:pPr>
      <w:rPr>
        <w:rFonts w:ascii="Wingdings" w:hAnsi="Wingdings" w:hint="default"/>
      </w:rPr>
    </w:lvl>
    <w:lvl w:ilvl="3" w:tplc="9E768B90" w:tentative="1">
      <w:start w:val="1"/>
      <w:numFmt w:val="bullet"/>
      <w:lvlText w:val=""/>
      <w:lvlJc w:val="left"/>
      <w:pPr>
        <w:ind w:left="2880" w:hanging="360"/>
      </w:pPr>
      <w:rPr>
        <w:rFonts w:ascii="Symbol" w:hAnsi="Symbol" w:hint="default"/>
      </w:rPr>
    </w:lvl>
    <w:lvl w:ilvl="4" w:tplc="967A5A64" w:tentative="1">
      <w:start w:val="1"/>
      <w:numFmt w:val="bullet"/>
      <w:lvlText w:val="o"/>
      <w:lvlJc w:val="left"/>
      <w:pPr>
        <w:ind w:left="3600" w:hanging="360"/>
      </w:pPr>
      <w:rPr>
        <w:rFonts w:ascii="Courier New" w:hAnsi="Courier New" w:cs="Courier New" w:hint="default"/>
      </w:rPr>
    </w:lvl>
    <w:lvl w:ilvl="5" w:tplc="46B62428" w:tentative="1">
      <w:start w:val="1"/>
      <w:numFmt w:val="bullet"/>
      <w:lvlText w:val=""/>
      <w:lvlJc w:val="left"/>
      <w:pPr>
        <w:ind w:left="4320" w:hanging="360"/>
      </w:pPr>
      <w:rPr>
        <w:rFonts w:ascii="Wingdings" w:hAnsi="Wingdings" w:hint="default"/>
      </w:rPr>
    </w:lvl>
    <w:lvl w:ilvl="6" w:tplc="984AE228" w:tentative="1">
      <w:start w:val="1"/>
      <w:numFmt w:val="bullet"/>
      <w:lvlText w:val=""/>
      <w:lvlJc w:val="left"/>
      <w:pPr>
        <w:ind w:left="5040" w:hanging="360"/>
      </w:pPr>
      <w:rPr>
        <w:rFonts w:ascii="Symbol" w:hAnsi="Symbol" w:hint="default"/>
      </w:rPr>
    </w:lvl>
    <w:lvl w:ilvl="7" w:tplc="D64E14E0" w:tentative="1">
      <w:start w:val="1"/>
      <w:numFmt w:val="bullet"/>
      <w:lvlText w:val="o"/>
      <w:lvlJc w:val="left"/>
      <w:pPr>
        <w:ind w:left="5760" w:hanging="360"/>
      </w:pPr>
      <w:rPr>
        <w:rFonts w:ascii="Courier New" w:hAnsi="Courier New" w:cs="Courier New" w:hint="default"/>
      </w:rPr>
    </w:lvl>
    <w:lvl w:ilvl="8" w:tplc="411C35C2" w:tentative="1">
      <w:start w:val="1"/>
      <w:numFmt w:val="bullet"/>
      <w:lvlText w:val=""/>
      <w:lvlJc w:val="left"/>
      <w:pPr>
        <w:ind w:left="6480" w:hanging="360"/>
      </w:pPr>
      <w:rPr>
        <w:rFonts w:ascii="Wingdings" w:hAnsi="Wingdings" w:hint="default"/>
      </w:rPr>
    </w:lvl>
  </w:abstractNum>
  <w:abstractNum w:abstractNumId="10" w15:restartNumberingAfterBreak="0">
    <w:nsid w:val="42AD251D"/>
    <w:multiLevelType w:val="multilevel"/>
    <w:tmpl w:val="0A42F9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3471E9"/>
    <w:multiLevelType w:val="hybridMultilevel"/>
    <w:tmpl w:val="BF06C342"/>
    <w:lvl w:ilvl="0" w:tplc="51CC5F8C">
      <w:start w:val="1"/>
      <w:numFmt w:val="decimal"/>
      <w:pStyle w:val="Overskrift2"/>
      <w:lvlText w:val="%1."/>
      <w:lvlJc w:val="left"/>
      <w:pPr>
        <w:ind w:left="360" w:hanging="360"/>
      </w:pPr>
      <w:rPr>
        <w:rFonts w:hint="default"/>
      </w:rPr>
    </w:lvl>
    <w:lvl w:ilvl="1" w:tplc="91A87AF8" w:tentative="1">
      <w:start w:val="1"/>
      <w:numFmt w:val="lowerLetter"/>
      <w:lvlText w:val="%2."/>
      <w:lvlJc w:val="left"/>
      <w:pPr>
        <w:ind w:left="1080" w:hanging="360"/>
      </w:pPr>
    </w:lvl>
    <w:lvl w:ilvl="2" w:tplc="ED568C36" w:tentative="1">
      <w:start w:val="1"/>
      <w:numFmt w:val="lowerRoman"/>
      <w:lvlText w:val="%3."/>
      <w:lvlJc w:val="right"/>
      <w:pPr>
        <w:ind w:left="1800" w:hanging="180"/>
      </w:pPr>
    </w:lvl>
    <w:lvl w:ilvl="3" w:tplc="679AEC72" w:tentative="1">
      <w:start w:val="1"/>
      <w:numFmt w:val="decimal"/>
      <w:lvlText w:val="%4."/>
      <w:lvlJc w:val="left"/>
      <w:pPr>
        <w:ind w:left="2520" w:hanging="360"/>
      </w:pPr>
    </w:lvl>
    <w:lvl w:ilvl="4" w:tplc="6800271C" w:tentative="1">
      <w:start w:val="1"/>
      <w:numFmt w:val="lowerLetter"/>
      <w:lvlText w:val="%5."/>
      <w:lvlJc w:val="left"/>
      <w:pPr>
        <w:ind w:left="3240" w:hanging="360"/>
      </w:pPr>
    </w:lvl>
    <w:lvl w:ilvl="5" w:tplc="D8327DCE" w:tentative="1">
      <w:start w:val="1"/>
      <w:numFmt w:val="lowerRoman"/>
      <w:lvlText w:val="%6."/>
      <w:lvlJc w:val="right"/>
      <w:pPr>
        <w:ind w:left="3960" w:hanging="180"/>
      </w:pPr>
    </w:lvl>
    <w:lvl w:ilvl="6" w:tplc="EB164FEA" w:tentative="1">
      <w:start w:val="1"/>
      <w:numFmt w:val="decimal"/>
      <w:lvlText w:val="%7."/>
      <w:lvlJc w:val="left"/>
      <w:pPr>
        <w:ind w:left="4680" w:hanging="360"/>
      </w:pPr>
    </w:lvl>
    <w:lvl w:ilvl="7" w:tplc="592EB17E" w:tentative="1">
      <w:start w:val="1"/>
      <w:numFmt w:val="lowerLetter"/>
      <w:lvlText w:val="%8."/>
      <w:lvlJc w:val="left"/>
      <w:pPr>
        <w:ind w:left="5400" w:hanging="360"/>
      </w:pPr>
    </w:lvl>
    <w:lvl w:ilvl="8" w:tplc="B1745DE0" w:tentative="1">
      <w:start w:val="1"/>
      <w:numFmt w:val="lowerRoman"/>
      <w:lvlText w:val="%9."/>
      <w:lvlJc w:val="right"/>
      <w:pPr>
        <w:ind w:left="6120" w:hanging="180"/>
      </w:pPr>
    </w:lvl>
  </w:abstractNum>
  <w:abstractNum w:abstractNumId="12" w15:restartNumberingAfterBreak="0">
    <w:nsid w:val="47455C1B"/>
    <w:multiLevelType w:val="hybridMultilevel"/>
    <w:tmpl w:val="7382A1E8"/>
    <w:lvl w:ilvl="0" w:tplc="B6AC7904">
      <w:start w:val="1"/>
      <w:numFmt w:val="bullet"/>
      <w:lvlText w:val=""/>
      <w:lvlJc w:val="left"/>
      <w:pPr>
        <w:ind w:left="1440" w:hanging="360"/>
      </w:pPr>
      <w:rPr>
        <w:rFonts w:ascii="Symbol" w:hAnsi="Symbol" w:hint="default"/>
      </w:rPr>
    </w:lvl>
    <w:lvl w:ilvl="1" w:tplc="EDE4FC88" w:tentative="1">
      <w:start w:val="1"/>
      <w:numFmt w:val="bullet"/>
      <w:lvlText w:val="o"/>
      <w:lvlJc w:val="left"/>
      <w:pPr>
        <w:ind w:left="2160" w:hanging="360"/>
      </w:pPr>
      <w:rPr>
        <w:rFonts w:ascii="Courier New" w:hAnsi="Courier New" w:cs="Courier New" w:hint="default"/>
      </w:rPr>
    </w:lvl>
    <w:lvl w:ilvl="2" w:tplc="A4AA99AC" w:tentative="1">
      <w:start w:val="1"/>
      <w:numFmt w:val="bullet"/>
      <w:lvlText w:val=""/>
      <w:lvlJc w:val="left"/>
      <w:pPr>
        <w:ind w:left="2880" w:hanging="360"/>
      </w:pPr>
      <w:rPr>
        <w:rFonts w:ascii="Wingdings" w:hAnsi="Wingdings" w:hint="default"/>
      </w:rPr>
    </w:lvl>
    <w:lvl w:ilvl="3" w:tplc="06D2E75C" w:tentative="1">
      <w:start w:val="1"/>
      <w:numFmt w:val="bullet"/>
      <w:lvlText w:val=""/>
      <w:lvlJc w:val="left"/>
      <w:pPr>
        <w:ind w:left="3600" w:hanging="360"/>
      </w:pPr>
      <w:rPr>
        <w:rFonts w:ascii="Symbol" w:hAnsi="Symbol" w:hint="default"/>
      </w:rPr>
    </w:lvl>
    <w:lvl w:ilvl="4" w:tplc="46FED998" w:tentative="1">
      <w:start w:val="1"/>
      <w:numFmt w:val="bullet"/>
      <w:lvlText w:val="o"/>
      <w:lvlJc w:val="left"/>
      <w:pPr>
        <w:ind w:left="4320" w:hanging="360"/>
      </w:pPr>
      <w:rPr>
        <w:rFonts w:ascii="Courier New" w:hAnsi="Courier New" w:cs="Courier New" w:hint="default"/>
      </w:rPr>
    </w:lvl>
    <w:lvl w:ilvl="5" w:tplc="5A1A13DE" w:tentative="1">
      <w:start w:val="1"/>
      <w:numFmt w:val="bullet"/>
      <w:lvlText w:val=""/>
      <w:lvlJc w:val="left"/>
      <w:pPr>
        <w:ind w:left="5040" w:hanging="360"/>
      </w:pPr>
      <w:rPr>
        <w:rFonts w:ascii="Wingdings" w:hAnsi="Wingdings" w:hint="default"/>
      </w:rPr>
    </w:lvl>
    <w:lvl w:ilvl="6" w:tplc="A3904A2E" w:tentative="1">
      <w:start w:val="1"/>
      <w:numFmt w:val="bullet"/>
      <w:lvlText w:val=""/>
      <w:lvlJc w:val="left"/>
      <w:pPr>
        <w:ind w:left="5760" w:hanging="360"/>
      </w:pPr>
      <w:rPr>
        <w:rFonts w:ascii="Symbol" w:hAnsi="Symbol" w:hint="default"/>
      </w:rPr>
    </w:lvl>
    <w:lvl w:ilvl="7" w:tplc="15164180" w:tentative="1">
      <w:start w:val="1"/>
      <w:numFmt w:val="bullet"/>
      <w:lvlText w:val="o"/>
      <w:lvlJc w:val="left"/>
      <w:pPr>
        <w:ind w:left="6480" w:hanging="360"/>
      </w:pPr>
      <w:rPr>
        <w:rFonts w:ascii="Courier New" w:hAnsi="Courier New" w:cs="Courier New" w:hint="default"/>
      </w:rPr>
    </w:lvl>
    <w:lvl w:ilvl="8" w:tplc="58C62CBC" w:tentative="1">
      <w:start w:val="1"/>
      <w:numFmt w:val="bullet"/>
      <w:lvlText w:val=""/>
      <w:lvlJc w:val="left"/>
      <w:pPr>
        <w:ind w:left="7200" w:hanging="360"/>
      </w:pPr>
      <w:rPr>
        <w:rFonts w:ascii="Wingdings" w:hAnsi="Wingdings" w:hint="default"/>
      </w:rPr>
    </w:lvl>
  </w:abstractNum>
  <w:abstractNum w:abstractNumId="13" w15:restartNumberingAfterBreak="0">
    <w:nsid w:val="558F295F"/>
    <w:multiLevelType w:val="multilevel"/>
    <w:tmpl w:val="CFB63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872697"/>
    <w:multiLevelType w:val="hybridMultilevel"/>
    <w:tmpl w:val="A6DE046A"/>
    <w:lvl w:ilvl="0" w:tplc="418CF49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8A759ED"/>
    <w:multiLevelType w:val="hybridMultilevel"/>
    <w:tmpl w:val="E1CE331C"/>
    <w:lvl w:ilvl="0" w:tplc="5322B7AA">
      <w:start w:val="1"/>
      <w:numFmt w:val="decimal"/>
      <w:lvlText w:val="%1."/>
      <w:lvlJc w:val="left"/>
      <w:pPr>
        <w:ind w:left="720" w:hanging="360"/>
      </w:pPr>
    </w:lvl>
    <w:lvl w:ilvl="1" w:tplc="8B64E1D4" w:tentative="1">
      <w:start w:val="1"/>
      <w:numFmt w:val="lowerLetter"/>
      <w:lvlText w:val="%2."/>
      <w:lvlJc w:val="left"/>
      <w:pPr>
        <w:ind w:left="1440" w:hanging="360"/>
      </w:pPr>
    </w:lvl>
    <w:lvl w:ilvl="2" w:tplc="3E70C22C" w:tentative="1">
      <w:start w:val="1"/>
      <w:numFmt w:val="lowerRoman"/>
      <w:lvlText w:val="%3."/>
      <w:lvlJc w:val="right"/>
      <w:pPr>
        <w:ind w:left="2160" w:hanging="180"/>
      </w:pPr>
    </w:lvl>
    <w:lvl w:ilvl="3" w:tplc="C07CEBBE" w:tentative="1">
      <w:start w:val="1"/>
      <w:numFmt w:val="decimal"/>
      <w:lvlText w:val="%4."/>
      <w:lvlJc w:val="left"/>
      <w:pPr>
        <w:ind w:left="2880" w:hanging="360"/>
      </w:pPr>
    </w:lvl>
    <w:lvl w:ilvl="4" w:tplc="6E1A37BA" w:tentative="1">
      <w:start w:val="1"/>
      <w:numFmt w:val="lowerLetter"/>
      <w:lvlText w:val="%5."/>
      <w:lvlJc w:val="left"/>
      <w:pPr>
        <w:ind w:left="3600" w:hanging="360"/>
      </w:pPr>
    </w:lvl>
    <w:lvl w:ilvl="5" w:tplc="4C3E3638" w:tentative="1">
      <w:start w:val="1"/>
      <w:numFmt w:val="lowerRoman"/>
      <w:lvlText w:val="%6."/>
      <w:lvlJc w:val="right"/>
      <w:pPr>
        <w:ind w:left="4320" w:hanging="180"/>
      </w:pPr>
    </w:lvl>
    <w:lvl w:ilvl="6" w:tplc="81262DC0" w:tentative="1">
      <w:start w:val="1"/>
      <w:numFmt w:val="decimal"/>
      <w:lvlText w:val="%7."/>
      <w:lvlJc w:val="left"/>
      <w:pPr>
        <w:ind w:left="5040" w:hanging="360"/>
      </w:pPr>
    </w:lvl>
    <w:lvl w:ilvl="7" w:tplc="7C80D938" w:tentative="1">
      <w:start w:val="1"/>
      <w:numFmt w:val="lowerLetter"/>
      <w:lvlText w:val="%8."/>
      <w:lvlJc w:val="left"/>
      <w:pPr>
        <w:ind w:left="5760" w:hanging="360"/>
      </w:pPr>
    </w:lvl>
    <w:lvl w:ilvl="8" w:tplc="B8F2BDE2" w:tentative="1">
      <w:start w:val="1"/>
      <w:numFmt w:val="lowerRoman"/>
      <w:lvlText w:val="%9."/>
      <w:lvlJc w:val="right"/>
      <w:pPr>
        <w:ind w:left="6480" w:hanging="180"/>
      </w:pPr>
    </w:lvl>
  </w:abstractNum>
  <w:abstractNum w:abstractNumId="16" w15:restartNumberingAfterBreak="0">
    <w:nsid w:val="58F577A4"/>
    <w:multiLevelType w:val="multilevel"/>
    <w:tmpl w:val="0CBE12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0E48A7"/>
    <w:multiLevelType w:val="hybridMultilevel"/>
    <w:tmpl w:val="78AE3A0A"/>
    <w:lvl w:ilvl="0" w:tplc="CC52E5A8">
      <w:start w:val="1"/>
      <w:numFmt w:val="decimal"/>
      <w:lvlText w:val="%1.1"/>
      <w:lvlJc w:val="left"/>
      <w:pPr>
        <w:ind w:left="360" w:hanging="360"/>
      </w:pPr>
      <w:rPr>
        <w:rFonts w:hint="default"/>
        <w:color w:val="auto"/>
      </w:rPr>
    </w:lvl>
    <w:lvl w:ilvl="1" w:tplc="E1FC2130" w:tentative="1">
      <w:start w:val="1"/>
      <w:numFmt w:val="lowerLetter"/>
      <w:lvlText w:val="%2."/>
      <w:lvlJc w:val="left"/>
      <w:pPr>
        <w:ind w:left="1440" w:hanging="360"/>
      </w:pPr>
    </w:lvl>
    <w:lvl w:ilvl="2" w:tplc="71D201AE" w:tentative="1">
      <w:start w:val="1"/>
      <w:numFmt w:val="lowerRoman"/>
      <w:lvlText w:val="%3."/>
      <w:lvlJc w:val="right"/>
      <w:pPr>
        <w:ind w:left="2160" w:hanging="180"/>
      </w:pPr>
    </w:lvl>
    <w:lvl w:ilvl="3" w:tplc="C05C28C6">
      <w:start w:val="1"/>
      <w:numFmt w:val="decimal"/>
      <w:lvlText w:val="%4."/>
      <w:lvlJc w:val="left"/>
      <w:pPr>
        <w:ind w:left="2880" w:hanging="360"/>
      </w:pPr>
    </w:lvl>
    <w:lvl w:ilvl="4" w:tplc="B8CCF892" w:tentative="1">
      <w:start w:val="1"/>
      <w:numFmt w:val="lowerLetter"/>
      <w:lvlText w:val="%5."/>
      <w:lvlJc w:val="left"/>
      <w:pPr>
        <w:ind w:left="3600" w:hanging="360"/>
      </w:pPr>
    </w:lvl>
    <w:lvl w:ilvl="5" w:tplc="7D08137E" w:tentative="1">
      <w:start w:val="1"/>
      <w:numFmt w:val="lowerRoman"/>
      <w:lvlText w:val="%6."/>
      <w:lvlJc w:val="right"/>
      <w:pPr>
        <w:ind w:left="4320" w:hanging="180"/>
      </w:pPr>
    </w:lvl>
    <w:lvl w:ilvl="6" w:tplc="2C4A863C" w:tentative="1">
      <w:start w:val="1"/>
      <w:numFmt w:val="decimal"/>
      <w:lvlText w:val="%7."/>
      <w:lvlJc w:val="left"/>
      <w:pPr>
        <w:ind w:left="5040" w:hanging="360"/>
      </w:pPr>
    </w:lvl>
    <w:lvl w:ilvl="7" w:tplc="3A0EB3C2" w:tentative="1">
      <w:start w:val="1"/>
      <w:numFmt w:val="lowerLetter"/>
      <w:lvlText w:val="%8."/>
      <w:lvlJc w:val="left"/>
      <w:pPr>
        <w:ind w:left="5760" w:hanging="360"/>
      </w:pPr>
    </w:lvl>
    <w:lvl w:ilvl="8" w:tplc="C29675DC" w:tentative="1">
      <w:start w:val="1"/>
      <w:numFmt w:val="lowerRoman"/>
      <w:lvlText w:val="%9."/>
      <w:lvlJc w:val="right"/>
      <w:pPr>
        <w:ind w:left="6480" w:hanging="180"/>
      </w:pPr>
    </w:lvl>
  </w:abstractNum>
  <w:abstractNum w:abstractNumId="18" w15:restartNumberingAfterBreak="0">
    <w:nsid w:val="60724D7B"/>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247274"/>
    <w:multiLevelType w:val="hybridMultilevel"/>
    <w:tmpl w:val="773A90BE"/>
    <w:lvl w:ilvl="0" w:tplc="BA66653C">
      <w:start w:val="1"/>
      <w:numFmt w:val="decimal"/>
      <w:lvlText w:val="%1."/>
      <w:lvlJc w:val="left"/>
      <w:pPr>
        <w:ind w:left="360" w:hanging="360"/>
      </w:pPr>
    </w:lvl>
    <w:lvl w:ilvl="1" w:tplc="49F21FDC" w:tentative="1">
      <w:start w:val="1"/>
      <w:numFmt w:val="lowerLetter"/>
      <w:lvlText w:val="%2."/>
      <w:lvlJc w:val="left"/>
      <w:pPr>
        <w:ind w:left="1080" w:hanging="360"/>
      </w:pPr>
    </w:lvl>
    <w:lvl w:ilvl="2" w:tplc="A8AEB33C" w:tentative="1">
      <w:start w:val="1"/>
      <w:numFmt w:val="lowerRoman"/>
      <w:lvlText w:val="%3."/>
      <w:lvlJc w:val="right"/>
      <w:pPr>
        <w:ind w:left="1800" w:hanging="180"/>
      </w:pPr>
    </w:lvl>
    <w:lvl w:ilvl="3" w:tplc="8B04964C" w:tentative="1">
      <w:start w:val="1"/>
      <w:numFmt w:val="decimal"/>
      <w:lvlText w:val="%4."/>
      <w:lvlJc w:val="left"/>
      <w:pPr>
        <w:ind w:left="2520" w:hanging="360"/>
      </w:pPr>
    </w:lvl>
    <w:lvl w:ilvl="4" w:tplc="7AD25258" w:tentative="1">
      <w:start w:val="1"/>
      <w:numFmt w:val="lowerLetter"/>
      <w:lvlText w:val="%5."/>
      <w:lvlJc w:val="left"/>
      <w:pPr>
        <w:ind w:left="3240" w:hanging="360"/>
      </w:pPr>
    </w:lvl>
    <w:lvl w:ilvl="5" w:tplc="76783CD4" w:tentative="1">
      <w:start w:val="1"/>
      <w:numFmt w:val="lowerRoman"/>
      <w:lvlText w:val="%6."/>
      <w:lvlJc w:val="right"/>
      <w:pPr>
        <w:ind w:left="3960" w:hanging="180"/>
      </w:pPr>
    </w:lvl>
    <w:lvl w:ilvl="6" w:tplc="EFAC4C4A" w:tentative="1">
      <w:start w:val="1"/>
      <w:numFmt w:val="decimal"/>
      <w:lvlText w:val="%7."/>
      <w:lvlJc w:val="left"/>
      <w:pPr>
        <w:ind w:left="4680" w:hanging="360"/>
      </w:pPr>
    </w:lvl>
    <w:lvl w:ilvl="7" w:tplc="25A806D8" w:tentative="1">
      <w:start w:val="1"/>
      <w:numFmt w:val="lowerLetter"/>
      <w:lvlText w:val="%8."/>
      <w:lvlJc w:val="left"/>
      <w:pPr>
        <w:ind w:left="5400" w:hanging="360"/>
      </w:pPr>
    </w:lvl>
    <w:lvl w:ilvl="8" w:tplc="F3D870AE" w:tentative="1">
      <w:start w:val="1"/>
      <w:numFmt w:val="lowerRoman"/>
      <w:lvlText w:val="%9."/>
      <w:lvlJc w:val="right"/>
      <w:pPr>
        <w:ind w:left="6120" w:hanging="180"/>
      </w:pPr>
    </w:lvl>
  </w:abstractNum>
  <w:abstractNum w:abstractNumId="20" w15:restartNumberingAfterBreak="0">
    <w:nsid w:val="6C3506AB"/>
    <w:multiLevelType w:val="multilevel"/>
    <w:tmpl w:val="002270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39152B"/>
    <w:multiLevelType w:val="multilevel"/>
    <w:tmpl w:val="149C24DC"/>
    <w:styleLink w:val="Gjeldende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601DBE"/>
    <w:multiLevelType w:val="multilevel"/>
    <w:tmpl w:val="7CDC83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A323BD"/>
    <w:multiLevelType w:val="multilevel"/>
    <w:tmpl w:val="A37437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364371"/>
    <w:multiLevelType w:val="hybridMultilevel"/>
    <w:tmpl w:val="3C5E3C82"/>
    <w:lvl w:ilvl="0" w:tplc="4650C9C2">
      <w:start w:val="1"/>
      <w:numFmt w:val="ordinal"/>
      <w:lvlText w:val="%1"/>
      <w:lvlJc w:val="left"/>
      <w:pPr>
        <w:ind w:left="360" w:hanging="360"/>
      </w:pPr>
      <w:rPr>
        <w:rFonts w:hint="default"/>
      </w:rPr>
    </w:lvl>
    <w:lvl w:ilvl="1" w:tplc="D0A84AC6">
      <w:start w:val="1"/>
      <w:numFmt w:val="lowerLetter"/>
      <w:lvlText w:val="%2."/>
      <w:lvlJc w:val="left"/>
      <w:pPr>
        <w:ind w:left="873" w:hanging="360"/>
      </w:pPr>
    </w:lvl>
    <w:lvl w:ilvl="2" w:tplc="253841FE" w:tentative="1">
      <w:start w:val="1"/>
      <w:numFmt w:val="lowerRoman"/>
      <w:lvlText w:val="%3."/>
      <w:lvlJc w:val="right"/>
      <w:pPr>
        <w:ind w:left="1593" w:hanging="180"/>
      </w:pPr>
    </w:lvl>
    <w:lvl w:ilvl="3" w:tplc="39FCFC86" w:tentative="1">
      <w:start w:val="1"/>
      <w:numFmt w:val="decimal"/>
      <w:lvlText w:val="%4."/>
      <w:lvlJc w:val="left"/>
      <w:pPr>
        <w:ind w:left="2313" w:hanging="360"/>
      </w:pPr>
    </w:lvl>
    <w:lvl w:ilvl="4" w:tplc="3E7EC8B6" w:tentative="1">
      <w:start w:val="1"/>
      <w:numFmt w:val="lowerLetter"/>
      <w:lvlText w:val="%5."/>
      <w:lvlJc w:val="left"/>
      <w:pPr>
        <w:ind w:left="3033" w:hanging="360"/>
      </w:pPr>
    </w:lvl>
    <w:lvl w:ilvl="5" w:tplc="A5A099A0" w:tentative="1">
      <w:start w:val="1"/>
      <w:numFmt w:val="lowerRoman"/>
      <w:lvlText w:val="%6."/>
      <w:lvlJc w:val="right"/>
      <w:pPr>
        <w:ind w:left="3753" w:hanging="180"/>
      </w:pPr>
    </w:lvl>
    <w:lvl w:ilvl="6" w:tplc="F68CFD62" w:tentative="1">
      <w:start w:val="1"/>
      <w:numFmt w:val="decimal"/>
      <w:lvlText w:val="%7."/>
      <w:lvlJc w:val="left"/>
      <w:pPr>
        <w:ind w:left="4473" w:hanging="360"/>
      </w:pPr>
    </w:lvl>
    <w:lvl w:ilvl="7" w:tplc="586E0D92" w:tentative="1">
      <w:start w:val="1"/>
      <w:numFmt w:val="lowerLetter"/>
      <w:lvlText w:val="%8."/>
      <w:lvlJc w:val="left"/>
      <w:pPr>
        <w:ind w:left="5193" w:hanging="360"/>
      </w:pPr>
    </w:lvl>
    <w:lvl w:ilvl="8" w:tplc="E766BD90" w:tentative="1">
      <w:start w:val="1"/>
      <w:numFmt w:val="lowerRoman"/>
      <w:lvlText w:val="%9."/>
      <w:lvlJc w:val="right"/>
      <w:pPr>
        <w:ind w:left="5913" w:hanging="180"/>
      </w:pPr>
    </w:lvl>
  </w:abstractNum>
  <w:abstractNum w:abstractNumId="25" w15:restartNumberingAfterBreak="0">
    <w:nsid w:val="753122A6"/>
    <w:multiLevelType w:val="multilevel"/>
    <w:tmpl w:val="E3140EFA"/>
    <w:lvl w:ilvl="0">
      <w:start w:val="1"/>
      <w:numFmt w:val="decimal"/>
      <w:lvlText w:val="%1."/>
      <w:lvlJc w:val="left"/>
      <w:pPr>
        <w:ind w:left="360" w:hanging="360"/>
      </w:pPr>
    </w:lvl>
    <w:lvl w:ilvl="1">
      <w:start w:val="1"/>
      <w:numFmt w:val="decimal"/>
      <w:pStyle w:val="Overskrift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58370E0"/>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68774E1"/>
    <w:multiLevelType w:val="hybridMultilevel"/>
    <w:tmpl w:val="94F63DA2"/>
    <w:lvl w:ilvl="0" w:tplc="9A88EDE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B249A0"/>
    <w:multiLevelType w:val="hybridMultilevel"/>
    <w:tmpl w:val="91829FDA"/>
    <w:lvl w:ilvl="0" w:tplc="EEA6DD2A">
      <w:start w:val="1"/>
      <w:numFmt w:val="ordinal"/>
      <w:lvlText w:val="%1"/>
      <w:lvlJc w:val="left"/>
      <w:pPr>
        <w:ind w:left="360" w:hanging="360"/>
      </w:pPr>
      <w:rPr>
        <w:rFonts w:hint="default"/>
      </w:rPr>
    </w:lvl>
    <w:lvl w:ilvl="1" w:tplc="2C72679C" w:tentative="1">
      <w:start w:val="1"/>
      <w:numFmt w:val="lowerLetter"/>
      <w:lvlText w:val="%2."/>
      <w:lvlJc w:val="left"/>
      <w:pPr>
        <w:ind w:left="1080" w:hanging="360"/>
      </w:pPr>
    </w:lvl>
    <w:lvl w:ilvl="2" w:tplc="29AAADEC" w:tentative="1">
      <w:start w:val="1"/>
      <w:numFmt w:val="lowerRoman"/>
      <w:lvlText w:val="%3."/>
      <w:lvlJc w:val="right"/>
      <w:pPr>
        <w:ind w:left="1800" w:hanging="180"/>
      </w:pPr>
    </w:lvl>
    <w:lvl w:ilvl="3" w:tplc="A5C0406E" w:tentative="1">
      <w:start w:val="1"/>
      <w:numFmt w:val="decimal"/>
      <w:lvlText w:val="%4."/>
      <w:lvlJc w:val="left"/>
      <w:pPr>
        <w:ind w:left="2520" w:hanging="360"/>
      </w:pPr>
    </w:lvl>
    <w:lvl w:ilvl="4" w:tplc="508EF096" w:tentative="1">
      <w:start w:val="1"/>
      <w:numFmt w:val="lowerLetter"/>
      <w:lvlText w:val="%5."/>
      <w:lvlJc w:val="left"/>
      <w:pPr>
        <w:ind w:left="3240" w:hanging="360"/>
      </w:pPr>
    </w:lvl>
    <w:lvl w:ilvl="5" w:tplc="5B5079F8" w:tentative="1">
      <w:start w:val="1"/>
      <w:numFmt w:val="lowerRoman"/>
      <w:lvlText w:val="%6."/>
      <w:lvlJc w:val="right"/>
      <w:pPr>
        <w:ind w:left="3960" w:hanging="180"/>
      </w:pPr>
    </w:lvl>
    <w:lvl w:ilvl="6" w:tplc="B8C4E726" w:tentative="1">
      <w:start w:val="1"/>
      <w:numFmt w:val="decimal"/>
      <w:lvlText w:val="%7."/>
      <w:lvlJc w:val="left"/>
      <w:pPr>
        <w:ind w:left="4680" w:hanging="360"/>
      </w:pPr>
    </w:lvl>
    <w:lvl w:ilvl="7" w:tplc="544A109C" w:tentative="1">
      <w:start w:val="1"/>
      <w:numFmt w:val="lowerLetter"/>
      <w:lvlText w:val="%8."/>
      <w:lvlJc w:val="left"/>
      <w:pPr>
        <w:ind w:left="5400" w:hanging="360"/>
      </w:pPr>
    </w:lvl>
    <w:lvl w:ilvl="8" w:tplc="817AA89C" w:tentative="1">
      <w:start w:val="1"/>
      <w:numFmt w:val="lowerRoman"/>
      <w:lvlText w:val="%9."/>
      <w:lvlJc w:val="right"/>
      <w:pPr>
        <w:ind w:left="6120" w:hanging="180"/>
      </w:pPr>
    </w:lvl>
  </w:abstractNum>
  <w:num w:numId="1" w16cid:durableId="237448569">
    <w:abstractNumId w:val="15"/>
  </w:num>
  <w:num w:numId="2" w16cid:durableId="2131975027">
    <w:abstractNumId w:val="8"/>
  </w:num>
  <w:num w:numId="3" w16cid:durableId="1610234337">
    <w:abstractNumId w:val="22"/>
  </w:num>
  <w:num w:numId="4" w16cid:durableId="1663505536">
    <w:abstractNumId w:val="3"/>
  </w:num>
  <w:num w:numId="5" w16cid:durableId="1493636959">
    <w:abstractNumId w:val="6"/>
  </w:num>
  <w:num w:numId="6" w16cid:durableId="594751772">
    <w:abstractNumId w:val="20"/>
  </w:num>
  <w:num w:numId="7" w16cid:durableId="1486506682">
    <w:abstractNumId w:val="23"/>
  </w:num>
  <w:num w:numId="8" w16cid:durableId="1262638659">
    <w:abstractNumId w:val="9"/>
  </w:num>
  <w:num w:numId="9" w16cid:durableId="699625521">
    <w:abstractNumId w:val="19"/>
  </w:num>
  <w:num w:numId="10" w16cid:durableId="1993409800">
    <w:abstractNumId w:val="19"/>
    <w:lvlOverride w:ilvl="0">
      <w:startOverride w:val="1"/>
    </w:lvlOverride>
  </w:num>
  <w:num w:numId="11" w16cid:durableId="1765420039">
    <w:abstractNumId w:val="19"/>
    <w:lvlOverride w:ilvl="0">
      <w:startOverride w:val="1"/>
    </w:lvlOverride>
  </w:num>
  <w:num w:numId="12" w16cid:durableId="1867713657">
    <w:abstractNumId w:val="2"/>
  </w:num>
  <w:num w:numId="13" w16cid:durableId="1750036492">
    <w:abstractNumId w:val="11"/>
  </w:num>
  <w:num w:numId="14" w16cid:durableId="186261989">
    <w:abstractNumId w:val="11"/>
    <w:lvlOverride w:ilvl="0">
      <w:startOverride w:val="2"/>
    </w:lvlOverride>
  </w:num>
  <w:num w:numId="15" w16cid:durableId="851846212">
    <w:abstractNumId w:val="11"/>
  </w:num>
  <w:num w:numId="16" w16cid:durableId="1364986586">
    <w:abstractNumId w:val="21"/>
  </w:num>
  <w:num w:numId="17" w16cid:durableId="1941137816">
    <w:abstractNumId w:val="11"/>
    <w:lvlOverride w:ilvl="0">
      <w:startOverride w:val="1"/>
    </w:lvlOverride>
  </w:num>
  <w:num w:numId="18" w16cid:durableId="1972779507">
    <w:abstractNumId w:val="11"/>
    <w:lvlOverride w:ilvl="0">
      <w:startOverride w:val="1"/>
    </w:lvlOverride>
  </w:num>
  <w:num w:numId="19" w16cid:durableId="622273091">
    <w:abstractNumId w:val="13"/>
  </w:num>
  <w:num w:numId="20" w16cid:durableId="1415471911">
    <w:abstractNumId w:val="12"/>
  </w:num>
  <w:num w:numId="21" w16cid:durableId="1847985218">
    <w:abstractNumId w:val="28"/>
  </w:num>
  <w:num w:numId="22" w16cid:durableId="2060013853">
    <w:abstractNumId w:val="28"/>
    <w:lvlOverride w:ilvl="0">
      <w:startOverride w:val="1"/>
    </w:lvlOverride>
  </w:num>
  <w:num w:numId="23" w16cid:durableId="1846170925">
    <w:abstractNumId w:val="7"/>
  </w:num>
  <w:num w:numId="24" w16cid:durableId="1105880430">
    <w:abstractNumId w:val="1"/>
  </w:num>
  <w:num w:numId="25" w16cid:durableId="669216054">
    <w:abstractNumId w:val="26"/>
  </w:num>
  <w:num w:numId="26" w16cid:durableId="2028097748">
    <w:abstractNumId w:val="24"/>
  </w:num>
  <w:num w:numId="27" w16cid:durableId="1148591244">
    <w:abstractNumId w:val="24"/>
    <w:lvlOverride w:ilvl="0">
      <w:startOverride w:val="1"/>
    </w:lvlOverride>
  </w:num>
  <w:num w:numId="28" w16cid:durableId="1883862460">
    <w:abstractNumId w:val="17"/>
    <w:lvlOverride w:ilvl="0">
      <w:startOverride w:val="1"/>
    </w:lvlOverride>
  </w:num>
  <w:num w:numId="29" w16cid:durableId="235478464">
    <w:abstractNumId w:val="17"/>
    <w:lvlOverride w:ilvl="0">
      <w:startOverride w:val="1"/>
    </w:lvlOverride>
  </w:num>
  <w:num w:numId="30" w16cid:durableId="207306686">
    <w:abstractNumId w:val="4"/>
  </w:num>
  <w:num w:numId="31" w16cid:durableId="1474175758">
    <w:abstractNumId w:val="5"/>
  </w:num>
  <w:num w:numId="32" w16cid:durableId="2029987869">
    <w:abstractNumId w:val="18"/>
  </w:num>
  <w:num w:numId="33" w16cid:durableId="609632101">
    <w:abstractNumId w:val="16"/>
  </w:num>
  <w:num w:numId="34" w16cid:durableId="1646665264">
    <w:abstractNumId w:val="10"/>
  </w:num>
  <w:num w:numId="35" w16cid:durableId="876164760">
    <w:abstractNumId w:val="25"/>
  </w:num>
  <w:num w:numId="36" w16cid:durableId="1283075599">
    <w:abstractNumId w:val="28"/>
  </w:num>
  <w:num w:numId="37" w16cid:durableId="970209557">
    <w:abstractNumId w:val="28"/>
  </w:num>
  <w:num w:numId="38" w16cid:durableId="442850654">
    <w:abstractNumId w:val="14"/>
  </w:num>
  <w:num w:numId="39" w16cid:durableId="961031417">
    <w:abstractNumId w:val="27"/>
  </w:num>
  <w:num w:numId="40" w16cid:durableId="856189317">
    <w:abstractNumId w:val="0"/>
  </w:num>
  <w:num w:numId="41" w16cid:durableId="43583570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842"/>
    <w:rsid w:val="00003724"/>
    <w:rsid w:val="0000517B"/>
    <w:rsid w:val="00006072"/>
    <w:rsid w:val="000104DF"/>
    <w:rsid w:val="00011438"/>
    <w:rsid w:val="000118A4"/>
    <w:rsid w:val="0001767F"/>
    <w:rsid w:val="00021152"/>
    <w:rsid w:val="000216BA"/>
    <w:rsid w:val="00022A16"/>
    <w:rsid w:val="00022FF3"/>
    <w:rsid w:val="000231E0"/>
    <w:rsid w:val="00025223"/>
    <w:rsid w:val="00033091"/>
    <w:rsid w:val="00034172"/>
    <w:rsid w:val="000472C6"/>
    <w:rsid w:val="0005312B"/>
    <w:rsid w:val="00055E7E"/>
    <w:rsid w:val="00067420"/>
    <w:rsid w:val="00070952"/>
    <w:rsid w:val="00071A7D"/>
    <w:rsid w:val="0007505A"/>
    <w:rsid w:val="00077915"/>
    <w:rsid w:val="00082089"/>
    <w:rsid w:val="000829D9"/>
    <w:rsid w:val="000837A2"/>
    <w:rsid w:val="00084B81"/>
    <w:rsid w:val="00093934"/>
    <w:rsid w:val="000A0617"/>
    <w:rsid w:val="000A06B5"/>
    <w:rsid w:val="000B3509"/>
    <w:rsid w:val="000B6285"/>
    <w:rsid w:val="000C0C19"/>
    <w:rsid w:val="000D0DF1"/>
    <w:rsid w:val="000D58E5"/>
    <w:rsid w:val="000E0027"/>
    <w:rsid w:val="000E0794"/>
    <w:rsid w:val="000E1F32"/>
    <w:rsid w:val="000E2CBC"/>
    <w:rsid w:val="000E4D89"/>
    <w:rsid w:val="000E5CA5"/>
    <w:rsid w:val="000E6538"/>
    <w:rsid w:val="000E70AA"/>
    <w:rsid w:val="000F2468"/>
    <w:rsid w:val="000F6C14"/>
    <w:rsid w:val="00102ACA"/>
    <w:rsid w:val="00105380"/>
    <w:rsid w:val="001063CA"/>
    <w:rsid w:val="00116A68"/>
    <w:rsid w:val="0012136A"/>
    <w:rsid w:val="00123302"/>
    <w:rsid w:val="00126D29"/>
    <w:rsid w:val="001278DF"/>
    <w:rsid w:val="001321A5"/>
    <w:rsid w:val="001327BE"/>
    <w:rsid w:val="001330F1"/>
    <w:rsid w:val="00135AE7"/>
    <w:rsid w:val="001361A3"/>
    <w:rsid w:val="00145018"/>
    <w:rsid w:val="00151667"/>
    <w:rsid w:val="0015213D"/>
    <w:rsid w:val="00152D43"/>
    <w:rsid w:val="0015443A"/>
    <w:rsid w:val="00154DFD"/>
    <w:rsid w:val="00155ECF"/>
    <w:rsid w:val="00157976"/>
    <w:rsid w:val="00163634"/>
    <w:rsid w:val="0016365F"/>
    <w:rsid w:val="00166C1E"/>
    <w:rsid w:val="00174205"/>
    <w:rsid w:val="001831E8"/>
    <w:rsid w:val="001851B2"/>
    <w:rsid w:val="00185FA1"/>
    <w:rsid w:val="0018680E"/>
    <w:rsid w:val="00187523"/>
    <w:rsid w:val="00187804"/>
    <w:rsid w:val="001903FD"/>
    <w:rsid w:val="001906A9"/>
    <w:rsid w:val="0019281C"/>
    <w:rsid w:val="0019761A"/>
    <w:rsid w:val="001A5770"/>
    <w:rsid w:val="001B054D"/>
    <w:rsid w:val="001B11E0"/>
    <w:rsid w:val="001B15D2"/>
    <w:rsid w:val="001B19D8"/>
    <w:rsid w:val="001C0330"/>
    <w:rsid w:val="001D672C"/>
    <w:rsid w:val="001E4191"/>
    <w:rsid w:val="001F3103"/>
    <w:rsid w:val="00210D3F"/>
    <w:rsid w:val="002147FC"/>
    <w:rsid w:val="00214D4D"/>
    <w:rsid w:val="00215128"/>
    <w:rsid w:val="00215F1E"/>
    <w:rsid w:val="00217B7C"/>
    <w:rsid w:val="00221A18"/>
    <w:rsid w:val="002227B2"/>
    <w:rsid w:val="0022540C"/>
    <w:rsid w:val="002261CE"/>
    <w:rsid w:val="002267E8"/>
    <w:rsid w:val="002307DD"/>
    <w:rsid w:val="002334EC"/>
    <w:rsid w:val="002352F8"/>
    <w:rsid w:val="00235489"/>
    <w:rsid w:val="002376AF"/>
    <w:rsid w:val="002440F2"/>
    <w:rsid w:val="00246743"/>
    <w:rsid w:val="0025194D"/>
    <w:rsid w:val="0025299B"/>
    <w:rsid w:val="00254E8A"/>
    <w:rsid w:val="002558C2"/>
    <w:rsid w:val="0025615C"/>
    <w:rsid w:val="00256B1B"/>
    <w:rsid w:val="002576F2"/>
    <w:rsid w:val="00260B7C"/>
    <w:rsid w:val="00266CDC"/>
    <w:rsid w:val="002747E9"/>
    <w:rsid w:val="00282286"/>
    <w:rsid w:val="0028674F"/>
    <w:rsid w:val="0028720B"/>
    <w:rsid w:val="00291C9B"/>
    <w:rsid w:val="00293BB8"/>
    <w:rsid w:val="002A4110"/>
    <w:rsid w:val="002A790C"/>
    <w:rsid w:val="002B05C4"/>
    <w:rsid w:val="002B370A"/>
    <w:rsid w:val="002B4D21"/>
    <w:rsid w:val="002C238F"/>
    <w:rsid w:val="002C49CB"/>
    <w:rsid w:val="002C5F8A"/>
    <w:rsid w:val="002D0709"/>
    <w:rsid w:val="002D2D40"/>
    <w:rsid w:val="002D66E3"/>
    <w:rsid w:val="002D77AB"/>
    <w:rsid w:val="002E6EA6"/>
    <w:rsid w:val="002F1444"/>
    <w:rsid w:val="002F1D77"/>
    <w:rsid w:val="002F211A"/>
    <w:rsid w:val="002F3E90"/>
    <w:rsid w:val="002F42C0"/>
    <w:rsid w:val="002F6C5D"/>
    <w:rsid w:val="002F73AF"/>
    <w:rsid w:val="002F7BAE"/>
    <w:rsid w:val="0030471A"/>
    <w:rsid w:val="0030523B"/>
    <w:rsid w:val="00306E4E"/>
    <w:rsid w:val="003071AF"/>
    <w:rsid w:val="00315987"/>
    <w:rsid w:val="0032516B"/>
    <w:rsid w:val="00325774"/>
    <w:rsid w:val="00326B85"/>
    <w:rsid w:val="003279B4"/>
    <w:rsid w:val="00334265"/>
    <w:rsid w:val="0033451D"/>
    <w:rsid w:val="00335EBF"/>
    <w:rsid w:val="00336C30"/>
    <w:rsid w:val="00340FD0"/>
    <w:rsid w:val="003414F7"/>
    <w:rsid w:val="00341B7B"/>
    <w:rsid w:val="0035213B"/>
    <w:rsid w:val="00352F7D"/>
    <w:rsid w:val="00360030"/>
    <w:rsid w:val="00364103"/>
    <w:rsid w:val="003648A3"/>
    <w:rsid w:val="0036585E"/>
    <w:rsid w:val="00374DF3"/>
    <w:rsid w:val="003812B6"/>
    <w:rsid w:val="00383C49"/>
    <w:rsid w:val="00385038"/>
    <w:rsid w:val="00386A7C"/>
    <w:rsid w:val="00390AEF"/>
    <w:rsid w:val="003959F0"/>
    <w:rsid w:val="00396793"/>
    <w:rsid w:val="003A1F5A"/>
    <w:rsid w:val="003A40C4"/>
    <w:rsid w:val="003A5F40"/>
    <w:rsid w:val="003A60FD"/>
    <w:rsid w:val="003A653B"/>
    <w:rsid w:val="003B28BD"/>
    <w:rsid w:val="003B72F5"/>
    <w:rsid w:val="003B7836"/>
    <w:rsid w:val="003C4342"/>
    <w:rsid w:val="003C63D3"/>
    <w:rsid w:val="003D1B06"/>
    <w:rsid w:val="003D7CCD"/>
    <w:rsid w:val="003E11D5"/>
    <w:rsid w:val="003E34AF"/>
    <w:rsid w:val="003E3735"/>
    <w:rsid w:val="003E456E"/>
    <w:rsid w:val="003E48C4"/>
    <w:rsid w:val="003E4F25"/>
    <w:rsid w:val="003E6569"/>
    <w:rsid w:val="003F2465"/>
    <w:rsid w:val="00400F58"/>
    <w:rsid w:val="00402458"/>
    <w:rsid w:val="0040291A"/>
    <w:rsid w:val="00402F22"/>
    <w:rsid w:val="0040349B"/>
    <w:rsid w:val="0040417B"/>
    <w:rsid w:val="004075F0"/>
    <w:rsid w:val="00407EB1"/>
    <w:rsid w:val="00410C42"/>
    <w:rsid w:val="00412A83"/>
    <w:rsid w:val="00420DD4"/>
    <w:rsid w:val="0042335A"/>
    <w:rsid w:val="00427E4B"/>
    <w:rsid w:val="00432573"/>
    <w:rsid w:val="0043548B"/>
    <w:rsid w:val="00435C54"/>
    <w:rsid w:val="004413DB"/>
    <w:rsid w:val="004442E9"/>
    <w:rsid w:val="0044694B"/>
    <w:rsid w:val="0044697D"/>
    <w:rsid w:val="00446AD7"/>
    <w:rsid w:val="00446FC4"/>
    <w:rsid w:val="004512B0"/>
    <w:rsid w:val="00452247"/>
    <w:rsid w:val="00457C00"/>
    <w:rsid w:val="004608BD"/>
    <w:rsid w:val="00461583"/>
    <w:rsid w:val="004616C9"/>
    <w:rsid w:val="004617C9"/>
    <w:rsid w:val="00463FAB"/>
    <w:rsid w:val="00465757"/>
    <w:rsid w:val="00465E87"/>
    <w:rsid w:val="0047226B"/>
    <w:rsid w:val="00474616"/>
    <w:rsid w:val="004757E5"/>
    <w:rsid w:val="00475F0A"/>
    <w:rsid w:val="00476E95"/>
    <w:rsid w:val="00494B01"/>
    <w:rsid w:val="00494EA4"/>
    <w:rsid w:val="004A3FC4"/>
    <w:rsid w:val="004B0108"/>
    <w:rsid w:val="004B10AB"/>
    <w:rsid w:val="004B24C2"/>
    <w:rsid w:val="004B2C2D"/>
    <w:rsid w:val="004B34D8"/>
    <w:rsid w:val="004B3F73"/>
    <w:rsid w:val="004B6F5F"/>
    <w:rsid w:val="004B7131"/>
    <w:rsid w:val="004C59AE"/>
    <w:rsid w:val="004C7AA5"/>
    <w:rsid w:val="004D1FD2"/>
    <w:rsid w:val="004D373F"/>
    <w:rsid w:val="004D380F"/>
    <w:rsid w:val="004D6927"/>
    <w:rsid w:val="004E1D7A"/>
    <w:rsid w:val="004E6FE2"/>
    <w:rsid w:val="004F0F14"/>
    <w:rsid w:val="004F0FE5"/>
    <w:rsid w:val="004F5659"/>
    <w:rsid w:val="004F5DC9"/>
    <w:rsid w:val="00500A01"/>
    <w:rsid w:val="00501DA4"/>
    <w:rsid w:val="00511F11"/>
    <w:rsid w:val="005142FE"/>
    <w:rsid w:val="00514BAA"/>
    <w:rsid w:val="00517354"/>
    <w:rsid w:val="005211FA"/>
    <w:rsid w:val="005230E4"/>
    <w:rsid w:val="005300E8"/>
    <w:rsid w:val="00534173"/>
    <w:rsid w:val="00540139"/>
    <w:rsid w:val="00540747"/>
    <w:rsid w:val="005515D1"/>
    <w:rsid w:val="00551B01"/>
    <w:rsid w:val="00551C5A"/>
    <w:rsid w:val="005633E5"/>
    <w:rsid w:val="00564959"/>
    <w:rsid w:val="00567E24"/>
    <w:rsid w:val="005732E2"/>
    <w:rsid w:val="00577410"/>
    <w:rsid w:val="0058012D"/>
    <w:rsid w:val="0058035F"/>
    <w:rsid w:val="005808A3"/>
    <w:rsid w:val="00580AF7"/>
    <w:rsid w:val="0058385E"/>
    <w:rsid w:val="00585EC1"/>
    <w:rsid w:val="00590369"/>
    <w:rsid w:val="00590C38"/>
    <w:rsid w:val="00592192"/>
    <w:rsid w:val="0059381B"/>
    <w:rsid w:val="005953FF"/>
    <w:rsid w:val="0059604D"/>
    <w:rsid w:val="00597074"/>
    <w:rsid w:val="005A75A9"/>
    <w:rsid w:val="005B5D80"/>
    <w:rsid w:val="005C1AC3"/>
    <w:rsid w:val="005C3D15"/>
    <w:rsid w:val="005C53D4"/>
    <w:rsid w:val="005D7E70"/>
    <w:rsid w:val="005E2403"/>
    <w:rsid w:val="005E27DB"/>
    <w:rsid w:val="005F5ED9"/>
    <w:rsid w:val="005F7856"/>
    <w:rsid w:val="00600D62"/>
    <w:rsid w:val="00601680"/>
    <w:rsid w:val="0060466A"/>
    <w:rsid w:val="00616F6D"/>
    <w:rsid w:val="00621047"/>
    <w:rsid w:val="0062144D"/>
    <w:rsid w:val="006221F9"/>
    <w:rsid w:val="00626B51"/>
    <w:rsid w:val="006277B1"/>
    <w:rsid w:val="00644354"/>
    <w:rsid w:val="00646C5A"/>
    <w:rsid w:val="00646EA2"/>
    <w:rsid w:val="00647F74"/>
    <w:rsid w:val="006503E9"/>
    <w:rsid w:val="0065064E"/>
    <w:rsid w:val="006515FB"/>
    <w:rsid w:val="00653C57"/>
    <w:rsid w:val="00654596"/>
    <w:rsid w:val="0066399A"/>
    <w:rsid w:val="00671B66"/>
    <w:rsid w:val="00673DC1"/>
    <w:rsid w:val="00676841"/>
    <w:rsid w:val="006775EC"/>
    <w:rsid w:val="00681BB5"/>
    <w:rsid w:val="0069008E"/>
    <w:rsid w:val="00690D97"/>
    <w:rsid w:val="006931FF"/>
    <w:rsid w:val="006958D7"/>
    <w:rsid w:val="0069783A"/>
    <w:rsid w:val="006A0657"/>
    <w:rsid w:val="006A3592"/>
    <w:rsid w:val="006A5C73"/>
    <w:rsid w:val="006A6BA2"/>
    <w:rsid w:val="006B553E"/>
    <w:rsid w:val="006B5E30"/>
    <w:rsid w:val="006B6CD8"/>
    <w:rsid w:val="006C0BBD"/>
    <w:rsid w:val="006D3DC7"/>
    <w:rsid w:val="006E03F8"/>
    <w:rsid w:val="006E3A9B"/>
    <w:rsid w:val="006E509F"/>
    <w:rsid w:val="006E5458"/>
    <w:rsid w:val="006E6E78"/>
    <w:rsid w:val="006F5D39"/>
    <w:rsid w:val="00703159"/>
    <w:rsid w:val="007043A4"/>
    <w:rsid w:val="007075AF"/>
    <w:rsid w:val="00710E55"/>
    <w:rsid w:val="0071461F"/>
    <w:rsid w:val="00715EFC"/>
    <w:rsid w:val="00731EF5"/>
    <w:rsid w:val="0073240E"/>
    <w:rsid w:val="00733D50"/>
    <w:rsid w:val="00735053"/>
    <w:rsid w:val="00735D28"/>
    <w:rsid w:val="007375A8"/>
    <w:rsid w:val="00740CAC"/>
    <w:rsid w:val="007510A8"/>
    <w:rsid w:val="00751D46"/>
    <w:rsid w:val="00751D6D"/>
    <w:rsid w:val="007529BB"/>
    <w:rsid w:val="007575B9"/>
    <w:rsid w:val="007601E3"/>
    <w:rsid w:val="0076119E"/>
    <w:rsid w:val="0076181D"/>
    <w:rsid w:val="00761C3D"/>
    <w:rsid w:val="007668B2"/>
    <w:rsid w:val="0077000C"/>
    <w:rsid w:val="00773CC1"/>
    <w:rsid w:val="00773D44"/>
    <w:rsid w:val="00780B1A"/>
    <w:rsid w:val="00784465"/>
    <w:rsid w:val="0079385C"/>
    <w:rsid w:val="00794F89"/>
    <w:rsid w:val="00795335"/>
    <w:rsid w:val="007A3A72"/>
    <w:rsid w:val="007A6249"/>
    <w:rsid w:val="007B1A6C"/>
    <w:rsid w:val="007B1E99"/>
    <w:rsid w:val="007B33BA"/>
    <w:rsid w:val="007B46E9"/>
    <w:rsid w:val="007B551D"/>
    <w:rsid w:val="007C2205"/>
    <w:rsid w:val="007C2AE9"/>
    <w:rsid w:val="007D307D"/>
    <w:rsid w:val="007D67CF"/>
    <w:rsid w:val="007E1FF6"/>
    <w:rsid w:val="007E2F05"/>
    <w:rsid w:val="007E3921"/>
    <w:rsid w:val="007E7015"/>
    <w:rsid w:val="007F2E76"/>
    <w:rsid w:val="007F3F2A"/>
    <w:rsid w:val="007F6F99"/>
    <w:rsid w:val="007F7011"/>
    <w:rsid w:val="007F72D4"/>
    <w:rsid w:val="00800B71"/>
    <w:rsid w:val="008101DE"/>
    <w:rsid w:val="00817F50"/>
    <w:rsid w:val="0082031C"/>
    <w:rsid w:val="008206BD"/>
    <w:rsid w:val="00822658"/>
    <w:rsid w:val="0082589B"/>
    <w:rsid w:val="00825EF4"/>
    <w:rsid w:val="00827477"/>
    <w:rsid w:val="00827BFF"/>
    <w:rsid w:val="00830C00"/>
    <w:rsid w:val="00833FEF"/>
    <w:rsid w:val="008369DF"/>
    <w:rsid w:val="00840F82"/>
    <w:rsid w:val="00842258"/>
    <w:rsid w:val="00845580"/>
    <w:rsid w:val="00846C77"/>
    <w:rsid w:val="00847646"/>
    <w:rsid w:val="00852886"/>
    <w:rsid w:val="00853CFD"/>
    <w:rsid w:val="0085502A"/>
    <w:rsid w:val="008616EE"/>
    <w:rsid w:val="00861CAA"/>
    <w:rsid w:val="00882FD5"/>
    <w:rsid w:val="00884238"/>
    <w:rsid w:val="0088476A"/>
    <w:rsid w:val="00885202"/>
    <w:rsid w:val="00886CC3"/>
    <w:rsid w:val="00896D32"/>
    <w:rsid w:val="008A1970"/>
    <w:rsid w:val="008A5C67"/>
    <w:rsid w:val="008B3DE1"/>
    <w:rsid w:val="008C1073"/>
    <w:rsid w:val="008C12E9"/>
    <w:rsid w:val="008C3058"/>
    <w:rsid w:val="008C7517"/>
    <w:rsid w:val="008D1EFD"/>
    <w:rsid w:val="008D46DC"/>
    <w:rsid w:val="008D4961"/>
    <w:rsid w:val="008D566C"/>
    <w:rsid w:val="008E01D8"/>
    <w:rsid w:val="008E0D35"/>
    <w:rsid w:val="008E4AD7"/>
    <w:rsid w:val="008E792F"/>
    <w:rsid w:val="008E7A23"/>
    <w:rsid w:val="008F1088"/>
    <w:rsid w:val="008F36C1"/>
    <w:rsid w:val="00900361"/>
    <w:rsid w:val="00901636"/>
    <w:rsid w:val="009045DF"/>
    <w:rsid w:val="00904988"/>
    <w:rsid w:val="00905CD6"/>
    <w:rsid w:val="009111FD"/>
    <w:rsid w:val="00912AE6"/>
    <w:rsid w:val="00921DFC"/>
    <w:rsid w:val="00922848"/>
    <w:rsid w:val="00923747"/>
    <w:rsid w:val="00925505"/>
    <w:rsid w:val="00926190"/>
    <w:rsid w:val="009309EA"/>
    <w:rsid w:val="0093156C"/>
    <w:rsid w:val="00931E6D"/>
    <w:rsid w:val="00940BE1"/>
    <w:rsid w:val="009414F9"/>
    <w:rsid w:val="009454E7"/>
    <w:rsid w:val="00947F7B"/>
    <w:rsid w:val="00952732"/>
    <w:rsid w:val="009553A2"/>
    <w:rsid w:val="00955E0A"/>
    <w:rsid w:val="00956903"/>
    <w:rsid w:val="00961D03"/>
    <w:rsid w:val="00971D73"/>
    <w:rsid w:val="009725B4"/>
    <w:rsid w:val="00972BCE"/>
    <w:rsid w:val="00972E4A"/>
    <w:rsid w:val="009810B7"/>
    <w:rsid w:val="00981749"/>
    <w:rsid w:val="009822F6"/>
    <w:rsid w:val="00982651"/>
    <w:rsid w:val="009833DB"/>
    <w:rsid w:val="009863FA"/>
    <w:rsid w:val="00986872"/>
    <w:rsid w:val="00986B00"/>
    <w:rsid w:val="00991013"/>
    <w:rsid w:val="00995DCA"/>
    <w:rsid w:val="009A24B0"/>
    <w:rsid w:val="009A2B99"/>
    <w:rsid w:val="009A2D5F"/>
    <w:rsid w:val="009A387A"/>
    <w:rsid w:val="009A4AF4"/>
    <w:rsid w:val="009A543D"/>
    <w:rsid w:val="009B1C62"/>
    <w:rsid w:val="009C02E4"/>
    <w:rsid w:val="009C0430"/>
    <w:rsid w:val="009C1EAB"/>
    <w:rsid w:val="009C5855"/>
    <w:rsid w:val="009C6DD8"/>
    <w:rsid w:val="009C6FA9"/>
    <w:rsid w:val="009D0F26"/>
    <w:rsid w:val="009D2BA2"/>
    <w:rsid w:val="009D5449"/>
    <w:rsid w:val="009D61FD"/>
    <w:rsid w:val="009E1F6C"/>
    <w:rsid w:val="009E22FD"/>
    <w:rsid w:val="009F0D36"/>
    <w:rsid w:val="009F470F"/>
    <w:rsid w:val="00A02E2D"/>
    <w:rsid w:val="00A053F4"/>
    <w:rsid w:val="00A05627"/>
    <w:rsid w:val="00A213FE"/>
    <w:rsid w:val="00A22778"/>
    <w:rsid w:val="00A238D0"/>
    <w:rsid w:val="00A241D1"/>
    <w:rsid w:val="00A27A88"/>
    <w:rsid w:val="00A35A25"/>
    <w:rsid w:val="00A434C0"/>
    <w:rsid w:val="00A50827"/>
    <w:rsid w:val="00A51BD3"/>
    <w:rsid w:val="00A57505"/>
    <w:rsid w:val="00A57C13"/>
    <w:rsid w:val="00A61EF3"/>
    <w:rsid w:val="00A637B5"/>
    <w:rsid w:val="00A65E14"/>
    <w:rsid w:val="00A7077B"/>
    <w:rsid w:val="00A71DFA"/>
    <w:rsid w:val="00A71FAE"/>
    <w:rsid w:val="00A744C8"/>
    <w:rsid w:val="00A7548D"/>
    <w:rsid w:val="00A76605"/>
    <w:rsid w:val="00A775B0"/>
    <w:rsid w:val="00A85EC8"/>
    <w:rsid w:val="00A92CBE"/>
    <w:rsid w:val="00AA420A"/>
    <w:rsid w:val="00AA7CF2"/>
    <w:rsid w:val="00AB307C"/>
    <w:rsid w:val="00AB4E20"/>
    <w:rsid w:val="00AB776D"/>
    <w:rsid w:val="00AC470C"/>
    <w:rsid w:val="00AC4EF3"/>
    <w:rsid w:val="00AC5732"/>
    <w:rsid w:val="00AD6D97"/>
    <w:rsid w:val="00AE1111"/>
    <w:rsid w:val="00AE1DBA"/>
    <w:rsid w:val="00AE2461"/>
    <w:rsid w:val="00AE42AB"/>
    <w:rsid w:val="00B04B15"/>
    <w:rsid w:val="00B111EF"/>
    <w:rsid w:val="00B116CF"/>
    <w:rsid w:val="00B12627"/>
    <w:rsid w:val="00B176CF"/>
    <w:rsid w:val="00B20ECE"/>
    <w:rsid w:val="00B21895"/>
    <w:rsid w:val="00B22C61"/>
    <w:rsid w:val="00B231E0"/>
    <w:rsid w:val="00B2379A"/>
    <w:rsid w:val="00B249BA"/>
    <w:rsid w:val="00B24B6B"/>
    <w:rsid w:val="00B30928"/>
    <w:rsid w:val="00B332C0"/>
    <w:rsid w:val="00B33F1D"/>
    <w:rsid w:val="00B41E71"/>
    <w:rsid w:val="00B420F9"/>
    <w:rsid w:val="00B50C40"/>
    <w:rsid w:val="00B52108"/>
    <w:rsid w:val="00B54EAA"/>
    <w:rsid w:val="00B56D1C"/>
    <w:rsid w:val="00B57D4A"/>
    <w:rsid w:val="00B609F3"/>
    <w:rsid w:val="00B63911"/>
    <w:rsid w:val="00B678CB"/>
    <w:rsid w:val="00B745EB"/>
    <w:rsid w:val="00B74DD5"/>
    <w:rsid w:val="00B76CB0"/>
    <w:rsid w:val="00B805CA"/>
    <w:rsid w:val="00B82DB5"/>
    <w:rsid w:val="00B84F04"/>
    <w:rsid w:val="00B857C5"/>
    <w:rsid w:val="00B90390"/>
    <w:rsid w:val="00B95C71"/>
    <w:rsid w:val="00BA0194"/>
    <w:rsid w:val="00BA6E7F"/>
    <w:rsid w:val="00BB4EA9"/>
    <w:rsid w:val="00BB5C1B"/>
    <w:rsid w:val="00BB673D"/>
    <w:rsid w:val="00BB7D2D"/>
    <w:rsid w:val="00BC24AD"/>
    <w:rsid w:val="00BC3328"/>
    <w:rsid w:val="00BC51B8"/>
    <w:rsid w:val="00BC5E14"/>
    <w:rsid w:val="00BC7E9E"/>
    <w:rsid w:val="00BD153A"/>
    <w:rsid w:val="00BD7435"/>
    <w:rsid w:val="00BE2663"/>
    <w:rsid w:val="00BE3402"/>
    <w:rsid w:val="00BE5D78"/>
    <w:rsid w:val="00BF3632"/>
    <w:rsid w:val="00BF3F04"/>
    <w:rsid w:val="00BF6EB4"/>
    <w:rsid w:val="00C03131"/>
    <w:rsid w:val="00C05FC2"/>
    <w:rsid w:val="00C1062C"/>
    <w:rsid w:val="00C1325C"/>
    <w:rsid w:val="00C1755C"/>
    <w:rsid w:val="00C17CCE"/>
    <w:rsid w:val="00C201D7"/>
    <w:rsid w:val="00C2109E"/>
    <w:rsid w:val="00C247FB"/>
    <w:rsid w:val="00C27747"/>
    <w:rsid w:val="00C27EF4"/>
    <w:rsid w:val="00C35A09"/>
    <w:rsid w:val="00C36B9F"/>
    <w:rsid w:val="00C518F2"/>
    <w:rsid w:val="00C67932"/>
    <w:rsid w:val="00C71DF4"/>
    <w:rsid w:val="00C756EA"/>
    <w:rsid w:val="00C911AB"/>
    <w:rsid w:val="00C9485A"/>
    <w:rsid w:val="00C97D12"/>
    <w:rsid w:val="00C97D8A"/>
    <w:rsid w:val="00CA01A7"/>
    <w:rsid w:val="00CA06D0"/>
    <w:rsid w:val="00CA07B4"/>
    <w:rsid w:val="00CA1226"/>
    <w:rsid w:val="00CA2CE1"/>
    <w:rsid w:val="00CA2E59"/>
    <w:rsid w:val="00CA72F9"/>
    <w:rsid w:val="00CA7B28"/>
    <w:rsid w:val="00CB0BC4"/>
    <w:rsid w:val="00CB20E9"/>
    <w:rsid w:val="00CB2BDF"/>
    <w:rsid w:val="00CB41A6"/>
    <w:rsid w:val="00CC7058"/>
    <w:rsid w:val="00CD0063"/>
    <w:rsid w:val="00CD1113"/>
    <w:rsid w:val="00CD1DE7"/>
    <w:rsid w:val="00CD2DC9"/>
    <w:rsid w:val="00CD4097"/>
    <w:rsid w:val="00CD777D"/>
    <w:rsid w:val="00CE2B3B"/>
    <w:rsid w:val="00CE3B2C"/>
    <w:rsid w:val="00D02CC4"/>
    <w:rsid w:val="00D13758"/>
    <w:rsid w:val="00D16C9A"/>
    <w:rsid w:val="00D20210"/>
    <w:rsid w:val="00D22BCB"/>
    <w:rsid w:val="00D30E5B"/>
    <w:rsid w:val="00D33AAE"/>
    <w:rsid w:val="00D43EBC"/>
    <w:rsid w:val="00D46592"/>
    <w:rsid w:val="00D5372C"/>
    <w:rsid w:val="00D54F07"/>
    <w:rsid w:val="00D64CF0"/>
    <w:rsid w:val="00D66041"/>
    <w:rsid w:val="00D6633F"/>
    <w:rsid w:val="00D70128"/>
    <w:rsid w:val="00D72191"/>
    <w:rsid w:val="00D874AE"/>
    <w:rsid w:val="00D87E46"/>
    <w:rsid w:val="00D918EA"/>
    <w:rsid w:val="00D93A4C"/>
    <w:rsid w:val="00DA0B34"/>
    <w:rsid w:val="00DA7CE8"/>
    <w:rsid w:val="00DB072A"/>
    <w:rsid w:val="00DB26D7"/>
    <w:rsid w:val="00DD0116"/>
    <w:rsid w:val="00DD04E2"/>
    <w:rsid w:val="00DD36AF"/>
    <w:rsid w:val="00DD37F7"/>
    <w:rsid w:val="00DD4DE5"/>
    <w:rsid w:val="00DD53E7"/>
    <w:rsid w:val="00DD7265"/>
    <w:rsid w:val="00DE2842"/>
    <w:rsid w:val="00DE289E"/>
    <w:rsid w:val="00DE64E5"/>
    <w:rsid w:val="00DE68BA"/>
    <w:rsid w:val="00DF164A"/>
    <w:rsid w:val="00DF1A07"/>
    <w:rsid w:val="00DF3B93"/>
    <w:rsid w:val="00E024C3"/>
    <w:rsid w:val="00E05C39"/>
    <w:rsid w:val="00E10F71"/>
    <w:rsid w:val="00E12306"/>
    <w:rsid w:val="00E132CD"/>
    <w:rsid w:val="00E175B0"/>
    <w:rsid w:val="00E208A4"/>
    <w:rsid w:val="00E23361"/>
    <w:rsid w:val="00E2455E"/>
    <w:rsid w:val="00E247E6"/>
    <w:rsid w:val="00E25E21"/>
    <w:rsid w:val="00E25F62"/>
    <w:rsid w:val="00E3034C"/>
    <w:rsid w:val="00E343B9"/>
    <w:rsid w:val="00E37FCA"/>
    <w:rsid w:val="00E50F94"/>
    <w:rsid w:val="00E541B6"/>
    <w:rsid w:val="00E708B4"/>
    <w:rsid w:val="00E7577D"/>
    <w:rsid w:val="00E77CD6"/>
    <w:rsid w:val="00E86EFA"/>
    <w:rsid w:val="00E9134D"/>
    <w:rsid w:val="00E92262"/>
    <w:rsid w:val="00E928CB"/>
    <w:rsid w:val="00E9376E"/>
    <w:rsid w:val="00E958F3"/>
    <w:rsid w:val="00E95AD0"/>
    <w:rsid w:val="00EA0EEC"/>
    <w:rsid w:val="00EA2735"/>
    <w:rsid w:val="00EB3765"/>
    <w:rsid w:val="00EB3AA2"/>
    <w:rsid w:val="00EB5DF9"/>
    <w:rsid w:val="00EC038B"/>
    <w:rsid w:val="00EC1FB7"/>
    <w:rsid w:val="00ED0256"/>
    <w:rsid w:val="00ED040B"/>
    <w:rsid w:val="00ED6619"/>
    <w:rsid w:val="00EE2062"/>
    <w:rsid w:val="00EF1DE8"/>
    <w:rsid w:val="00EF6F4C"/>
    <w:rsid w:val="00F02DAF"/>
    <w:rsid w:val="00F02EBC"/>
    <w:rsid w:val="00F043D9"/>
    <w:rsid w:val="00F10518"/>
    <w:rsid w:val="00F10FA1"/>
    <w:rsid w:val="00F12593"/>
    <w:rsid w:val="00F1624F"/>
    <w:rsid w:val="00F22FBA"/>
    <w:rsid w:val="00F23AEC"/>
    <w:rsid w:val="00F25CB1"/>
    <w:rsid w:val="00F37E55"/>
    <w:rsid w:val="00F438F9"/>
    <w:rsid w:val="00F439A6"/>
    <w:rsid w:val="00F469AF"/>
    <w:rsid w:val="00F46BAC"/>
    <w:rsid w:val="00F479DB"/>
    <w:rsid w:val="00F5083B"/>
    <w:rsid w:val="00F57121"/>
    <w:rsid w:val="00F579ED"/>
    <w:rsid w:val="00F61C11"/>
    <w:rsid w:val="00F65914"/>
    <w:rsid w:val="00F65B26"/>
    <w:rsid w:val="00F662D8"/>
    <w:rsid w:val="00F72AB7"/>
    <w:rsid w:val="00F7418C"/>
    <w:rsid w:val="00F833C9"/>
    <w:rsid w:val="00F83BDC"/>
    <w:rsid w:val="00F901B9"/>
    <w:rsid w:val="00F943DA"/>
    <w:rsid w:val="00F95484"/>
    <w:rsid w:val="00F97B2E"/>
    <w:rsid w:val="00FA0ED9"/>
    <w:rsid w:val="00FA2377"/>
    <w:rsid w:val="00FA6D75"/>
    <w:rsid w:val="00FB32F0"/>
    <w:rsid w:val="00FB3E46"/>
    <w:rsid w:val="00FB44C9"/>
    <w:rsid w:val="00FC0707"/>
    <w:rsid w:val="00FD089F"/>
    <w:rsid w:val="00FD2BE4"/>
    <w:rsid w:val="00FD77A2"/>
    <w:rsid w:val="00FE0CFE"/>
    <w:rsid w:val="00FE5246"/>
    <w:rsid w:val="00FE6B76"/>
    <w:rsid w:val="00FE6C9F"/>
    <w:rsid w:val="00FF0E5E"/>
    <w:rsid w:val="00FF5B4C"/>
    <w:rsid w:val="00FF756F"/>
    <w:rsid w:val="0214910C"/>
    <w:rsid w:val="0F665EF9"/>
    <w:rsid w:val="1100D8E6"/>
    <w:rsid w:val="12E0F954"/>
    <w:rsid w:val="184EF9F2"/>
    <w:rsid w:val="23BC4335"/>
    <w:rsid w:val="26985E57"/>
    <w:rsid w:val="26A70308"/>
    <w:rsid w:val="2CFB0DFD"/>
    <w:rsid w:val="32304B6D"/>
    <w:rsid w:val="36DE4235"/>
    <w:rsid w:val="3858545F"/>
    <w:rsid w:val="4C3FEA48"/>
    <w:rsid w:val="541C47F6"/>
    <w:rsid w:val="569BD945"/>
    <w:rsid w:val="5AEBE836"/>
    <w:rsid w:val="5B3FB1E3"/>
    <w:rsid w:val="5BFDA5C8"/>
    <w:rsid w:val="61027593"/>
    <w:rsid w:val="611B0091"/>
    <w:rsid w:val="6718B7C2"/>
    <w:rsid w:val="69D575F2"/>
    <w:rsid w:val="6D03C868"/>
    <w:rsid w:val="70708BEF"/>
    <w:rsid w:val="710FEB5F"/>
    <w:rsid w:val="718E9475"/>
    <w:rsid w:val="7D3DDCF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D17BC"/>
  <w15:chartTrackingRefBased/>
  <w15:docId w15:val="{97FD4300-383A-4DC1-BE64-A3CDDE11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4C3"/>
    <w:rPr>
      <w:rFonts w:ascii="Neue Montreal" w:hAnsi="Neue Montreal"/>
    </w:rPr>
  </w:style>
  <w:style w:type="paragraph" w:styleId="Overskrift1">
    <w:name w:val="heading 1"/>
    <w:basedOn w:val="Normal"/>
    <w:next w:val="Normal"/>
    <w:link w:val="Overskrift1Tegn"/>
    <w:uiPriority w:val="9"/>
    <w:qFormat/>
    <w:rsid w:val="00A22778"/>
    <w:pPr>
      <w:keepNext/>
      <w:keepLines/>
      <w:spacing w:before="240" w:after="0"/>
      <w:outlineLvl w:val="0"/>
    </w:pPr>
    <w:rPr>
      <w:rFonts w:ascii="Raleway" w:eastAsiaTheme="majorEastAsia" w:hAnsi="Raleway" w:cstheme="majorBidi"/>
      <w:b/>
      <w:bCs/>
      <w:color w:val="00788D" w:themeColor="accent1" w:themeShade="BF"/>
      <w:sz w:val="24"/>
      <w:szCs w:val="24"/>
      <w:lang w:val="en-GB"/>
    </w:rPr>
  </w:style>
  <w:style w:type="paragraph" w:styleId="Overskrift2">
    <w:name w:val="heading 2"/>
    <w:basedOn w:val="Normal"/>
    <w:next w:val="Normal"/>
    <w:link w:val="Overskrift2Tegn"/>
    <w:autoRedefine/>
    <w:uiPriority w:val="9"/>
    <w:unhideWhenUsed/>
    <w:qFormat/>
    <w:rsid w:val="000F6C14"/>
    <w:pPr>
      <w:keepNext/>
      <w:keepLines/>
      <w:numPr>
        <w:numId w:val="13"/>
      </w:numPr>
      <w:spacing w:before="40" w:after="0"/>
      <w:outlineLvl w:val="1"/>
    </w:pPr>
    <w:rPr>
      <w:rFonts w:ascii="Raleway" w:eastAsiaTheme="majorEastAsia" w:hAnsi="Raleway" w:cstheme="majorBidi"/>
      <w:b/>
      <w:bCs/>
      <w:lang w:val="en-GB"/>
    </w:rPr>
  </w:style>
  <w:style w:type="paragraph" w:styleId="Overskrift3">
    <w:name w:val="heading 3"/>
    <w:basedOn w:val="Normal"/>
    <w:next w:val="Normal"/>
    <w:link w:val="Overskrift3Tegn"/>
    <w:uiPriority w:val="9"/>
    <w:unhideWhenUsed/>
    <w:qFormat/>
    <w:rsid w:val="00105380"/>
    <w:pPr>
      <w:keepNext/>
      <w:keepLines/>
      <w:numPr>
        <w:ilvl w:val="1"/>
        <w:numId w:val="35"/>
      </w:numPr>
      <w:spacing w:before="40" w:after="0"/>
      <w:ind w:left="360" w:hanging="360"/>
      <w:outlineLvl w:val="2"/>
    </w:pPr>
    <w:rPr>
      <w:rFonts w:ascii="Raleway" w:eastAsiaTheme="majorEastAsia" w:hAnsi="Raleway" w:cstheme="majorBidi"/>
      <w:u w:val="single"/>
      <w:lang w:val="en-GB"/>
    </w:rPr>
  </w:style>
  <w:style w:type="paragraph" w:styleId="Overskrift4">
    <w:name w:val="heading 4"/>
    <w:basedOn w:val="Normal"/>
    <w:next w:val="Normal"/>
    <w:link w:val="Overskrift4Tegn"/>
    <w:uiPriority w:val="9"/>
    <w:unhideWhenUsed/>
    <w:qFormat/>
    <w:rsid w:val="009B1C62"/>
    <w:pPr>
      <w:keepNext/>
      <w:keepLines/>
      <w:spacing w:before="40" w:after="0"/>
      <w:outlineLvl w:val="3"/>
    </w:pPr>
    <w:rPr>
      <w:rFonts w:asciiTheme="majorHAnsi" w:eastAsiaTheme="majorEastAsia" w:hAnsiTheme="majorHAnsi" w:cstheme="majorBidi"/>
      <w:i/>
      <w:iCs/>
      <w:color w:val="00788D"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DE2842"/>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DE2842"/>
  </w:style>
  <w:style w:type="character" w:customStyle="1" w:styleId="eop">
    <w:name w:val="eop"/>
    <w:basedOn w:val="Standardskriftforavsnitt"/>
    <w:rsid w:val="00DE2842"/>
  </w:style>
  <w:style w:type="character" w:customStyle="1" w:styleId="Overskrift1Tegn">
    <w:name w:val="Overskrift 1 Tegn"/>
    <w:basedOn w:val="Standardskriftforavsnitt"/>
    <w:link w:val="Overskrift1"/>
    <w:uiPriority w:val="9"/>
    <w:rsid w:val="00A22778"/>
    <w:rPr>
      <w:rFonts w:ascii="Raleway" w:eastAsiaTheme="majorEastAsia" w:hAnsi="Raleway" w:cstheme="majorBidi"/>
      <w:b/>
      <w:bCs/>
      <w:color w:val="00788D" w:themeColor="accent1" w:themeShade="BF"/>
      <w:sz w:val="24"/>
      <w:szCs w:val="24"/>
      <w:lang w:val="en-GB"/>
    </w:rPr>
  </w:style>
  <w:style w:type="character" w:customStyle="1" w:styleId="Overskrift2Tegn">
    <w:name w:val="Overskrift 2 Tegn"/>
    <w:basedOn w:val="Standardskriftforavsnitt"/>
    <w:link w:val="Overskrift2"/>
    <w:uiPriority w:val="9"/>
    <w:rsid w:val="000F6C14"/>
    <w:rPr>
      <w:rFonts w:ascii="Raleway" w:eastAsiaTheme="majorEastAsia" w:hAnsi="Raleway" w:cstheme="majorBidi"/>
      <w:b/>
      <w:bCs/>
      <w:lang w:val="en-GB"/>
    </w:rPr>
  </w:style>
  <w:style w:type="character" w:styleId="Merknadsreferanse">
    <w:name w:val="annotation reference"/>
    <w:basedOn w:val="Standardskriftforavsnitt"/>
    <w:uiPriority w:val="99"/>
    <w:semiHidden/>
    <w:unhideWhenUsed/>
    <w:rsid w:val="00DE2842"/>
    <w:rPr>
      <w:sz w:val="16"/>
      <w:szCs w:val="16"/>
    </w:rPr>
  </w:style>
  <w:style w:type="paragraph" w:styleId="Merknadstekst">
    <w:name w:val="annotation text"/>
    <w:basedOn w:val="Normal"/>
    <w:link w:val="MerknadstekstTegn"/>
    <w:uiPriority w:val="99"/>
    <w:unhideWhenUsed/>
    <w:rsid w:val="00DE2842"/>
    <w:pPr>
      <w:spacing w:line="240" w:lineRule="auto"/>
    </w:pPr>
    <w:rPr>
      <w:kern w:val="0"/>
      <w:sz w:val="20"/>
      <w:szCs w:val="20"/>
      <w14:ligatures w14:val="none"/>
    </w:rPr>
  </w:style>
  <w:style w:type="character" w:customStyle="1" w:styleId="MerknadstekstTegn">
    <w:name w:val="Merknadstekst Tegn"/>
    <w:basedOn w:val="Standardskriftforavsnitt"/>
    <w:link w:val="Merknadstekst"/>
    <w:uiPriority w:val="99"/>
    <w:rsid w:val="00DE2842"/>
    <w:rPr>
      <w:kern w:val="0"/>
      <w:sz w:val="20"/>
      <w:szCs w:val="20"/>
      <w14:ligatures w14:val="none"/>
    </w:rPr>
  </w:style>
  <w:style w:type="paragraph" w:customStyle="1" w:styleId="typographystyledtypography-sc-179guof-0">
    <w:name w:val="typography__styledtypography-sc-179guof-0"/>
    <w:basedOn w:val="Normal"/>
    <w:rsid w:val="00DE2842"/>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Listeavsnitt">
    <w:name w:val="List Paragraph"/>
    <w:basedOn w:val="Normal"/>
    <w:uiPriority w:val="34"/>
    <w:qFormat/>
    <w:rsid w:val="009309EA"/>
    <w:pPr>
      <w:ind w:left="720"/>
      <w:contextualSpacing/>
    </w:pPr>
  </w:style>
  <w:style w:type="character" w:customStyle="1" w:styleId="Overskrift3Tegn">
    <w:name w:val="Overskrift 3 Tegn"/>
    <w:basedOn w:val="Standardskriftforavsnitt"/>
    <w:link w:val="Overskrift3"/>
    <w:uiPriority w:val="9"/>
    <w:rsid w:val="00105380"/>
    <w:rPr>
      <w:rFonts w:ascii="Raleway" w:eastAsiaTheme="majorEastAsia" w:hAnsi="Raleway" w:cstheme="majorBidi"/>
      <w:u w:val="single"/>
      <w:lang w:val="en-GB"/>
    </w:rPr>
  </w:style>
  <w:style w:type="paragraph" w:styleId="Overskriftforinnholdsfortegnelse">
    <w:name w:val="TOC Heading"/>
    <w:basedOn w:val="Overskrift1"/>
    <w:next w:val="Normal"/>
    <w:uiPriority w:val="39"/>
    <w:unhideWhenUsed/>
    <w:qFormat/>
    <w:rsid w:val="004B34D8"/>
    <w:pPr>
      <w:outlineLvl w:val="9"/>
    </w:pPr>
    <w:rPr>
      <w:kern w:val="0"/>
      <w:lang w:eastAsia="nb-NO"/>
      <w14:ligatures w14:val="none"/>
    </w:rPr>
  </w:style>
  <w:style w:type="paragraph" w:styleId="INNH1">
    <w:name w:val="toc 1"/>
    <w:basedOn w:val="Normal"/>
    <w:next w:val="Normal"/>
    <w:autoRedefine/>
    <w:uiPriority w:val="39"/>
    <w:unhideWhenUsed/>
    <w:rsid w:val="00D66041"/>
    <w:pPr>
      <w:spacing w:before="240" w:after="120"/>
    </w:pPr>
    <w:rPr>
      <w:rFonts w:cstheme="minorHAnsi"/>
      <w:b/>
      <w:bCs/>
      <w:sz w:val="20"/>
      <w:szCs w:val="20"/>
    </w:rPr>
  </w:style>
  <w:style w:type="paragraph" w:styleId="INNH2">
    <w:name w:val="toc 2"/>
    <w:basedOn w:val="Normal"/>
    <w:next w:val="Normal"/>
    <w:autoRedefine/>
    <w:uiPriority w:val="39"/>
    <w:unhideWhenUsed/>
    <w:rsid w:val="0028720B"/>
    <w:pPr>
      <w:spacing w:before="120" w:after="0"/>
      <w:ind w:left="220"/>
    </w:pPr>
    <w:rPr>
      <w:rFonts w:cstheme="minorHAnsi"/>
      <w:i/>
      <w:iCs/>
      <w:sz w:val="20"/>
      <w:szCs w:val="20"/>
    </w:rPr>
  </w:style>
  <w:style w:type="paragraph" w:styleId="INNH3">
    <w:name w:val="toc 3"/>
    <w:basedOn w:val="Normal"/>
    <w:next w:val="Normal"/>
    <w:autoRedefine/>
    <w:uiPriority w:val="39"/>
    <w:unhideWhenUsed/>
    <w:rsid w:val="004B34D8"/>
    <w:pPr>
      <w:spacing w:after="0"/>
      <w:ind w:left="440"/>
    </w:pPr>
    <w:rPr>
      <w:rFonts w:cstheme="minorHAnsi"/>
      <w:sz w:val="20"/>
      <w:szCs w:val="20"/>
    </w:rPr>
  </w:style>
  <w:style w:type="character" w:styleId="Hyperkobling">
    <w:name w:val="Hyperlink"/>
    <w:basedOn w:val="Standardskriftforavsnitt"/>
    <w:uiPriority w:val="99"/>
    <w:unhideWhenUsed/>
    <w:rsid w:val="004B34D8"/>
    <w:rPr>
      <w:color w:val="001B44" w:themeColor="hyperlink"/>
      <w:u w:val="single"/>
    </w:rPr>
  </w:style>
  <w:style w:type="paragraph" w:styleId="Kommentaremne">
    <w:name w:val="annotation subject"/>
    <w:basedOn w:val="Merknadstekst"/>
    <w:next w:val="Merknadstekst"/>
    <w:link w:val="KommentaremneTegn"/>
    <w:uiPriority w:val="99"/>
    <w:semiHidden/>
    <w:unhideWhenUsed/>
    <w:rsid w:val="00B111EF"/>
    <w:rPr>
      <w:b/>
      <w:bCs/>
      <w:kern w:val="2"/>
      <w14:ligatures w14:val="standardContextual"/>
    </w:rPr>
  </w:style>
  <w:style w:type="character" w:customStyle="1" w:styleId="KommentaremneTegn">
    <w:name w:val="Kommentaremne Tegn"/>
    <w:basedOn w:val="MerknadstekstTegn"/>
    <w:link w:val="Kommentaremne"/>
    <w:uiPriority w:val="99"/>
    <w:semiHidden/>
    <w:rsid w:val="00B111EF"/>
    <w:rPr>
      <w:b/>
      <w:bCs/>
      <w:kern w:val="0"/>
      <w:sz w:val="20"/>
      <w:szCs w:val="20"/>
      <w14:ligatures w14:val="none"/>
    </w:rPr>
  </w:style>
  <w:style w:type="paragraph" w:customStyle="1" w:styleId="Kontraktstil">
    <w:name w:val="Kontraktstil"/>
    <w:link w:val="KontraktstilTegn"/>
    <w:qFormat/>
    <w:rsid w:val="0065064E"/>
    <w:pPr>
      <w:spacing w:before="120" w:after="120" w:line="240" w:lineRule="auto"/>
      <w:ind w:left="720"/>
    </w:pPr>
    <w:rPr>
      <w:rFonts w:ascii="Arial" w:eastAsia="Times New Roman" w:hAnsi="Arial" w:cs="Times New Roman"/>
      <w:kern w:val="0"/>
      <w:sz w:val="20"/>
      <w:szCs w:val="20"/>
      <w:lang w:val="en-GB"/>
      <w14:ligatures w14:val="none"/>
    </w:rPr>
  </w:style>
  <w:style w:type="character" w:customStyle="1" w:styleId="KontraktstilTegn">
    <w:name w:val="Kontraktstil Tegn"/>
    <w:link w:val="Kontraktstil"/>
    <w:rsid w:val="0065064E"/>
    <w:rPr>
      <w:rFonts w:ascii="Arial" w:eastAsia="Times New Roman" w:hAnsi="Arial" w:cs="Times New Roman"/>
      <w:kern w:val="0"/>
      <w:sz w:val="20"/>
      <w:szCs w:val="20"/>
      <w:lang w:val="en-GB"/>
      <w14:ligatures w14:val="none"/>
    </w:rPr>
  </w:style>
  <w:style w:type="character" w:customStyle="1" w:styleId="scxw60678274">
    <w:name w:val="scxw60678274"/>
    <w:basedOn w:val="Standardskriftforavsnitt"/>
    <w:rsid w:val="00646EA2"/>
  </w:style>
  <w:style w:type="numbering" w:customStyle="1" w:styleId="Gjeldendeliste1">
    <w:name w:val="Gjeldende liste1"/>
    <w:uiPriority w:val="99"/>
    <w:rsid w:val="0025615C"/>
    <w:pPr>
      <w:numPr>
        <w:numId w:val="16"/>
      </w:numPr>
    </w:pPr>
  </w:style>
  <w:style w:type="paragraph" w:customStyle="1" w:styleId="contentpasted01">
    <w:name w:val="contentpasted01"/>
    <w:basedOn w:val="Normal"/>
    <w:rsid w:val="00BB673D"/>
    <w:pPr>
      <w:spacing w:before="100" w:beforeAutospacing="1" w:after="100" w:afterAutospacing="1" w:line="240" w:lineRule="auto"/>
    </w:pPr>
    <w:rPr>
      <w:rFonts w:ascii="Calibri" w:hAnsi="Calibri" w:cs="Calibri"/>
      <w:kern w:val="0"/>
      <w:lang w:eastAsia="nb-NO"/>
      <w14:ligatures w14:val="none"/>
    </w:rPr>
  </w:style>
  <w:style w:type="character" w:customStyle="1" w:styleId="contentpasted0">
    <w:name w:val="contentpasted0"/>
    <w:basedOn w:val="Standardskriftforavsnitt"/>
    <w:rsid w:val="00407EB1"/>
  </w:style>
  <w:style w:type="paragraph" w:styleId="Revisjon">
    <w:name w:val="Revision"/>
    <w:hidden/>
    <w:uiPriority w:val="99"/>
    <w:semiHidden/>
    <w:rsid w:val="0073240E"/>
    <w:pPr>
      <w:spacing w:after="0" w:line="240" w:lineRule="auto"/>
    </w:pPr>
  </w:style>
  <w:style w:type="character" w:customStyle="1" w:styleId="cf01">
    <w:name w:val="cf01"/>
    <w:basedOn w:val="Standardskriftforavsnitt"/>
    <w:rsid w:val="00F438F9"/>
    <w:rPr>
      <w:rFonts w:ascii="Segoe UI" w:hAnsi="Segoe UI" w:cs="Segoe UI" w:hint="default"/>
      <w:sz w:val="18"/>
      <w:szCs w:val="18"/>
    </w:rPr>
  </w:style>
  <w:style w:type="paragraph" w:customStyle="1" w:styleId="pf0">
    <w:name w:val="pf0"/>
    <w:basedOn w:val="Normal"/>
    <w:rsid w:val="002F7BA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AC5732"/>
    <w:rPr>
      <w:b/>
      <w:bCs/>
    </w:rPr>
  </w:style>
  <w:style w:type="character" w:customStyle="1" w:styleId="Overskrift4Tegn">
    <w:name w:val="Overskrift 4 Tegn"/>
    <w:basedOn w:val="Standardskriftforavsnitt"/>
    <w:link w:val="Overskrift4"/>
    <w:uiPriority w:val="9"/>
    <w:rsid w:val="009B1C62"/>
    <w:rPr>
      <w:rFonts w:asciiTheme="majorHAnsi" w:eastAsiaTheme="majorEastAsia" w:hAnsiTheme="majorHAnsi" w:cstheme="majorBidi"/>
      <w:i/>
      <w:iCs/>
      <w:color w:val="00788D" w:themeColor="accent1" w:themeShade="BF"/>
    </w:rPr>
  </w:style>
  <w:style w:type="paragraph" w:styleId="INNH4">
    <w:name w:val="toc 4"/>
    <w:basedOn w:val="Normal"/>
    <w:next w:val="Normal"/>
    <w:autoRedefine/>
    <w:uiPriority w:val="39"/>
    <w:unhideWhenUsed/>
    <w:rsid w:val="005C1AC3"/>
    <w:pPr>
      <w:spacing w:after="0"/>
      <w:ind w:left="660"/>
    </w:pPr>
    <w:rPr>
      <w:rFonts w:cstheme="minorHAnsi"/>
      <w:sz w:val="20"/>
      <w:szCs w:val="20"/>
    </w:rPr>
  </w:style>
  <w:style w:type="paragraph" w:styleId="INNH5">
    <w:name w:val="toc 5"/>
    <w:basedOn w:val="Normal"/>
    <w:next w:val="Normal"/>
    <w:autoRedefine/>
    <w:uiPriority w:val="39"/>
    <w:unhideWhenUsed/>
    <w:rsid w:val="005C1AC3"/>
    <w:pPr>
      <w:spacing w:after="0"/>
      <w:ind w:left="880"/>
    </w:pPr>
    <w:rPr>
      <w:rFonts w:cstheme="minorHAnsi"/>
      <w:sz w:val="20"/>
      <w:szCs w:val="20"/>
    </w:rPr>
  </w:style>
  <w:style w:type="paragraph" w:styleId="INNH6">
    <w:name w:val="toc 6"/>
    <w:basedOn w:val="Normal"/>
    <w:next w:val="Normal"/>
    <w:autoRedefine/>
    <w:uiPriority w:val="39"/>
    <w:unhideWhenUsed/>
    <w:rsid w:val="005C1AC3"/>
    <w:pPr>
      <w:spacing w:after="0"/>
      <w:ind w:left="1100"/>
    </w:pPr>
    <w:rPr>
      <w:rFonts w:cstheme="minorHAnsi"/>
      <w:sz w:val="20"/>
      <w:szCs w:val="20"/>
    </w:rPr>
  </w:style>
  <w:style w:type="paragraph" w:styleId="INNH7">
    <w:name w:val="toc 7"/>
    <w:basedOn w:val="Normal"/>
    <w:next w:val="Normal"/>
    <w:autoRedefine/>
    <w:uiPriority w:val="39"/>
    <w:unhideWhenUsed/>
    <w:rsid w:val="005C1AC3"/>
    <w:pPr>
      <w:spacing w:after="0"/>
      <w:ind w:left="1320"/>
    </w:pPr>
    <w:rPr>
      <w:rFonts w:cstheme="minorHAnsi"/>
      <w:sz w:val="20"/>
      <w:szCs w:val="20"/>
    </w:rPr>
  </w:style>
  <w:style w:type="paragraph" w:styleId="INNH8">
    <w:name w:val="toc 8"/>
    <w:basedOn w:val="Normal"/>
    <w:next w:val="Normal"/>
    <w:autoRedefine/>
    <w:uiPriority w:val="39"/>
    <w:unhideWhenUsed/>
    <w:rsid w:val="005C1AC3"/>
    <w:pPr>
      <w:spacing w:after="0"/>
      <w:ind w:left="1540"/>
    </w:pPr>
    <w:rPr>
      <w:rFonts w:cstheme="minorHAnsi"/>
      <w:sz w:val="20"/>
      <w:szCs w:val="20"/>
    </w:rPr>
  </w:style>
  <w:style w:type="paragraph" w:styleId="INNH9">
    <w:name w:val="toc 9"/>
    <w:basedOn w:val="Normal"/>
    <w:next w:val="Normal"/>
    <w:autoRedefine/>
    <w:uiPriority w:val="39"/>
    <w:unhideWhenUsed/>
    <w:rsid w:val="005C1AC3"/>
    <w:pPr>
      <w:spacing w:after="0"/>
      <w:ind w:left="1760"/>
    </w:pPr>
    <w:rPr>
      <w:rFonts w:cstheme="minorHAnsi"/>
      <w:sz w:val="20"/>
      <w:szCs w:val="20"/>
    </w:rPr>
  </w:style>
  <w:style w:type="character" w:styleId="Ulstomtale">
    <w:name w:val="Unresolved Mention"/>
    <w:basedOn w:val="Standardskriftforavsnitt"/>
    <w:uiPriority w:val="99"/>
    <w:semiHidden/>
    <w:unhideWhenUsed/>
    <w:rsid w:val="0043548B"/>
    <w:rPr>
      <w:color w:val="605E5C"/>
      <w:shd w:val="clear" w:color="auto" w:fill="E1DFDD"/>
    </w:rPr>
  </w:style>
  <w:style w:type="character" w:customStyle="1" w:styleId="ui-provider">
    <w:name w:val="ui-provider"/>
    <w:basedOn w:val="Standardskriftforavsnitt"/>
    <w:rsid w:val="00D5372C"/>
  </w:style>
  <w:style w:type="paragraph" w:styleId="Topptekst">
    <w:name w:val="header"/>
    <w:basedOn w:val="Normal"/>
    <w:link w:val="TopptekstTegn"/>
    <w:uiPriority w:val="99"/>
    <w:unhideWhenUsed/>
    <w:rsid w:val="00402F2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02F22"/>
  </w:style>
  <w:style w:type="paragraph" w:styleId="Bunntekst">
    <w:name w:val="footer"/>
    <w:basedOn w:val="Normal"/>
    <w:link w:val="BunntekstTegn"/>
    <w:uiPriority w:val="99"/>
    <w:unhideWhenUsed/>
    <w:rsid w:val="00402F2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02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ost@plugport.no"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Ny Plug mal">
      <a:dk1>
        <a:srgbClr val="051B41"/>
      </a:dk1>
      <a:lt1>
        <a:srgbClr val="FAFAFA"/>
      </a:lt1>
      <a:dk2>
        <a:srgbClr val="01112C"/>
      </a:dk2>
      <a:lt2>
        <a:srgbClr val="F3F3F5"/>
      </a:lt2>
      <a:accent1>
        <a:srgbClr val="01A2BD"/>
      </a:accent1>
      <a:accent2>
        <a:srgbClr val="61D3E8"/>
      </a:accent2>
      <a:accent3>
        <a:srgbClr val="2E1410"/>
      </a:accent3>
      <a:accent4>
        <a:srgbClr val="AC432B"/>
      </a:accent4>
      <a:accent5>
        <a:srgbClr val="CB5F44"/>
      </a:accent5>
      <a:accent6>
        <a:srgbClr val="B3B3BC"/>
      </a:accent6>
      <a:hlink>
        <a:srgbClr val="001B44"/>
      </a:hlink>
      <a:folHlink>
        <a:srgbClr val="00A3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MSender xmlns="1e033326-9d7b-40c1-b19f-0128d3c53814" xsi:nil="true"/>
    <o6fe11a35735487dac377a215490fa4b xmlns="1e033326-9d7b-40c1-b19f-0128d3c53814">
      <Terms xmlns="http://schemas.microsoft.com/office/infopath/2007/PartnerControls">
        <TermInfo xmlns="http://schemas.microsoft.com/office/infopath/2007/PartnerControls">
          <TermName xmlns="http://schemas.microsoft.com/office/infopath/2007/PartnerControls">Microsoft 365</TermName>
          <TermId xmlns="http://schemas.microsoft.com/office/infopath/2007/PartnerControls">7c613202-94f0-4b6f-bc81-d3ee704ed31a</TermId>
        </TermInfo>
      </Terms>
    </o6fe11a35735487dac377a215490fa4b>
    <p49464b9c65448418d1ff2537bfecf9f xmlns="1e033326-9d7b-40c1-b19f-0128d3c53814">
      <Terms xmlns="http://schemas.microsoft.com/office/infopath/2007/PartnerControls">
        <TermInfo xmlns="http://schemas.microsoft.com/office/infopath/2007/PartnerControls">
          <TermName xmlns="http://schemas.microsoft.com/office/infopath/2007/PartnerControls">BKK AS</TermName>
          <TermId xmlns="http://schemas.microsoft.com/office/infopath/2007/PartnerControls">56266d93-4f3d-4085-8ca2-5c53fe84bfcd</TermId>
        </TermInfo>
      </Terms>
    </p49464b9c65448418d1ff2537bfecf9f>
    <IMDocumentDate xmlns="1e033326-9d7b-40c1-b19f-0128d3c53814">2025-03-18T12:44:53+00:00</IMDocumentDate>
    <ef6dbdad52914ecfb83af5e34445bfb8 xmlns="1e033326-9d7b-40c1-b19f-0128d3c53814">
      <Terms xmlns="http://schemas.microsoft.com/office/infopath/2007/PartnerControls">
        <TermInfo xmlns="http://schemas.microsoft.com/office/infopath/2007/PartnerControls">
          <TermName xmlns="http://schemas.microsoft.com/office/infopath/2007/PartnerControls">Endelig</TermName>
          <TermId xmlns="http://schemas.microsoft.com/office/infopath/2007/PartnerControls">d72343c3-151e-4475-bf0e-e3d5b3e36d58</TermId>
        </TermInfo>
      </Terms>
    </ef6dbdad52914ecfb83af5e34445bfb8>
    <ofa5a0f214a54369866236daf9a4f2fe xmlns="1e033326-9d7b-40c1-b19f-0128d3c53814">
      <Terms xmlns="http://schemas.microsoft.com/office/infopath/2007/PartnerControls">
        <TermInfo xmlns="http://schemas.microsoft.com/office/infopath/2007/PartnerControls">
          <TermName xmlns="http://schemas.microsoft.com/office/infopath/2007/PartnerControls">Internt</TermName>
          <TermId xmlns="http://schemas.microsoft.com/office/infopath/2007/PartnerControls">59cc3db9-e9d0-47e9-b5a2-50a44ec3a28a</TermId>
        </TermInfo>
      </Terms>
    </ofa5a0f214a54369866236daf9a4f2fe>
    <TaxCatchAll xmlns="1e033326-9d7b-40c1-b19f-0128d3c53814">
      <Value>25</Value>
      <Value>12</Value>
      <Value>61</Value>
      <Value>8</Value>
      <Value>6</Value>
      <Value>5</Value>
      <Value>3</Value>
      <Value>2</Value>
    </TaxCatchAll>
    <mb34b6b7b8ed4c6788b1993affe66663 xmlns="1e033326-9d7b-40c1-b19f-0128d3c53814">
      <Terms xmlns="http://schemas.microsoft.com/office/infopath/2007/PartnerControls">
        <TermInfo xmlns="http://schemas.microsoft.com/office/infopath/2007/PartnerControls">
          <TermName xmlns="http://schemas.microsoft.com/office/infopath/2007/PartnerControls">Administrasjon og ledelse</TermName>
          <TermId xmlns="http://schemas.microsoft.com/office/infopath/2007/PartnerControls">4897b15c-80bf-41a0-8f23-1cfe0e201a96</TermId>
        </TermInfo>
      </Terms>
    </mb34b6b7b8ed4c6788b1993affe66663>
    <h30fe19a674740e7801166eaf032b7d9 xmlns="1e033326-9d7b-40c1-b19f-0128d3c53814">
      <Terms xmlns="http://schemas.microsoft.com/office/infopath/2007/PartnerControls">
        <TermInfo xmlns="http://schemas.microsoft.com/office/infopath/2007/PartnerControls">
          <TermName xmlns="http://schemas.microsoft.com/office/infopath/2007/PartnerControls">§13 Taush.plikt konkur. hensyn</TermName>
          <TermId xmlns="http://schemas.microsoft.com/office/infopath/2007/PartnerControls">cff92df2-acf6-4d1b-a4e8-1d7c8ca0ab4c</TermId>
        </TermInfo>
      </Terms>
    </h30fe19a674740e7801166eaf032b7d9>
    <m2ed111665cf492a86a46d6f7cf3989e xmlns="1e033326-9d7b-40c1-b19f-0128d3c53814">
      <Terms xmlns="http://schemas.microsoft.com/office/infopath/2007/PartnerControls">
        <TermInfo xmlns="http://schemas.microsoft.com/office/infopath/2007/PartnerControls">
          <TermName xmlns="http://schemas.microsoft.com/office/infopath/2007/PartnerControls">Administrativ dokumentasjon</TermName>
          <TermId xmlns="http://schemas.microsoft.com/office/infopath/2007/PartnerControls">f402d5bb-bc11-4709-ac99-c80c11f345fa</TermId>
        </TermInfo>
      </Terms>
    </m2ed111665cf492a86a46d6f7cf3989e>
    <b2b582140d394fd3b15c4f37318f47ab xmlns="1e033326-9d7b-40c1-b19f-0128d3c53814">
      <Terms xmlns="http://schemas.microsoft.com/office/infopath/2007/PartnerControls">
        <TermInfo xmlns="http://schemas.microsoft.com/office/infopath/2007/PartnerControls">
          <TermName xmlns="http://schemas.microsoft.com/office/infopath/2007/PartnerControls">Styresak</TermName>
          <TermId xmlns="http://schemas.microsoft.com/office/infopath/2007/PartnerControls">1c238ed1-ac76-45b5-bdba-2bb840d8d9e6</TermId>
        </TermInfo>
      </Terms>
    </b2b582140d394fd3b15c4f37318f47ab>
    <IMReceiver xmlns="1e033326-9d7b-40c1-b19f-0128d3c53814" xsi:nil="true"/>
    <_dlc_DocId xmlns="14d6f491-389e-4b81-b51a-3cfaad8bbaef">1011-1785293898-6310</_dlc_DocId>
    <_dlc_DocIdUrl xmlns="14d6f491-389e-4b81-b51a-3cfaad8bbaef">
      <Url>https://bkkas.sharepoint.com/sites/Plu/_layouts/15/DocIdRedir.aspx?ID=1011-1785293898-6310</Url>
      <Description>1011-1785293898-6310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0bd0674a-f7ae-4b8b-b0c6-67ceef0215a8" ContentTypeId="0x010100DCC8928C2E5AE54DA14B3E786809983A01" PreviousValue="false" LastSyncTimeStamp="2022-10-13T13:12:08.433Z"/>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Konserndokument" ma:contentTypeID="0x010100DCC8928C2E5AE54DA14B3E786809983A01004DB8D980226538439C929DB4824D90B2" ma:contentTypeVersion="5" ma:contentTypeDescription="Standard for alle selskapsdokumenter" ma:contentTypeScope="" ma:versionID="eb8e69c9f0c5b7adf8a9ac047b197536">
  <xsd:schema xmlns:xsd="http://www.w3.org/2001/XMLSchema" xmlns:xs="http://www.w3.org/2001/XMLSchema" xmlns:p="http://schemas.microsoft.com/office/2006/metadata/properties" xmlns:ns2="1e033326-9d7b-40c1-b19f-0128d3c53814" xmlns:ns3="14d6f491-389e-4b81-b51a-3cfaad8bbaef" targetNamespace="http://schemas.microsoft.com/office/2006/metadata/properties" ma:root="true" ma:fieldsID="1963cddcd9630bcf4140a71cfe516aba" ns2:_="" ns3:_="">
    <xsd:import namespace="1e033326-9d7b-40c1-b19f-0128d3c53814"/>
    <xsd:import namespace="14d6f491-389e-4b81-b51a-3cfaad8bbaef"/>
    <xsd:element name="properties">
      <xsd:complexType>
        <xsd:sequence>
          <xsd:element name="documentManagement">
            <xsd:complexType>
              <xsd:all>
                <xsd:element ref="ns2:IMDocumentDate"/>
                <xsd:element ref="ns2:b2b582140d394fd3b15c4f37318f47ab" minOccurs="0"/>
                <xsd:element ref="ns2:TaxCatchAll" minOccurs="0"/>
                <xsd:element ref="ns2:TaxCatchAllLabel" minOccurs="0"/>
                <xsd:element ref="ns2:ef6dbdad52914ecfb83af5e34445bfb8" minOccurs="0"/>
                <xsd:element ref="ns2:m2ed111665cf492a86a46d6f7cf3989e" minOccurs="0"/>
                <xsd:element ref="ns2:p49464b9c65448418d1ff2537bfecf9f" minOccurs="0"/>
                <xsd:element ref="ns2:mb34b6b7b8ed4c6788b1993affe66663" minOccurs="0"/>
                <xsd:element ref="ns2:IMSender" minOccurs="0"/>
                <xsd:element ref="ns2:IMReceiver" minOccurs="0"/>
                <xsd:element ref="ns2:ofa5a0f214a54369866236daf9a4f2fe" minOccurs="0"/>
                <xsd:element ref="ns2:h30fe19a674740e7801166eaf032b7d9" minOccurs="0"/>
                <xsd:element ref="ns2:o6fe11a35735487dac377a215490fa4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33326-9d7b-40c1-b19f-0128d3c53814" elementFormDefault="qualified">
    <xsd:import namespace="http://schemas.microsoft.com/office/2006/documentManagement/types"/>
    <xsd:import namespace="http://schemas.microsoft.com/office/infopath/2007/PartnerControls"/>
    <xsd:element name="IMDocumentDate" ma:index="8" ma:displayName="Dokumentdato" ma:default="[today]" ma:format="DateOnly" ma:indexed="true" ma:internalName="IMDocumentDate">
      <xsd:simpleType>
        <xsd:restriction base="dms:DateTime"/>
      </xsd:simpleType>
    </xsd:element>
    <xsd:element name="b2b582140d394fd3b15c4f37318f47ab" ma:index="9" ma:taxonomy="true" ma:internalName="b2b582140d394fd3b15c4f37318f47ab" ma:taxonomyFieldName="IMDocumentType" ma:displayName="Dokumenttype" ma:indexed="true" ma:default="" ma:fieldId="{b2b58214-0d39-4fd3-b15c-4f37318f47ab}" ma:sspId="0bd0674a-f7ae-4b8b-b0c6-67ceef0215a8" ma:termSetId="6a373f52-c117-4123-9b6e-1136312bb06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43fbbad-2bc0-42af-b2a1-d632aec2ea5f}" ma:internalName="TaxCatchAll" ma:showField="CatchAllData" ma:web="14d6f491-389e-4b81-b51a-3cfaad8bbae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43fbbad-2bc0-42af-b2a1-d632aec2ea5f}" ma:internalName="TaxCatchAllLabel" ma:readOnly="true" ma:showField="CatchAllDataLabel" ma:web="14d6f491-389e-4b81-b51a-3cfaad8bbaef">
      <xsd:complexType>
        <xsd:complexContent>
          <xsd:extension base="dms:MultiChoiceLookup">
            <xsd:sequence>
              <xsd:element name="Value" type="dms:Lookup" maxOccurs="unbounded" minOccurs="0" nillable="true"/>
            </xsd:sequence>
          </xsd:extension>
        </xsd:complexContent>
      </xsd:complexType>
    </xsd:element>
    <xsd:element name="ef6dbdad52914ecfb83af5e34445bfb8" ma:index="13" ma:taxonomy="true" ma:internalName="ef6dbdad52914ecfb83af5e34445bfb8" ma:taxonomyFieldName="IMDocumentStatus" ma:displayName="Dokumentstatus" ma:indexed="true" ma:default="1;#Utkast|651e9554-e465-46b5-ba53-ec8a73f17d4b" ma:fieldId="{ef6dbdad-5291-4ecf-b83a-f5e34445bfb8}" ma:sspId="0bd0674a-f7ae-4b8b-b0c6-67ceef0215a8" ma:termSetId="5e3dce72-7e2f-48a3-bbd6-b81f4162999f" ma:anchorId="00000000-0000-0000-0000-000000000000" ma:open="false" ma:isKeyword="false">
      <xsd:complexType>
        <xsd:sequence>
          <xsd:element ref="pc:Terms" minOccurs="0" maxOccurs="1"/>
        </xsd:sequence>
      </xsd:complexType>
    </xsd:element>
    <xsd:element name="m2ed111665cf492a86a46d6f7cf3989e" ma:index="15" ma:taxonomy="true" ma:internalName="m2ed111665cf492a86a46d6f7cf3989e" ma:taxonomyFieldName="IMRecordCategory" ma:displayName="Arkivkategori" ma:indexed="true" ma:default="6;#Administrativ dokumentasjon|f402d5bb-bc11-4709-ac99-c80c11f345fa" ma:fieldId="{62ed1116-65cf-492a-86a4-6d6f7cf3989e}" ma:sspId="0bd0674a-f7ae-4b8b-b0c6-67ceef0215a8" ma:termSetId="208ce4d5-2315-4991-84f8-92cc9bdcc8b0" ma:anchorId="00000000-0000-0000-0000-000000000000" ma:open="false" ma:isKeyword="false">
      <xsd:complexType>
        <xsd:sequence>
          <xsd:element ref="pc:Terms" minOccurs="0" maxOccurs="1"/>
        </xsd:sequence>
      </xsd:complexType>
    </xsd:element>
    <xsd:element name="p49464b9c65448418d1ff2537bfecf9f" ma:index="17" ma:taxonomy="true" ma:internalName="p49464b9c65448418d1ff2537bfecf9f" ma:taxonomyFieldName="IMCompany" ma:displayName="Selskap" ma:indexed="true" ma:default="4;#Plug AS|4a2d0eae-c770-4ffb-bf6d-d7acc4082d5d" ma:fieldId="{949464b9-c654-4841-8d1f-f2537bfecf9f}" ma:sspId="0bd0674a-f7ae-4b8b-b0c6-67ceef0215a8" ma:termSetId="c8c6dbe0-006c-4475-ba22-e47e482dd813" ma:anchorId="00000000-0000-0000-0000-000000000000" ma:open="false" ma:isKeyword="false">
      <xsd:complexType>
        <xsd:sequence>
          <xsd:element ref="pc:Terms" minOccurs="0" maxOccurs="1"/>
        </xsd:sequence>
      </xsd:complexType>
    </xsd:element>
    <xsd:element name="mb34b6b7b8ed4c6788b1993affe66663" ma:index="19" ma:taxonomy="true" ma:internalName="mb34b6b7b8ed4c6788b1993affe66663" ma:taxonomyFieldName="IMFunction" ma:displayName="Funksjon" ma:indexed="true" ma:default="5;#Administrasjon og ledelse|4897b15c-80bf-41a0-8f23-1cfe0e201a96" ma:fieldId="{6b34b6b7-b8ed-4c67-88b1-993affe66663}" ma:sspId="0bd0674a-f7ae-4b8b-b0c6-67ceef0215a8" ma:termSetId="aaeb2a1f-3844-4110-b8c5-8ee581451391" ma:anchorId="00000000-0000-0000-0000-000000000000" ma:open="false" ma:isKeyword="false">
      <xsd:complexType>
        <xsd:sequence>
          <xsd:element ref="pc:Terms" minOccurs="0" maxOccurs="1"/>
        </xsd:sequence>
      </xsd:complexType>
    </xsd:element>
    <xsd:element name="IMSender" ma:index="21" nillable="true" ma:displayName="Avsender" ma:internalName="IMSender">
      <xsd:simpleType>
        <xsd:restriction base="dms:Text">
          <xsd:maxLength value="255"/>
        </xsd:restriction>
      </xsd:simpleType>
    </xsd:element>
    <xsd:element name="IMReceiver" ma:index="22" nillable="true" ma:displayName="Mottaker" ma:internalName="IMReceiver">
      <xsd:simpleType>
        <xsd:restriction base="dms:Text">
          <xsd:maxLength value="255"/>
        </xsd:restriction>
      </xsd:simpleType>
    </xsd:element>
    <xsd:element name="ofa5a0f214a54369866236daf9a4f2fe" ma:index="23" ma:taxonomy="true" ma:internalName="ofa5a0f214a54369866236daf9a4f2fe" ma:taxonomyFieldName="IMDocumentDirection" ma:displayName="Dokumentretning" ma:default="2;#Internt|59cc3db9-e9d0-47e9-b5a2-50a44ec3a28a" ma:fieldId="{8fa5a0f2-14a5-4369-8662-36daf9a4f2fe}" ma:sspId="0bd0674a-f7ae-4b8b-b0c6-67ceef0215a8" ma:termSetId="e03f5d18-895e-48ef-ade0-b12619cb6849" ma:anchorId="00000000-0000-0000-0000-000000000000" ma:open="false" ma:isKeyword="false">
      <xsd:complexType>
        <xsd:sequence>
          <xsd:element ref="pc:Terms" minOccurs="0" maxOccurs="1"/>
        </xsd:sequence>
      </xsd:complexType>
    </xsd:element>
    <xsd:element name="h30fe19a674740e7801166eaf032b7d9" ma:index="25" nillable="true" ma:taxonomy="true" ma:internalName="h30fe19a674740e7801166eaf032b7d9" ma:taxonomyFieldName="IMTransparency" ma:displayName="Unntatt offentligheten" ma:indexed="true" ma:readOnly="false" ma:default="" ma:fieldId="{130fe19a-6747-40e7-8011-66eaf032b7d9}" ma:sspId="0bd0674a-f7ae-4b8b-b0c6-67ceef0215a8" ma:termSetId="66a77c47-c760-4733-a6b3-2b9e42cfb60d" ma:anchorId="00000000-0000-0000-0000-000000000000" ma:open="false" ma:isKeyword="false">
      <xsd:complexType>
        <xsd:sequence>
          <xsd:element ref="pc:Terms" minOccurs="0" maxOccurs="1"/>
        </xsd:sequence>
      </xsd:complexType>
    </xsd:element>
    <xsd:element name="o6fe11a35735487dac377a215490fa4b" ma:index="27" nillable="true" ma:taxonomy="true" ma:internalName="o6fe11a35735487dac377a215490fa4b" ma:taxonomyFieldName="IMSource" ma:displayName="Kilde" ma:readOnly="false" ma:default="3;#Microsoft 365|7c613202-94f0-4b6f-bc81-d3ee704ed31a" ma:fieldId="{86fe11a3-5735-487d-ac37-7a215490fa4b}" ma:sspId="0bd0674a-f7ae-4b8b-b0c6-67ceef0215a8" ma:termSetId="99dc503a-f406-4b36-bbb3-7f63660859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d6f491-389e-4b81-b51a-3cfaad8bbaef" elementFormDefault="qualified">
    <xsd:import namespace="http://schemas.microsoft.com/office/2006/documentManagement/types"/>
    <xsd:import namespace="http://schemas.microsoft.com/office/infopath/2007/PartnerControls"/>
    <xsd:element name="_dlc_DocId" ma:index="30" nillable="true" ma:displayName="Dokument-ID-verdi" ma:description="Verdien for dokument-IDen som er tilordnet elementet." ma:indexed="true" ma:internalName="_dlc_DocId" ma:readOnly="true">
      <xsd:simpleType>
        <xsd:restriction base="dms:Text"/>
      </xsd:simpleType>
    </xsd:element>
    <xsd:element name="_dlc_DocIdUrl" ma:index="31"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Fast ID" ma:description="Behold IDen ved tilleggin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ma:index="29" ma:displayName="Kommentarer"/>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AF340-A852-4882-8C8D-0BCC2047AEFC}">
  <ds:schemaRefs>
    <ds:schemaRef ds:uri="http://schemas.microsoft.com/office/2006/metadata/properties"/>
    <ds:schemaRef ds:uri="http://schemas.microsoft.com/office/infopath/2007/PartnerControls"/>
    <ds:schemaRef ds:uri="1e033326-9d7b-40c1-b19f-0128d3c53814"/>
    <ds:schemaRef ds:uri="14d6f491-389e-4b81-b51a-3cfaad8bbaef"/>
  </ds:schemaRefs>
</ds:datastoreItem>
</file>

<file path=customXml/itemProps2.xml><?xml version="1.0" encoding="utf-8"?>
<ds:datastoreItem xmlns:ds="http://schemas.openxmlformats.org/officeDocument/2006/customXml" ds:itemID="{FAD2CFAB-DA95-4821-8473-C6FD5CBB5FBE}">
  <ds:schemaRefs>
    <ds:schemaRef ds:uri="http://schemas.microsoft.com/sharepoint/events"/>
  </ds:schemaRefs>
</ds:datastoreItem>
</file>

<file path=customXml/itemProps3.xml><?xml version="1.0" encoding="utf-8"?>
<ds:datastoreItem xmlns:ds="http://schemas.openxmlformats.org/officeDocument/2006/customXml" ds:itemID="{4DF95D07-7554-41AC-8AAF-E57F420C67C1}">
  <ds:schemaRefs>
    <ds:schemaRef ds:uri="Microsoft.SharePoint.Taxonomy.ContentTypeSync"/>
  </ds:schemaRefs>
</ds:datastoreItem>
</file>

<file path=customXml/itemProps4.xml><?xml version="1.0" encoding="utf-8"?>
<ds:datastoreItem xmlns:ds="http://schemas.openxmlformats.org/officeDocument/2006/customXml" ds:itemID="{555125A9-C0C6-104B-896C-562FD3903235}">
  <ds:schemaRefs>
    <ds:schemaRef ds:uri="http://schemas.openxmlformats.org/officeDocument/2006/bibliography"/>
  </ds:schemaRefs>
</ds:datastoreItem>
</file>

<file path=customXml/itemProps5.xml><?xml version="1.0" encoding="utf-8"?>
<ds:datastoreItem xmlns:ds="http://schemas.openxmlformats.org/officeDocument/2006/customXml" ds:itemID="{497C494A-F789-48E6-A235-C75D2B117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33326-9d7b-40c1-b19f-0128d3c53814"/>
    <ds:schemaRef ds:uri="14d6f491-389e-4b81-b51a-3cfaad8bb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DE0FCD6-DF4D-41C1-A350-229B301A1098}">
  <ds:schemaRefs>
    <ds:schemaRef ds:uri="http://schemas.microsoft.com/sharepoint/v3/contenttype/forms"/>
  </ds:schemaRefs>
</ds:datastoreItem>
</file>

<file path=docMetadata/LabelInfo.xml><?xml version="1.0" encoding="utf-8"?>
<clbl:labelList xmlns:clbl="http://schemas.microsoft.com/office/2020/mipLabelMetadata">
  <clbl:label id="{b83c2636-b986-4bb9-9171-895989e09a52}" enabled="1" method="Privileged" siteId="{12f1bdca-9eec-45f6-a63e-2061b957e8ee}"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8</Pages>
  <Words>3044</Words>
  <Characters>17385</Characters>
  <Application>Microsoft Office Word</Application>
  <DocSecurity>0</DocSecurity>
  <Lines>362</Lines>
  <Paragraphs>180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 Namstad Dobson</dc:creator>
  <cp:lastModifiedBy>Maria Bos</cp:lastModifiedBy>
  <cp:revision>2</cp:revision>
  <cp:lastPrinted>2025-06-03T18:00:00Z</cp:lastPrinted>
  <dcterms:created xsi:type="dcterms:W3CDTF">2026-02-27T16:18:00Z</dcterms:created>
  <dcterms:modified xsi:type="dcterms:W3CDTF">2026-02-27T16:18:00Z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0x010100DCC8928C2E5AE54DA14B3E786809983A01004DB8D980226538439C929DB4824D90B2</vt:lpwstr>
  </property>
  <property fmtid="{D5CDD505-2E9C-101B-9397-08002B2CF9AE}" pid="3" name="IMCompany">
    <vt:lpwstr>61;#BKK AS|56266d93-4f3d-4085-8ca2-5c53fe84bfcd</vt:lpwstr>
  </property>
  <property fmtid="{D5CDD505-2E9C-101B-9397-08002B2CF9AE}" pid="4" name="IMDocumentDirection">
    <vt:lpwstr>2;#Internt|59cc3db9-e9d0-47e9-b5a2-50a44ec3a28a</vt:lpwstr>
  </property>
  <property fmtid="{D5CDD505-2E9C-101B-9397-08002B2CF9AE}" pid="5" name="IMDocumentStatus">
    <vt:lpwstr>8;#Endelig|d72343c3-151e-4475-bf0e-e3d5b3e36d58</vt:lpwstr>
  </property>
  <property fmtid="{D5CDD505-2E9C-101B-9397-08002B2CF9AE}" pid="6" name="IMDocumentType">
    <vt:lpwstr>12;#Styresak|1c238ed1-ac76-45b5-bdba-2bb840d8d9e6</vt:lpwstr>
  </property>
  <property fmtid="{D5CDD505-2E9C-101B-9397-08002B2CF9AE}" pid="7" name="IMFunction">
    <vt:lpwstr>5;#Administrasjon og ledelse|4897b15c-80bf-41a0-8f23-1cfe0e201a96</vt:lpwstr>
  </property>
  <property fmtid="{D5CDD505-2E9C-101B-9397-08002B2CF9AE}" pid="8" name="IMRecordCategory">
    <vt:lpwstr>6;#Administrativ dokumentasjon|f402d5bb-bc11-4709-ac99-c80c11f345fa</vt:lpwstr>
  </property>
  <property fmtid="{D5CDD505-2E9C-101B-9397-08002B2CF9AE}" pid="9" name="IMSource">
    <vt:lpwstr>3;#Microsoft 365|7c613202-94f0-4b6f-bc81-d3ee704ed31a</vt:lpwstr>
  </property>
  <property fmtid="{D5CDD505-2E9C-101B-9397-08002B2CF9AE}" pid="10" name="IMTransparency">
    <vt:lpwstr>25;#§13 Taush.plikt konkur. hensyn|cff92df2-acf6-4d1b-a4e8-1d7c8ca0ab4c</vt:lpwstr>
  </property>
  <property fmtid="{D5CDD505-2E9C-101B-9397-08002B2CF9AE}" pid="11" name="lcf76f155ced4ddcb4097134ff3c332f">
    <vt:lpwstr/>
  </property>
  <property fmtid="{D5CDD505-2E9C-101B-9397-08002B2CF9AE}" pid="12" name="MediaServiceImageTags">
    <vt:lpwstr/>
  </property>
  <property fmtid="{D5CDD505-2E9C-101B-9397-08002B2CF9AE}" pid="13" name="SharedWithUsers">
    <vt:lpwstr>144;#Ragnhild Janbu Fresvik;#145;#Øystein Fossen Thorud;#18;#Daniel Syslak;#251;#Johannes Namstad Dobson;#147;#Maj Britt Kolle;#41;#Anne Marit Steen</vt:lpwstr>
  </property>
  <property fmtid="{D5CDD505-2E9C-101B-9397-08002B2CF9AE}" pid="14" name="_dlc_DocIdItemGuid">
    <vt:lpwstr>ac501c61-0dcc-48ab-847d-5a4ae4621ebf</vt:lpwstr>
  </property>
</Properties>
</file>