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67A0" w14:textId="46A28088" w:rsidR="00ED7D9E" w:rsidRPr="00ED7D9E" w:rsidRDefault="00666D81" w:rsidP="00ED7D9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Pr>
          <w:rFonts w:ascii="Times New Roman" w:eastAsia="Times New Roman" w:hAnsi="Times New Roman" w:cs="Times New Roman"/>
          <w:b/>
          <w:bCs/>
          <w:sz w:val="36"/>
          <w:szCs w:val="36"/>
          <w:lang w:eastAsia="de-DE"/>
        </w:rPr>
        <w:t xml:space="preserve">1.1 </w:t>
      </w:r>
      <w:r w:rsidR="00624376">
        <w:rPr>
          <w:rFonts w:ascii="Times New Roman" w:eastAsia="Times New Roman" w:hAnsi="Times New Roman" w:cs="Times New Roman"/>
          <w:b/>
          <w:bCs/>
          <w:sz w:val="36"/>
          <w:szCs w:val="36"/>
          <w:lang w:eastAsia="de-DE"/>
        </w:rPr>
        <w:tab/>
      </w:r>
      <w:r w:rsidR="00ED7D9E" w:rsidRPr="00ED7D9E">
        <w:rPr>
          <w:rFonts w:ascii="Times New Roman" w:eastAsia="Times New Roman" w:hAnsi="Times New Roman" w:cs="Times New Roman"/>
          <w:b/>
          <w:bCs/>
          <w:sz w:val="36"/>
          <w:szCs w:val="36"/>
          <w:lang w:eastAsia="de-DE"/>
        </w:rPr>
        <w:t xml:space="preserve">Die Fachgruppe </w:t>
      </w:r>
      <w:r w:rsidR="000639F9">
        <w:rPr>
          <w:rFonts w:ascii="Times New Roman" w:eastAsia="Times New Roman" w:hAnsi="Times New Roman" w:cs="Times New Roman"/>
          <w:b/>
          <w:bCs/>
          <w:sz w:val="36"/>
          <w:szCs w:val="36"/>
          <w:lang w:eastAsia="de-DE"/>
        </w:rPr>
        <w:t xml:space="preserve">Pädagogik </w:t>
      </w:r>
      <w:r w:rsidR="00ED7D9E" w:rsidRPr="00ED7D9E">
        <w:rPr>
          <w:rFonts w:ascii="Times New Roman" w:eastAsia="Times New Roman" w:hAnsi="Times New Roman" w:cs="Times New Roman"/>
          <w:b/>
          <w:bCs/>
          <w:sz w:val="36"/>
          <w:szCs w:val="36"/>
          <w:lang w:eastAsia="de-DE"/>
        </w:rPr>
        <w:t xml:space="preserve">am </w:t>
      </w:r>
      <w:r w:rsidR="00F94014">
        <w:rPr>
          <w:rFonts w:ascii="Times New Roman" w:eastAsia="Times New Roman" w:hAnsi="Times New Roman" w:cs="Times New Roman"/>
          <w:b/>
          <w:bCs/>
          <w:sz w:val="36"/>
          <w:szCs w:val="36"/>
          <w:lang w:eastAsia="de-DE"/>
        </w:rPr>
        <w:t xml:space="preserve">Einstein-Gymnasium </w:t>
      </w:r>
      <w:r>
        <w:rPr>
          <w:rFonts w:ascii="Times New Roman" w:eastAsia="Times New Roman" w:hAnsi="Times New Roman" w:cs="Times New Roman"/>
          <w:b/>
          <w:bCs/>
          <w:sz w:val="36"/>
          <w:szCs w:val="36"/>
          <w:lang w:eastAsia="de-DE"/>
        </w:rPr>
        <w:br/>
        <w:t xml:space="preserve">      i</w:t>
      </w:r>
      <w:r w:rsidR="00F94014">
        <w:rPr>
          <w:rFonts w:ascii="Times New Roman" w:eastAsia="Times New Roman" w:hAnsi="Times New Roman" w:cs="Times New Roman"/>
          <w:b/>
          <w:bCs/>
          <w:sz w:val="36"/>
          <w:szCs w:val="36"/>
          <w:lang w:eastAsia="de-DE"/>
        </w:rPr>
        <w:t>n Rheda-Wiedenbrück</w:t>
      </w:r>
    </w:p>
    <w:p w14:paraId="3E224363" w14:textId="55114A0B"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Das </w:t>
      </w:r>
      <w:r w:rsidR="00F94014">
        <w:rPr>
          <w:rFonts w:ascii="Times New Roman" w:eastAsia="Times New Roman" w:hAnsi="Times New Roman" w:cs="Times New Roman"/>
          <w:sz w:val="24"/>
          <w:szCs w:val="24"/>
          <w:lang w:eastAsia="de-DE"/>
        </w:rPr>
        <w:t>Einstein-Gymnasium</w:t>
      </w:r>
      <w:r w:rsidRPr="00ED7D9E">
        <w:rPr>
          <w:rFonts w:ascii="Times New Roman" w:eastAsia="Times New Roman" w:hAnsi="Times New Roman" w:cs="Times New Roman"/>
          <w:sz w:val="24"/>
          <w:szCs w:val="24"/>
          <w:lang w:eastAsia="de-DE"/>
        </w:rPr>
        <w:t xml:space="preserve"> ist eines von </w:t>
      </w:r>
      <w:r w:rsidR="00F94014">
        <w:rPr>
          <w:rFonts w:ascii="Times New Roman" w:eastAsia="Times New Roman" w:hAnsi="Times New Roman" w:cs="Times New Roman"/>
          <w:sz w:val="24"/>
          <w:szCs w:val="24"/>
          <w:lang w:eastAsia="de-DE"/>
        </w:rPr>
        <w:t>zwei</w:t>
      </w:r>
      <w:r w:rsidRPr="00ED7D9E">
        <w:rPr>
          <w:rFonts w:ascii="Times New Roman" w:eastAsia="Times New Roman" w:hAnsi="Times New Roman" w:cs="Times New Roman"/>
          <w:sz w:val="24"/>
          <w:szCs w:val="24"/>
          <w:lang w:eastAsia="de-DE"/>
        </w:rPr>
        <w:t xml:space="preserve"> öffentlichen Gymnasien der </w:t>
      </w:r>
      <w:r w:rsidR="00F94014">
        <w:rPr>
          <w:rFonts w:ascii="Times New Roman" w:eastAsia="Times New Roman" w:hAnsi="Times New Roman" w:cs="Times New Roman"/>
          <w:sz w:val="24"/>
          <w:szCs w:val="24"/>
          <w:lang w:eastAsia="de-DE"/>
        </w:rPr>
        <w:t>Doppels</w:t>
      </w:r>
      <w:r w:rsidRPr="00ED7D9E">
        <w:rPr>
          <w:rFonts w:ascii="Times New Roman" w:eastAsia="Times New Roman" w:hAnsi="Times New Roman" w:cs="Times New Roman"/>
          <w:sz w:val="24"/>
          <w:szCs w:val="24"/>
          <w:lang w:eastAsia="de-DE"/>
        </w:rPr>
        <w:t>ta</w:t>
      </w:r>
      <w:r w:rsidR="00B424F9">
        <w:rPr>
          <w:rFonts w:ascii="Times New Roman" w:eastAsia="Times New Roman" w:hAnsi="Times New Roman" w:cs="Times New Roman"/>
          <w:sz w:val="24"/>
          <w:szCs w:val="24"/>
          <w:lang w:eastAsia="de-DE"/>
        </w:rPr>
        <w:t>dt</w:t>
      </w:r>
      <w:r w:rsidR="00F94014">
        <w:rPr>
          <w:rFonts w:ascii="Times New Roman" w:eastAsia="Times New Roman" w:hAnsi="Times New Roman" w:cs="Times New Roman"/>
          <w:sz w:val="24"/>
          <w:szCs w:val="24"/>
          <w:lang w:eastAsia="de-DE"/>
        </w:rPr>
        <w:t xml:space="preserve"> </w:t>
      </w:r>
      <w:r w:rsidR="00F91BD9">
        <w:rPr>
          <w:rFonts w:ascii="Times New Roman" w:eastAsia="Times New Roman" w:hAnsi="Times New Roman" w:cs="Times New Roman"/>
          <w:sz w:val="24"/>
          <w:szCs w:val="24"/>
          <w:lang w:eastAsia="de-DE"/>
        </w:rPr>
        <w:t xml:space="preserve">Rheda-Wiedenbrück </w:t>
      </w:r>
      <w:r w:rsidR="00F94014">
        <w:rPr>
          <w:rFonts w:ascii="Times New Roman" w:eastAsia="Times New Roman" w:hAnsi="Times New Roman" w:cs="Times New Roman"/>
          <w:sz w:val="24"/>
          <w:szCs w:val="24"/>
          <w:lang w:eastAsia="de-DE"/>
        </w:rPr>
        <w:t>und liegt am Rande des Ortsteils Rheda, in einem eher ländlich geprägten Raum. Die Schülerschaft ist vergleichsweise homogen strukturiert</w:t>
      </w:r>
      <w:r w:rsidRPr="00ED7D9E">
        <w:rPr>
          <w:rFonts w:ascii="Times New Roman" w:eastAsia="Times New Roman" w:hAnsi="Times New Roman" w:cs="Times New Roman"/>
          <w:sz w:val="24"/>
          <w:szCs w:val="24"/>
          <w:lang w:eastAsia="de-DE"/>
        </w:rPr>
        <w:t xml:space="preserve">, was den sozialen und ethnischen Hintergrund betrifft. </w:t>
      </w:r>
      <w:r w:rsidR="00624376">
        <w:rPr>
          <w:rFonts w:ascii="Times New Roman" w:eastAsia="Times New Roman" w:hAnsi="Times New Roman" w:cs="Times New Roman"/>
          <w:sz w:val="24"/>
          <w:szCs w:val="24"/>
          <w:lang w:eastAsia="de-DE"/>
        </w:rPr>
        <w:t>Annähernd</w:t>
      </w:r>
      <w:r w:rsidR="00F94014">
        <w:rPr>
          <w:rFonts w:ascii="Times New Roman" w:eastAsia="Times New Roman" w:hAnsi="Times New Roman" w:cs="Times New Roman"/>
          <w:sz w:val="24"/>
          <w:szCs w:val="24"/>
          <w:lang w:eastAsia="de-DE"/>
        </w:rPr>
        <w:t xml:space="preserve"> ein Drittel der Schülerschaft stammt aus der Nachbargemeinde Herzebrock-Clarholz. </w:t>
      </w:r>
      <w:r w:rsidRPr="00ED7D9E">
        <w:rPr>
          <w:rFonts w:ascii="Times New Roman" w:eastAsia="Times New Roman" w:hAnsi="Times New Roman" w:cs="Times New Roman"/>
          <w:sz w:val="24"/>
          <w:szCs w:val="24"/>
          <w:lang w:eastAsia="de-DE"/>
        </w:rPr>
        <w:t xml:space="preserve">Das </w:t>
      </w:r>
      <w:r w:rsidR="00F94014">
        <w:rPr>
          <w:rFonts w:ascii="Times New Roman" w:eastAsia="Times New Roman" w:hAnsi="Times New Roman" w:cs="Times New Roman"/>
          <w:sz w:val="24"/>
          <w:szCs w:val="24"/>
          <w:lang w:eastAsia="de-DE"/>
        </w:rPr>
        <w:t>Einstein</w:t>
      </w:r>
      <w:r w:rsidRPr="00ED7D9E">
        <w:rPr>
          <w:rFonts w:ascii="Times New Roman" w:eastAsia="Times New Roman" w:hAnsi="Times New Roman" w:cs="Times New Roman"/>
          <w:sz w:val="24"/>
          <w:szCs w:val="24"/>
          <w:lang w:eastAsia="de-DE"/>
        </w:rPr>
        <w:t xml:space="preserve">-Gymnasium ist in der Sekundarstufe I </w:t>
      </w:r>
      <w:r w:rsidR="00F94014">
        <w:rPr>
          <w:rFonts w:ascii="Times New Roman" w:eastAsia="Times New Roman" w:hAnsi="Times New Roman" w:cs="Times New Roman"/>
          <w:sz w:val="24"/>
          <w:szCs w:val="24"/>
          <w:lang w:eastAsia="de-DE"/>
        </w:rPr>
        <w:t xml:space="preserve">mindestens </w:t>
      </w:r>
      <w:r w:rsidRPr="00ED7D9E">
        <w:rPr>
          <w:rFonts w:ascii="Times New Roman" w:eastAsia="Times New Roman" w:hAnsi="Times New Roman" w:cs="Times New Roman"/>
          <w:sz w:val="24"/>
          <w:szCs w:val="24"/>
          <w:lang w:eastAsia="de-DE"/>
        </w:rPr>
        <w:t xml:space="preserve">vierzügig und wird als </w:t>
      </w:r>
      <w:r w:rsidR="00F94014">
        <w:rPr>
          <w:rFonts w:ascii="Times New Roman" w:eastAsia="Times New Roman" w:hAnsi="Times New Roman" w:cs="Times New Roman"/>
          <w:sz w:val="24"/>
          <w:szCs w:val="24"/>
          <w:lang w:eastAsia="de-DE"/>
        </w:rPr>
        <w:t>Ganz</w:t>
      </w:r>
      <w:r w:rsidRPr="00ED7D9E">
        <w:rPr>
          <w:rFonts w:ascii="Times New Roman" w:eastAsia="Times New Roman" w:hAnsi="Times New Roman" w:cs="Times New Roman"/>
          <w:sz w:val="24"/>
          <w:szCs w:val="24"/>
          <w:lang w:eastAsia="de-DE"/>
        </w:rPr>
        <w:t xml:space="preserve">tagsgymnasium geführt. </w:t>
      </w:r>
    </w:p>
    <w:p w14:paraId="1EB7BF5C" w14:textId="4BA59875"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der Regel </w:t>
      </w:r>
      <w:r w:rsidR="00F94014">
        <w:rPr>
          <w:rFonts w:ascii="Times New Roman" w:eastAsia="Times New Roman" w:hAnsi="Times New Roman" w:cs="Times New Roman"/>
          <w:sz w:val="24"/>
          <w:szCs w:val="24"/>
          <w:lang w:eastAsia="de-DE"/>
        </w:rPr>
        <w:t xml:space="preserve">werden in der Einführungsphase </w:t>
      </w:r>
      <w:r w:rsidR="00AA36F1">
        <w:rPr>
          <w:rFonts w:ascii="Times New Roman" w:eastAsia="Times New Roman" w:hAnsi="Times New Roman" w:cs="Times New Roman"/>
          <w:sz w:val="24"/>
          <w:szCs w:val="24"/>
          <w:lang w:eastAsia="de-DE"/>
        </w:rPr>
        <w:t xml:space="preserve">drei </w:t>
      </w:r>
      <w:r w:rsidRPr="00ED7D9E">
        <w:rPr>
          <w:rFonts w:ascii="Times New Roman" w:eastAsia="Times New Roman" w:hAnsi="Times New Roman" w:cs="Times New Roman"/>
          <w:sz w:val="24"/>
          <w:szCs w:val="24"/>
          <w:lang w:eastAsia="de-DE"/>
        </w:rPr>
        <w:t xml:space="preserve">parallele Grundkurse eingerichtet, aus denen sich für die Q-Phase </w:t>
      </w:r>
      <w:r w:rsidR="000639F9" w:rsidRPr="000639F9">
        <w:rPr>
          <w:rFonts w:ascii="Times New Roman" w:eastAsia="Times New Roman" w:hAnsi="Times New Roman" w:cs="Times New Roman"/>
          <w:sz w:val="24"/>
          <w:szCs w:val="24"/>
          <w:lang w:eastAsia="de-DE"/>
        </w:rPr>
        <w:t>ein</w:t>
      </w:r>
      <w:r w:rsidRPr="000639F9">
        <w:rPr>
          <w:rFonts w:ascii="Times New Roman" w:eastAsia="Times New Roman" w:hAnsi="Times New Roman" w:cs="Times New Roman"/>
          <w:sz w:val="24"/>
          <w:szCs w:val="24"/>
          <w:lang w:eastAsia="de-DE"/>
        </w:rPr>
        <w:t xml:space="preserve"> Leistungs- und </w:t>
      </w:r>
      <w:r w:rsidR="000639F9" w:rsidRPr="000639F9">
        <w:rPr>
          <w:rFonts w:ascii="Times New Roman" w:eastAsia="Times New Roman" w:hAnsi="Times New Roman" w:cs="Times New Roman"/>
          <w:sz w:val="24"/>
          <w:szCs w:val="24"/>
          <w:lang w:eastAsia="de-DE"/>
        </w:rPr>
        <w:t xml:space="preserve">drei </w:t>
      </w:r>
      <w:r w:rsidRPr="000639F9">
        <w:rPr>
          <w:rFonts w:ascii="Times New Roman" w:eastAsia="Times New Roman" w:hAnsi="Times New Roman" w:cs="Times New Roman"/>
          <w:sz w:val="24"/>
          <w:szCs w:val="24"/>
          <w:lang w:eastAsia="de-DE"/>
        </w:rPr>
        <w:t>Grundkurse</w:t>
      </w:r>
      <w:r w:rsidRPr="00ED7D9E">
        <w:rPr>
          <w:rFonts w:ascii="Times New Roman" w:eastAsia="Times New Roman" w:hAnsi="Times New Roman" w:cs="Times New Roman"/>
          <w:sz w:val="24"/>
          <w:szCs w:val="24"/>
          <w:lang w:eastAsia="de-DE"/>
        </w:rPr>
        <w:t xml:space="preserve"> entwickeln.</w:t>
      </w:r>
      <w:r w:rsidR="00A42FC9">
        <w:rPr>
          <w:rFonts w:ascii="Times New Roman" w:eastAsia="Times New Roman" w:hAnsi="Times New Roman" w:cs="Times New Roman"/>
          <w:sz w:val="24"/>
          <w:szCs w:val="24"/>
          <w:lang w:eastAsia="de-DE"/>
        </w:rPr>
        <w:t xml:space="preserve"> </w:t>
      </w:r>
      <w:r w:rsidRPr="00ED7D9E">
        <w:rPr>
          <w:rFonts w:ascii="Times New Roman" w:eastAsia="Times New Roman" w:hAnsi="Times New Roman" w:cs="Times New Roman"/>
          <w:sz w:val="24"/>
          <w:szCs w:val="24"/>
          <w:lang w:eastAsia="de-DE"/>
        </w:rPr>
        <w:t xml:space="preserve">Der Unterricht findet im 45-Minuten-Takt statt, die Kursblockung sieht grundsätzlich für Grundkurse eine, für Leistungskurse zwei Doppelstunden vor. </w:t>
      </w:r>
    </w:p>
    <w:p w14:paraId="0A34EA64" w14:textId="77777777" w:rsidR="00ED7D9E" w:rsidRPr="00ED7D9E"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Den im Schulprogramm ausgewiesenen Zielen, Schülerinnen und Schüler ihren Begabungen und Neigungen entsprechend individuell zu fördern und ihnen Orientierung für ihren weiteren Lebensweg zu bieten, fühlt sich die </w:t>
      </w:r>
      <w:r w:rsidR="00A42FC9">
        <w:rPr>
          <w:rFonts w:ascii="Times New Roman" w:eastAsia="Times New Roman" w:hAnsi="Times New Roman" w:cs="Times New Roman"/>
          <w:sz w:val="24"/>
          <w:szCs w:val="24"/>
          <w:lang w:eastAsia="de-DE"/>
        </w:rPr>
        <w:t xml:space="preserve">die Schule als Gütesiegelschule für individuelle Förderung </w:t>
      </w:r>
      <w:r w:rsidRPr="00ED7D9E">
        <w:rPr>
          <w:rFonts w:ascii="Times New Roman" w:eastAsia="Times New Roman" w:hAnsi="Times New Roman" w:cs="Times New Roman"/>
          <w:sz w:val="24"/>
          <w:szCs w:val="24"/>
          <w:lang w:eastAsia="de-DE"/>
        </w:rPr>
        <w:t xml:space="preserve">in besonderer Weise verpflichtet: </w:t>
      </w:r>
    </w:p>
    <w:p w14:paraId="2B10BA1F" w14:textId="77777777" w:rsidR="00A42FC9"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Durch ein fachliches Förderprogramm unter </w:t>
      </w:r>
      <w:r w:rsidR="00A42FC9">
        <w:rPr>
          <w:rFonts w:ascii="Times New Roman" w:eastAsia="Times New Roman" w:hAnsi="Times New Roman" w:cs="Times New Roman"/>
          <w:sz w:val="24"/>
          <w:szCs w:val="24"/>
          <w:lang w:eastAsia="de-DE"/>
        </w:rPr>
        <w:t>Einbeziehung von</w:t>
      </w:r>
      <w:r w:rsidRPr="00ED7D9E">
        <w:rPr>
          <w:rFonts w:ascii="Times New Roman" w:eastAsia="Times New Roman" w:hAnsi="Times New Roman" w:cs="Times New Roman"/>
          <w:sz w:val="24"/>
          <w:szCs w:val="24"/>
          <w:lang w:eastAsia="de-DE"/>
        </w:rPr>
        <w:t xml:space="preserve"> Schülern </w:t>
      </w:r>
      <w:r w:rsidR="00A42FC9">
        <w:rPr>
          <w:rFonts w:ascii="Times New Roman" w:eastAsia="Times New Roman" w:hAnsi="Times New Roman" w:cs="Times New Roman"/>
          <w:sz w:val="24"/>
          <w:szCs w:val="24"/>
          <w:lang w:eastAsia="de-DE"/>
        </w:rPr>
        <w:t xml:space="preserve">und Lehrern </w:t>
      </w:r>
      <w:r w:rsidRPr="00ED7D9E">
        <w:rPr>
          <w:rFonts w:ascii="Times New Roman" w:eastAsia="Times New Roman" w:hAnsi="Times New Roman" w:cs="Times New Roman"/>
          <w:sz w:val="24"/>
          <w:szCs w:val="24"/>
          <w:lang w:eastAsia="de-DE"/>
        </w:rPr>
        <w:t>werden Schülerinnen und Schüler mit Übergangs-</w:t>
      </w:r>
      <w:r w:rsidR="00A42FC9">
        <w:rPr>
          <w:rFonts w:ascii="Times New Roman" w:eastAsia="Times New Roman" w:hAnsi="Times New Roman" w:cs="Times New Roman"/>
          <w:sz w:val="24"/>
          <w:szCs w:val="24"/>
          <w:lang w:eastAsia="de-DE"/>
        </w:rPr>
        <w:t xml:space="preserve"> und</w:t>
      </w:r>
      <w:r w:rsidRPr="00ED7D9E">
        <w:rPr>
          <w:rFonts w:ascii="Times New Roman" w:eastAsia="Times New Roman" w:hAnsi="Times New Roman" w:cs="Times New Roman"/>
          <w:sz w:val="24"/>
          <w:szCs w:val="24"/>
          <w:lang w:eastAsia="de-DE"/>
        </w:rPr>
        <w:t xml:space="preserve"> Lernschwierigkeiten </w:t>
      </w:r>
      <w:r w:rsidR="00A42FC9">
        <w:rPr>
          <w:rFonts w:ascii="Times New Roman" w:eastAsia="Times New Roman" w:hAnsi="Times New Roman" w:cs="Times New Roman"/>
          <w:sz w:val="24"/>
          <w:szCs w:val="24"/>
          <w:lang w:eastAsia="de-DE"/>
        </w:rPr>
        <w:t xml:space="preserve">sowie Problemen im sozialen Bereich </w:t>
      </w:r>
      <w:r w:rsidRPr="00ED7D9E">
        <w:rPr>
          <w:rFonts w:ascii="Times New Roman" w:eastAsia="Times New Roman" w:hAnsi="Times New Roman" w:cs="Times New Roman"/>
          <w:sz w:val="24"/>
          <w:szCs w:val="24"/>
          <w:lang w:eastAsia="de-DE"/>
        </w:rPr>
        <w:t>intensiv unterstützt.</w:t>
      </w:r>
      <w:r w:rsidR="00A42FC9">
        <w:rPr>
          <w:rFonts w:ascii="Times New Roman" w:eastAsia="Times New Roman" w:hAnsi="Times New Roman" w:cs="Times New Roman"/>
          <w:sz w:val="24"/>
          <w:szCs w:val="24"/>
          <w:lang w:eastAsia="de-DE"/>
        </w:rPr>
        <w:t xml:space="preserve"> Für jede Jahrgangsstufe der Sekundarstufe I steht ein ausgebildeter Beratungslehrer zur Verfügung, in der Oberstufe unterstützt eine weitere Lehrkraft die Seiteneinsteiger zusätzlich zum Laufbahnberatungsteam. Für Schüler mit massiveren Problemen bietet die Schule wöchentliche Sprechstunden durch Fachkräfte des Jugendamtes und der Berufsberatung in der Schule an. </w:t>
      </w:r>
    </w:p>
    <w:p w14:paraId="3BC10F27" w14:textId="77777777" w:rsidR="00ED7D9E" w:rsidRPr="00ED7D9E" w:rsidRDefault="00A42FC9"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Allen Schülern steht eine ausgebildete</w:t>
      </w:r>
      <w:r w:rsidR="000D25B8">
        <w:rPr>
          <w:rFonts w:ascii="Times New Roman" w:eastAsia="Times New Roman" w:hAnsi="Times New Roman" w:cs="Times New Roman"/>
          <w:sz w:val="24"/>
          <w:szCs w:val="24"/>
          <w:lang w:eastAsia="de-DE"/>
        </w:rPr>
        <w:t xml:space="preserve"> ECHA-Lehrerin zur Förderung hochbegabter und/oder leistungsstarker Schüler zur Seite.</w:t>
      </w:r>
      <w:r w:rsidR="00ED7D9E" w:rsidRPr="000639F9">
        <w:rPr>
          <w:rFonts w:ascii="Times New Roman" w:eastAsia="Times New Roman" w:hAnsi="Times New Roman" w:cs="Times New Roman"/>
          <w:sz w:val="24"/>
          <w:szCs w:val="24"/>
          <w:lang w:eastAsia="de-DE"/>
        </w:rPr>
        <w:t xml:space="preserve"> </w:t>
      </w:r>
    </w:p>
    <w:p w14:paraId="786F277A" w14:textId="77777777" w:rsidR="000639F9" w:rsidRDefault="00ED7D9E"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Für den Fachunterricht aller Stufen besteht Konsens darüber, dass wo immer möglich </w:t>
      </w:r>
      <w:r w:rsidR="000639F9">
        <w:rPr>
          <w:rFonts w:ascii="Times New Roman" w:eastAsia="Times New Roman" w:hAnsi="Times New Roman" w:cs="Times New Roman"/>
          <w:sz w:val="24"/>
          <w:szCs w:val="24"/>
          <w:lang w:eastAsia="de-DE"/>
        </w:rPr>
        <w:t xml:space="preserve">pädagogische </w:t>
      </w:r>
      <w:r w:rsidRPr="00ED7D9E">
        <w:rPr>
          <w:rFonts w:ascii="Times New Roman" w:eastAsia="Times New Roman" w:hAnsi="Times New Roman" w:cs="Times New Roman"/>
          <w:sz w:val="24"/>
          <w:szCs w:val="24"/>
          <w:lang w:eastAsia="de-DE"/>
        </w:rPr>
        <w:t>Fachinhalte mit Lebensweltbezug vermittelt werden.</w:t>
      </w:r>
      <w:r w:rsidR="000D25B8">
        <w:rPr>
          <w:rFonts w:ascii="Times New Roman" w:eastAsia="Times New Roman" w:hAnsi="Times New Roman" w:cs="Times New Roman"/>
          <w:sz w:val="24"/>
          <w:szCs w:val="24"/>
          <w:lang w:eastAsia="de-DE"/>
        </w:rPr>
        <w:t xml:space="preserve"> </w:t>
      </w:r>
    </w:p>
    <w:p w14:paraId="5B4A6B21" w14:textId="77777777" w:rsidR="008C42E2" w:rsidRDefault="008C42E2" w:rsidP="000639F9">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 Fachschaft Pädagogik hat in Anbetracht der skizzierten Rahmenbedingungen entschieden, die folgenden Schwerpunkte im Unterricht im Fach Pädagogik zu setzen:</w:t>
      </w:r>
    </w:p>
    <w:p w14:paraId="50FCBBE9" w14:textId="77777777" w:rsidR="008C42E2" w:rsidRPr="008C42E2" w:rsidRDefault="008C42E2" w:rsidP="008C42E2">
      <w:pPr>
        <w:pStyle w:val="Listenabsatz"/>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C42E2">
        <w:rPr>
          <w:rFonts w:ascii="Times New Roman" w:eastAsia="Times New Roman" w:hAnsi="Times New Roman" w:cs="Times New Roman"/>
          <w:sz w:val="24"/>
          <w:szCs w:val="24"/>
          <w:lang w:eastAsia="de-DE"/>
        </w:rPr>
        <w:t>eine zielgerichtete, kontinuierliche Vorbereitung auf ein mögliches Studium</w:t>
      </w:r>
    </w:p>
    <w:p w14:paraId="0AC1BB34" w14:textId="77777777" w:rsidR="008C42E2" w:rsidRDefault="008C42E2" w:rsidP="008C42E2">
      <w:pPr>
        <w:pStyle w:val="Listenabsatz"/>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und </w:t>
      </w:r>
    </w:p>
    <w:p w14:paraId="7D459FF8" w14:textId="0A957701" w:rsidR="008C42E2" w:rsidRDefault="008C42E2">
      <w:pPr>
        <w:pStyle w:val="Listenabsatz"/>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624376">
        <w:rPr>
          <w:rFonts w:ascii="Times New Roman" w:eastAsia="Times New Roman" w:hAnsi="Times New Roman" w:cs="Times New Roman"/>
          <w:sz w:val="24"/>
          <w:szCs w:val="24"/>
          <w:lang w:eastAsia="de-DE"/>
        </w:rPr>
        <w:t xml:space="preserve">die Vorbereitung auf die Übernahme erzieherischer </w:t>
      </w:r>
      <w:r w:rsidR="00944DED" w:rsidRPr="00624376">
        <w:rPr>
          <w:rFonts w:ascii="Times New Roman" w:eastAsia="Times New Roman" w:hAnsi="Times New Roman" w:cs="Times New Roman"/>
          <w:sz w:val="24"/>
          <w:szCs w:val="24"/>
          <w:lang w:eastAsia="de-DE"/>
        </w:rPr>
        <w:t>und s</w:t>
      </w:r>
      <w:r w:rsidR="00BD34DF" w:rsidRPr="00624376">
        <w:rPr>
          <w:rFonts w:ascii="Times New Roman" w:eastAsia="Times New Roman" w:hAnsi="Times New Roman" w:cs="Times New Roman"/>
          <w:sz w:val="24"/>
          <w:szCs w:val="24"/>
          <w:lang w:eastAsia="de-DE"/>
        </w:rPr>
        <w:t xml:space="preserve">ozialer </w:t>
      </w:r>
      <w:r w:rsidRPr="00624376">
        <w:rPr>
          <w:rFonts w:ascii="Times New Roman" w:eastAsia="Times New Roman" w:hAnsi="Times New Roman" w:cs="Times New Roman"/>
          <w:sz w:val="24"/>
          <w:szCs w:val="24"/>
          <w:lang w:eastAsia="de-DE"/>
        </w:rPr>
        <w:t>Verantwortung innerhalb der  Gesellschaft.</w:t>
      </w:r>
    </w:p>
    <w:p w14:paraId="172FE097" w14:textId="77777777" w:rsidR="00686CBC" w:rsidRDefault="00686CBC" w:rsidP="00686CBC">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449B1DCB" w14:textId="77777777" w:rsidR="00686CBC" w:rsidRPr="00686CBC" w:rsidRDefault="00686CBC" w:rsidP="00686CBC">
      <w:pPr>
        <w:spacing w:before="100" w:beforeAutospacing="1" w:after="100" w:afterAutospacing="1" w:line="240" w:lineRule="auto"/>
        <w:jc w:val="both"/>
        <w:rPr>
          <w:rFonts w:ascii="Times New Roman" w:eastAsia="Times New Roman" w:hAnsi="Times New Roman" w:cs="Times New Roman"/>
          <w:sz w:val="24"/>
          <w:szCs w:val="24"/>
          <w:lang w:eastAsia="de-DE"/>
        </w:rPr>
      </w:pPr>
    </w:p>
    <w:p w14:paraId="3242A3F4" w14:textId="77777777" w:rsidR="00686CBC" w:rsidRDefault="000639F9" w:rsidP="00686CBC">
      <w:pPr>
        <w:spacing w:line="240" w:lineRule="auto"/>
        <w:jc w:val="both"/>
        <w:rPr>
          <w:rFonts w:ascii="Times New Roman" w:eastAsia="Times New Roman" w:hAnsi="Times New Roman" w:cs="Times New Roman"/>
          <w:b/>
          <w:sz w:val="36"/>
          <w:szCs w:val="36"/>
          <w:lang w:eastAsia="de-DE"/>
        </w:rPr>
      </w:pPr>
      <w:r>
        <w:rPr>
          <w:rFonts w:ascii="Times New Roman" w:eastAsia="Times New Roman" w:hAnsi="Times New Roman" w:cs="Times New Roman"/>
          <w:b/>
          <w:sz w:val="36"/>
          <w:szCs w:val="36"/>
          <w:lang w:eastAsia="de-DE"/>
        </w:rPr>
        <w:t>1.2</w:t>
      </w:r>
      <w:r w:rsidR="00624376">
        <w:rPr>
          <w:rFonts w:ascii="Times New Roman" w:eastAsia="Times New Roman" w:hAnsi="Times New Roman" w:cs="Times New Roman"/>
          <w:b/>
          <w:sz w:val="36"/>
          <w:szCs w:val="36"/>
          <w:lang w:eastAsia="de-DE"/>
        </w:rPr>
        <w:tab/>
      </w:r>
      <w:r w:rsidR="00666D81" w:rsidRPr="00666D81">
        <w:rPr>
          <w:rFonts w:ascii="Times New Roman" w:eastAsia="Times New Roman" w:hAnsi="Times New Roman" w:cs="Times New Roman"/>
          <w:b/>
          <w:sz w:val="36"/>
          <w:szCs w:val="36"/>
          <w:lang w:eastAsia="de-DE"/>
        </w:rPr>
        <w:t>Ressourcen</w:t>
      </w:r>
    </w:p>
    <w:p w14:paraId="7316E1E7" w14:textId="0DD2DFE6" w:rsidR="008C42E2" w:rsidRDefault="00666D81" w:rsidP="00686CBC">
      <w:pPr>
        <w:spacing w:line="240" w:lineRule="auto"/>
        <w:jc w:val="both"/>
        <w:rPr>
          <w:rFonts w:ascii="Times New Roman" w:eastAsia="Times New Roman" w:hAnsi="Times New Roman" w:cs="Times New Roman"/>
          <w:sz w:val="24"/>
          <w:szCs w:val="24"/>
          <w:lang w:eastAsia="de-DE"/>
        </w:rPr>
      </w:pPr>
      <w:r w:rsidRPr="00666D81">
        <w:rPr>
          <w:rFonts w:ascii="Times New Roman" w:eastAsia="Times New Roman" w:hAnsi="Times New Roman" w:cs="Times New Roman"/>
          <w:sz w:val="24"/>
          <w:szCs w:val="24"/>
          <w:lang w:eastAsia="de-DE"/>
        </w:rPr>
        <w:lastRenderedPageBreak/>
        <w:t xml:space="preserve">Die Fachschaft </w:t>
      </w:r>
      <w:r w:rsidR="000639F9">
        <w:rPr>
          <w:rFonts w:ascii="Times New Roman" w:eastAsia="Times New Roman" w:hAnsi="Times New Roman" w:cs="Times New Roman"/>
          <w:sz w:val="24"/>
          <w:szCs w:val="24"/>
          <w:lang w:eastAsia="de-DE"/>
        </w:rPr>
        <w:t>Pädagogik</w:t>
      </w:r>
      <w:r>
        <w:rPr>
          <w:rFonts w:ascii="Times New Roman" w:eastAsia="Times New Roman" w:hAnsi="Times New Roman" w:cs="Times New Roman"/>
          <w:sz w:val="24"/>
          <w:szCs w:val="24"/>
          <w:lang w:eastAsia="de-DE"/>
        </w:rPr>
        <w:t xml:space="preserve"> besteht gegenwärtig aus </w:t>
      </w:r>
      <w:r w:rsidR="000639F9">
        <w:rPr>
          <w:rFonts w:ascii="Times New Roman" w:eastAsia="Times New Roman" w:hAnsi="Times New Roman" w:cs="Times New Roman"/>
          <w:sz w:val="24"/>
          <w:szCs w:val="24"/>
          <w:lang w:eastAsia="de-DE"/>
        </w:rPr>
        <w:t xml:space="preserve">6 </w:t>
      </w:r>
      <w:r>
        <w:rPr>
          <w:rFonts w:ascii="Times New Roman" w:eastAsia="Times New Roman" w:hAnsi="Times New Roman" w:cs="Times New Roman"/>
          <w:sz w:val="24"/>
          <w:szCs w:val="24"/>
          <w:lang w:eastAsia="de-DE"/>
        </w:rPr>
        <w:t xml:space="preserve">Personen, von denen aber </w:t>
      </w:r>
      <w:r w:rsidR="000639F9">
        <w:rPr>
          <w:rFonts w:ascii="Times New Roman" w:eastAsia="Times New Roman" w:hAnsi="Times New Roman" w:cs="Times New Roman"/>
          <w:sz w:val="24"/>
          <w:szCs w:val="24"/>
          <w:lang w:eastAsia="de-DE"/>
        </w:rPr>
        <w:t>eine</w:t>
      </w:r>
      <w:r>
        <w:rPr>
          <w:rFonts w:ascii="Times New Roman" w:eastAsia="Times New Roman" w:hAnsi="Times New Roman" w:cs="Times New Roman"/>
          <w:sz w:val="24"/>
          <w:szCs w:val="24"/>
          <w:lang w:eastAsia="de-DE"/>
        </w:rPr>
        <w:t xml:space="preserve"> nicht mit voller </w:t>
      </w:r>
      <w:r w:rsidR="000639F9">
        <w:rPr>
          <w:rFonts w:ascii="Times New Roman" w:eastAsia="Times New Roman" w:hAnsi="Times New Roman" w:cs="Times New Roman"/>
          <w:sz w:val="24"/>
          <w:szCs w:val="24"/>
          <w:lang w:eastAsia="de-DE"/>
        </w:rPr>
        <w:t>Stundenzahl zur Verfügung steht</w:t>
      </w:r>
      <w:r>
        <w:rPr>
          <w:rFonts w:ascii="Times New Roman" w:eastAsia="Times New Roman" w:hAnsi="Times New Roman" w:cs="Times New Roman"/>
          <w:sz w:val="24"/>
          <w:szCs w:val="24"/>
          <w:lang w:eastAsia="de-DE"/>
        </w:rPr>
        <w:t>.</w:t>
      </w:r>
      <w:r w:rsidR="00CC437D">
        <w:rPr>
          <w:rFonts w:ascii="Times New Roman" w:eastAsia="Times New Roman" w:hAnsi="Times New Roman" w:cs="Times New Roman"/>
          <w:sz w:val="24"/>
          <w:szCs w:val="24"/>
          <w:lang w:eastAsia="de-DE"/>
        </w:rPr>
        <w:t xml:space="preserve"> </w:t>
      </w:r>
      <w:r w:rsidR="000639F9">
        <w:rPr>
          <w:rFonts w:ascii="Times New Roman" w:eastAsia="Times New Roman" w:hAnsi="Times New Roman" w:cs="Times New Roman"/>
          <w:sz w:val="24"/>
          <w:szCs w:val="24"/>
          <w:lang w:eastAsia="de-DE"/>
        </w:rPr>
        <w:t xml:space="preserve">Außerdem wird die Fachschaft regelmäßig von LehramtsanwärterInnen unterstützt. </w:t>
      </w:r>
    </w:p>
    <w:p w14:paraId="4FE56203" w14:textId="44FBF8F0" w:rsidR="00666D81" w:rsidRDefault="008C42E2" w:rsidP="000639F9">
      <w:pPr>
        <w:spacing w:before="100" w:beforeAutospacing="1" w:after="100" w:afterAutospacing="1" w:line="240" w:lineRule="auto"/>
        <w:jc w:val="both"/>
        <w:rPr>
          <w:rFonts w:ascii="Times New Roman" w:eastAsia="Times New Roman" w:hAnsi="Times New Roman" w:cs="Times New Roman"/>
          <w:b/>
          <w:bCs/>
          <w:sz w:val="36"/>
          <w:szCs w:val="36"/>
          <w:lang w:eastAsia="de-DE"/>
        </w:rPr>
      </w:pPr>
      <w:r>
        <w:rPr>
          <w:rFonts w:ascii="Times New Roman" w:eastAsia="Times New Roman" w:hAnsi="Times New Roman" w:cs="Times New Roman"/>
          <w:sz w:val="24"/>
          <w:szCs w:val="24"/>
          <w:lang w:eastAsia="de-DE"/>
        </w:rPr>
        <w:t>Dem Fach Pädagogik stehen keine eigenen Fachräume zur Verfügung, jedoch ist die räumliche</w:t>
      </w:r>
      <w:r w:rsidR="00314944">
        <w:rPr>
          <w:rFonts w:ascii="Times New Roman" w:eastAsia="Times New Roman" w:hAnsi="Times New Roman" w:cs="Times New Roman"/>
          <w:sz w:val="24"/>
          <w:szCs w:val="24"/>
          <w:lang w:eastAsia="de-DE"/>
        </w:rPr>
        <w:t xml:space="preserve"> und technische</w:t>
      </w:r>
      <w:r>
        <w:rPr>
          <w:rFonts w:ascii="Times New Roman" w:eastAsia="Times New Roman" w:hAnsi="Times New Roman" w:cs="Times New Roman"/>
          <w:sz w:val="24"/>
          <w:szCs w:val="24"/>
          <w:lang w:eastAsia="de-DE"/>
        </w:rPr>
        <w:t xml:space="preserve"> Ausstattung </w:t>
      </w:r>
      <w:r w:rsidR="00223027">
        <w:rPr>
          <w:rFonts w:ascii="Times New Roman" w:eastAsia="Times New Roman" w:hAnsi="Times New Roman" w:cs="Times New Roman"/>
          <w:sz w:val="24"/>
          <w:szCs w:val="24"/>
          <w:lang w:eastAsia="de-DE"/>
        </w:rPr>
        <w:t xml:space="preserve">sehr </w:t>
      </w:r>
      <w:r w:rsidR="00CC437D">
        <w:rPr>
          <w:rFonts w:ascii="Times New Roman" w:eastAsia="Times New Roman" w:hAnsi="Times New Roman" w:cs="Times New Roman"/>
          <w:sz w:val="24"/>
          <w:szCs w:val="24"/>
          <w:lang w:eastAsia="de-DE"/>
        </w:rPr>
        <w:t>gut, so kann z.B. in allen Räumen auf eine</w:t>
      </w:r>
      <w:r w:rsidR="006C09F5">
        <w:rPr>
          <w:rFonts w:ascii="Times New Roman" w:eastAsia="Times New Roman" w:hAnsi="Times New Roman" w:cs="Times New Roman"/>
          <w:sz w:val="24"/>
          <w:szCs w:val="24"/>
          <w:lang w:eastAsia="de-DE"/>
        </w:rPr>
        <w:t xml:space="preserve"> </w:t>
      </w:r>
      <w:r w:rsidR="00B46EBC">
        <w:rPr>
          <w:rFonts w:ascii="Times New Roman" w:eastAsia="Times New Roman" w:hAnsi="Times New Roman" w:cs="Times New Roman"/>
          <w:sz w:val="24"/>
          <w:szCs w:val="24"/>
          <w:lang w:eastAsia="de-DE"/>
        </w:rPr>
        <w:t>Kombination aus</w:t>
      </w:r>
      <w:r w:rsidR="006B15EB">
        <w:rPr>
          <w:rFonts w:ascii="Times New Roman" w:eastAsia="Times New Roman" w:hAnsi="Times New Roman" w:cs="Times New Roman"/>
          <w:sz w:val="24"/>
          <w:szCs w:val="24"/>
          <w:lang w:eastAsia="de-DE"/>
        </w:rPr>
        <w:t xml:space="preserve"> Lehrer-Tablet,</w:t>
      </w:r>
      <w:r w:rsidR="00CC437D">
        <w:rPr>
          <w:rFonts w:ascii="Times New Roman" w:eastAsia="Times New Roman" w:hAnsi="Times New Roman" w:cs="Times New Roman"/>
          <w:sz w:val="24"/>
          <w:szCs w:val="24"/>
          <w:lang w:eastAsia="de-DE"/>
        </w:rPr>
        <w:t xml:space="preserve"> </w:t>
      </w:r>
      <w:proofErr w:type="spellStart"/>
      <w:r w:rsidR="00CC437D">
        <w:rPr>
          <w:rFonts w:ascii="Times New Roman" w:eastAsia="Times New Roman" w:hAnsi="Times New Roman" w:cs="Times New Roman"/>
          <w:sz w:val="24"/>
          <w:szCs w:val="24"/>
          <w:lang w:eastAsia="de-DE"/>
        </w:rPr>
        <w:t>Beamer</w:t>
      </w:r>
      <w:proofErr w:type="spellEnd"/>
      <w:r w:rsidR="00CC437D">
        <w:rPr>
          <w:rFonts w:ascii="Times New Roman" w:eastAsia="Times New Roman" w:hAnsi="Times New Roman" w:cs="Times New Roman"/>
          <w:sz w:val="24"/>
          <w:szCs w:val="24"/>
          <w:lang w:eastAsia="de-DE"/>
        </w:rPr>
        <w:t xml:space="preserve"> und </w:t>
      </w:r>
      <w:r w:rsidR="00B46EBC">
        <w:rPr>
          <w:rFonts w:ascii="Times New Roman" w:eastAsia="Times New Roman" w:hAnsi="Times New Roman" w:cs="Times New Roman"/>
          <w:sz w:val="24"/>
          <w:szCs w:val="24"/>
          <w:lang w:eastAsia="de-DE"/>
        </w:rPr>
        <w:t xml:space="preserve">Apple-TV </w:t>
      </w:r>
      <w:r w:rsidR="00CC437D">
        <w:rPr>
          <w:rFonts w:ascii="Times New Roman" w:eastAsia="Times New Roman" w:hAnsi="Times New Roman" w:cs="Times New Roman"/>
          <w:sz w:val="24"/>
          <w:szCs w:val="24"/>
          <w:lang w:eastAsia="de-DE"/>
        </w:rPr>
        <w:t xml:space="preserve"> zurückgegriffen werden</w:t>
      </w:r>
      <w:r w:rsidR="003B6B4F">
        <w:rPr>
          <w:rFonts w:ascii="Times New Roman" w:eastAsia="Times New Roman" w:hAnsi="Times New Roman" w:cs="Times New Roman"/>
          <w:sz w:val="24"/>
          <w:szCs w:val="24"/>
          <w:lang w:eastAsia="de-DE"/>
        </w:rPr>
        <w:t>, um Unterrichtsprozesse medial mehrdimensional zu gestalten</w:t>
      </w:r>
      <w:r w:rsidR="00B3697E">
        <w:rPr>
          <w:rFonts w:ascii="Times New Roman" w:eastAsia="Times New Roman" w:hAnsi="Times New Roman" w:cs="Times New Roman"/>
          <w:sz w:val="24"/>
          <w:szCs w:val="24"/>
          <w:lang w:eastAsia="de-DE"/>
        </w:rPr>
        <w:t>.</w:t>
      </w:r>
      <w:r w:rsidR="00CC437D">
        <w:rPr>
          <w:rFonts w:ascii="Times New Roman" w:eastAsia="Times New Roman" w:hAnsi="Times New Roman" w:cs="Times New Roman"/>
          <w:sz w:val="24"/>
          <w:szCs w:val="24"/>
          <w:lang w:eastAsia="de-DE"/>
        </w:rPr>
        <w:t xml:space="preserve"> </w:t>
      </w:r>
      <w:r w:rsidR="008C3B2F">
        <w:rPr>
          <w:rFonts w:ascii="Times New Roman" w:eastAsia="Times New Roman" w:hAnsi="Times New Roman" w:cs="Times New Roman"/>
          <w:sz w:val="24"/>
          <w:szCs w:val="24"/>
          <w:lang w:eastAsia="de-DE"/>
        </w:rPr>
        <w:t xml:space="preserve"> Zudem verfolgte die </w:t>
      </w:r>
      <w:r w:rsidR="00D064AD">
        <w:rPr>
          <w:rFonts w:ascii="Times New Roman" w:eastAsia="Times New Roman" w:hAnsi="Times New Roman" w:cs="Times New Roman"/>
          <w:sz w:val="24"/>
          <w:szCs w:val="24"/>
          <w:lang w:eastAsia="de-DE"/>
        </w:rPr>
        <w:t>Fachschaft das Ziel, anhand einer permanenten Bestandserweiterung der pädagogischen Fachlitera</w:t>
      </w:r>
      <w:r w:rsidR="00F0023D">
        <w:rPr>
          <w:rFonts w:ascii="Times New Roman" w:eastAsia="Times New Roman" w:hAnsi="Times New Roman" w:cs="Times New Roman"/>
          <w:sz w:val="24"/>
          <w:szCs w:val="24"/>
          <w:lang w:eastAsia="de-DE"/>
        </w:rPr>
        <w:t>tur in der Lehrerbibliothek, wissenschaftlich und didaktisch aktuelle Diskurse in den Unterricht einzubringen</w:t>
      </w:r>
      <w:r w:rsidR="00D36BB4">
        <w:rPr>
          <w:rFonts w:ascii="Times New Roman" w:eastAsia="Times New Roman" w:hAnsi="Times New Roman" w:cs="Times New Roman"/>
          <w:sz w:val="24"/>
          <w:szCs w:val="24"/>
          <w:lang w:eastAsia="de-DE"/>
        </w:rPr>
        <w:t>.</w:t>
      </w:r>
    </w:p>
    <w:p w14:paraId="2DEDFA1D"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2.1 Unterrichtsvorhaben</w:t>
      </w:r>
    </w:p>
    <w:p w14:paraId="1DA0E907"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Darstellung der Unterrichtsvorhaben im schulinternen Lehrplan besitzt den Anspruch, sämtliche im Kernlehrplan angeführten Kompetenzen abzudecken. Dies entspricht der Verpflichtung</w:t>
      </w:r>
      <w:r w:rsidR="00CC437D">
        <w:rPr>
          <w:rFonts w:ascii="Times New Roman" w:eastAsia="Times New Roman" w:hAnsi="Times New Roman" w:cs="Times New Roman"/>
          <w:sz w:val="24"/>
          <w:szCs w:val="24"/>
          <w:lang w:eastAsia="de-DE"/>
        </w:rPr>
        <w:t xml:space="preserve"> </w:t>
      </w:r>
      <w:r w:rsidRPr="00ED7D9E">
        <w:rPr>
          <w:rFonts w:ascii="Times New Roman" w:eastAsia="Times New Roman" w:hAnsi="Times New Roman" w:cs="Times New Roman"/>
          <w:sz w:val="24"/>
          <w:szCs w:val="24"/>
          <w:lang w:eastAsia="de-DE"/>
        </w:rPr>
        <w:t xml:space="preserve"> jeder Lehrkraft, Schülerinnen und Schülern Lerngelegenheiten zu ermöglichen, so dass alle Kompetenzerwartungen des Kernlehrplans von ihnen erfüllt werden können. </w:t>
      </w:r>
    </w:p>
    <w:p w14:paraId="411877C0"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entsprechende Umsetzung erfolgt auf zwei Ebenen: der Übersichts- und der Konkretisierungsebene.</w:t>
      </w:r>
    </w:p>
    <w:p w14:paraId="62B6E228"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sz w:val="24"/>
          <w:szCs w:val="24"/>
          <w:lang w:eastAsia="de-DE"/>
        </w:rPr>
        <w:t xml:space="preserve">Im „Übersichtsraster Unterrichtsvorhaben“ wird die Verteilung der Unterrichtsvorhaben dargestellt. Sie ist laut Beschluss der Fachkonferenz verbindlich für die Unterrichtsvorhaben der Einführungsphase und für die Unterrichtsphasen der Qualifikationsphase. Die zeitliche Abfolge der Unterrichtsvorhaben der Einführungsphase ist jeweils auf die Vorgaben zur Vergleichsklausur abzustimmen. </w:t>
      </w:r>
      <w:r w:rsidRPr="00ED7D9E">
        <w:rPr>
          <w:rFonts w:ascii="Times New Roman" w:eastAsia="Times New Roman" w:hAnsi="Times New Roman" w:cs="Times New Roman"/>
          <w:b/>
          <w:bCs/>
          <w:sz w:val="24"/>
          <w:szCs w:val="24"/>
          <w:lang w:eastAsia="de-DE"/>
        </w:rPr>
        <w:t xml:space="preserve"> </w:t>
      </w:r>
    </w:p>
    <w:p w14:paraId="1D0EF778"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Das Übersichtsraster dient dazu, den Kolleginnen und Kollegen einen schnellen Überblick über die Zuordnung der Unterrichtsvorhaben zu den einzelnen Jahrgangsstufen sowie den im Kernlehrplan genannten Kompetenzen, Inhaltsfeldern und inhaltlichen Schwerpunkten zu verschaffen. Um Klarheit für die Lehrkräfte herzustellen und die Übersichtlichkeit zu gewährleisten, werden in der Kategorie „Kompetenzen“ an dieser Stelle nur die übergeordneten Kompetenzerwartungen ausgewiesen, während die konkretisierten Kompetenzerwartungen erst auf der Ebene konkretisierter Unterrichtsvorhaben Berücksichtigung finden. Der ausgewiesene Zeitbedarf versteht sich als grobe Orientierungsgröße, die nach Bedarf über- oder unterschritten werden kann. </w:t>
      </w:r>
      <w:r w:rsidRPr="005D5092">
        <w:rPr>
          <w:rFonts w:ascii="Times New Roman" w:eastAsia="Times New Roman" w:hAnsi="Times New Roman" w:cs="Times New Roman"/>
          <w:sz w:val="24"/>
          <w:szCs w:val="24"/>
          <w:lang w:eastAsia="de-DE"/>
        </w:rPr>
        <w:t>Um Spielraum für Vertiefungen, individuelle Förderung, besondere Schülerinteressen oder aktuelle Themen zu erhalten, wurden im Rahmen dieses schulinternen Lehrplans ca. 75 Prozent der Bruttounterrichtszeit verplant.</w:t>
      </w:r>
    </w:p>
    <w:p w14:paraId="62386F63"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Während der Fachkonferenzbeschluss zum „Übersichtsraster Unterrichtsvorhaben“ zur Gewährleistung vergleichbarer Standards sowie zur Absicherung von Kurswechslern und Lehrkraftwechseln für alle Mitglieder der Fachkonferenz Bindekraft entfalten soll, besitzt die Ausweisung „konkretisierter Unterrichtsvorhaben“ (Kapitel 2.1.2) empfehlenden Charakter. Referendarinnen und Referendaren sowie neuen Kolleginnen und Kollegen dienen diese vor allem zur standardbezogenen Orientierung in der neuen Schule, aber auch zur Verdeutlichung von unterrichtsbezogenen fachgruppeninternen Absprachen zu didaktisch-methodischen Zugängen, fächerübergreifenden Kooperationen, Lernmitteln und -orten sowie vorgesehenen Leistungsüberprüfungen, die im Einzelnen auch den Kapiteln 2.2 bis 2.4 zu entnehmen sind. Begründete Abweichungen von den vorgeschlagenen Vorgehensweisen bezüglich der konkretisierten Unterrichtsvorhaben sind im Rahmen der pädagogischen Freiheit der Lehrkräfte jederzeit möglich. Sicherzustellen bleibt allerdings auch hier, dass im Rahmen der Umsetzung </w:t>
      </w:r>
      <w:r w:rsidRPr="00ED7D9E">
        <w:rPr>
          <w:rFonts w:ascii="Times New Roman" w:eastAsia="Times New Roman" w:hAnsi="Times New Roman" w:cs="Times New Roman"/>
          <w:sz w:val="24"/>
          <w:szCs w:val="24"/>
          <w:lang w:eastAsia="de-DE"/>
        </w:rPr>
        <w:lastRenderedPageBreak/>
        <w:t>der Unterrichtsvorhaben insgesamt alle prozess- und inhaltsbezogenen Kompetenzen des Kernlehrplans Berücksichtigung finden. Dies ist durch entsprechende Kommunikation innerhalb der Fachkonferenz zu gewährleisten.</w:t>
      </w:r>
    </w:p>
    <w:p w14:paraId="2D647D3F" w14:textId="2A938273" w:rsidR="00ED7D9E" w:rsidRPr="00ED7D9E" w:rsidRDefault="00ED7D9E" w:rsidP="00686CBC">
      <w:pPr>
        <w:spacing w:before="100" w:beforeAutospacing="1" w:after="100" w:afterAutospacing="1" w:line="240" w:lineRule="auto"/>
        <w:rPr>
          <w:rFonts w:ascii="Times New Roman" w:eastAsia="Times New Roman" w:hAnsi="Times New Roman" w:cs="Times New Roman"/>
          <w:b/>
          <w:bCs/>
          <w:sz w:val="27"/>
          <w:szCs w:val="27"/>
          <w:lang w:eastAsia="de-DE"/>
        </w:rPr>
      </w:pPr>
      <w:r w:rsidRPr="00ED7D9E">
        <w:rPr>
          <w:rFonts w:ascii="Times New Roman" w:eastAsia="Times New Roman" w:hAnsi="Times New Roman" w:cs="Times New Roman"/>
          <w:sz w:val="24"/>
          <w:szCs w:val="24"/>
          <w:lang w:eastAsia="de-DE"/>
        </w:rPr>
        <w:t> </w:t>
      </w:r>
      <w:r w:rsidR="00B91972">
        <w:rPr>
          <w:rFonts w:ascii="Times New Roman" w:eastAsia="Times New Roman" w:hAnsi="Times New Roman" w:cs="Times New Roman"/>
          <w:b/>
          <w:bCs/>
          <w:sz w:val="27"/>
          <w:szCs w:val="27"/>
          <w:lang w:eastAsia="de-DE"/>
        </w:rPr>
        <w:t xml:space="preserve">2.1.1 </w:t>
      </w:r>
      <w:r w:rsidRPr="00ED7D9E">
        <w:rPr>
          <w:rFonts w:ascii="Times New Roman" w:eastAsia="Times New Roman" w:hAnsi="Times New Roman" w:cs="Times New Roman"/>
          <w:b/>
          <w:bCs/>
          <w:sz w:val="27"/>
          <w:szCs w:val="27"/>
          <w:lang w:eastAsia="de-DE"/>
        </w:rPr>
        <w:t>Übersichtsraster Unterrichtsvorhaben</w:t>
      </w:r>
    </w:p>
    <w:p w14:paraId="03259C5A" w14:textId="77777777" w:rsidR="00ED7D9E" w:rsidRDefault="00ED7D9E" w:rsidP="00ED7D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Einführungsphase</w:t>
      </w:r>
      <w:r w:rsidR="00957505">
        <w:rPr>
          <w:rFonts w:ascii="Times New Roman" w:eastAsia="Times New Roman" w:hAnsi="Times New Roman" w:cs="Times New Roman"/>
          <w:b/>
          <w:bCs/>
          <w:sz w:val="24"/>
          <w:szCs w:val="24"/>
          <w:lang w:eastAsia="de-DE"/>
        </w:rPr>
        <w:t xml:space="preserve">  </w:t>
      </w:r>
    </w:p>
    <w:tbl>
      <w:tblPr>
        <w:tblStyle w:val="Tabellenraster"/>
        <w:tblW w:w="0" w:type="auto"/>
        <w:tblLook w:val="04A0" w:firstRow="1" w:lastRow="0" w:firstColumn="1" w:lastColumn="0" w:noHBand="0" w:noVBand="1"/>
      </w:tblPr>
      <w:tblGrid>
        <w:gridCol w:w="4528"/>
        <w:gridCol w:w="4534"/>
      </w:tblGrid>
      <w:tr w:rsidR="00EB1EA2" w14:paraId="7813EE06" w14:textId="77777777" w:rsidTr="0012327F">
        <w:tc>
          <w:tcPr>
            <w:tcW w:w="9212" w:type="dxa"/>
            <w:gridSpan w:val="2"/>
          </w:tcPr>
          <w:p w14:paraId="54EBE097" w14:textId="77777777" w:rsidR="00EB1EA2" w:rsidRDefault="00EB1EA2" w:rsidP="00ED7D9E">
            <w:pPr>
              <w:spacing w:before="100" w:beforeAutospacing="1" w:after="100" w:afterAutospacing="1"/>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Einführungsphase</w:t>
            </w:r>
          </w:p>
        </w:tc>
      </w:tr>
      <w:tr w:rsidR="00943BF7" w14:paraId="74FB40A7" w14:textId="77777777" w:rsidTr="00E73AA9">
        <w:tc>
          <w:tcPr>
            <w:tcW w:w="4606" w:type="dxa"/>
            <w:shd w:val="clear" w:color="auto" w:fill="auto"/>
          </w:tcPr>
          <w:p w14:paraId="2F9F65F9" w14:textId="77777777" w:rsidR="00E73AA9" w:rsidRDefault="00F2713C" w:rsidP="00943BF7">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iCs/>
                <w:sz w:val="24"/>
                <w:szCs w:val="24"/>
                <w:lang w:eastAsia="de-DE"/>
              </w:rPr>
              <w:t xml:space="preserve">Halbjahr 1: </w:t>
            </w:r>
            <w:r w:rsidR="00943BF7" w:rsidRPr="00E73AA9">
              <w:rPr>
                <w:rFonts w:ascii="Times New Roman" w:eastAsia="Times New Roman" w:hAnsi="Times New Roman" w:cs="Times New Roman"/>
                <w:b/>
                <w:iCs/>
                <w:sz w:val="24"/>
                <w:szCs w:val="24"/>
                <w:lang w:eastAsia="de-DE"/>
              </w:rPr>
              <w:t>Unterrichtsvorhaben I:</w:t>
            </w:r>
            <w:r w:rsidR="00A63FC2" w:rsidRPr="00E73AA9">
              <w:rPr>
                <w:rFonts w:ascii="Times New Roman" w:eastAsia="Times New Roman" w:hAnsi="Times New Roman" w:cs="Times New Roman"/>
                <w:b/>
                <w:iCs/>
                <w:sz w:val="24"/>
                <w:szCs w:val="24"/>
                <w:lang w:eastAsia="de-DE"/>
              </w:rPr>
              <w:br/>
            </w:r>
          </w:p>
          <w:p w14:paraId="1117DCCC" w14:textId="77777777" w:rsidR="00943BF7" w:rsidRPr="00E73AA9" w:rsidRDefault="00943BF7" w:rsidP="00943BF7">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Thema</w:t>
            </w:r>
            <w:r w:rsidRPr="00E73AA9">
              <w:rPr>
                <w:rFonts w:ascii="Times New Roman" w:eastAsia="Times New Roman" w:hAnsi="Times New Roman" w:cs="Times New Roman"/>
                <w:b/>
                <w:sz w:val="24"/>
                <w:szCs w:val="24"/>
                <w:lang w:eastAsia="de-DE"/>
              </w:rPr>
              <w:t xml:space="preserve">: </w:t>
            </w:r>
            <w:r w:rsidR="00E73AA9">
              <w:rPr>
                <w:rFonts w:ascii="Times New Roman" w:eastAsia="Times New Roman" w:hAnsi="Times New Roman" w:cs="Times New Roman"/>
                <w:b/>
                <w:sz w:val="24"/>
                <w:szCs w:val="24"/>
                <w:lang w:eastAsia="de-DE"/>
              </w:rPr>
              <w:t xml:space="preserve"> </w:t>
            </w:r>
            <w:r w:rsidR="006D587F" w:rsidRPr="00E73AA9">
              <w:rPr>
                <w:rFonts w:ascii="Times New Roman" w:eastAsia="Times New Roman" w:hAnsi="Times New Roman" w:cs="Times New Roman"/>
                <w:b/>
                <w:color w:val="000000" w:themeColor="text1"/>
                <w:sz w:val="24"/>
                <w:szCs w:val="24"/>
                <w:lang w:eastAsia="de-DE"/>
              </w:rPr>
              <w:t xml:space="preserve">„Wissen, wovon man spricht“ – Eine Annäherung an den Erziehungsbegriff </w:t>
            </w:r>
          </w:p>
          <w:p w14:paraId="5B7E41B1" w14:textId="77777777" w:rsidR="006D587F" w:rsidRPr="0012327F" w:rsidRDefault="00943BF7" w:rsidP="00A63FC2">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15AB1D5D" w14:textId="77777777" w:rsidR="00221AA8" w:rsidRPr="0012327F" w:rsidRDefault="00221AA8" w:rsidP="00221AA8">
            <w:pPr>
              <w:pStyle w:val="Listenabsatz"/>
              <w:numPr>
                <w:ilvl w:val="0"/>
                <w:numId w:val="21"/>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60922823" w14:textId="77777777" w:rsidR="00221AA8" w:rsidRPr="0012327F" w:rsidRDefault="00221AA8" w:rsidP="00221AA8">
            <w:pPr>
              <w:pStyle w:val="Listenabsatz"/>
              <w:numPr>
                <w:ilvl w:val="0"/>
                <w:numId w:val="21"/>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analysieren unter Anleitung und exemplarisch die erziehungswissenschaftliche Relevanz von Erkenntnissen aus Nachbarwissenschaften (MK 11)</w:t>
            </w:r>
          </w:p>
          <w:p w14:paraId="621ABF1F" w14:textId="77777777" w:rsidR="00221AA8" w:rsidRPr="0012327F" w:rsidRDefault="00221AA8" w:rsidP="00221AA8">
            <w:pPr>
              <w:pStyle w:val="Listenabsatz"/>
              <w:numPr>
                <w:ilvl w:val="0"/>
                <w:numId w:val="21"/>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stellen Arbeitsergebnisse in geeigneter Präsentationstechnik dar (MK 13)</w:t>
            </w:r>
          </w:p>
          <w:p w14:paraId="3723047E" w14:textId="77777777" w:rsidR="00221AA8" w:rsidRPr="0012327F" w:rsidRDefault="00221AA8" w:rsidP="00221AA8">
            <w:pPr>
              <w:pStyle w:val="Listenabsatz"/>
              <w:numPr>
                <w:ilvl w:val="0"/>
                <w:numId w:val="21"/>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Entwickeln und erproben Handlungsoptionen für das alltägliche erzieherische Agieren (HK 1)</w:t>
            </w:r>
          </w:p>
          <w:p w14:paraId="557035C1" w14:textId="77777777" w:rsidR="00221AA8" w:rsidRPr="0012327F" w:rsidRDefault="00221AA8" w:rsidP="00221AA8">
            <w:pPr>
              <w:pStyle w:val="Listenabsatz"/>
              <w:numPr>
                <w:ilvl w:val="0"/>
                <w:numId w:val="21"/>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Analysieren unter Anleitung Texte, insbesondere Fallbeispiele, mit Hilfe hermeneutischer Methoden der Erkenntnisgewinnung (MK 6)</w:t>
            </w:r>
          </w:p>
          <w:p w14:paraId="4CCB211A" w14:textId="77777777" w:rsidR="0012327F" w:rsidRDefault="00221AA8" w:rsidP="006D587F">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Erproben in der Regel simulativ verschiedene Formen pädagogischen Handelns (HK 3)</w:t>
            </w:r>
          </w:p>
          <w:p w14:paraId="27C1C32E" w14:textId="77777777" w:rsidR="006D587F" w:rsidRPr="0012327F" w:rsidRDefault="00943BF7" w:rsidP="0012327F">
            <w:p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b/>
                <w:bCs/>
                <w:sz w:val="24"/>
                <w:szCs w:val="24"/>
                <w:lang w:eastAsia="de-DE"/>
              </w:rPr>
              <w:t>Inhaltsfeld</w:t>
            </w:r>
            <w:r w:rsidR="006D587F" w:rsidRPr="0012327F">
              <w:rPr>
                <w:rFonts w:ascii="Times New Roman" w:eastAsia="Times New Roman" w:hAnsi="Times New Roman" w:cs="Times New Roman"/>
                <w:b/>
                <w:bCs/>
                <w:sz w:val="24"/>
                <w:szCs w:val="24"/>
                <w:lang w:eastAsia="de-DE"/>
              </w:rPr>
              <w:t xml:space="preserve"> 1</w:t>
            </w:r>
            <w:r w:rsidRPr="0012327F">
              <w:rPr>
                <w:rFonts w:ascii="Times New Roman" w:eastAsia="Times New Roman" w:hAnsi="Times New Roman" w:cs="Times New Roman"/>
                <w:b/>
                <w:sz w:val="24"/>
                <w:szCs w:val="24"/>
                <w:lang w:eastAsia="de-DE"/>
              </w:rPr>
              <w:t xml:space="preserve">: </w:t>
            </w:r>
            <w:r w:rsidR="006D587F" w:rsidRPr="0012327F">
              <w:rPr>
                <w:rFonts w:ascii="Times New Roman" w:eastAsia="Times New Roman" w:hAnsi="Times New Roman" w:cs="Times New Roman"/>
                <w:b/>
                <w:sz w:val="24"/>
                <w:szCs w:val="24"/>
                <w:lang w:eastAsia="de-DE"/>
              </w:rPr>
              <w:t>Bildungs- und Erziehungsprozesse</w:t>
            </w:r>
          </w:p>
          <w:p w14:paraId="4F69824B" w14:textId="77777777" w:rsidR="006D587F" w:rsidRPr="00E73AA9" w:rsidRDefault="00943BF7" w:rsidP="006D587F">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r w:rsidR="00A63FC2" w:rsidRPr="00E73AA9">
              <w:rPr>
                <w:rFonts w:ascii="Times New Roman" w:eastAsia="Times New Roman" w:hAnsi="Times New Roman" w:cs="Times New Roman"/>
                <w:b/>
                <w:sz w:val="24"/>
                <w:szCs w:val="24"/>
                <w:lang w:eastAsia="de-DE"/>
              </w:rPr>
              <w:br/>
            </w:r>
            <w:r w:rsidR="006D587F" w:rsidRPr="00E73AA9">
              <w:rPr>
                <w:rFonts w:ascii="Times New Roman" w:eastAsia="Times New Roman" w:hAnsi="Times New Roman" w:cs="Times New Roman"/>
                <w:b/>
                <w:sz w:val="24"/>
                <w:szCs w:val="24"/>
                <w:lang w:eastAsia="de-DE"/>
              </w:rPr>
              <w:t>- Das pädagogische Verhältnis</w:t>
            </w:r>
          </w:p>
          <w:p w14:paraId="1DB85522" w14:textId="77777777" w:rsidR="006D587F" w:rsidRPr="00E73AA9" w:rsidRDefault="006D587F" w:rsidP="00221AA8">
            <w:pPr>
              <w:pStyle w:val="Listenabsatz"/>
              <w:numPr>
                <w:ilvl w:val="0"/>
                <w:numId w:val="21"/>
              </w:num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sz w:val="24"/>
                <w:szCs w:val="24"/>
                <w:lang w:eastAsia="de-DE"/>
              </w:rPr>
              <w:lastRenderedPageBreak/>
              <w:t>Erziehung und Bildung im Verhältnis zu Sozialisation (und Enkulturation)</w:t>
            </w:r>
          </w:p>
          <w:p w14:paraId="43A6C3AE" w14:textId="77777777" w:rsidR="006D587F" w:rsidRPr="00E73AA9" w:rsidRDefault="006D587F" w:rsidP="00221AA8">
            <w:pPr>
              <w:pStyle w:val="Listenabsatz"/>
              <w:numPr>
                <w:ilvl w:val="0"/>
                <w:numId w:val="21"/>
              </w:num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sz w:val="24"/>
                <w:szCs w:val="24"/>
                <w:lang w:eastAsia="de-DE"/>
              </w:rPr>
              <w:t>Erziehungsziele</w:t>
            </w:r>
          </w:p>
          <w:p w14:paraId="795AEBFA" w14:textId="77777777" w:rsidR="00943BF7" w:rsidRPr="00E73AA9" w:rsidRDefault="00943BF7" w:rsidP="00E73AA9">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Zeitbedarf</w:t>
            </w:r>
            <w:r w:rsidRPr="00E73AA9">
              <w:rPr>
                <w:rFonts w:ascii="Times New Roman" w:eastAsia="Times New Roman" w:hAnsi="Times New Roman" w:cs="Times New Roman"/>
                <w:b/>
                <w:sz w:val="24"/>
                <w:szCs w:val="24"/>
                <w:lang w:eastAsia="de-DE"/>
              </w:rPr>
              <w:t>: 15 Std.</w:t>
            </w:r>
          </w:p>
        </w:tc>
        <w:tc>
          <w:tcPr>
            <w:tcW w:w="4606" w:type="dxa"/>
          </w:tcPr>
          <w:p w14:paraId="301BC996" w14:textId="77777777" w:rsidR="00E73AA9" w:rsidRDefault="00943BF7"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lastRenderedPageBreak/>
              <w:t>Unterrichtsvorhaben II:</w:t>
            </w:r>
            <w:r w:rsidR="006D587F" w:rsidRPr="00E73AA9">
              <w:rPr>
                <w:rFonts w:ascii="Times New Roman" w:eastAsia="Times New Roman" w:hAnsi="Times New Roman" w:cs="Times New Roman"/>
                <w:b/>
                <w:iCs/>
                <w:sz w:val="24"/>
                <w:szCs w:val="24"/>
                <w:lang w:eastAsia="de-DE"/>
              </w:rPr>
              <w:br/>
            </w:r>
          </w:p>
          <w:p w14:paraId="35114B65" w14:textId="77777777" w:rsidR="006D587F" w:rsidRPr="00E73AA9" w:rsidRDefault="006D587F"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Thema:</w:t>
            </w:r>
            <w:r w:rsidR="00E73AA9">
              <w:rPr>
                <w:rFonts w:ascii="Times New Roman" w:eastAsia="Times New Roman" w:hAnsi="Times New Roman" w:cs="Times New Roman"/>
                <w:b/>
                <w:iCs/>
                <w:sz w:val="24"/>
                <w:szCs w:val="24"/>
                <w:lang w:eastAsia="de-DE"/>
              </w:rPr>
              <w:t xml:space="preserve"> </w:t>
            </w:r>
            <w:r w:rsidRPr="00E73AA9">
              <w:rPr>
                <w:rFonts w:ascii="Times New Roman" w:eastAsia="Times New Roman" w:hAnsi="Times New Roman" w:cs="Times New Roman"/>
                <w:b/>
                <w:iCs/>
                <w:sz w:val="24"/>
                <w:szCs w:val="24"/>
                <w:lang w:eastAsia="de-DE"/>
              </w:rPr>
              <w:t>„Der Mensch wird zum Menschen nur durch Erziehung“ – Erziehungsbedürftigkeit und Erziehungsfähigkeit</w:t>
            </w:r>
          </w:p>
          <w:p w14:paraId="73863B9A" w14:textId="77777777" w:rsidR="006D587F" w:rsidRPr="0012327F" w:rsidRDefault="006D587F" w:rsidP="00943BF7">
            <w:p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Zentrale Kompetenzen:</w:t>
            </w:r>
          </w:p>
          <w:p w14:paraId="7FA981F2"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Beschreiben mit Hilfe der Fachsprache pädagogische Praxis und ihre Bedingungen (MK 1)</w:t>
            </w:r>
          </w:p>
          <w:p w14:paraId="24EB1C9F"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Ermitteln pädagogisch relevante Informationen aus Fachliteratur, aus fachlichen Nachschlagewerken oder im Internet (MK 3)</w:t>
            </w:r>
          </w:p>
          <w:p w14:paraId="6AB5D567"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Analysieren unter Anleitung Texte, insbesondere Fallbeispiele, mit Hilfe hermeneutischer Methoden der Erkenntnisgewinnung (MK 6)</w:t>
            </w:r>
          </w:p>
          <w:p w14:paraId="5CC8C1DC"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Entwickeln und erproben Handlungsoptionen für das alltägliche erzieherische Agieren (HK 1)</w:t>
            </w:r>
          </w:p>
          <w:p w14:paraId="1CC1EEEA" w14:textId="77777777" w:rsidR="00221AA8" w:rsidRPr="00E73AA9" w:rsidRDefault="00221AA8" w:rsidP="00221AA8">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12327F">
              <w:rPr>
                <w:rFonts w:ascii="Times New Roman" w:eastAsia="Times New Roman" w:hAnsi="Times New Roman" w:cs="Times New Roman"/>
                <w:iCs/>
                <w:sz w:val="24"/>
                <w:szCs w:val="24"/>
                <w:lang w:eastAsia="de-DE"/>
              </w:rPr>
              <w:t>Erproben in der Regel simulativ verschiedene Formen pädagogischen Handelns (HK 3)</w:t>
            </w:r>
          </w:p>
          <w:p w14:paraId="56F74041" w14:textId="77777777" w:rsidR="006D587F" w:rsidRPr="00E73AA9" w:rsidRDefault="006D587F"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Inhaltsfeld1: Bildungs- und Erziehungsprozesse</w:t>
            </w:r>
          </w:p>
          <w:p w14:paraId="6668CEC2" w14:textId="77777777" w:rsidR="006D587F" w:rsidRPr="00E73AA9" w:rsidRDefault="006D587F"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Inhaltlicher Schwerpunkt:</w:t>
            </w:r>
          </w:p>
          <w:p w14:paraId="5DD0DDD0" w14:textId="77777777" w:rsidR="006D587F" w:rsidRPr="00E73AA9" w:rsidRDefault="006D587F" w:rsidP="006D587F">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Das pädagogische Verhältnis</w:t>
            </w:r>
          </w:p>
          <w:p w14:paraId="30DA5FA3" w14:textId="77777777" w:rsidR="006D587F" w:rsidRPr="00E73AA9" w:rsidRDefault="006D587F" w:rsidP="006D587F">
            <w:pPr>
              <w:pStyle w:val="Listenabsatz"/>
              <w:numPr>
                <w:ilvl w:val="0"/>
                <w:numId w:val="18"/>
              </w:numPr>
              <w:spacing w:before="100" w:beforeAutospacing="1" w:after="100" w:afterAutospacing="1"/>
              <w:rPr>
                <w:rFonts w:ascii="Times New Roman" w:eastAsia="Times New Roman" w:hAnsi="Times New Roman" w:cs="Times New Roman"/>
                <w:i/>
                <w:iCs/>
                <w:sz w:val="24"/>
                <w:szCs w:val="24"/>
                <w:lang w:eastAsia="de-DE"/>
              </w:rPr>
            </w:pPr>
            <w:r w:rsidRPr="00E73AA9">
              <w:rPr>
                <w:rFonts w:ascii="Times New Roman" w:eastAsia="Times New Roman" w:hAnsi="Times New Roman" w:cs="Times New Roman"/>
                <w:b/>
                <w:iCs/>
                <w:sz w:val="24"/>
                <w:szCs w:val="24"/>
                <w:lang w:eastAsia="de-DE"/>
              </w:rPr>
              <w:t>Anthropologische Grundannahmen</w:t>
            </w:r>
          </w:p>
          <w:p w14:paraId="4493B958" w14:textId="77777777" w:rsidR="006D587F" w:rsidRPr="00E73AA9" w:rsidRDefault="006D587F" w:rsidP="006D587F">
            <w:pPr>
              <w:pStyle w:val="Listenabsatz"/>
              <w:spacing w:before="100" w:beforeAutospacing="1" w:after="100" w:afterAutospacing="1"/>
              <w:rPr>
                <w:rFonts w:ascii="Times New Roman" w:eastAsia="Times New Roman" w:hAnsi="Times New Roman" w:cs="Times New Roman"/>
                <w:i/>
                <w:iCs/>
                <w:sz w:val="24"/>
                <w:szCs w:val="24"/>
                <w:lang w:eastAsia="de-DE"/>
              </w:rPr>
            </w:pPr>
          </w:p>
          <w:p w14:paraId="723A4998" w14:textId="77777777" w:rsidR="00943BF7" w:rsidRPr="00E73AA9" w:rsidRDefault="00943BF7" w:rsidP="00ED7D9E">
            <w:pPr>
              <w:spacing w:before="100" w:beforeAutospacing="1" w:after="100" w:afterAutospacing="1"/>
              <w:outlineLvl w:val="3"/>
              <w:rPr>
                <w:rFonts w:ascii="Times New Roman" w:eastAsia="Times New Roman" w:hAnsi="Times New Roman" w:cs="Times New Roman"/>
                <w:b/>
                <w:bCs/>
                <w:sz w:val="24"/>
                <w:szCs w:val="24"/>
                <w:lang w:eastAsia="de-DE"/>
              </w:rPr>
            </w:pPr>
          </w:p>
          <w:p w14:paraId="41264A40" w14:textId="77777777" w:rsidR="006D587F" w:rsidRPr="00E73AA9" w:rsidRDefault="006D587F" w:rsidP="00ED7D9E">
            <w:pPr>
              <w:spacing w:before="100" w:beforeAutospacing="1" w:after="100" w:afterAutospacing="1"/>
              <w:outlineLvl w:val="3"/>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t>Zeitbedarf:</w:t>
            </w:r>
            <w:r w:rsidR="00F2713C" w:rsidRPr="00E73AA9">
              <w:rPr>
                <w:rFonts w:ascii="Times New Roman" w:eastAsia="Times New Roman" w:hAnsi="Times New Roman" w:cs="Times New Roman"/>
                <w:b/>
                <w:bCs/>
                <w:sz w:val="24"/>
                <w:szCs w:val="24"/>
                <w:lang w:eastAsia="de-DE"/>
              </w:rPr>
              <w:t xml:space="preserve"> 10 Stunden</w:t>
            </w:r>
          </w:p>
        </w:tc>
      </w:tr>
      <w:tr w:rsidR="00943BF7" w:rsidRPr="0082721D" w14:paraId="0F17B6E2" w14:textId="77777777" w:rsidTr="005C58AA">
        <w:trPr>
          <w:trHeight w:val="416"/>
        </w:trPr>
        <w:tc>
          <w:tcPr>
            <w:tcW w:w="4606" w:type="dxa"/>
            <w:shd w:val="clear" w:color="auto" w:fill="auto"/>
          </w:tcPr>
          <w:p w14:paraId="65EC4AD7" w14:textId="77777777" w:rsidR="00943BF7" w:rsidRPr="00E73AA9" w:rsidRDefault="00943BF7"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lastRenderedPageBreak/>
              <w:t>Unterrichtsvorhaben I</w:t>
            </w:r>
            <w:r w:rsidR="00A63FC2" w:rsidRPr="00E73AA9">
              <w:rPr>
                <w:rFonts w:ascii="Times New Roman" w:eastAsia="Times New Roman" w:hAnsi="Times New Roman" w:cs="Times New Roman"/>
                <w:b/>
                <w:iCs/>
                <w:sz w:val="24"/>
                <w:szCs w:val="24"/>
                <w:lang w:eastAsia="de-DE"/>
              </w:rPr>
              <w:t>I</w:t>
            </w:r>
            <w:r w:rsidRPr="00E73AA9">
              <w:rPr>
                <w:rFonts w:ascii="Times New Roman" w:eastAsia="Times New Roman" w:hAnsi="Times New Roman" w:cs="Times New Roman"/>
                <w:b/>
                <w:iCs/>
                <w:sz w:val="24"/>
                <w:szCs w:val="24"/>
                <w:lang w:eastAsia="de-DE"/>
              </w:rPr>
              <w:t>I:</w:t>
            </w:r>
          </w:p>
          <w:p w14:paraId="350003D5" w14:textId="3CB87D7F" w:rsidR="006D587F" w:rsidRPr="00E73AA9" w:rsidRDefault="006D587F"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Thema:</w:t>
            </w:r>
            <w:r w:rsidR="00E73AA9">
              <w:rPr>
                <w:rFonts w:ascii="Times New Roman" w:eastAsia="Times New Roman" w:hAnsi="Times New Roman" w:cs="Times New Roman"/>
                <w:b/>
                <w:iCs/>
                <w:sz w:val="24"/>
                <w:szCs w:val="24"/>
                <w:lang w:eastAsia="de-DE"/>
              </w:rPr>
              <w:t xml:space="preserve"> </w:t>
            </w:r>
            <w:r w:rsidRPr="00E73AA9">
              <w:rPr>
                <w:rFonts w:ascii="Times New Roman" w:eastAsia="Times New Roman" w:hAnsi="Times New Roman" w:cs="Times New Roman"/>
                <w:b/>
                <w:iCs/>
                <w:sz w:val="24"/>
                <w:szCs w:val="24"/>
                <w:lang w:eastAsia="de-DE"/>
              </w:rPr>
              <w:t>„Stilvoll erziehen?“ – Erziehungsstile</w:t>
            </w:r>
            <w:r w:rsidR="0082721D">
              <w:rPr>
                <w:rFonts w:ascii="Times New Roman" w:eastAsia="Times New Roman" w:hAnsi="Times New Roman" w:cs="Times New Roman"/>
                <w:b/>
                <w:iCs/>
                <w:sz w:val="24"/>
                <w:szCs w:val="24"/>
                <w:lang w:eastAsia="de-DE"/>
              </w:rPr>
              <w:t>, -mittel, -ziele</w:t>
            </w:r>
          </w:p>
          <w:p w14:paraId="5C9FC12B" w14:textId="77777777" w:rsidR="006D587F" w:rsidRPr="0012327F" w:rsidRDefault="006D587F" w:rsidP="00943BF7">
            <w:p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Zentrale Kompetenzen:</w:t>
            </w:r>
          </w:p>
          <w:p w14:paraId="77C270B3"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Erstellen unter Anleitung Fragebögen und führen eine Expertenbefragung durch (MK 2)</w:t>
            </w:r>
          </w:p>
          <w:p w14:paraId="796A7A4F"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Analysieren unter Anleitung Texte, insbesondere Fallbeispiele, mit Hilfe hermeneutischer Methoden der Erkenntnisgewinnung (MK 6)</w:t>
            </w:r>
          </w:p>
          <w:p w14:paraId="04E32F80"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Werten unter Anleitung empirische Daten in Statistiken und deren grafische Umsetzungen unter Berücksichtigung von Gütekriterien aus (MK 7)</w:t>
            </w:r>
          </w:p>
          <w:p w14:paraId="1AA1EC49"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Werten mit qualitativen Methoden gewonnene Daten aus (MK 8)</w:t>
            </w:r>
          </w:p>
          <w:p w14:paraId="50F27B7E"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Erstellen einfache Diagramme und Schaubilder als Auswertung einer Befragung (MK 12)</w:t>
            </w:r>
          </w:p>
          <w:p w14:paraId="01787BDA"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stellen Arbeitsergebnisse in geeigneter Präsentationstechnik dar (MK 13)</w:t>
            </w:r>
          </w:p>
          <w:p w14:paraId="0633FCF7" w14:textId="77777777" w:rsidR="00221AA8" w:rsidRPr="0012327F"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Erproben in der Regel simulativ verschiedene Formen pädagogischen Handelns (HK 3)</w:t>
            </w:r>
          </w:p>
          <w:p w14:paraId="137C4E00" w14:textId="77777777" w:rsidR="00221AA8" w:rsidRPr="0012327F" w:rsidRDefault="00221AA8" w:rsidP="0012327F">
            <w:pPr>
              <w:pStyle w:val="Listenabsatz"/>
              <w:spacing w:before="100" w:beforeAutospacing="1" w:after="100" w:afterAutospacing="1"/>
              <w:rPr>
                <w:rFonts w:ascii="Times New Roman" w:eastAsia="Times New Roman" w:hAnsi="Times New Roman" w:cs="Times New Roman"/>
                <w:iCs/>
                <w:sz w:val="24"/>
                <w:szCs w:val="24"/>
                <w:lang w:eastAsia="de-DE"/>
              </w:rPr>
            </w:pPr>
          </w:p>
          <w:p w14:paraId="22C912CE" w14:textId="77777777" w:rsidR="006D587F" w:rsidRPr="00E73AA9" w:rsidRDefault="006D587F" w:rsidP="006D587F">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Inhaltsfeld 1</w:t>
            </w:r>
            <w:r w:rsidRPr="00E73AA9">
              <w:rPr>
                <w:rFonts w:ascii="Times New Roman" w:eastAsia="Times New Roman" w:hAnsi="Times New Roman" w:cs="Times New Roman"/>
                <w:b/>
                <w:sz w:val="24"/>
                <w:szCs w:val="24"/>
                <w:lang w:eastAsia="de-DE"/>
              </w:rPr>
              <w:t>: Bildungs- und Erziehungsprozesse</w:t>
            </w:r>
          </w:p>
          <w:p w14:paraId="16E33EE5" w14:textId="77777777" w:rsidR="006D587F" w:rsidRPr="00E73AA9" w:rsidRDefault="006D587F" w:rsidP="006D587F">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26F08F0D" w14:textId="77777777" w:rsidR="006D587F" w:rsidRPr="00E73AA9" w:rsidRDefault="006D587F" w:rsidP="00221AA8">
            <w:pPr>
              <w:pStyle w:val="Listenabsatz"/>
              <w:numPr>
                <w:ilvl w:val="0"/>
                <w:numId w:val="18"/>
              </w:num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sz w:val="24"/>
                <w:szCs w:val="24"/>
                <w:lang w:eastAsia="de-DE"/>
              </w:rPr>
              <w:t>Das pädagogische Verhältnis</w:t>
            </w:r>
          </w:p>
          <w:p w14:paraId="7EBDDEBC" w14:textId="10258825" w:rsidR="006D587F" w:rsidRPr="005C58AA" w:rsidRDefault="006D587F">
            <w:pPr>
              <w:pStyle w:val="Listenabsatz"/>
              <w:numPr>
                <w:ilvl w:val="0"/>
                <w:numId w:val="18"/>
              </w:numPr>
              <w:spacing w:before="100" w:beforeAutospacing="1" w:after="100" w:afterAutospacing="1"/>
              <w:rPr>
                <w:rFonts w:ascii="Times New Roman" w:eastAsia="Times New Roman" w:hAnsi="Times New Roman" w:cs="Times New Roman"/>
                <w:b/>
                <w:sz w:val="24"/>
                <w:szCs w:val="24"/>
                <w:lang w:eastAsia="de-DE"/>
              </w:rPr>
            </w:pPr>
            <w:r w:rsidRPr="005C58AA">
              <w:rPr>
                <w:rFonts w:ascii="Times New Roman" w:eastAsia="Times New Roman" w:hAnsi="Times New Roman" w:cs="Times New Roman"/>
                <w:b/>
                <w:sz w:val="24"/>
                <w:szCs w:val="24"/>
                <w:lang w:eastAsia="de-DE"/>
              </w:rPr>
              <w:t>Erziehungsstile</w:t>
            </w:r>
          </w:p>
          <w:p w14:paraId="5516DCD7" w14:textId="77777777" w:rsidR="00943BF7" w:rsidRPr="00E73AA9" w:rsidRDefault="00A63FC2"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bCs/>
                <w:sz w:val="24"/>
                <w:szCs w:val="24"/>
                <w:lang w:eastAsia="de-DE"/>
              </w:rPr>
              <w:t>Zeitbedarf</w:t>
            </w:r>
            <w:r w:rsidRPr="00E73AA9">
              <w:rPr>
                <w:rFonts w:ascii="Times New Roman" w:eastAsia="Times New Roman" w:hAnsi="Times New Roman" w:cs="Times New Roman"/>
                <w:b/>
                <w:sz w:val="24"/>
                <w:szCs w:val="24"/>
                <w:lang w:eastAsia="de-DE"/>
              </w:rPr>
              <w:t xml:space="preserve">: </w:t>
            </w:r>
            <w:r w:rsidR="003070C2" w:rsidRPr="00E73AA9">
              <w:rPr>
                <w:rFonts w:ascii="Times New Roman" w:eastAsia="Times New Roman" w:hAnsi="Times New Roman" w:cs="Times New Roman"/>
                <w:b/>
                <w:sz w:val="24"/>
                <w:szCs w:val="24"/>
                <w:lang w:eastAsia="de-DE"/>
              </w:rPr>
              <w:t>15</w:t>
            </w:r>
            <w:r w:rsidR="00F2713C" w:rsidRPr="00E73AA9">
              <w:rPr>
                <w:rFonts w:ascii="Times New Roman" w:eastAsia="Times New Roman" w:hAnsi="Times New Roman" w:cs="Times New Roman"/>
                <w:b/>
                <w:sz w:val="24"/>
                <w:szCs w:val="24"/>
                <w:lang w:eastAsia="de-DE"/>
              </w:rPr>
              <w:t xml:space="preserve"> Stunden</w:t>
            </w:r>
          </w:p>
        </w:tc>
        <w:tc>
          <w:tcPr>
            <w:tcW w:w="4606" w:type="dxa"/>
          </w:tcPr>
          <w:p w14:paraId="6922F866" w14:textId="77777777" w:rsidR="006D587F" w:rsidRPr="0082721D" w:rsidRDefault="006D587F" w:rsidP="006D587F">
            <w:pPr>
              <w:spacing w:before="100" w:beforeAutospacing="1" w:after="100" w:afterAutospacing="1"/>
              <w:rPr>
                <w:rFonts w:ascii="Times New Roman" w:eastAsia="Times New Roman" w:hAnsi="Times New Roman" w:cs="Times New Roman"/>
                <w:b/>
                <w:iCs/>
                <w:sz w:val="24"/>
                <w:szCs w:val="24"/>
                <w:lang w:eastAsia="de-DE"/>
              </w:rPr>
            </w:pPr>
            <w:r w:rsidRPr="0082721D">
              <w:rPr>
                <w:rFonts w:ascii="Times New Roman" w:eastAsia="Times New Roman" w:hAnsi="Times New Roman" w:cs="Times New Roman"/>
                <w:b/>
                <w:iCs/>
                <w:sz w:val="24"/>
                <w:szCs w:val="24"/>
                <w:lang w:eastAsia="de-DE"/>
              </w:rPr>
              <w:t>Unterrichtsvorhaben IV:</w:t>
            </w:r>
          </w:p>
          <w:p w14:paraId="7DA04827" w14:textId="3C128E73" w:rsidR="006D587F" w:rsidRPr="0082721D" w:rsidRDefault="006D587F" w:rsidP="006D587F">
            <w:pPr>
              <w:spacing w:before="100" w:beforeAutospacing="1" w:after="100" w:afterAutospacing="1"/>
              <w:rPr>
                <w:rFonts w:ascii="Times New Roman" w:eastAsia="Times New Roman" w:hAnsi="Times New Roman" w:cs="Times New Roman"/>
                <w:b/>
                <w:iCs/>
                <w:sz w:val="24"/>
                <w:szCs w:val="24"/>
                <w:lang w:eastAsia="de-DE"/>
              </w:rPr>
            </w:pPr>
            <w:r w:rsidRPr="0082721D">
              <w:rPr>
                <w:rFonts w:ascii="Times New Roman" w:eastAsia="Times New Roman" w:hAnsi="Times New Roman" w:cs="Times New Roman"/>
                <w:b/>
                <w:iCs/>
                <w:sz w:val="24"/>
                <w:szCs w:val="24"/>
                <w:lang w:eastAsia="de-DE"/>
              </w:rPr>
              <w:t>Thema:</w:t>
            </w:r>
            <w:r w:rsidR="00E73AA9" w:rsidRPr="0082721D">
              <w:rPr>
                <w:rFonts w:ascii="Times New Roman" w:eastAsia="Times New Roman" w:hAnsi="Times New Roman" w:cs="Times New Roman"/>
                <w:b/>
                <w:iCs/>
                <w:sz w:val="24"/>
                <w:szCs w:val="24"/>
                <w:lang w:eastAsia="de-DE"/>
              </w:rPr>
              <w:t xml:space="preserve"> </w:t>
            </w:r>
            <w:r w:rsidRPr="0082721D">
              <w:rPr>
                <w:rFonts w:ascii="Times New Roman" w:eastAsia="Times New Roman" w:hAnsi="Times New Roman" w:cs="Times New Roman"/>
                <w:b/>
                <w:iCs/>
                <w:sz w:val="24"/>
                <w:szCs w:val="24"/>
                <w:lang w:eastAsia="de-DE"/>
              </w:rPr>
              <w:t>„</w:t>
            </w:r>
            <w:r w:rsidR="00462A2B" w:rsidRPr="0082721D">
              <w:rPr>
                <w:rFonts w:ascii="Times New Roman" w:eastAsia="Times New Roman" w:hAnsi="Times New Roman" w:cs="Times New Roman"/>
                <w:b/>
                <w:iCs/>
                <w:sz w:val="24"/>
                <w:szCs w:val="24"/>
                <w:lang w:eastAsia="de-DE"/>
              </w:rPr>
              <w:t>Erziehung früher und heute</w:t>
            </w:r>
            <w:r w:rsidR="00AC5C3A" w:rsidRPr="0082721D">
              <w:rPr>
                <w:rFonts w:ascii="Times New Roman" w:eastAsia="Times New Roman" w:hAnsi="Times New Roman" w:cs="Times New Roman"/>
                <w:b/>
                <w:iCs/>
                <w:sz w:val="24"/>
                <w:szCs w:val="24"/>
                <w:lang w:eastAsia="de-DE"/>
              </w:rPr>
              <w:t xml:space="preserve"> </w:t>
            </w:r>
            <w:r w:rsidRPr="0082721D">
              <w:rPr>
                <w:rFonts w:ascii="Times New Roman" w:eastAsia="Times New Roman" w:hAnsi="Times New Roman" w:cs="Times New Roman"/>
                <w:b/>
                <w:iCs/>
                <w:sz w:val="24"/>
                <w:szCs w:val="24"/>
                <w:lang w:eastAsia="de-DE"/>
              </w:rPr>
              <w:t xml:space="preserve"> – hier und da“ –</w:t>
            </w:r>
            <w:r w:rsidR="002565B6" w:rsidRPr="0082721D">
              <w:rPr>
                <w:rFonts w:ascii="Times New Roman" w:eastAsia="Times New Roman" w:hAnsi="Times New Roman" w:cs="Times New Roman"/>
                <w:b/>
                <w:iCs/>
                <w:sz w:val="24"/>
                <w:szCs w:val="24"/>
                <w:lang w:eastAsia="de-DE"/>
              </w:rPr>
              <w:t xml:space="preserve"> </w:t>
            </w:r>
            <w:r w:rsidRPr="0082721D">
              <w:rPr>
                <w:rFonts w:ascii="Times New Roman" w:eastAsia="Times New Roman" w:hAnsi="Times New Roman" w:cs="Times New Roman"/>
                <w:b/>
                <w:iCs/>
                <w:sz w:val="24"/>
                <w:szCs w:val="24"/>
                <w:lang w:eastAsia="de-DE"/>
              </w:rPr>
              <w:t xml:space="preserve">Erziehungsziele im historischen und kulturellen Kontext </w:t>
            </w:r>
          </w:p>
          <w:p w14:paraId="08FCFDFA" w14:textId="77777777" w:rsidR="006D587F" w:rsidRPr="0082721D" w:rsidRDefault="006D587F" w:rsidP="006D587F">
            <w:p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Zentrale Kompetenzen:</w:t>
            </w:r>
          </w:p>
          <w:p w14:paraId="6CA81265" w14:textId="77777777" w:rsidR="00221AA8" w:rsidRPr="0082721D" w:rsidRDefault="00221AA8" w:rsidP="00221AA8">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82721D">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06D69DD6" w14:textId="77777777" w:rsidR="00221AA8" w:rsidRPr="0082721D"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ermitteln unter Anleitung aus erziehungswissenschaftlich relevanten Materialsorten mögliche Adressaten und Positionen (MK 4)</w:t>
            </w:r>
          </w:p>
          <w:p w14:paraId="7271D8DB" w14:textId="77777777" w:rsidR="00221AA8" w:rsidRPr="0082721D"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ermitteln Intentionen der jeweiligen Autoren und</w:t>
            </w:r>
            <w:r w:rsidR="00637F26" w:rsidRPr="0082721D">
              <w:rPr>
                <w:rFonts w:ascii="Times New Roman" w:eastAsia="Times New Roman" w:hAnsi="Times New Roman" w:cs="Times New Roman"/>
                <w:iCs/>
                <w:sz w:val="24"/>
                <w:szCs w:val="24"/>
                <w:lang w:eastAsia="de-DE"/>
              </w:rPr>
              <w:t xml:space="preserve"> benennen deren Interessen (MK 5</w:t>
            </w:r>
            <w:r w:rsidRPr="0082721D">
              <w:rPr>
                <w:rFonts w:ascii="Times New Roman" w:eastAsia="Times New Roman" w:hAnsi="Times New Roman" w:cs="Times New Roman"/>
                <w:iCs/>
                <w:sz w:val="24"/>
                <w:szCs w:val="24"/>
                <w:lang w:eastAsia="de-DE"/>
              </w:rPr>
              <w:t>)</w:t>
            </w:r>
          </w:p>
          <w:p w14:paraId="149939A7" w14:textId="77777777" w:rsidR="00221AA8" w:rsidRPr="0082721D" w:rsidRDefault="00221AA8" w:rsidP="00221AA8">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Analysieren unter Anleitung Texte, insbesondere Fallbeispiele, mit Hilfe hermeneutischer Methoden der Erkenntnisgewinnung (MK 6)</w:t>
            </w:r>
          </w:p>
          <w:p w14:paraId="55458B51" w14:textId="77777777" w:rsidR="00637F26" w:rsidRPr="0082721D" w:rsidRDefault="00637F26" w:rsidP="00637F26">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Ermitteln ansatzweise die Genese erziehungswissenschaftlicher Modelle und Theorien (MK 10)</w:t>
            </w:r>
          </w:p>
          <w:p w14:paraId="67FE7F7C" w14:textId="77777777" w:rsidR="00637F26" w:rsidRPr="0082721D" w:rsidRDefault="00637F26" w:rsidP="00637F26">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82721D">
              <w:rPr>
                <w:rFonts w:ascii="Times New Roman" w:eastAsia="Times New Roman" w:hAnsi="Times New Roman" w:cs="Times New Roman"/>
                <w:iCs/>
                <w:sz w:val="24"/>
                <w:szCs w:val="24"/>
                <w:lang w:eastAsia="de-DE"/>
              </w:rPr>
              <w:t>Gestalten unterrichtliche Lernprozesse unter Berücksichtigung von pädagogischen Theoriekenntnissen mit (HK 4)</w:t>
            </w:r>
          </w:p>
          <w:p w14:paraId="296DA8D1" w14:textId="77777777" w:rsidR="0049389D" w:rsidRPr="0082721D" w:rsidRDefault="006D587F" w:rsidP="006D587F">
            <w:pPr>
              <w:spacing w:before="100" w:beforeAutospacing="1" w:after="100" w:afterAutospacing="1"/>
              <w:rPr>
                <w:rFonts w:ascii="Times New Roman" w:eastAsia="Times New Roman" w:hAnsi="Times New Roman" w:cs="Times New Roman"/>
                <w:b/>
                <w:sz w:val="24"/>
                <w:szCs w:val="24"/>
                <w:lang w:eastAsia="de-DE"/>
              </w:rPr>
            </w:pPr>
            <w:r w:rsidRPr="0082721D">
              <w:rPr>
                <w:rFonts w:ascii="Times New Roman" w:eastAsia="Times New Roman" w:hAnsi="Times New Roman" w:cs="Times New Roman"/>
                <w:b/>
                <w:bCs/>
                <w:sz w:val="24"/>
                <w:szCs w:val="24"/>
                <w:lang w:eastAsia="de-DE"/>
              </w:rPr>
              <w:t>Inhaltsfeld 1</w:t>
            </w:r>
            <w:r w:rsidRPr="0082721D">
              <w:rPr>
                <w:rFonts w:ascii="Times New Roman" w:eastAsia="Times New Roman" w:hAnsi="Times New Roman" w:cs="Times New Roman"/>
                <w:b/>
                <w:sz w:val="24"/>
                <w:szCs w:val="24"/>
                <w:lang w:eastAsia="de-DE"/>
              </w:rPr>
              <w:t>: Bildungs- und Erziehungsprozesse</w:t>
            </w:r>
          </w:p>
          <w:p w14:paraId="6EF21B8F" w14:textId="77777777" w:rsidR="006D587F" w:rsidRPr="0082721D" w:rsidRDefault="006D587F" w:rsidP="006D587F">
            <w:pPr>
              <w:spacing w:before="100" w:beforeAutospacing="1" w:after="100" w:afterAutospacing="1"/>
              <w:rPr>
                <w:rFonts w:ascii="Times New Roman" w:eastAsia="Times New Roman" w:hAnsi="Times New Roman" w:cs="Times New Roman"/>
                <w:b/>
                <w:sz w:val="24"/>
                <w:szCs w:val="24"/>
                <w:lang w:eastAsia="de-DE"/>
              </w:rPr>
            </w:pPr>
            <w:r w:rsidRPr="0082721D">
              <w:rPr>
                <w:rFonts w:ascii="Times New Roman" w:eastAsia="Times New Roman" w:hAnsi="Times New Roman" w:cs="Times New Roman"/>
                <w:b/>
                <w:bCs/>
                <w:sz w:val="24"/>
                <w:szCs w:val="24"/>
                <w:lang w:eastAsia="de-DE"/>
              </w:rPr>
              <w:t>Inhaltlicher Schwerpunkt</w:t>
            </w:r>
            <w:r w:rsidRPr="0082721D">
              <w:rPr>
                <w:rFonts w:ascii="Times New Roman" w:eastAsia="Times New Roman" w:hAnsi="Times New Roman" w:cs="Times New Roman"/>
                <w:b/>
                <w:sz w:val="24"/>
                <w:szCs w:val="24"/>
                <w:lang w:eastAsia="de-DE"/>
              </w:rPr>
              <w:t>:</w:t>
            </w:r>
          </w:p>
          <w:p w14:paraId="591841A5" w14:textId="77777777" w:rsidR="005A47D7" w:rsidRPr="0082721D" w:rsidRDefault="006D587F" w:rsidP="00895A69">
            <w:pPr>
              <w:pStyle w:val="Listenabsatz"/>
              <w:numPr>
                <w:ilvl w:val="0"/>
                <w:numId w:val="18"/>
              </w:numPr>
              <w:spacing w:before="100" w:beforeAutospacing="1" w:after="100" w:afterAutospacing="1"/>
              <w:rPr>
                <w:rFonts w:ascii="Times New Roman" w:eastAsia="Times New Roman" w:hAnsi="Times New Roman" w:cs="Times New Roman"/>
                <w:b/>
                <w:sz w:val="24"/>
                <w:szCs w:val="24"/>
                <w:lang w:eastAsia="de-DE"/>
              </w:rPr>
            </w:pPr>
            <w:r w:rsidRPr="0082721D">
              <w:rPr>
                <w:rFonts w:ascii="Times New Roman" w:eastAsia="Times New Roman" w:hAnsi="Times New Roman" w:cs="Times New Roman"/>
                <w:b/>
                <w:sz w:val="24"/>
                <w:szCs w:val="24"/>
                <w:lang w:eastAsia="de-DE"/>
              </w:rPr>
              <w:t>Erziehungsziele</w:t>
            </w:r>
          </w:p>
          <w:p w14:paraId="6A9F0CCE" w14:textId="1EFDEA93" w:rsidR="006D587F" w:rsidRPr="0082721D" w:rsidRDefault="00624376">
            <w:pPr>
              <w:pStyle w:val="Listenabsatz"/>
              <w:numPr>
                <w:ilvl w:val="0"/>
                <w:numId w:val="18"/>
              </w:numPr>
              <w:spacing w:before="100" w:beforeAutospacing="1" w:after="100" w:afterAutospacing="1"/>
              <w:rPr>
                <w:rFonts w:ascii="Times New Roman" w:eastAsia="Times New Roman" w:hAnsi="Times New Roman" w:cs="Times New Roman"/>
                <w:i/>
                <w:iCs/>
                <w:sz w:val="24"/>
                <w:szCs w:val="24"/>
                <w:lang w:eastAsia="de-DE"/>
              </w:rPr>
            </w:pPr>
            <w:r w:rsidRPr="0082721D">
              <w:rPr>
                <w:rFonts w:ascii="Times New Roman" w:eastAsia="Times New Roman" w:hAnsi="Times New Roman" w:cs="Times New Roman"/>
                <w:b/>
                <w:sz w:val="24"/>
                <w:szCs w:val="24"/>
                <w:lang w:eastAsia="de-DE"/>
              </w:rPr>
              <w:t>Erziehung und Bildung im Verhältnis zu Sozialisation und Enkulturation</w:t>
            </w:r>
          </w:p>
          <w:p w14:paraId="75B6FA40" w14:textId="2DD132BC" w:rsidR="0082721D" w:rsidRPr="0082721D" w:rsidRDefault="0082721D">
            <w:pPr>
              <w:pStyle w:val="Listenabsatz"/>
              <w:numPr>
                <w:ilvl w:val="0"/>
                <w:numId w:val="18"/>
              </w:numPr>
              <w:spacing w:before="100" w:beforeAutospacing="1" w:after="100" w:afterAutospacing="1"/>
              <w:rPr>
                <w:rFonts w:ascii="Times New Roman" w:eastAsia="Times New Roman" w:hAnsi="Times New Roman" w:cs="Times New Roman"/>
                <w:b/>
                <w:bCs/>
                <w:sz w:val="24"/>
                <w:szCs w:val="24"/>
                <w:lang w:eastAsia="de-DE"/>
              </w:rPr>
            </w:pPr>
            <w:r w:rsidRPr="0082721D">
              <w:rPr>
                <w:rFonts w:ascii="Times New Roman" w:eastAsia="Times New Roman" w:hAnsi="Times New Roman" w:cs="Times New Roman"/>
                <w:b/>
                <w:bCs/>
                <w:sz w:val="24"/>
                <w:szCs w:val="24"/>
                <w:lang w:eastAsia="de-DE"/>
              </w:rPr>
              <w:t>Bildung für nachhaltige Entwicklung</w:t>
            </w:r>
          </w:p>
          <w:p w14:paraId="72BB1B6A" w14:textId="77777777" w:rsidR="00943BF7" w:rsidRPr="0082721D" w:rsidRDefault="00F2713C" w:rsidP="00943BF7">
            <w:pPr>
              <w:spacing w:before="100" w:beforeAutospacing="1" w:after="100" w:afterAutospacing="1"/>
              <w:rPr>
                <w:rFonts w:ascii="Times New Roman" w:eastAsia="Times New Roman" w:hAnsi="Times New Roman" w:cs="Times New Roman"/>
                <w:i/>
                <w:iCs/>
                <w:sz w:val="24"/>
                <w:szCs w:val="24"/>
                <w:lang w:eastAsia="de-DE"/>
              </w:rPr>
            </w:pPr>
            <w:r w:rsidRPr="0082721D">
              <w:rPr>
                <w:rFonts w:ascii="Times New Roman" w:eastAsia="Times New Roman" w:hAnsi="Times New Roman" w:cs="Times New Roman"/>
                <w:b/>
                <w:bCs/>
                <w:sz w:val="24"/>
                <w:szCs w:val="24"/>
                <w:lang w:eastAsia="de-DE"/>
              </w:rPr>
              <w:t>Zeitbedarf</w:t>
            </w:r>
            <w:r w:rsidRPr="0082721D">
              <w:rPr>
                <w:rFonts w:ascii="Times New Roman" w:eastAsia="Times New Roman" w:hAnsi="Times New Roman" w:cs="Times New Roman"/>
                <w:sz w:val="24"/>
                <w:szCs w:val="24"/>
                <w:lang w:eastAsia="de-DE"/>
              </w:rPr>
              <w:t xml:space="preserve">: </w:t>
            </w:r>
            <w:r w:rsidRPr="0082721D">
              <w:rPr>
                <w:rFonts w:ascii="Times New Roman" w:eastAsia="Times New Roman" w:hAnsi="Times New Roman" w:cs="Times New Roman"/>
                <w:b/>
                <w:sz w:val="24"/>
                <w:szCs w:val="24"/>
                <w:lang w:eastAsia="de-DE"/>
              </w:rPr>
              <w:t>10 Stunden</w:t>
            </w:r>
          </w:p>
        </w:tc>
      </w:tr>
      <w:tr w:rsidR="00F2713C" w14:paraId="6F83DA80" w14:textId="77777777" w:rsidTr="00E73AA9">
        <w:trPr>
          <w:trHeight w:val="1991"/>
        </w:trPr>
        <w:tc>
          <w:tcPr>
            <w:tcW w:w="4606" w:type="dxa"/>
            <w:shd w:val="clear" w:color="auto" w:fill="auto"/>
          </w:tcPr>
          <w:p w14:paraId="1BCFBBDE"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lastRenderedPageBreak/>
              <w:t>H</w:t>
            </w:r>
            <w:r w:rsidR="00E26920">
              <w:rPr>
                <w:rFonts w:ascii="Times New Roman" w:eastAsia="Times New Roman" w:hAnsi="Times New Roman" w:cs="Times New Roman"/>
                <w:b/>
                <w:iCs/>
                <w:sz w:val="24"/>
                <w:szCs w:val="24"/>
                <w:lang w:eastAsia="de-DE"/>
              </w:rPr>
              <w:t xml:space="preserve">albjahr 2: Unterrichtsvorhaben </w:t>
            </w:r>
            <w:r w:rsidRPr="00E73AA9">
              <w:rPr>
                <w:rFonts w:ascii="Times New Roman" w:eastAsia="Times New Roman" w:hAnsi="Times New Roman" w:cs="Times New Roman"/>
                <w:b/>
                <w:iCs/>
                <w:sz w:val="24"/>
                <w:szCs w:val="24"/>
                <w:lang w:eastAsia="de-DE"/>
              </w:rPr>
              <w:t>V:</w:t>
            </w:r>
          </w:p>
          <w:p w14:paraId="0B66FD3B" w14:textId="77777777" w:rsidR="00F2713C" w:rsidRPr="00E73AA9" w:rsidRDefault="00F2713C" w:rsidP="00943BF7">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Thema: „Was hat Lernen mit Erziehung zu tun?“ – Lernen im pädagogischen Kontext</w:t>
            </w:r>
          </w:p>
          <w:p w14:paraId="090D8226" w14:textId="77777777" w:rsidR="00F2713C" w:rsidRPr="0012327F" w:rsidRDefault="00F2713C" w:rsidP="00F2713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6646AABE"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Beschreiben mit Hilfe der Fachsprache pädagogische Praxis und ihre Bedingungen (MK 1)</w:t>
            </w:r>
          </w:p>
          <w:p w14:paraId="40112B0B"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6DAD0DAD"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Handlungsoptionen für das eigene Lernen (HK 1)</w:t>
            </w:r>
          </w:p>
          <w:p w14:paraId="22F28708" w14:textId="77777777" w:rsidR="00F2713C" w:rsidRPr="00E73AA9" w:rsidRDefault="00F2713C" w:rsidP="00F2713C">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t>Inhaltsfeld 2: Lernen und Erziehung</w:t>
            </w:r>
          </w:p>
          <w:p w14:paraId="4D330803" w14:textId="77777777" w:rsidR="00F2713C" w:rsidRPr="00E73AA9" w:rsidRDefault="00F2713C" w:rsidP="00F2713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322E5886" w14:textId="77777777" w:rsidR="0082721D" w:rsidRDefault="00F2713C">
            <w:pPr>
              <w:pStyle w:val="Listenabsatz"/>
              <w:numPr>
                <w:ilvl w:val="0"/>
                <w:numId w:val="18"/>
              </w:numPr>
              <w:spacing w:before="100" w:beforeAutospacing="1" w:after="100" w:afterAutospacing="1"/>
              <w:rPr>
                <w:rFonts w:ascii="Times New Roman" w:eastAsia="Times New Roman" w:hAnsi="Times New Roman" w:cs="Times New Roman"/>
                <w:b/>
                <w:bCs/>
                <w:sz w:val="24"/>
                <w:szCs w:val="24"/>
                <w:lang w:eastAsia="de-DE"/>
              </w:rPr>
            </w:pPr>
            <w:r w:rsidRPr="0082721D">
              <w:rPr>
                <w:rFonts w:ascii="Times New Roman" w:eastAsia="Times New Roman" w:hAnsi="Times New Roman" w:cs="Times New Roman"/>
                <w:b/>
                <w:bCs/>
                <w:sz w:val="24"/>
                <w:szCs w:val="24"/>
                <w:lang w:eastAsia="de-DE"/>
              </w:rPr>
              <w:t>Lernbedürftigkeit und Lernfähigkeit des Menschen</w:t>
            </w:r>
          </w:p>
          <w:p w14:paraId="283857CD" w14:textId="39028ED5" w:rsidR="00F2713C" w:rsidRPr="0082721D" w:rsidRDefault="00F2713C" w:rsidP="0082721D">
            <w:pPr>
              <w:spacing w:before="100" w:beforeAutospacing="1" w:after="100" w:afterAutospacing="1"/>
              <w:rPr>
                <w:rFonts w:ascii="Times New Roman" w:eastAsia="Times New Roman" w:hAnsi="Times New Roman" w:cs="Times New Roman"/>
                <w:b/>
                <w:bCs/>
                <w:sz w:val="24"/>
                <w:szCs w:val="24"/>
                <w:lang w:eastAsia="de-DE"/>
              </w:rPr>
            </w:pPr>
            <w:r w:rsidRPr="0082721D">
              <w:rPr>
                <w:rFonts w:ascii="Times New Roman" w:eastAsia="Times New Roman" w:hAnsi="Times New Roman" w:cs="Times New Roman"/>
                <w:b/>
                <w:bCs/>
                <w:sz w:val="24"/>
                <w:szCs w:val="24"/>
                <w:lang w:eastAsia="de-DE"/>
              </w:rPr>
              <w:t>Zeitbedarf:</w:t>
            </w:r>
            <w:r w:rsidR="003070C2" w:rsidRPr="0082721D">
              <w:rPr>
                <w:rFonts w:ascii="Times New Roman" w:eastAsia="Times New Roman" w:hAnsi="Times New Roman" w:cs="Times New Roman"/>
                <w:b/>
                <w:bCs/>
                <w:sz w:val="24"/>
                <w:szCs w:val="24"/>
                <w:lang w:eastAsia="de-DE"/>
              </w:rPr>
              <w:t xml:space="preserve"> 5 Stunden</w:t>
            </w:r>
          </w:p>
          <w:p w14:paraId="148D1FC1" w14:textId="77777777" w:rsidR="00F2713C" w:rsidRPr="00E73AA9" w:rsidRDefault="00F2713C" w:rsidP="00943BF7">
            <w:pPr>
              <w:spacing w:before="100" w:beforeAutospacing="1" w:after="100" w:afterAutospacing="1"/>
              <w:rPr>
                <w:rFonts w:ascii="Times New Roman" w:eastAsia="Times New Roman" w:hAnsi="Times New Roman" w:cs="Times New Roman"/>
                <w:b/>
                <w:iCs/>
                <w:sz w:val="24"/>
                <w:szCs w:val="24"/>
                <w:lang w:eastAsia="de-DE"/>
              </w:rPr>
            </w:pPr>
          </w:p>
        </w:tc>
        <w:tc>
          <w:tcPr>
            <w:tcW w:w="4606" w:type="dxa"/>
          </w:tcPr>
          <w:p w14:paraId="0507DF25" w14:textId="77777777" w:rsidR="00F2713C" w:rsidRPr="00E73AA9" w:rsidRDefault="00F2713C" w:rsidP="006D587F">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Unterrichtsvorhaben VI:</w:t>
            </w:r>
          </w:p>
          <w:p w14:paraId="1A08527B" w14:textId="64E945A8" w:rsidR="00F2713C" w:rsidRPr="00E73AA9" w:rsidRDefault="00F2713C" w:rsidP="006D587F">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„Mit Zuckerbrot und Peitsche“ – </w:t>
            </w:r>
            <w:r w:rsidR="00624376">
              <w:rPr>
                <w:rFonts w:ascii="Times New Roman" w:eastAsia="Times New Roman" w:hAnsi="Times New Roman" w:cs="Times New Roman"/>
                <w:b/>
                <w:iCs/>
                <w:sz w:val="24"/>
                <w:szCs w:val="24"/>
                <w:lang w:eastAsia="de-DE"/>
              </w:rPr>
              <w:t>B</w:t>
            </w:r>
            <w:r w:rsidRPr="00E73AA9">
              <w:rPr>
                <w:rFonts w:ascii="Times New Roman" w:eastAsia="Times New Roman" w:hAnsi="Times New Roman" w:cs="Times New Roman"/>
                <w:b/>
                <w:iCs/>
                <w:sz w:val="24"/>
                <w:szCs w:val="24"/>
                <w:lang w:eastAsia="de-DE"/>
              </w:rPr>
              <w:t>ehavioristische Lerntheorien</w:t>
            </w:r>
          </w:p>
          <w:p w14:paraId="4C50E976" w14:textId="77777777" w:rsidR="00F2713C" w:rsidRPr="0012327F" w:rsidRDefault="00F2713C" w:rsidP="00F2713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57193739"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Analysieren mit Anleitung Experimente unter Berücksichtigung von Gütekriterien (MK 9)</w:t>
            </w:r>
          </w:p>
          <w:p w14:paraId="7D6859FF"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analysieren unter Anleitung und exemplarisch die erziehungswissenschaftliche Relevanz von Erkenntnissen aus Nachbarwissenschaften (MK 11)</w:t>
            </w:r>
          </w:p>
          <w:p w14:paraId="2751991A"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stellen Arbeitsergebnisse in geeigneter Präsentationstechnik dar (MK 13)</w:t>
            </w:r>
          </w:p>
          <w:p w14:paraId="006B51E4"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Handlungsoptionen für das eigene Lernen (HK 1)</w:t>
            </w:r>
          </w:p>
          <w:p w14:paraId="30314A55"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Handlungsvarianten für Einwirkungen auf Lernprozesse (HK 2)</w:t>
            </w:r>
          </w:p>
          <w:p w14:paraId="6DFD62B0" w14:textId="77777777" w:rsidR="00F2713C" w:rsidRPr="00E73AA9" w:rsidRDefault="00F2713C" w:rsidP="00F2713C">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t>Inhaltsfeld 2: Lernen und Erziehung</w:t>
            </w:r>
          </w:p>
          <w:p w14:paraId="2CBFEE0A" w14:textId="77777777" w:rsidR="00F2713C" w:rsidRPr="00E73AA9" w:rsidRDefault="00F2713C" w:rsidP="00F2713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5A1BCDAC" w14:textId="77777777" w:rsidR="00F2713C" w:rsidRPr="00E73AA9" w:rsidRDefault="00F2713C" w:rsidP="00637F26">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Lerntheorien und ihre Implikationen für pädagogisches Handeln</w:t>
            </w:r>
          </w:p>
          <w:p w14:paraId="77AE29BB" w14:textId="77777777" w:rsidR="00F2713C" w:rsidRPr="00E73AA9" w:rsidRDefault="00F2713C" w:rsidP="006D587F">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Zeitbedarf:</w:t>
            </w:r>
            <w:r w:rsidR="003070C2" w:rsidRPr="00E73AA9">
              <w:rPr>
                <w:rFonts w:ascii="Times New Roman" w:eastAsia="Times New Roman" w:hAnsi="Times New Roman" w:cs="Times New Roman"/>
                <w:b/>
                <w:iCs/>
                <w:sz w:val="24"/>
                <w:szCs w:val="24"/>
                <w:lang w:eastAsia="de-DE"/>
              </w:rPr>
              <w:t xml:space="preserve"> 12 Stunden</w:t>
            </w:r>
          </w:p>
        </w:tc>
      </w:tr>
      <w:tr w:rsidR="00F2713C" w14:paraId="12879C18" w14:textId="77777777" w:rsidTr="00E73AA9">
        <w:trPr>
          <w:trHeight w:val="1991"/>
        </w:trPr>
        <w:tc>
          <w:tcPr>
            <w:tcW w:w="4606" w:type="dxa"/>
            <w:shd w:val="clear" w:color="auto" w:fill="auto"/>
          </w:tcPr>
          <w:p w14:paraId="30624C2C"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Unterrichtsvorhaben VII:</w:t>
            </w:r>
          </w:p>
          <w:p w14:paraId="46110E93"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Thema: „Lernen von Modellen?“ – Die Bedeutung von Vorbildern in der Erziehung</w:t>
            </w:r>
          </w:p>
          <w:p w14:paraId="1768E809" w14:textId="77777777" w:rsidR="00F2713C" w:rsidRPr="0012327F" w:rsidRDefault="00F2713C" w:rsidP="00F2713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2E9A5173"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71337ABF"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 xml:space="preserve">analysieren unter Anleitung und exemplarisch die erziehungswissenschaftliche </w:t>
            </w:r>
            <w:r w:rsidRPr="0012327F">
              <w:rPr>
                <w:rFonts w:ascii="Times New Roman" w:eastAsia="Times New Roman" w:hAnsi="Times New Roman" w:cs="Times New Roman"/>
                <w:bCs/>
                <w:sz w:val="24"/>
                <w:szCs w:val="24"/>
                <w:lang w:eastAsia="de-DE"/>
              </w:rPr>
              <w:lastRenderedPageBreak/>
              <w:t>Relevanz von Erkenntnissen aus Nachbarwissenschaften (MK 11)</w:t>
            </w:r>
          </w:p>
          <w:p w14:paraId="5EF8E6A6"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stellen Arbeitsergebnisse in geeigneter Präsentationstechnik dar (MK 13)</w:t>
            </w:r>
          </w:p>
          <w:p w14:paraId="0DB5527D"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Handlungsvarianten für Einwirkungen auf Lernprozesse (HK 2)</w:t>
            </w:r>
          </w:p>
          <w:p w14:paraId="002A3345" w14:textId="77777777" w:rsidR="00637F26" w:rsidRPr="00E73AA9" w:rsidRDefault="00637F26" w:rsidP="00637F26">
            <w:pPr>
              <w:pStyle w:val="Listenabsatz"/>
              <w:spacing w:before="100" w:beforeAutospacing="1" w:after="100" w:afterAutospacing="1"/>
              <w:rPr>
                <w:rFonts w:ascii="Times New Roman" w:eastAsia="Times New Roman" w:hAnsi="Times New Roman" w:cs="Times New Roman"/>
                <w:b/>
                <w:bCs/>
                <w:sz w:val="24"/>
                <w:szCs w:val="24"/>
                <w:lang w:eastAsia="de-DE"/>
              </w:rPr>
            </w:pPr>
          </w:p>
          <w:p w14:paraId="6DFD97D5" w14:textId="77777777" w:rsidR="00F2713C" w:rsidRPr="00E73AA9" w:rsidRDefault="00F2713C" w:rsidP="00F2713C">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t>Inhaltsfeld 2: Lernen und Erziehung</w:t>
            </w:r>
          </w:p>
          <w:p w14:paraId="34B6C84F" w14:textId="77777777" w:rsidR="00F2713C" w:rsidRPr="00E73AA9" w:rsidRDefault="00F2713C" w:rsidP="00F2713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632F3F36" w14:textId="77777777" w:rsidR="00F2713C" w:rsidRPr="00E73AA9" w:rsidRDefault="00F2713C" w:rsidP="00F2713C">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Lerntheorien und ihre Implikationen für pädagogisches Handeln</w:t>
            </w:r>
          </w:p>
          <w:p w14:paraId="2698E385"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Zeitbedarf:</w:t>
            </w:r>
            <w:r w:rsidR="003070C2" w:rsidRPr="00E73AA9">
              <w:rPr>
                <w:rFonts w:ascii="Times New Roman" w:eastAsia="Times New Roman" w:hAnsi="Times New Roman" w:cs="Times New Roman"/>
                <w:b/>
                <w:iCs/>
                <w:sz w:val="24"/>
                <w:szCs w:val="24"/>
                <w:lang w:eastAsia="de-DE"/>
              </w:rPr>
              <w:t xml:space="preserve"> 10 Stunden</w:t>
            </w:r>
          </w:p>
          <w:p w14:paraId="525D242E"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p>
        </w:tc>
        <w:tc>
          <w:tcPr>
            <w:tcW w:w="4606" w:type="dxa"/>
          </w:tcPr>
          <w:p w14:paraId="5A41E1C2"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lastRenderedPageBreak/>
              <w:t>Unterrichtsvorhaben VIII:</w:t>
            </w:r>
          </w:p>
          <w:p w14:paraId="2C7EC2A5" w14:textId="2FA17AD6"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„Erziehendes Belehren versus Lernen als selbstgesteuerter und konstruktiver Prozess“ – Pädagogische Aspekte von Neurobiologie und </w:t>
            </w:r>
            <w:r w:rsidR="00D77F6E">
              <w:rPr>
                <w:rFonts w:ascii="Times New Roman" w:eastAsia="Times New Roman" w:hAnsi="Times New Roman" w:cs="Times New Roman"/>
                <w:b/>
                <w:iCs/>
                <w:sz w:val="24"/>
                <w:szCs w:val="24"/>
                <w:lang w:eastAsia="de-DE"/>
              </w:rPr>
              <w:t>Konstruktivismus</w:t>
            </w:r>
          </w:p>
          <w:p w14:paraId="15FDEE63" w14:textId="77777777" w:rsidR="00F2713C" w:rsidRPr="0012327F" w:rsidRDefault="00F2713C" w:rsidP="00F2713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49AF1984"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5D72B6B7"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lastRenderedPageBreak/>
              <w:t>ermitteln unter Anleitung aus erziehungswissenschaftlich relevanten Materialsorten mögliche Adressaten und Positionen (MK 4)</w:t>
            </w:r>
          </w:p>
          <w:p w14:paraId="14D87B8D"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iCs/>
                <w:sz w:val="24"/>
                <w:szCs w:val="24"/>
                <w:lang w:eastAsia="de-DE"/>
              </w:rPr>
            </w:pPr>
            <w:r w:rsidRPr="0012327F">
              <w:rPr>
                <w:rFonts w:ascii="Times New Roman" w:eastAsia="Times New Roman" w:hAnsi="Times New Roman" w:cs="Times New Roman"/>
                <w:iCs/>
                <w:sz w:val="24"/>
                <w:szCs w:val="24"/>
                <w:lang w:eastAsia="de-DE"/>
              </w:rPr>
              <w:t>ermitteln Intentionen der jeweiligen Autoren und benennen deren Interessen (MK 5)</w:t>
            </w:r>
          </w:p>
          <w:p w14:paraId="5008875F"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analysieren unter Anleitung und exemplarisch die erziehungswissenschaftliche Relevanz von Erkenntnissen aus Nachbarwissenschaften (MK 11)</w:t>
            </w:r>
          </w:p>
          <w:p w14:paraId="723E155C"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Handlungsvarianten für Einwirkungen auf Lernprozesse (HK 2)</w:t>
            </w:r>
          </w:p>
          <w:p w14:paraId="52C6600F"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Handlungsoptionen für das eigene Lernen (HK 1)</w:t>
            </w:r>
          </w:p>
          <w:p w14:paraId="1F600009" w14:textId="77777777" w:rsidR="00F2713C" w:rsidRPr="00E73AA9" w:rsidRDefault="00F2713C" w:rsidP="00F2713C">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t>Inhaltsfeld 2: Lernen und Erziehung</w:t>
            </w:r>
          </w:p>
          <w:p w14:paraId="40EE11EA" w14:textId="77777777" w:rsidR="00F2713C" w:rsidRPr="00E73AA9" w:rsidRDefault="00F2713C" w:rsidP="00F2713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08322424" w14:textId="77777777" w:rsidR="00F2713C" w:rsidRPr="00E73AA9" w:rsidRDefault="00F2713C" w:rsidP="00F2713C">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Lerntheorien und ihre Implikationen für pädagogisches Handeln</w:t>
            </w:r>
          </w:p>
          <w:p w14:paraId="06A11C4C" w14:textId="77777777" w:rsidR="00F2713C" w:rsidRPr="00E73AA9" w:rsidRDefault="00F2713C" w:rsidP="00F2713C">
            <w:pPr>
              <w:pStyle w:val="Listenabsatz"/>
              <w:numPr>
                <w:ilvl w:val="0"/>
                <w:numId w:val="18"/>
              </w:num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Selbststeuerung und Selbstverantwortlichkeit in Lernprozessen</w:t>
            </w:r>
          </w:p>
          <w:p w14:paraId="6DC75152" w14:textId="77777777" w:rsidR="00F2713C" w:rsidRPr="00E73AA9" w:rsidRDefault="00F2713C" w:rsidP="006D587F">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Zeitbedarf:</w:t>
            </w:r>
            <w:r w:rsidR="003070C2" w:rsidRPr="00E73AA9">
              <w:rPr>
                <w:rFonts w:ascii="Times New Roman" w:eastAsia="Times New Roman" w:hAnsi="Times New Roman" w:cs="Times New Roman"/>
                <w:b/>
                <w:iCs/>
                <w:sz w:val="24"/>
                <w:szCs w:val="24"/>
                <w:lang w:eastAsia="de-DE"/>
              </w:rPr>
              <w:t xml:space="preserve"> 8 Stunden</w:t>
            </w:r>
          </w:p>
        </w:tc>
      </w:tr>
      <w:tr w:rsidR="00F2713C" w14:paraId="77EC2582" w14:textId="77777777" w:rsidTr="00F758F6">
        <w:trPr>
          <w:trHeight w:val="1991"/>
        </w:trPr>
        <w:tc>
          <w:tcPr>
            <w:tcW w:w="4606" w:type="dxa"/>
            <w:shd w:val="clear" w:color="auto" w:fill="auto"/>
          </w:tcPr>
          <w:p w14:paraId="777C0E5F"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lastRenderedPageBreak/>
              <w:t>Unterrichtsvorhaben IX:</w:t>
            </w:r>
          </w:p>
          <w:p w14:paraId="6D40418E"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 xml:space="preserve">Thema: </w:t>
            </w:r>
            <w:r w:rsidR="0084614C">
              <w:rPr>
                <w:rFonts w:ascii="Times New Roman" w:eastAsia="Times New Roman" w:hAnsi="Times New Roman" w:cs="Times New Roman"/>
                <w:b/>
                <w:iCs/>
                <w:sz w:val="24"/>
                <w:szCs w:val="24"/>
                <w:lang w:eastAsia="de-DE"/>
              </w:rPr>
              <w:t xml:space="preserve">Gemeinsam Lernen: </w:t>
            </w:r>
            <w:r w:rsidRPr="00E73AA9">
              <w:rPr>
                <w:rFonts w:ascii="Times New Roman" w:eastAsia="Times New Roman" w:hAnsi="Times New Roman" w:cs="Times New Roman"/>
                <w:b/>
                <w:iCs/>
                <w:sz w:val="24"/>
                <w:szCs w:val="24"/>
                <w:lang w:eastAsia="de-DE"/>
              </w:rPr>
              <w:t>Lernen in der Schu</w:t>
            </w:r>
            <w:r w:rsidR="0084614C">
              <w:rPr>
                <w:rFonts w:ascii="Times New Roman" w:eastAsia="Times New Roman" w:hAnsi="Times New Roman" w:cs="Times New Roman"/>
                <w:b/>
                <w:iCs/>
                <w:sz w:val="24"/>
                <w:szCs w:val="24"/>
                <w:lang w:eastAsia="de-DE"/>
              </w:rPr>
              <w:t>le unter inklusiven Bedingungen</w:t>
            </w:r>
          </w:p>
          <w:p w14:paraId="551FC5C4" w14:textId="77777777" w:rsidR="00F2713C" w:rsidRPr="0012327F" w:rsidRDefault="00F2713C" w:rsidP="00F2713C">
            <w:p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Zentrale Kompetenzen:</w:t>
            </w:r>
          </w:p>
          <w:p w14:paraId="3EF2E0AC"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Beschreiben mit Hilfe der Fachsprache pädagogische Praxis und ihre Bedingungen (MK 1)</w:t>
            </w:r>
          </w:p>
          <w:p w14:paraId="06A1F29E" w14:textId="77777777" w:rsidR="00637F26" w:rsidRPr="0012327F" w:rsidRDefault="00637F26" w:rsidP="00637F26">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ermitteln pädagogisch relevante Informationen aus Fachliteratur, aus fachlichen Darstellungen in Nachschlagewerken oder im Internet (MK 3)</w:t>
            </w:r>
          </w:p>
          <w:p w14:paraId="0DE5397F" w14:textId="77777777" w:rsidR="00637F26" w:rsidRPr="0012327F" w:rsidRDefault="00637F26" w:rsidP="00F2713C">
            <w:pPr>
              <w:pStyle w:val="Listenabsatz"/>
              <w:numPr>
                <w:ilvl w:val="0"/>
                <w:numId w:val="18"/>
              </w:numPr>
              <w:spacing w:before="100" w:beforeAutospacing="1" w:after="100" w:afterAutospacing="1"/>
              <w:rPr>
                <w:rFonts w:ascii="Times New Roman" w:eastAsia="Times New Roman" w:hAnsi="Times New Roman" w:cs="Times New Roman"/>
                <w:bCs/>
                <w:sz w:val="24"/>
                <w:szCs w:val="24"/>
                <w:lang w:eastAsia="de-DE"/>
              </w:rPr>
            </w:pPr>
            <w:r w:rsidRPr="0012327F">
              <w:rPr>
                <w:rFonts w:ascii="Times New Roman" w:eastAsia="Times New Roman" w:hAnsi="Times New Roman" w:cs="Times New Roman"/>
                <w:bCs/>
                <w:sz w:val="24"/>
                <w:szCs w:val="24"/>
                <w:lang w:eastAsia="de-DE"/>
              </w:rPr>
              <w:t>entwickeln und erproben Handlungsoptionen für das eigene Lernen (HK 1)</w:t>
            </w:r>
          </w:p>
          <w:p w14:paraId="2DDB630D" w14:textId="77777777" w:rsidR="00F2713C" w:rsidRPr="00E73AA9" w:rsidRDefault="00F2713C" w:rsidP="00F2713C">
            <w:pPr>
              <w:spacing w:before="100" w:beforeAutospacing="1" w:after="100" w:afterAutospacing="1"/>
              <w:rPr>
                <w:rFonts w:ascii="Times New Roman" w:eastAsia="Times New Roman" w:hAnsi="Times New Roman" w:cs="Times New Roman"/>
                <w:b/>
                <w:bCs/>
                <w:sz w:val="24"/>
                <w:szCs w:val="24"/>
                <w:lang w:eastAsia="de-DE"/>
              </w:rPr>
            </w:pPr>
            <w:r w:rsidRPr="00E73AA9">
              <w:rPr>
                <w:rFonts w:ascii="Times New Roman" w:eastAsia="Times New Roman" w:hAnsi="Times New Roman" w:cs="Times New Roman"/>
                <w:b/>
                <w:bCs/>
                <w:sz w:val="24"/>
                <w:szCs w:val="24"/>
                <w:lang w:eastAsia="de-DE"/>
              </w:rPr>
              <w:lastRenderedPageBreak/>
              <w:t>Inhaltsfeld 2: Lernen und Erziehung</w:t>
            </w:r>
          </w:p>
          <w:p w14:paraId="5473C01D" w14:textId="77777777" w:rsidR="00F2713C" w:rsidRPr="00E73AA9" w:rsidRDefault="00F2713C" w:rsidP="00F2713C">
            <w:p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bCs/>
                <w:sz w:val="24"/>
                <w:szCs w:val="24"/>
                <w:lang w:eastAsia="de-DE"/>
              </w:rPr>
              <w:t>Inhaltlicher Schwerpunkt</w:t>
            </w:r>
            <w:r w:rsidRPr="00E73AA9">
              <w:rPr>
                <w:rFonts w:ascii="Times New Roman" w:eastAsia="Times New Roman" w:hAnsi="Times New Roman" w:cs="Times New Roman"/>
                <w:b/>
                <w:sz w:val="24"/>
                <w:szCs w:val="24"/>
                <w:lang w:eastAsia="de-DE"/>
              </w:rPr>
              <w:t>:</w:t>
            </w:r>
          </w:p>
          <w:p w14:paraId="779E02EE" w14:textId="77777777" w:rsidR="00F2713C" w:rsidRPr="00E73AA9" w:rsidRDefault="00F2713C" w:rsidP="00F2713C">
            <w:pPr>
              <w:pStyle w:val="Listenabsatz"/>
              <w:numPr>
                <w:ilvl w:val="0"/>
                <w:numId w:val="18"/>
              </w:numPr>
              <w:spacing w:before="100" w:beforeAutospacing="1" w:after="100" w:afterAutospacing="1"/>
              <w:rPr>
                <w:rFonts w:ascii="Times New Roman" w:eastAsia="Times New Roman" w:hAnsi="Times New Roman" w:cs="Times New Roman"/>
                <w:b/>
                <w:sz w:val="24"/>
                <w:szCs w:val="24"/>
                <w:lang w:eastAsia="de-DE"/>
              </w:rPr>
            </w:pPr>
            <w:r w:rsidRPr="00E73AA9">
              <w:rPr>
                <w:rFonts w:ascii="Times New Roman" w:eastAsia="Times New Roman" w:hAnsi="Times New Roman" w:cs="Times New Roman"/>
                <w:b/>
                <w:sz w:val="24"/>
                <w:szCs w:val="24"/>
                <w:lang w:eastAsia="de-DE"/>
              </w:rPr>
              <w:t>Inklusion</w:t>
            </w:r>
          </w:p>
          <w:p w14:paraId="03E361F8" w14:textId="77777777" w:rsidR="00F2713C" w:rsidRPr="00E73AA9" w:rsidRDefault="00F2713C" w:rsidP="00F2713C">
            <w:pPr>
              <w:spacing w:before="100" w:beforeAutospacing="1" w:after="100" w:afterAutospacing="1"/>
              <w:rPr>
                <w:rFonts w:ascii="Times New Roman" w:eastAsia="Times New Roman" w:hAnsi="Times New Roman" w:cs="Times New Roman"/>
                <w:b/>
                <w:iCs/>
                <w:sz w:val="24"/>
                <w:szCs w:val="24"/>
                <w:lang w:eastAsia="de-DE"/>
              </w:rPr>
            </w:pPr>
            <w:r w:rsidRPr="00E73AA9">
              <w:rPr>
                <w:rFonts w:ascii="Times New Roman" w:eastAsia="Times New Roman" w:hAnsi="Times New Roman" w:cs="Times New Roman"/>
                <w:b/>
                <w:iCs/>
                <w:sz w:val="24"/>
                <w:szCs w:val="24"/>
                <w:lang w:eastAsia="de-DE"/>
              </w:rPr>
              <w:t>Zeitbedarf: 5 Stunden</w:t>
            </w:r>
          </w:p>
        </w:tc>
        <w:tc>
          <w:tcPr>
            <w:tcW w:w="4606" w:type="dxa"/>
            <w:shd w:val="clear" w:color="auto" w:fill="auto"/>
          </w:tcPr>
          <w:p w14:paraId="2FA21429" w14:textId="06E4A33F" w:rsidR="003070C2" w:rsidRPr="00E73AA9" w:rsidRDefault="003070C2" w:rsidP="00784674">
            <w:pPr>
              <w:pStyle w:val="Listenabsatz"/>
              <w:spacing w:before="100" w:beforeAutospacing="1" w:after="100" w:afterAutospacing="1"/>
              <w:rPr>
                <w:rFonts w:ascii="Times New Roman" w:eastAsia="Times New Roman" w:hAnsi="Times New Roman" w:cs="Times New Roman"/>
                <w:i/>
                <w:iCs/>
                <w:sz w:val="24"/>
                <w:szCs w:val="24"/>
                <w:lang w:eastAsia="de-DE"/>
              </w:rPr>
            </w:pPr>
          </w:p>
        </w:tc>
      </w:tr>
    </w:tbl>
    <w:p w14:paraId="3967EA68" w14:textId="77777777" w:rsidR="00943BF7" w:rsidRPr="00ED7D9E" w:rsidRDefault="00943BF7" w:rsidP="00ED7D9E">
      <w:pPr>
        <w:spacing w:before="100" w:beforeAutospacing="1" w:after="100" w:afterAutospacing="1" w:line="240" w:lineRule="auto"/>
        <w:outlineLvl w:val="3"/>
        <w:rPr>
          <w:rFonts w:ascii="Times New Roman" w:eastAsia="Times New Roman" w:hAnsi="Times New Roman" w:cs="Times New Roman"/>
          <w:b/>
          <w:bCs/>
          <w:sz w:val="24"/>
          <w:szCs w:val="24"/>
          <w:lang w:eastAsia="de-DE"/>
        </w:rPr>
      </w:pPr>
    </w:p>
    <w:p w14:paraId="62986D1F" w14:textId="77777777" w:rsidR="00943BF7" w:rsidRDefault="00943BF7" w:rsidP="00943BF7">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750850">
        <w:rPr>
          <w:rFonts w:ascii="Times New Roman" w:eastAsia="Times New Roman" w:hAnsi="Times New Roman" w:cs="Times New Roman"/>
          <w:b/>
          <w:bCs/>
          <w:sz w:val="27"/>
          <w:szCs w:val="27"/>
          <w:lang w:eastAsia="de-DE"/>
        </w:rPr>
        <w:t>2.1.2 Konkretisierte Unterrichtsvorhaben</w:t>
      </w:r>
    </w:p>
    <w:tbl>
      <w:tblPr>
        <w:tblStyle w:val="Tabellenraster"/>
        <w:tblW w:w="0" w:type="auto"/>
        <w:tblLook w:val="04A0" w:firstRow="1" w:lastRow="0" w:firstColumn="1" w:lastColumn="0" w:noHBand="0" w:noVBand="1"/>
      </w:tblPr>
      <w:tblGrid>
        <w:gridCol w:w="4543"/>
        <w:gridCol w:w="4519"/>
      </w:tblGrid>
      <w:tr w:rsidR="00A63FC2" w14:paraId="7062F5AE" w14:textId="77777777" w:rsidTr="0012327F">
        <w:tc>
          <w:tcPr>
            <w:tcW w:w="9212" w:type="dxa"/>
            <w:gridSpan w:val="2"/>
          </w:tcPr>
          <w:p w14:paraId="0C9F3A32" w14:textId="77777777" w:rsidR="00B7762D" w:rsidRPr="0082721D" w:rsidRDefault="00B7762D" w:rsidP="00B7762D">
            <w:pPr>
              <w:spacing w:before="100" w:beforeAutospacing="1" w:after="100" w:afterAutospacing="1"/>
              <w:outlineLvl w:val="3"/>
              <w:rPr>
                <w:rFonts w:ascii="Times New Roman" w:hAnsi="Times New Roman" w:cs="Times New Roman"/>
                <w:b/>
                <w:bCs/>
                <w:i/>
                <w:iCs/>
              </w:rPr>
            </w:pPr>
            <w:r w:rsidRPr="0082721D">
              <w:rPr>
                <w:rFonts w:ascii="Times New Roman" w:hAnsi="Times New Roman" w:cs="Times New Roman"/>
                <w:b/>
                <w:bCs/>
                <w:i/>
                <w:iCs/>
              </w:rPr>
              <w:t>Vorhaben 1</w:t>
            </w:r>
          </w:p>
          <w:p w14:paraId="53885446" w14:textId="1AB3065E" w:rsidR="00B7762D" w:rsidRPr="0082721D" w:rsidRDefault="00B7762D" w:rsidP="00B7762D">
            <w:pPr>
              <w:spacing w:before="100" w:beforeAutospacing="1" w:after="100" w:afterAutospacing="1"/>
              <w:outlineLvl w:val="3"/>
              <w:rPr>
                <w:rFonts w:ascii="Times New Roman" w:hAnsi="Times New Roman" w:cs="Times New Roman"/>
                <w:b/>
                <w:bCs/>
                <w:i/>
                <w:iCs/>
              </w:rPr>
            </w:pPr>
            <w:r w:rsidRPr="0082721D">
              <w:rPr>
                <w:rFonts w:ascii="Times New Roman" w:hAnsi="Times New Roman" w:cs="Times New Roman"/>
                <w:b/>
                <w:bCs/>
                <w:i/>
                <w:iCs/>
              </w:rPr>
              <w:t xml:space="preserve">Thema: „Wissen, wovon man spricht“ – </w:t>
            </w:r>
            <w:r w:rsidR="001A4460" w:rsidRPr="0082721D">
              <w:rPr>
                <w:rFonts w:ascii="Times New Roman" w:hAnsi="Times New Roman" w:cs="Times New Roman"/>
                <w:b/>
                <w:bCs/>
                <w:i/>
                <w:iCs/>
              </w:rPr>
              <w:t xml:space="preserve">Eine </w:t>
            </w:r>
            <w:r w:rsidR="00AE2516" w:rsidRPr="0082721D">
              <w:rPr>
                <w:rFonts w:ascii="Times New Roman" w:hAnsi="Times New Roman" w:cs="Times New Roman"/>
                <w:b/>
                <w:bCs/>
                <w:i/>
                <w:iCs/>
              </w:rPr>
              <w:t>Annäherung an den Erziehungsbegriff</w:t>
            </w:r>
          </w:p>
          <w:p w14:paraId="3015DF8A" w14:textId="77777777" w:rsidR="00B7762D" w:rsidRPr="0082721D" w:rsidRDefault="00B7762D" w:rsidP="00B7762D">
            <w:pPr>
              <w:spacing w:before="100" w:beforeAutospacing="1" w:after="100" w:afterAutospacing="1"/>
              <w:outlineLvl w:val="3"/>
              <w:rPr>
                <w:rFonts w:ascii="Times New Roman" w:hAnsi="Times New Roman" w:cs="Times New Roman"/>
                <w:b/>
                <w:bCs/>
                <w:i/>
                <w:iCs/>
              </w:rPr>
            </w:pPr>
            <w:r w:rsidRPr="0082721D">
              <w:rPr>
                <w:rFonts w:ascii="Times New Roman" w:hAnsi="Times New Roman" w:cs="Times New Roman"/>
                <w:b/>
                <w:bCs/>
                <w:i/>
                <w:iCs/>
              </w:rPr>
              <w:t>Unterrichtssequenzen:</w:t>
            </w:r>
          </w:p>
          <w:p w14:paraId="522D905E" w14:textId="77777777" w:rsidR="00B7762D"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 xml:space="preserve">Biographische Annäherung an den Erziehungsbegriff </w:t>
            </w:r>
          </w:p>
          <w:p w14:paraId="39083AD1" w14:textId="77777777" w:rsidR="00B7762D"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 xml:space="preserve">Fallbeispiele für eine erste Auseinandersetzung mit der Erziehungswirklichkeit </w:t>
            </w:r>
          </w:p>
          <w:p w14:paraId="0BC54782" w14:textId="77777777" w:rsidR="00B7762D"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Was ist Erziehung? Fachwissenschaftliche Definitionen des Erziehungsbegriffs (u.a. intentionale / funktionale Erziehung)</w:t>
            </w:r>
          </w:p>
          <w:p w14:paraId="2A550910" w14:textId="77777777" w:rsidR="00B7762D"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 xml:space="preserve">Grundlegende Begriffsklärungen: </w:t>
            </w:r>
            <w:r w:rsidR="007C6000" w:rsidRPr="0082721D">
              <w:rPr>
                <w:rFonts w:ascii="Times New Roman" w:hAnsi="Times New Roman" w:cs="Times New Roman"/>
                <w:bCs/>
                <w:iCs/>
              </w:rPr>
              <w:t>Er</w:t>
            </w:r>
            <w:r w:rsidR="00B66F0C" w:rsidRPr="0082721D">
              <w:rPr>
                <w:rFonts w:ascii="Times New Roman" w:hAnsi="Times New Roman" w:cs="Times New Roman"/>
                <w:bCs/>
                <w:iCs/>
              </w:rPr>
              <w:t xml:space="preserve">ziehungsziele, </w:t>
            </w:r>
            <w:r w:rsidRPr="0082721D">
              <w:rPr>
                <w:rFonts w:ascii="Times New Roman" w:hAnsi="Times New Roman" w:cs="Times New Roman"/>
                <w:bCs/>
                <w:iCs/>
              </w:rPr>
              <w:t>Erziehungsmaßnahmen, Erziehungsziele am Bsp. von Fallbeispielen (siehe Punkt 2)</w:t>
            </w:r>
          </w:p>
          <w:p w14:paraId="1B49858E" w14:textId="74B79850" w:rsidR="00B7762D"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 xml:space="preserve">Wenn Erziehung „gestört“ wird: </w:t>
            </w:r>
            <w:r w:rsidR="0082721D" w:rsidRPr="0082721D">
              <w:rPr>
                <w:rFonts w:ascii="Times New Roman" w:hAnsi="Times New Roman" w:cs="Times New Roman"/>
                <w:bCs/>
                <w:iCs/>
              </w:rPr>
              <w:t>G</w:t>
            </w:r>
            <w:r w:rsidRPr="0082721D">
              <w:rPr>
                <w:rFonts w:ascii="Times New Roman" w:hAnsi="Times New Roman" w:cs="Times New Roman"/>
                <w:bCs/>
                <w:iCs/>
              </w:rPr>
              <w:t xml:space="preserve">eheime Miterzieher </w:t>
            </w:r>
          </w:p>
          <w:p w14:paraId="6E954AC9" w14:textId="77777777" w:rsidR="003070C2" w:rsidRPr="0082721D" w:rsidRDefault="00B7762D" w:rsidP="00B7762D">
            <w:pPr>
              <w:pStyle w:val="Listenabsatz"/>
              <w:numPr>
                <w:ilvl w:val="0"/>
                <w:numId w:val="22"/>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Erziehung und Sozialisation: Eine Annäherung an den Sozialisationsbegriff</w:t>
            </w:r>
          </w:p>
        </w:tc>
      </w:tr>
      <w:tr w:rsidR="00A63FC2" w14:paraId="31EA9015" w14:textId="77777777" w:rsidTr="0012327F">
        <w:tc>
          <w:tcPr>
            <w:tcW w:w="4606" w:type="dxa"/>
          </w:tcPr>
          <w:p w14:paraId="1F780D5F" w14:textId="77777777" w:rsidR="00B7762D" w:rsidRPr="0082721D" w:rsidRDefault="00B7762D" w:rsidP="00B7762D">
            <w:pPr>
              <w:pStyle w:val="StandardWeb"/>
              <w:rPr>
                <w:b/>
                <w:bCs/>
                <w:sz w:val="22"/>
                <w:szCs w:val="22"/>
              </w:rPr>
            </w:pPr>
            <w:r w:rsidRPr="0082721D">
              <w:rPr>
                <w:b/>
                <w:bCs/>
                <w:sz w:val="22"/>
                <w:szCs w:val="22"/>
              </w:rPr>
              <w:t>Zu entwickelnde Kompetenzen:</w:t>
            </w:r>
          </w:p>
          <w:p w14:paraId="5BA5C469" w14:textId="77777777" w:rsidR="00B7762D" w:rsidRPr="0082721D" w:rsidRDefault="00B7762D" w:rsidP="00B7762D">
            <w:pPr>
              <w:pStyle w:val="StandardWeb"/>
              <w:rPr>
                <w:sz w:val="22"/>
                <w:szCs w:val="22"/>
              </w:rPr>
            </w:pPr>
            <w:r w:rsidRPr="0082721D">
              <w:rPr>
                <w:sz w:val="22"/>
                <w:szCs w:val="22"/>
              </w:rPr>
              <w:t>Sachkompetenzen:</w:t>
            </w:r>
          </w:p>
          <w:p w14:paraId="016CD441" w14:textId="77777777" w:rsidR="00B7762D" w:rsidRPr="0082721D" w:rsidRDefault="00B7762D" w:rsidP="00B7762D">
            <w:pPr>
              <w:pStyle w:val="StandardWeb"/>
              <w:numPr>
                <w:ilvl w:val="0"/>
                <w:numId w:val="23"/>
              </w:numPr>
              <w:rPr>
                <w:sz w:val="22"/>
                <w:szCs w:val="22"/>
              </w:rPr>
            </w:pPr>
            <w:r w:rsidRPr="0082721D">
              <w:rPr>
                <w:sz w:val="22"/>
                <w:szCs w:val="22"/>
              </w:rPr>
              <w:t>erklären grundlegende erziehungswissenschaftlich relevante Zusammenhänge (SK 1)</w:t>
            </w:r>
          </w:p>
          <w:p w14:paraId="47176880" w14:textId="77777777" w:rsidR="00B7762D" w:rsidRPr="0082721D" w:rsidRDefault="00B7762D" w:rsidP="00B7762D">
            <w:pPr>
              <w:pStyle w:val="StandardWeb"/>
              <w:numPr>
                <w:ilvl w:val="0"/>
                <w:numId w:val="23"/>
              </w:numPr>
              <w:rPr>
                <w:sz w:val="22"/>
                <w:szCs w:val="22"/>
              </w:rPr>
            </w:pPr>
            <w:r w:rsidRPr="0082721D">
              <w:rPr>
                <w:sz w:val="22"/>
                <w:szCs w:val="22"/>
              </w:rPr>
              <w:t>stellen den Einfluss pädagogischen Handelns auf Individuum und Gesellschaft in Grundzügen dar (SK 5)</w:t>
            </w:r>
          </w:p>
          <w:p w14:paraId="6810DAC1" w14:textId="77777777" w:rsidR="00B7762D" w:rsidRPr="0082721D" w:rsidRDefault="00B7762D" w:rsidP="00B7762D">
            <w:pPr>
              <w:pStyle w:val="StandardWeb"/>
              <w:numPr>
                <w:ilvl w:val="0"/>
                <w:numId w:val="23"/>
              </w:numPr>
              <w:rPr>
                <w:sz w:val="22"/>
                <w:szCs w:val="22"/>
              </w:rPr>
            </w:pPr>
            <w:r w:rsidRPr="0082721D">
              <w:rPr>
                <w:sz w:val="22"/>
                <w:szCs w:val="22"/>
              </w:rPr>
              <w:t>erklären das pädagogische Verhältnis und stellen elementare Theorien zum pädagogischen Verhältnis dar</w:t>
            </w:r>
          </w:p>
          <w:p w14:paraId="69A504C3" w14:textId="77777777" w:rsidR="00B7762D" w:rsidRPr="0082721D" w:rsidRDefault="00B7762D" w:rsidP="00B7762D">
            <w:pPr>
              <w:pStyle w:val="StandardWeb"/>
              <w:numPr>
                <w:ilvl w:val="0"/>
                <w:numId w:val="23"/>
              </w:numPr>
              <w:rPr>
                <w:sz w:val="22"/>
                <w:szCs w:val="22"/>
              </w:rPr>
            </w:pPr>
            <w:r w:rsidRPr="0082721D">
              <w:rPr>
                <w:sz w:val="22"/>
                <w:szCs w:val="22"/>
              </w:rPr>
              <w:t>stellen elementare Vorstellungen hinsichtlich der Ziele von Erziehung dar</w:t>
            </w:r>
          </w:p>
          <w:p w14:paraId="7AB4A732" w14:textId="77777777" w:rsidR="00750850" w:rsidRPr="0082721D" w:rsidRDefault="00750850" w:rsidP="00B7762D">
            <w:pPr>
              <w:pStyle w:val="StandardWeb"/>
              <w:numPr>
                <w:ilvl w:val="0"/>
                <w:numId w:val="23"/>
              </w:numPr>
              <w:rPr>
                <w:sz w:val="22"/>
                <w:szCs w:val="22"/>
              </w:rPr>
            </w:pPr>
            <w:r w:rsidRPr="0082721D">
              <w:rPr>
                <w:sz w:val="22"/>
                <w:szCs w:val="22"/>
              </w:rPr>
              <w:t>beschreiben pädagogisches Handeln vor dem Hintergrund von Erziehung, Bildung, Sozialisation und Enkulturation</w:t>
            </w:r>
          </w:p>
          <w:p w14:paraId="7F7F1AC0" w14:textId="77777777" w:rsidR="00750850" w:rsidRPr="0082721D" w:rsidRDefault="00750850" w:rsidP="00B7762D">
            <w:pPr>
              <w:pStyle w:val="StandardWeb"/>
              <w:numPr>
                <w:ilvl w:val="0"/>
                <w:numId w:val="23"/>
              </w:numPr>
              <w:rPr>
                <w:sz w:val="22"/>
                <w:szCs w:val="22"/>
              </w:rPr>
            </w:pPr>
            <w:r w:rsidRPr="0082721D">
              <w:rPr>
                <w:sz w:val="22"/>
                <w:szCs w:val="22"/>
              </w:rPr>
              <w:t>stellen in elementarer Weise Sachverhalte, Modelle und Theorien zu Erziehung, Bildung, Sozialisation und Enkulturation dar</w:t>
            </w:r>
          </w:p>
          <w:p w14:paraId="4A32460A" w14:textId="77777777" w:rsidR="00B7762D" w:rsidRPr="0082721D" w:rsidRDefault="00B7762D" w:rsidP="00B7762D">
            <w:pPr>
              <w:pStyle w:val="StandardWeb"/>
              <w:rPr>
                <w:sz w:val="22"/>
                <w:szCs w:val="22"/>
              </w:rPr>
            </w:pPr>
            <w:r w:rsidRPr="0082721D">
              <w:rPr>
                <w:sz w:val="22"/>
                <w:szCs w:val="22"/>
              </w:rPr>
              <w:t>Methodenkompetenzen:</w:t>
            </w:r>
          </w:p>
          <w:p w14:paraId="05B5C514" w14:textId="77777777" w:rsidR="00B7762D" w:rsidRPr="0082721D" w:rsidRDefault="00B7762D" w:rsidP="00B7762D">
            <w:pPr>
              <w:pStyle w:val="StandardWeb"/>
              <w:numPr>
                <w:ilvl w:val="0"/>
                <w:numId w:val="18"/>
              </w:numPr>
              <w:rPr>
                <w:sz w:val="22"/>
                <w:szCs w:val="22"/>
              </w:rPr>
            </w:pPr>
            <w:r w:rsidRPr="0082721D">
              <w:rPr>
                <w:sz w:val="22"/>
                <w:szCs w:val="22"/>
              </w:rPr>
              <w:lastRenderedPageBreak/>
              <w:t>ermitteln pädagogisch relevante Informationen aus Fachliteratur, aus fachlichen Darstellungen in Nachschlagewerken oder im Internet (MK 3)</w:t>
            </w:r>
          </w:p>
          <w:p w14:paraId="295642C5" w14:textId="77777777" w:rsidR="00B7762D" w:rsidRPr="0082721D" w:rsidRDefault="00B7762D" w:rsidP="00B7762D">
            <w:pPr>
              <w:pStyle w:val="StandardWeb"/>
              <w:numPr>
                <w:ilvl w:val="0"/>
                <w:numId w:val="18"/>
              </w:numPr>
              <w:rPr>
                <w:sz w:val="22"/>
                <w:szCs w:val="22"/>
              </w:rPr>
            </w:pPr>
            <w:r w:rsidRPr="0082721D">
              <w:rPr>
                <w:sz w:val="22"/>
                <w:szCs w:val="22"/>
              </w:rPr>
              <w:t>analysieren unter Anleitung Texte, insbesondere Fallbeispiele, mit Hilfe hermeneutischer Methoden der Erkenntnisgewinnung (MK 6)</w:t>
            </w:r>
          </w:p>
          <w:p w14:paraId="6D4C4360" w14:textId="77777777" w:rsidR="00B7762D" w:rsidRPr="0082721D" w:rsidRDefault="00B7762D" w:rsidP="00B7762D">
            <w:pPr>
              <w:pStyle w:val="StandardWeb"/>
              <w:numPr>
                <w:ilvl w:val="0"/>
                <w:numId w:val="18"/>
              </w:numPr>
              <w:rPr>
                <w:sz w:val="22"/>
                <w:szCs w:val="22"/>
              </w:rPr>
            </w:pPr>
            <w:r w:rsidRPr="0082721D">
              <w:rPr>
                <w:sz w:val="22"/>
                <w:szCs w:val="22"/>
              </w:rPr>
              <w:t>analysieren unter Anleitung und exemplarisch die erziehungswissenschaftliche Relevanz von Erkenntnissen aus Nachbarwissenschaften (MK 11)</w:t>
            </w:r>
          </w:p>
          <w:p w14:paraId="21C1A27A" w14:textId="77777777" w:rsidR="00B7762D" w:rsidRPr="0082721D" w:rsidRDefault="00B7762D" w:rsidP="00B7762D">
            <w:pPr>
              <w:pStyle w:val="StandardWeb"/>
              <w:numPr>
                <w:ilvl w:val="0"/>
                <w:numId w:val="18"/>
              </w:numPr>
              <w:rPr>
                <w:sz w:val="22"/>
                <w:szCs w:val="22"/>
              </w:rPr>
            </w:pPr>
            <w:r w:rsidRPr="0082721D">
              <w:rPr>
                <w:sz w:val="22"/>
                <w:szCs w:val="22"/>
              </w:rPr>
              <w:t>stellen Arbeitsergebnisse in geeigneter Präsentationstechnik dar  (MK 13)</w:t>
            </w:r>
          </w:p>
          <w:p w14:paraId="1C82EBAD" w14:textId="77777777" w:rsidR="00B7762D" w:rsidRPr="0082721D" w:rsidRDefault="00B7762D" w:rsidP="00B7762D">
            <w:pPr>
              <w:pStyle w:val="StandardWeb"/>
              <w:rPr>
                <w:sz w:val="22"/>
                <w:szCs w:val="22"/>
              </w:rPr>
            </w:pPr>
            <w:r w:rsidRPr="0082721D">
              <w:rPr>
                <w:sz w:val="22"/>
                <w:szCs w:val="22"/>
              </w:rPr>
              <w:t>Urteilskompetenz:</w:t>
            </w:r>
          </w:p>
          <w:p w14:paraId="65981F04" w14:textId="77777777" w:rsidR="00B7762D" w:rsidRPr="0082721D" w:rsidRDefault="00B7762D" w:rsidP="00B7762D">
            <w:pPr>
              <w:pStyle w:val="StandardWeb"/>
              <w:numPr>
                <w:ilvl w:val="0"/>
                <w:numId w:val="18"/>
              </w:numPr>
              <w:rPr>
                <w:sz w:val="22"/>
                <w:szCs w:val="22"/>
              </w:rPr>
            </w:pPr>
            <w:r w:rsidRPr="0082721D">
              <w:rPr>
                <w:sz w:val="22"/>
                <w:szCs w:val="22"/>
              </w:rPr>
              <w:t>bewerten ihre subjektiven Theorien mit Hilfe wissenschaftlicher Theorien (UK 1)</w:t>
            </w:r>
          </w:p>
          <w:p w14:paraId="17EACE1F" w14:textId="77777777" w:rsidR="00B7762D" w:rsidRPr="0082721D" w:rsidRDefault="00B7762D" w:rsidP="00B7762D">
            <w:pPr>
              <w:pStyle w:val="StandardWeb"/>
              <w:numPr>
                <w:ilvl w:val="0"/>
                <w:numId w:val="18"/>
              </w:numPr>
              <w:rPr>
                <w:sz w:val="22"/>
                <w:szCs w:val="22"/>
              </w:rPr>
            </w:pPr>
            <w:r w:rsidRPr="0082721D">
              <w:rPr>
                <w:sz w:val="22"/>
                <w:szCs w:val="22"/>
              </w:rPr>
              <w:t>beurteilen Fallbeispiele hinsichtlich Möglichkeiten, Grenzen und Folgen darauf bezogenen Handelns aus den Perspektiven verschiedener beteiligter Akteure (UK 3)</w:t>
            </w:r>
          </w:p>
          <w:p w14:paraId="25F243CB" w14:textId="77777777" w:rsidR="00B7762D" w:rsidRPr="0082721D" w:rsidRDefault="00B7762D" w:rsidP="00B7762D">
            <w:pPr>
              <w:pStyle w:val="StandardWeb"/>
              <w:numPr>
                <w:ilvl w:val="0"/>
                <w:numId w:val="18"/>
              </w:numPr>
              <w:rPr>
                <w:sz w:val="22"/>
                <w:szCs w:val="22"/>
              </w:rPr>
            </w:pPr>
            <w:r w:rsidRPr="0082721D">
              <w:rPr>
                <w:sz w:val="22"/>
                <w:szCs w:val="22"/>
              </w:rPr>
              <w:t>bewerten ihr Vorverständnis zum pädagogischen Verhältnis vor dem Hintergrund theoretischer Aussagen</w:t>
            </w:r>
          </w:p>
          <w:p w14:paraId="5A1F95FD" w14:textId="77777777" w:rsidR="00B7762D" w:rsidRPr="0082721D" w:rsidRDefault="00B7762D" w:rsidP="00B7762D">
            <w:pPr>
              <w:pStyle w:val="StandardWeb"/>
              <w:numPr>
                <w:ilvl w:val="0"/>
                <w:numId w:val="18"/>
              </w:numPr>
              <w:rPr>
                <w:sz w:val="22"/>
                <w:szCs w:val="22"/>
              </w:rPr>
            </w:pPr>
            <w:r w:rsidRPr="0082721D">
              <w:rPr>
                <w:sz w:val="22"/>
                <w:szCs w:val="22"/>
              </w:rPr>
              <w:t>beurteilen einfache Fallbeispiele zum pädagogischen Verhältnis vor dem Hintergrund theoretischer Aussagen</w:t>
            </w:r>
          </w:p>
          <w:p w14:paraId="08CA038C" w14:textId="77777777" w:rsidR="00B7762D" w:rsidRPr="0082721D" w:rsidRDefault="00B7762D" w:rsidP="00B7762D">
            <w:pPr>
              <w:pStyle w:val="StandardWeb"/>
              <w:rPr>
                <w:sz w:val="22"/>
                <w:szCs w:val="22"/>
              </w:rPr>
            </w:pPr>
            <w:r w:rsidRPr="0082721D">
              <w:rPr>
                <w:sz w:val="22"/>
                <w:szCs w:val="22"/>
              </w:rPr>
              <w:t>Handlungskompetenz:</w:t>
            </w:r>
          </w:p>
          <w:p w14:paraId="48F6D645" w14:textId="77777777" w:rsidR="00B7762D" w:rsidRPr="0082721D" w:rsidRDefault="00B7762D" w:rsidP="00B7762D">
            <w:pPr>
              <w:pStyle w:val="StandardWeb"/>
              <w:numPr>
                <w:ilvl w:val="0"/>
                <w:numId w:val="18"/>
              </w:numPr>
              <w:rPr>
                <w:sz w:val="22"/>
                <w:szCs w:val="22"/>
              </w:rPr>
            </w:pPr>
            <w:r w:rsidRPr="0082721D">
              <w:rPr>
                <w:sz w:val="22"/>
                <w:szCs w:val="22"/>
              </w:rPr>
              <w:t>entwickeln und erproben Handlungsvarianten für Einwirkungen auf  Erziehungs- und Lernprozesse (HK 2)</w:t>
            </w:r>
          </w:p>
          <w:p w14:paraId="4086E8B0" w14:textId="77777777" w:rsidR="00A63FC2" w:rsidRPr="0082721D" w:rsidRDefault="00B7762D" w:rsidP="00B7762D">
            <w:pPr>
              <w:pStyle w:val="StandardWeb"/>
              <w:numPr>
                <w:ilvl w:val="0"/>
                <w:numId w:val="18"/>
              </w:numPr>
              <w:rPr>
                <w:sz w:val="22"/>
                <w:szCs w:val="22"/>
              </w:rPr>
            </w:pPr>
            <w:r w:rsidRPr="0082721D">
              <w:rPr>
                <w:sz w:val="22"/>
                <w:szCs w:val="22"/>
              </w:rPr>
              <w:t>erproben in der Regel simulativ verschiedene Formen pädagogischen Handelns (HK 3)</w:t>
            </w:r>
          </w:p>
        </w:tc>
        <w:tc>
          <w:tcPr>
            <w:tcW w:w="4606" w:type="dxa"/>
          </w:tcPr>
          <w:p w14:paraId="129976B1" w14:textId="77777777" w:rsidR="00B7762D" w:rsidRPr="0082721D" w:rsidRDefault="00B7762D" w:rsidP="00B7762D">
            <w:pPr>
              <w:pStyle w:val="StandardWeb"/>
              <w:rPr>
                <w:b/>
                <w:bCs/>
                <w:sz w:val="22"/>
                <w:szCs w:val="22"/>
              </w:rPr>
            </w:pPr>
            <w:r w:rsidRPr="0082721D">
              <w:rPr>
                <w:b/>
                <w:bCs/>
                <w:sz w:val="22"/>
                <w:szCs w:val="22"/>
              </w:rPr>
              <w:lastRenderedPageBreak/>
              <w:t>Vorhabenbezogene Absprachen und Empfehlungen</w:t>
            </w:r>
          </w:p>
          <w:p w14:paraId="246B141B" w14:textId="393F6BA2" w:rsidR="00B7762D" w:rsidRPr="0082721D" w:rsidRDefault="00B7762D" w:rsidP="00B7762D">
            <w:pPr>
              <w:pStyle w:val="StandardWeb"/>
              <w:numPr>
                <w:ilvl w:val="0"/>
                <w:numId w:val="18"/>
              </w:numPr>
              <w:rPr>
                <w:sz w:val="22"/>
                <w:szCs w:val="22"/>
              </w:rPr>
            </w:pPr>
            <w:r w:rsidRPr="0082721D">
              <w:rPr>
                <w:sz w:val="22"/>
                <w:szCs w:val="22"/>
              </w:rPr>
              <w:t xml:space="preserve">Stationenlernen </w:t>
            </w:r>
            <w:r w:rsidR="0082721D" w:rsidRPr="0082721D">
              <w:rPr>
                <w:sz w:val="22"/>
                <w:szCs w:val="22"/>
              </w:rPr>
              <w:t xml:space="preserve">oder Bilderbuffet </w:t>
            </w:r>
            <w:r w:rsidRPr="0082721D">
              <w:rPr>
                <w:sz w:val="22"/>
                <w:szCs w:val="22"/>
              </w:rPr>
              <w:t>möglich zur biographischen Annäherung an den Begriff „Erziehung“</w:t>
            </w:r>
          </w:p>
          <w:p w14:paraId="3AEF254D" w14:textId="77777777" w:rsidR="00B7762D" w:rsidRPr="0082721D" w:rsidRDefault="00B7762D" w:rsidP="00B7762D">
            <w:pPr>
              <w:pStyle w:val="Listenabsatz"/>
              <w:numPr>
                <w:ilvl w:val="0"/>
                <w:numId w:val="18"/>
              </w:numPr>
              <w:spacing w:before="100" w:beforeAutospacing="1" w:after="100" w:afterAutospacing="1"/>
              <w:outlineLvl w:val="3"/>
              <w:rPr>
                <w:rFonts w:ascii="Times New Roman" w:hAnsi="Times New Roman" w:cs="Times New Roman"/>
                <w:bCs/>
                <w:iCs/>
              </w:rPr>
            </w:pPr>
            <w:r w:rsidRPr="0082721D">
              <w:rPr>
                <w:rFonts w:ascii="Times New Roman" w:hAnsi="Times New Roman" w:cs="Times New Roman"/>
                <w:bCs/>
                <w:iCs/>
              </w:rPr>
              <w:t xml:space="preserve">Als mögliche Fallbeispiele für die Darstellung von Erziehungswirklichkeit z.B. Familie Drescher, der Schuhstreit oder die </w:t>
            </w:r>
            <w:proofErr w:type="spellStart"/>
            <w:r w:rsidRPr="0082721D">
              <w:rPr>
                <w:rFonts w:ascii="Times New Roman" w:hAnsi="Times New Roman" w:cs="Times New Roman"/>
                <w:bCs/>
                <w:iCs/>
              </w:rPr>
              <w:t>Nikitin</w:t>
            </w:r>
            <w:proofErr w:type="spellEnd"/>
            <w:r w:rsidRPr="0082721D">
              <w:rPr>
                <w:rFonts w:ascii="Times New Roman" w:hAnsi="Times New Roman" w:cs="Times New Roman"/>
                <w:bCs/>
                <w:iCs/>
              </w:rPr>
              <w:t>-Kinder</w:t>
            </w:r>
          </w:p>
          <w:p w14:paraId="0376DE7B" w14:textId="77777777" w:rsidR="00B7762D" w:rsidRPr="0082721D" w:rsidRDefault="00B7762D" w:rsidP="00B7762D">
            <w:pPr>
              <w:pStyle w:val="Listenabsatz"/>
              <w:spacing w:before="100" w:beforeAutospacing="1" w:after="100" w:afterAutospacing="1"/>
              <w:outlineLvl w:val="3"/>
              <w:rPr>
                <w:rFonts w:ascii="Times New Roman" w:hAnsi="Times New Roman" w:cs="Times New Roman"/>
                <w:bCs/>
                <w:iCs/>
              </w:rPr>
            </w:pPr>
          </w:p>
          <w:p w14:paraId="0241D08E" w14:textId="77777777" w:rsidR="00A63FC2" w:rsidRPr="0082721D" w:rsidRDefault="00A63FC2">
            <w:pPr>
              <w:pStyle w:val="StandardWeb"/>
              <w:rPr>
                <w:sz w:val="22"/>
                <w:szCs w:val="22"/>
                <w:highlight w:val="yellow"/>
              </w:rPr>
            </w:pPr>
          </w:p>
        </w:tc>
      </w:tr>
      <w:tr w:rsidR="00A63FC2" w:rsidRPr="00943BF7" w14:paraId="62D403D7" w14:textId="77777777" w:rsidTr="00B7762D">
        <w:trPr>
          <w:trHeight w:val="1417"/>
        </w:trPr>
        <w:tc>
          <w:tcPr>
            <w:tcW w:w="4606" w:type="dxa"/>
          </w:tcPr>
          <w:p w14:paraId="0EA64DD3" w14:textId="77777777" w:rsidR="00B7762D" w:rsidRPr="0082721D" w:rsidRDefault="00B7762D" w:rsidP="00B7762D">
            <w:pPr>
              <w:spacing w:before="100" w:beforeAutospacing="1" w:after="100" w:afterAutospacing="1"/>
              <w:rPr>
                <w:rFonts w:ascii="Times New Roman" w:eastAsia="Times New Roman" w:hAnsi="Times New Roman" w:cs="Times New Roman"/>
                <w:lang w:eastAsia="de-DE"/>
              </w:rPr>
            </w:pPr>
            <w:r w:rsidRPr="0082721D">
              <w:rPr>
                <w:rFonts w:ascii="Times New Roman" w:eastAsia="Times New Roman" w:hAnsi="Times New Roman" w:cs="Times New Roman"/>
                <w:bCs/>
                <w:lang w:eastAsia="de-DE"/>
              </w:rPr>
              <w:t>Inhaltsfeld 1</w:t>
            </w:r>
            <w:r w:rsidRPr="0082721D">
              <w:rPr>
                <w:rFonts w:ascii="Times New Roman" w:eastAsia="Times New Roman" w:hAnsi="Times New Roman" w:cs="Times New Roman"/>
                <w:lang w:eastAsia="de-DE"/>
              </w:rPr>
              <w:t>: Bildungs- und Erziehungsprozesse</w:t>
            </w:r>
          </w:p>
          <w:p w14:paraId="0E9CE226" w14:textId="77777777" w:rsidR="007834BB" w:rsidRPr="0082721D" w:rsidRDefault="00B7762D" w:rsidP="001B2E44">
            <w:pPr>
              <w:spacing w:before="100" w:beforeAutospacing="1" w:after="100" w:afterAutospacing="1"/>
              <w:ind w:left="600" w:hanging="567"/>
              <w:rPr>
                <w:rFonts w:ascii="Times New Roman" w:eastAsia="Times New Roman" w:hAnsi="Times New Roman" w:cs="Times New Roman"/>
                <w:lang w:eastAsia="de-DE"/>
              </w:rPr>
            </w:pPr>
            <w:r w:rsidRPr="0082721D">
              <w:rPr>
                <w:rFonts w:ascii="Times New Roman" w:eastAsia="Times New Roman" w:hAnsi="Times New Roman" w:cs="Times New Roman"/>
                <w:bCs/>
                <w:lang w:eastAsia="de-DE"/>
              </w:rPr>
              <w:t>Inhaltlicher Schwerpunkt</w:t>
            </w:r>
            <w:r w:rsidRPr="0082721D">
              <w:rPr>
                <w:rFonts w:ascii="Times New Roman" w:eastAsia="Times New Roman" w:hAnsi="Times New Roman" w:cs="Times New Roman"/>
                <w:lang w:eastAsia="de-DE"/>
              </w:rPr>
              <w:t>:</w:t>
            </w:r>
          </w:p>
          <w:p w14:paraId="1D045A1E" w14:textId="539BC4EA" w:rsidR="00B7762D" w:rsidRPr="0082721D" w:rsidRDefault="00B7762D" w:rsidP="007834BB">
            <w:pPr>
              <w:pStyle w:val="Listenabsatz"/>
              <w:numPr>
                <w:ilvl w:val="0"/>
                <w:numId w:val="21"/>
              </w:numPr>
              <w:spacing w:before="100" w:beforeAutospacing="1" w:after="100" w:afterAutospacing="1"/>
              <w:rPr>
                <w:rFonts w:ascii="Times New Roman" w:eastAsia="Times New Roman" w:hAnsi="Times New Roman" w:cs="Times New Roman"/>
                <w:lang w:eastAsia="de-DE"/>
              </w:rPr>
            </w:pPr>
            <w:r w:rsidRPr="0082721D">
              <w:rPr>
                <w:rFonts w:ascii="Times New Roman" w:eastAsia="Times New Roman" w:hAnsi="Times New Roman" w:cs="Times New Roman"/>
                <w:lang w:eastAsia="de-DE"/>
              </w:rPr>
              <w:t>Das pädagogische Verhältnis</w:t>
            </w:r>
          </w:p>
          <w:p w14:paraId="4B01E8CB" w14:textId="77777777" w:rsidR="00B7762D" w:rsidRPr="0082721D" w:rsidRDefault="00B7762D" w:rsidP="00B7762D">
            <w:pPr>
              <w:pStyle w:val="Listenabsatz"/>
              <w:numPr>
                <w:ilvl w:val="0"/>
                <w:numId w:val="21"/>
              </w:numPr>
              <w:spacing w:before="100" w:beforeAutospacing="1" w:after="100" w:afterAutospacing="1"/>
              <w:rPr>
                <w:rFonts w:ascii="Times New Roman" w:eastAsia="Times New Roman" w:hAnsi="Times New Roman" w:cs="Times New Roman"/>
                <w:lang w:eastAsia="de-DE"/>
              </w:rPr>
            </w:pPr>
            <w:r w:rsidRPr="0082721D">
              <w:rPr>
                <w:rFonts w:ascii="Times New Roman" w:eastAsia="Times New Roman" w:hAnsi="Times New Roman" w:cs="Times New Roman"/>
                <w:lang w:eastAsia="de-DE"/>
              </w:rPr>
              <w:t>Erziehung und Bildung im Verhältnis zu Sozialisation (und Enkulturation)</w:t>
            </w:r>
          </w:p>
          <w:p w14:paraId="4DC623CC" w14:textId="02BF9680" w:rsidR="00A63FC2" w:rsidRPr="0082721D" w:rsidRDefault="00B7762D" w:rsidP="0082721D">
            <w:pPr>
              <w:pStyle w:val="Listenabsatz"/>
              <w:numPr>
                <w:ilvl w:val="0"/>
                <w:numId w:val="21"/>
              </w:numPr>
              <w:spacing w:before="100" w:beforeAutospacing="1" w:after="100" w:afterAutospacing="1"/>
              <w:rPr>
                <w:rFonts w:ascii="Times New Roman" w:eastAsia="Times New Roman" w:hAnsi="Times New Roman" w:cs="Times New Roman"/>
                <w:lang w:eastAsia="de-DE"/>
              </w:rPr>
            </w:pPr>
            <w:r w:rsidRPr="0082721D">
              <w:rPr>
                <w:rFonts w:ascii="Times New Roman" w:eastAsia="Times New Roman" w:hAnsi="Times New Roman" w:cs="Times New Roman"/>
                <w:lang w:eastAsia="de-DE"/>
              </w:rPr>
              <w:t>Erziehungs</w:t>
            </w:r>
            <w:r w:rsidR="00602D97" w:rsidRPr="0082721D">
              <w:rPr>
                <w:rFonts w:ascii="Times New Roman" w:eastAsia="Times New Roman" w:hAnsi="Times New Roman" w:cs="Times New Roman"/>
                <w:lang w:eastAsia="de-DE"/>
              </w:rPr>
              <w:t>stile, Erziehungs</w:t>
            </w:r>
            <w:r w:rsidRPr="0082721D">
              <w:rPr>
                <w:rFonts w:ascii="Times New Roman" w:eastAsia="Times New Roman" w:hAnsi="Times New Roman" w:cs="Times New Roman"/>
                <w:lang w:eastAsia="de-DE"/>
              </w:rPr>
              <w:t>ziele</w:t>
            </w:r>
          </w:p>
        </w:tc>
        <w:tc>
          <w:tcPr>
            <w:tcW w:w="4606" w:type="dxa"/>
          </w:tcPr>
          <w:p w14:paraId="45582D70" w14:textId="77777777" w:rsidR="00A63FC2" w:rsidRPr="0082721D" w:rsidRDefault="00B7762D" w:rsidP="00EB1EA2">
            <w:pPr>
              <w:pStyle w:val="StandardWeb"/>
              <w:rPr>
                <w:i/>
                <w:iCs/>
                <w:sz w:val="22"/>
                <w:szCs w:val="22"/>
                <w:highlight w:val="yellow"/>
              </w:rPr>
            </w:pPr>
            <w:r w:rsidRPr="0082721D">
              <w:rPr>
                <w:bCs/>
                <w:sz w:val="22"/>
                <w:szCs w:val="22"/>
              </w:rPr>
              <w:t>Zeitbedarf</w:t>
            </w:r>
            <w:r w:rsidRPr="0082721D">
              <w:rPr>
                <w:sz w:val="22"/>
                <w:szCs w:val="22"/>
              </w:rPr>
              <w:t>: 15 Std.</w:t>
            </w:r>
          </w:p>
        </w:tc>
      </w:tr>
    </w:tbl>
    <w:p w14:paraId="7AA44D5B" w14:textId="77777777" w:rsidR="00B7762D" w:rsidRDefault="00B7762D" w:rsidP="00B7762D">
      <w:pPr>
        <w:spacing w:before="100" w:beforeAutospacing="1" w:after="100" w:afterAutospacing="1" w:line="240" w:lineRule="auto"/>
        <w:outlineLvl w:val="2"/>
        <w:rPr>
          <w:rFonts w:ascii="Times New Roman" w:hAnsi="Times New Roman"/>
          <w:b/>
          <w:bCs/>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8"/>
      </w:tblGrid>
      <w:tr w:rsidR="00B7762D" w:rsidRPr="00FA2914" w14:paraId="75C231E3" w14:textId="77777777" w:rsidTr="0012327F">
        <w:tc>
          <w:tcPr>
            <w:tcW w:w="9212" w:type="dxa"/>
            <w:gridSpan w:val="2"/>
            <w:shd w:val="clear" w:color="auto" w:fill="auto"/>
          </w:tcPr>
          <w:p w14:paraId="0C389EBD" w14:textId="77777777" w:rsidR="00B7762D" w:rsidRPr="0082721D" w:rsidRDefault="00B7762D" w:rsidP="0012327F">
            <w:pPr>
              <w:spacing w:before="100" w:beforeAutospacing="1" w:after="100" w:afterAutospacing="1" w:line="240" w:lineRule="auto"/>
              <w:outlineLvl w:val="3"/>
              <w:rPr>
                <w:rFonts w:ascii="Times New Roman" w:hAnsi="Times New Roman" w:cs="Times New Roman"/>
                <w:b/>
                <w:bCs/>
                <w:i/>
                <w:iCs/>
              </w:rPr>
            </w:pPr>
            <w:r w:rsidRPr="0082721D">
              <w:rPr>
                <w:rFonts w:ascii="Times New Roman" w:hAnsi="Times New Roman" w:cs="Times New Roman"/>
                <w:b/>
                <w:bCs/>
                <w:i/>
                <w:iCs/>
              </w:rPr>
              <w:lastRenderedPageBreak/>
              <w:t>Vorhaben 2</w:t>
            </w:r>
          </w:p>
          <w:p w14:paraId="732E63BE" w14:textId="39EF011C" w:rsidR="00B7762D" w:rsidRPr="0082721D" w:rsidRDefault="00B7762D" w:rsidP="0012327F">
            <w:pPr>
              <w:spacing w:before="100" w:beforeAutospacing="1" w:after="100" w:afterAutospacing="1" w:line="240" w:lineRule="auto"/>
              <w:outlineLvl w:val="3"/>
              <w:rPr>
                <w:rFonts w:ascii="Times New Roman" w:hAnsi="Times New Roman" w:cs="Times New Roman"/>
                <w:b/>
                <w:bCs/>
                <w:i/>
                <w:iCs/>
              </w:rPr>
            </w:pPr>
            <w:r w:rsidRPr="0082721D">
              <w:rPr>
                <w:rFonts w:ascii="Times New Roman" w:hAnsi="Times New Roman" w:cs="Times New Roman"/>
                <w:b/>
                <w:bCs/>
                <w:i/>
                <w:iCs/>
              </w:rPr>
              <w:t xml:space="preserve">Thema: </w:t>
            </w:r>
            <w:r w:rsidR="004161DD" w:rsidRPr="0082721D">
              <w:rPr>
                <w:rFonts w:ascii="Times New Roman" w:hAnsi="Times New Roman" w:cs="Times New Roman"/>
                <w:b/>
                <w:bCs/>
                <w:i/>
                <w:iCs/>
              </w:rPr>
              <w:t>„</w:t>
            </w:r>
            <w:r w:rsidR="00213C55" w:rsidRPr="0082721D">
              <w:rPr>
                <w:rFonts w:ascii="Times New Roman" w:hAnsi="Times New Roman" w:cs="Times New Roman"/>
                <w:b/>
                <w:bCs/>
                <w:i/>
                <w:iCs/>
              </w:rPr>
              <w:t>Der Men</w:t>
            </w:r>
            <w:r w:rsidR="00590C03" w:rsidRPr="0082721D">
              <w:rPr>
                <w:rFonts w:ascii="Times New Roman" w:hAnsi="Times New Roman" w:cs="Times New Roman"/>
                <w:b/>
                <w:bCs/>
                <w:i/>
                <w:iCs/>
              </w:rPr>
              <w:t>s</w:t>
            </w:r>
            <w:r w:rsidR="00213C55" w:rsidRPr="0082721D">
              <w:rPr>
                <w:rFonts w:ascii="Times New Roman" w:hAnsi="Times New Roman" w:cs="Times New Roman"/>
                <w:b/>
                <w:bCs/>
                <w:i/>
                <w:iCs/>
              </w:rPr>
              <w:t>ch wird zum Menschen nur durch Erziehung“ – Erziehungsbedürftigkeit und Erziehungsfähigkeit</w:t>
            </w:r>
          </w:p>
          <w:p w14:paraId="55B55ADF" w14:textId="77777777" w:rsidR="00B7762D" w:rsidRPr="0082721D" w:rsidRDefault="00B7762D" w:rsidP="0012327F">
            <w:pPr>
              <w:spacing w:before="100" w:beforeAutospacing="1" w:after="100" w:afterAutospacing="1" w:line="240" w:lineRule="auto"/>
              <w:outlineLvl w:val="3"/>
              <w:rPr>
                <w:rFonts w:ascii="Times New Roman" w:hAnsi="Times New Roman" w:cs="Times New Roman"/>
                <w:b/>
                <w:bCs/>
                <w:i/>
                <w:iCs/>
              </w:rPr>
            </w:pPr>
            <w:r w:rsidRPr="0082721D">
              <w:rPr>
                <w:rFonts w:ascii="Times New Roman" w:hAnsi="Times New Roman" w:cs="Times New Roman"/>
                <w:b/>
                <w:bCs/>
                <w:i/>
                <w:iCs/>
              </w:rPr>
              <w:t>Unterrichtssequenzen:</w:t>
            </w:r>
          </w:p>
          <w:p w14:paraId="296BF79A" w14:textId="77777777" w:rsidR="00B7762D" w:rsidRPr="0082721D" w:rsidRDefault="00B7762D" w:rsidP="0012327F">
            <w:pPr>
              <w:pStyle w:val="Listenabsatz"/>
              <w:numPr>
                <w:ilvl w:val="0"/>
                <w:numId w:val="25"/>
              </w:numPr>
              <w:spacing w:before="100" w:beforeAutospacing="1" w:after="100" w:afterAutospacing="1" w:line="240" w:lineRule="auto"/>
              <w:outlineLvl w:val="3"/>
              <w:rPr>
                <w:rFonts w:ascii="Times New Roman" w:hAnsi="Times New Roman" w:cs="Times New Roman"/>
                <w:bCs/>
              </w:rPr>
            </w:pPr>
            <w:r w:rsidRPr="0082721D">
              <w:rPr>
                <w:rFonts w:ascii="Times New Roman" w:hAnsi="Times New Roman" w:cs="Times New Roman"/>
                <w:bCs/>
              </w:rPr>
              <w:t>Was wäre, wenn man keine Erziehung hätte – ein Gedankenexperiment</w:t>
            </w:r>
          </w:p>
          <w:p w14:paraId="2E069993" w14:textId="77777777" w:rsidR="00B7762D" w:rsidRPr="0082721D" w:rsidRDefault="00B7762D" w:rsidP="0012327F">
            <w:pPr>
              <w:pStyle w:val="Listenabsatz"/>
              <w:numPr>
                <w:ilvl w:val="0"/>
                <w:numId w:val="25"/>
              </w:numPr>
              <w:spacing w:before="100" w:beforeAutospacing="1" w:after="100" w:afterAutospacing="1" w:line="240" w:lineRule="auto"/>
              <w:outlineLvl w:val="3"/>
              <w:rPr>
                <w:rFonts w:ascii="Times New Roman" w:hAnsi="Times New Roman" w:cs="Times New Roman"/>
                <w:bCs/>
              </w:rPr>
            </w:pPr>
            <w:r w:rsidRPr="0082721D">
              <w:rPr>
                <w:rFonts w:ascii="Times New Roman" w:hAnsi="Times New Roman" w:cs="Times New Roman"/>
                <w:bCs/>
              </w:rPr>
              <w:t xml:space="preserve">Beispiele von wilden Kindern (z.B. Der Wolfsjunge, Genie, </w:t>
            </w:r>
            <w:proofErr w:type="spellStart"/>
            <w:r w:rsidRPr="0082721D">
              <w:rPr>
                <w:rFonts w:ascii="Times New Roman" w:hAnsi="Times New Roman" w:cs="Times New Roman"/>
                <w:bCs/>
              </w:rPr>
              <w:t>Amala</w:t>
            </w:r>
            <w:proofErr w:type="spellEnd"/>
            <w:r w:rsidRPr="0082721D">
              <w:rPr>
                <w:rFonts w:ascii="Times New Roman" w:hAnsi="Times New Roman" w:cs="Times New Roman"/>
                <w:bCs/>
              </w:rPr>
              <w:t xml:space="preserve"> und Kamala)</w:t>
            </w:r>
          </w:p>
          <w:p w14:paraId="4E3E72F2" w14:textId="77777777" w:rsidR="00B7762D" w:rsidRPr="0082721D" w:rsidRDefault="00B7762D" w:rsidP="0012327F">
            <w:pPr>
              <w:pStyle w:val="Listenabsatz"/>
              <w:numPr>
                <w:ilvl w:val="0"/>
                <w:numId w:val="25"/>
              </w:numPr>
              <w:spacing w:before="100" w:beforeAutospacing="1" w:after="100" w:afterAutospacing="1" w:line="240" w:lineRule="auto"/>
              <w:outlineLvl w:val="3"/>
              <w:rPr>
                <w:rFonts w:ascii="Times New Roman" w:hAnsi="Times New Roman" w:cs="Times New Roman"/>
                <w:bCs/>
              </w:rPr>
            </w:pPr>
            <w:r w:rsidRPr="0082721D">
              <w:rPr>
                <w:rFonts w:ascii="Times New Roman" w:hAnsi="Times New Roman" w:cs="Times New Roman"/>
                <w:bCs/>
              </w:rPr>
              <w:t xml:space="preserve">Anthropologische Voraussetzungen von Erziehung (Warum kann und muss der Mensch erzogen werden?) – u.a. Erarbeitung anhand der Positionen von Portmann, Gehlen </w:t>
            </w:r>
          </w:p>
          <w:p w14:paraId="4CCC7FE3" w14:textId="3C0116F1" w:rsidR="00B7762D" w:rsidRPr="0082721D" w:rsidRDefault="00DC6922" w:rsidP="0012327F">
            <w:pPr>
              <w:pStyle w:val="Listenabsatz"/>
              <w:numPr>
                <w:ilvl w:val="0"/>
                <w:numId w:val="25"/>
              </w:numPr>
              <w:spacing w:before="100" w:beforeAutospacing="1" w:after="100" w:afterAutospacing="1" w:line="240" w:lineRule="auto"/>
              <w:outlineLvl w:val="3"/>
              <w:rPr>
                <w:rFonts w:ascii="Times New Roman" w:hAnsi="Times New Roman" w:cs="Times New Roman"/>
                <w:bCs/>
              </w:rPr>
            </w:pPr>
            <w:proofErr w:type="spellStart"/>
            <w:r w:rsidRPr="0082721D">
              <w:rPr>
                <w:rFonts w:ascii="Times New Roman" w:hAnsi="Times New Roman" w:cs="Times New Roman"/>
                <w:bCs/>
              </w:rPr>
              <w:t>Hospitalismusstudien</w:t>
            </w:r>
            <w:proofErr w:type="spellEnd"/>
            <w:r w:rsidRPr="0082721D">
              <w:rPr>
                <w:rFonts w:ascii="Times New Roman" w:hAnsi="Times New Roman" w:cs="Times New Roman"/>
                <w:bCs/>
              </w:rPr>
              <w:t xml:space="preserve"> von René Spitz</w:t>
            </w:r>
          </w:p>
          <w:p w14:paraId="5C52F65D" w14:textId="77777777" w:rsidR="00B7762D" w:rsidRPr="0082721D" w:rsidRDefault="00B7762D" w:rsidP="0012327F">
            <w:pPr>
              <w:pStyle w:val="Listenabsatz"/>
              <w:numPr>
                <w:ilvl w:val="0"/>
                <w:numId w:val="25"/>
              </w:numPr>
              <w:spacing w:before="100" w:beforeAutospacing="1" w:after="100" w:afterAutospacing="1" w:line="240" w:lineRule="auto"/>
              <w:outlineLvl w:val="3"/>
              <w:rPr>
                <w:rFonts w:ascii="Times New Roman" w:hAnsi="Times New Roman" w:cs="Times New Roman"/>
                <w:b/>
                <w:bCs/>
              </w:rPr>
            </w:pPr>
            <w:r w:rsidRPr="0082721D">
              <w:rPr>
                <w:rFonts w:ascii="Times New Roman" w:hAnsi="Times New Roman" w:cs="Times New Roman"/>
                <w:bCs/>
              </w:rPr>
              <w:t>Optionale</w:t>
            </w:r>
            <w:r w:rsidR="00A14BFB" w:rsidRPr="0082721D">
              <w:rPr>
                <w:rFonts w:ascii="Times New Roman" w:hAnsi="Times New Roman" w:cs="Times New Roman"/>
                <w:bCs/>
              </w:rPr>
              <w:t xml:space="preserve"> </w:t>
            </w:r>
            <w:r w:rsidRPr="0082721D">
              <w:rPr>
                <w:rFonts w:ascii="Times New Roman" w:hAnsi="Times New Roman" w:cs="Times New Roman"/>
                <w:bCs/>
              </w:rPr>
              <w:t>Vertiefung: Bindungstheorie</w:t>
            </w:r>
          </w:p>
        </w:tc>
      </w:tr>
      <w:tr w:rsidR="00B7762D" w:rsidRPr="00FA2914" w14:paraId="09F540A8" w14:textId="77777777" w:rsidTr="0012327F">
        <w:tc>
          <w:tcPr>
            <w:tcW w:w="4606" w:type="dxa"/>
            <w:shd w:val="clear" w:color="auto" w:fill="auto"/>
          </w:tcPr>
          <w:p w14:paraId="3600C515" w14:textId="77777777" w:rsidR="00B7762D" w:rsidRPr="0082721D" w:rsidRDefault="00B7762D" w:rsidP="0012327F">
            <w:pPr>
              <w:pStyle w:val="StandardWeb"/>
              <w:rPr>
                <w:b/>
                <w:bCs/>
                <w:sz w:val="22"/>
                <w:szCs w:val="22"/>
              </w:rPr>
            </w:pPr>
            <w:r w:rsidRPr="0082721D">
              <w:rPr>
                <w:b/>
                <w:bCs/>
                <w:sz w:val="22"/>
                <w:szCs w:val="22"/>
              </w:rPr>
              <w:t>Zu entwickelnde Kompetenzen:</w:t>
            </w:r>
          </w:p>
          <w:p w14:paraId="56957498" w14:textId="77777777" w:rsidR="00B7762D" w:rsidRPr="0082721D" w:rsidRDefault="00B7762D" w:rsidP="0012327F">
            <w:pPr>
              <w:pStyle w:val="StandardWeb"/>
              <w:rPr>
                <w:sz w:val="22"/>
                <w:szCs w:val="22"/>
              </w:rPr>
            </w:pPr>
            <w:r w:rsidRPr="0082721D">
              <w:rPr>
                <w:sz w:val="22"/>
                <w:szCs w:val="22"/>
              </w:rPr>
              <w:t>Sachkompetenzen:</w:t>
            </w:r>
          </w:p>
          <w:p w14:paraId="3EA6CD60" w14:textId="77777777" w:rsidR="00B7762D" w:rsidRPr="0082721D" w:rsidRDefault="00B7762D" w:rsidP="00B7762D">
            <w:pPr>
              <w:pStyle w:val="StandardWeb"/>
              <w:numPr>
                <w:ilvl w:val="0"/>
                <w:numId w:val="23"/>
              </w:numPr>
              <w:rPr>
                <w:sz w:val="22"/>
                <w:szCs w:val="22"/>
              </w:rPr>
            </w:pPr>
            <w:r w:rsidRPr="0082721D">
              <w:rPr>
                <w:sz w:val="22"/>
                <w:szCs w:val="22"/>
              </w:rPr>
              <w:t>erklären grundlegende erziehungswissenschaftlich relevante Zusammenhänge (SK 1)</w:t>
            </w:r>
          </w:p>
          <w:p w14:paraId="2021B3C5" w14:textId="77777777" w:rsidR="00B7762D" w:rsidRPr="0082721D" w:rsidRDefault="00B7762D" w:rsidP="00B7762D">
            <w:pPr>
              <w:pStyle w:val="StandardWeb"/>
              <w:numPr>
                <w:ilvl w:val="0"/>
                <w:numId w:val="23"/>
              </w:numPr>
              <w:rPr>
                <w:sz w:val="22"/>
                <w:szCs w:val="22"/>
              </w:rPr>
            </w:pPr>
            <w:r w:rsidRPr="0082721D">
              <w:rPr>
                <w:sz w:val="22"/>
                <w:szCs w:val="22"/>
              </w:rPr>
              <w:t>erläutern verschiedene anthropologische Grundannahmen in ihrem Modell- und Theoriecharakter</w:t>
            </w:r>
          </w:p>
          <w:p w14:paraId="47FA4284" w14:textId="77777777" w:rsidR="00B7762D" w:rsidRPr="0082721D" w:rsidRDefault="00B7762D" w:rsidP="00B7762D">
            <w:pPr>
              <w:pStyle w:val="StandardWeb"/>
              <w:numPr>
                <w:ilvl w:val="0"/>
                <w:numId w:val="23"/>
              </w:numPr>
              <w:rPr>
                <w:sz w:val="22"/>
                <w:szCs w:val="22"/>
              </w:rPr>
            </w:pPr>
            <w:r w:rsidRPr="0082721D">
              <w:rPr>
                <w:sz w:val="22"/>
                <w:szCs w:val="22"/>
              </w:rPr>
              <w:t xml:space="preserve">ordnen und systematisieren unterschiedliche anthropologische Grundannahmen </w:t>
            </w:r>
          </w:p>
          <w:p w14:paraId="66D69366" w14:textId="77777777" w:rsidR="00B7762D" w:rsidRPr="0082721D" w:rsidRDefault="00B7762D" w:rsidP="00B7762D">
            <w:pPr>
              <w:pStyle w:val="StandardWeb"/>
              <w:numPr>
                <w:ilvl w:val="0"/>
                <w:numId w:val="23"/>
              </w:numPr>
              <w:rPr>
                <w:sz w:val="22"/>
                <w:szCs w:val="22"/>
              </w:rPr>
            </w:pPr>
            <w:r w:rsidRPr="0082721D">
              <w:rPr>
                <w:sz w:val="22"/>
                <w:szCs w:val="22"/>
              </w:rPr>
              <w:t xml:space="preserve">erklären die Zusammenhänge von Erziehung, Bildung, Sozialisation und Enkulturation und beschreiben vor diesem Hintergrund pädagogisches Handeln. </w:t>
            </w:r>
          </w:p>
          <w:p w14:paraId="50E19AE7" w14:textId="77777777" w:rsidR="00750850" w:rsidRPr="0082721D" w:rsidRDefault="00750850" w:rsidP="00B7762D">
            <w:pPr>
              <w:pStyle w:val="StandardWeb"/>
              <w:numPr>
                <w:ilvl w:val="0"/>
                <w:numId w:val="23"/>
              </w:numPr>
              <w:rPr>
                <w:sz w:val="22"/>
                <w:szCs w:val="22"/>
              </w:rPr>
            </w:pPr>
            <w:r w:rsidRPr="0082721D">
              <w:rPr>
                <w:sz w:val="22"/>
                <w:szCs w:val="22"/>
              </w:rPr>
              <w:t>stellen kontextualisiertes pädagogisches Handeln als durch anthropologische Grundannahmen beeinflusst dar</w:t>
            </w:r>
          </w:p>
          <w:p w14:paraId="7A006A81" w14:textId="77777777" w:rsidR="00B7762D" w:rsidRPr="0082721D" w:rsidRDefault="00B7762D" w:rsidP="0012327F">
            <w:pPr>
              <w:pStyle w:val="StandardWeb"/>
              <w:rPr>
                <w:sz w:val="22"/>
                <w:szCs w:val="22"/>
              </w:rPr>
            </w:pPr>
            <w:r w:rsidRPr="0082721D">
              <w:rPr>
                <w:sz w:val="22"/>
                <w:szCs w:val="22"/>
              </w:rPr>
              <w:t>Methodenkompetenzen:</w:t>
            </w:r>
          </w:p>
          <w:p w14:paraId="7D02C7DA" w14:textId="77777777" w:rsidR="00B7762D" w:rsidRPr="0082721D" w:rsidRDefault="00B7762D" w:rsidP="00B7762D">
            <w:pPr>
              <w:pStyle w:val="StandardWeb"/>
              <w:numPr>
                <w:ilvl w:val="0"/>
                <w:numId w:val="18"/>
              </w:numPr>
              <w:rPr>
                <w:sz w:val="22"/>
                <w:szCs w:val="22"/>
              </w:rPr>
            </w:pPr>
            <w:r w:rsidRPr="0082721D">
              <w:rPr>
                <w:sz w:val="22"/>
                <w:szCs w:val="22"/>
              </w:rPr>
              <w:t>beschreiben mit Hilfe der Fachsprache pädagogische Praxis und ihre Bedingungen (MK 1)</w:t>
            </w:r>
          </w:p>
          <w:p w14:paraId="6EB9F319" w14:textId="77777777" w:rsidR="00B7762D" w:rsidRPr="0082721D" w:rsidRDefault="00B7762D" w:rsidP="00B7762D">
            <w:pPr>
              <w:pStyle w:val="StandardWeb"/>
              <w:numPr>
                <w:ilvl w:val="0"/>
                <w:numId w:val="18"/>
              </w:numPr>
              <w:rPr>
                <w:sz w:val="22"/>
                <w:szCs w:val="22"/>
              </w:rPr>
            </w:pPr>
            <w:r w:rsidRPr="0082721D">
              <w:rPr>
                <w:sz w:val="22"/>
                <w:szCs w:val="22"/>
              </w:rPr>
              <w:t>ermitteln pädagogisch relevante Informationen aus Fachliteratur, aus fachlichen Darstellungen in Nachschlagewerken oder im Internet (MK 3)</w:t>
            </w:r>
          </w:p>
          <w:p w14:paraId="6EAFFE7D" w14:textId="77777777" w:rsidR="00B7762D" w:rsidRPr="0082721D" w:rsidRDefault="00B7762D" w:rsidP="00B7762D">
            <w:pPr>
              <w:pStyle w:val="StandardWeb"/>
              <w:numPr>
                <w:ilvl w:val="0"/>
                <w:numId w:val="18"/>
              </w:numPr>
              <w:rPr>
                <w:sz w:val="22"/>
                <w:szCs w:val="22"/>
              </w:rPr>
            </w:pPr>
            <w:r w:rsidRPr="0082721D">
              <w:rPr>
                <w:sz w:val="22"/>
                <w:szCs w:val="22"/>
              </w:rPr>
              <w:t>analysieren unter Anleitung Texte, insbesondere Fallbeispiele, mit Hilfe hermeneutischer Methoden der Erkenntnisgewinnung (MK 6)</w:t>
            </w:r>
          </w:p>
          <w:p w14:paraId="70C2FDB7" w14:textId="77777777" w:rsidR="00B7762D" w:rsidRPr="0082721D" w:rsidRDefault="00B7762D" w:rsidP="0012327F">
            <w:pPr>
              <w:pStyle w:val="StandardWeb"/>
              <w:rPr>
                <w:sz w:val="22"/>
                <w:szCs w:val="22"/>
              </w:rPr>
            </w:pPr>
            <w:r w:rsidRPr="0082721D">
              <w:rPr>
                <w:sz w:val="22"/>
                <w:szCs w:val="22"/>
              </w:rPr>
              <w:t>Urteilskompetenz:</w:t>
            </w:r>
          </w:p>
          <w:p w14:paraId="038C3C83" w14:textId="77777777" w:rsidR="00B7762D" w:rsidRPr="0082721D" w:rsidRDefault="00B7762D" w:rsidP="00B7762D">
            <w:pPr>
              <w:pStyle w:val="StandardWeb"/>
              <w:numPr>
                <w:ilvl w:val="0"/>
                <w:numId w:val="18"/>
              </w:numPr>
              <w:rPr>
                <w:sz w:val="22"/>
                <w:szCs w:val="22"/>
              </w:rPr>
            </w:pPr>
            <w:r w:rsidRPr="0082721D">
              <w:rPr>
                <w:sz w:val="22"/>
                <w:szCs w:val="22"/>
              </w:rPr>
              <w:t xml:space="preserve">bewerten ihr pädagogisches Vorverständnis und ihre subjektiven </w:t>
            </w:r>
            <w:r w:rsidRPr="0082721D">
              <w:rPr>
                <w:sz w:val="22"/>
                <w:szCs w:val="22"/>
              </w:rPr>
              <w:lastRenderedPageBreak/>
              <w:t>Theorien mit Hilfe wissenschaftlicher Theorien (UK 1)</w:t>
            </w:r>
          </w:p>
          <w:p w14:paraId="35FA17C7" w14:textId="77777777" w:rsidR="00B7762D" w:rsidRPr="0082721D" w:rsidRDefault="00B7762D" w:rsidP="00B7762D">
            <w:pPr>
              <w:pStyle w:val="StandardWeb"/>
              <w:numPr>
                <w:ilvl w:val="0"/>
                <w:numId w:val="18"/>
              </w:numPr>
              <w:rPr>
                <w:sz w:val="22"/>
                <w:szCs w:val="22"/>
              </w:rPr>
            </w:pPr>
            <w:r w:rsidRPr="0082721D">
              <w:rPr>
                <w:sz w:val="22"/>
                <w:szCs w:val="22"/>
              </w:rPr>
              <w:t>beurteilen einfache erziehungswissenschaftlich relevante  Fallbeispiele hinsichtlich der Möglichkeiten, Grenzen und Folgen darauf bezogenen Handelns aus den Perspektiven verschiedener beteiligter Akteure (UK 3)</w:t>
            </w:r>
          </w:p>
          <w:p w14:paraId="566EEAE2" w14:textId="77777777" w:rsidR="00B7762D" w:rsidRPr="0082721D" w:rsidRDefault="00B7762D" w:rsidP="00B7762D">
            <w:pPr>
              <w:pStyle w:val="StandardWeb"/>
              <w:numPr>
                <w:ilvl w:val="0"/>
                <w:numId w:val="18"/>
              </w:numPr>
              <w:rPr>
                <w:sz w:val="22"/>
                <w:szCs w:val="22"/>
              </w:rPr>
            </w:pPr>
            <w:r w:rsidRPr="0082721D">
              <w:rPr>
                <w:sz w:val="22"/>
                <w:szCs w:val="22"/>
              </w:rPr>
              <w:t>beurteilen eigene und andere anthropologische Grundannahmen</w:t>
            </w:r>
          </w:p>
          <w:p w14:paraId="7835C5C7" w14:textId="77777777" w:rsidR="00B7762D" w:rsidRPr="0082721D" w:rsidRDefault="00B7762D" w:rsidP="00B7762D">
            <w:pPr>
              <w:pStyle w:val="StandardWeb"/>
              <w:numPr>
                <w:ilvl w:val="0"/>
                <w:numId w:val="18"/>
              </w:numPr>
              <w:rPr>
                <w:sz w:val="22"/>
                <w:szCs w:val="22"/>
              </w:rPr>
            </w:pPr>
            <w:r w:rsidRPr="0082721D">
              <w:rPr>
                <w:sz w:val="22"/>
                <w:szCs w:val="22"/>
              </w:rPr>
              <w:t>beurteilen ansatzweise die Erweiterung der pädagogischen Perspektive durch anthropologische Grundannahmen</w:t>
            </w:r>
          </w:p>
          <w:p w14:paraId="41F14FCA" w14:textId="77777777" w:rsidR="00750850" w:rsidRPr="0082721D" w:rsidRDefault="00750850" w:rsidP="00B7762D">
            <w:pPr>
              <w:pStyle w:val="StandardWeb"/>
              <w:numPr>
                <w:ilvl w:val="0"/>
                <w:numId w:val="18"/>
              </w:numPr>
              <w:rPr>
                <w:sz w:val="22"/>
                <w:szCs w:val="22"/>
              </w:rPr>
            </w:pPr>
            <w:r w:rsidRPr="0082721D">
              <w:rPr>
                <w:sz w:val="22"/>
                <w:szCs w:val="22"/>
              </w:rPr>
              <w:t>beurteilen einfache Beispiele in Bezug auf die Beeinflussung des Handelns der beteiligten Akteure durch anthropologische Grundannahmen</w:t>
            </w:r>
          </w:p>
          <w:p w14:paraId="618ED2D2" w14:textId="77777777" w:rsidR="00B7762D" w:rsidRPr="0082721D" w:rsidRDefault="00B7762D" w:rsidP="0012327F">
            <w:pPr>
              <w:pStyle w:val="StandardWeb"/>
              <w:rPr>
                <w:sz w:val="22"/>
                <w:szCs w:val="22"/>
              </w:rPr>
            </w:pPr>
            <w:r w:rsidRPr="0082721D">
              <w:rPr>
                <w:sz w:val="22"/>
                <w:szCs w:val="22"/>
              </w:rPr>
              <w:t>Handlungskompetenz:</w:t>
            </w:r>
          </w:p>
          <w:p w14:paraId="3F3AA558" w14:textId="77777777" w:rsidR="00B7762D" w:rsidRPr="0082721D" w:rsidRDefault="00B7762D" w:rsidP="00B7762D">
            <w:pPr>
              <w:pStyle w:val="StandardWeb"/>
              <w:numPr>
                <w:ilvl w:val="0"/>
                <w:numId w:val="18"/>
              </w:numPr>
              <w:rPr>
                <w:sz w:val="22"/>
                <w:szCs w:val="22"/>
              </w:rPr>
            </w:pPr>
            <w:r w:rsidRPr="0082721D">
              <w:rPr>
                <w:sz w:val="22"/>
                <w:szCs w:val="22"/>
              </w:rPr>
              <w:t xml:space="preserve">entwickeln und erproben Handlungsoptionen für das alltägliche erzieherische Agieren (HK 1) </w:t>
            </w:r>
          </w:p>
          <w:p w14:paraId="47E5FFC1" w14:textId="77777777" w:rsidR="00B7762D" w:rsidRPr="0082721D" w:rsidRDefault="00B7762D" w:rsidP="00B7762D">
            <w:pPr>
              <w:pStyle w:val="StandardWeb"/>
              <w:numPr>
                <w:ilvl w:val="0"/>
                <w:numId w:val="18"/>
              </w:numPr>
              <w:rPr>
                <w:sz w:val="22"/>
                <w:szCs w:val="22"/>
              </w:rPr>
            </w:pPr>
            <w:r w:rsidRPr="0082721D">
              <w:rPr>
                <w:sz w:val="22"/>
                <w:szCs w:val="22"/>
              </w:rPr>
              <w:t>erproben in der Regel simulativ verschiedene Formen pädagogischen Handelns (HK 3)</w:t>
            </w:r>
          </w:p>
        </w:tc>
        <w:tc>
          <w:tcPr>
            <w:tcW w:w="4606" w:type="dxa"/>
            <w:shd w:val="clear" w:color="auto" w:fill="auto"/>
          </w:tcPr>
          <w:p w14:paraId="5D916056" w14:textId="77777777" w:rsidR="00B7762D" w:rsidRPr="0082721D" w:rsidRDefault="00B7762D" w:rsidP="0012327F">
            <w:pPr>
              <w:pStyle w:val="StandardWeb"/>
              <w:rPr>
                <w:b/>
                <w:bCs/>
                <w:sz w:val="22"/>
                <w:szCs w:val="22"/>
              </w:rPr>
            </w:pPr>
            <w:r w:rsidRPr="0082721D">
              <w:rPr>
                <w:b/>
                <w:bCs/>
                <w:sz w:val="22"/>
                <w:szCs w:val="22"/>
              </w:rPr>
              <w:lastRenderedPageBreak/>
              <w:t>Vorhabenbezogene Absprachen und Empfehlungen</w:t>
            </w:r>
          </w:p>
          <w:p w14:paraId="2D299930" w14:textId="77777777" w:rsidR="00B7762D" w:rsidRPr="0082721D"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82721D">
              <w:rPr>
                <w:rFonts w:ascii="Times New Roman" w:hAnsi="Times New Roman" w:cs="Times New Roman"/>
                <w:bCs/>
                <w:iCs/>
              </w:rPr>
              <w:t>Einstieg z.B. mit Gedankenexperiment „Was wäre der Mensch ohne Erziehung?“</w:t>
            </w:r>
          </w:p>
          <w:p w14:paraId="2FE68707" w14:textId="77777777" w:rsidR="00B7762D" w:rsidRPr="0082721D"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82721D">
              <w:rPr>
                <w:rFonts w:ascii="Times New Roman" w:hAnsi="Times New Roman" w:cs="Times New Roman"/>
                <w:bCs/>
                <w:iCs/>
              </w:rPr>
              <w:t xml:space="preserve">Geeigneter Film: z.B. Truffaut: Der Wolfsjunge – Filmanalyse </w:t>
            </w:r>
          </w:p>
          <w:p w14:paraId="39D6E10C" w14:textId="77777777" w:rsidR="00B7762D" w:rsidRPr="0082721D"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82721D">
              <w:rPr>
                <w:rFonts w:ascii="Times New Roman" w:hAnsi="Times New Roman" w:cs="Times New Roman"/>
                <w:bCs/>
                <w:iCs/>
              </w:rPr>
              <w:t xml:space="preserve">Klausurübung </w:t>
            </w:r>
          </w:p>
          <w:p w14:paraId="03846A78" w14:textId="77777777" w:rsidR="00B7762D" w:rsidRPr="0082721D" w:rsidRDefault="00B7762D" w:rsidP="0012327F">
            <w:pPr>
              <w:pStyle w:val="StandardWeb"/>
              <w:ind w:left="720"/>
              <w:rPr>
                <w:sz w:val="22"/>
                <w:szCs w:val="22"/>
              </w:rPr>
            </w:pPr>
          </w:p>
        </w:tc>
      </w:tr>
      <w:tr w:rsidR="00B7762D" w:rsidRPr="00FA2914" w14:paraId="33D99322" w14:textId="77777777" w:rsidTr="0012327F">
        <w:tc>
          <w:tcPr>
            <w:tcW w:w="4606" w:type="dxa"/>
            <w:shd w:val="clear" w:color="auto" w:fill="auto"/>
          </w:tcPr>
          <w:p w14:paraId="20BE3650" w14:textId="77777777" w:rsidR="00B7762D" w:rsidRPr="0082721D" w:rsidRDefault="00B7762D" w:rsidP="00B7762D">
            <w:pPr>
              <w:spacing w:before="100" w:beforeAutospacing="1" w:after="100" w:afterAutospacing="1"/>
              <w:rPr>
                <w:rFonts w:ascii="Times New Roman" w:eastAsia="Times New Roman" w:hAnsi="Times New Roman" w:cs="Times New Roman"/>
                <w:iCs/>
                <w:lang w:eastAsia="de-DE"/>
              </w:rPr>
            </w:pPr>
            <w:r w:rsidRPr="0082721D">
              <w:rPr>
                <w:rFonts w:ascii="Times New Roman" w:eastAsia="Times New Roman" w:hAnsi="Times New Roman" w:cs="Times New Roman"/>
                <w:iCs/>
                <w:lang w:eastAsia="de-DE"/>
              </w:rPr>
              <w:t>Inhaltsfeld1: Bildungs- und Erziehungsprozesse</w:t>
            </w:r>
          </w:p>
          <w:p w14:paraId="3C366744" w14:textId="77777777" w:rsidR="00B7762D" w:rsidRPr="0082721D" w:rsidRDefault="00B7762D" w:rsidP="00B7762D">
            <w:pPr>
              <w:spacing w:before="100" w:beforeAutospacing="1" w:after="100" w:afterAutospacing="1"/>
              <w:rPr>
                <w:rFonts w:ascii="Times New Roman" w:eastAsia="Times New Roman" w:hAnsi="Times New Roman" w:cs="Times New Roman"/>
                <w:iCs/>
                <w:lang w:eastAsia="de-DE"/>
              </w:rPr>
            </w:pPr>
            <w:r w:rsidRPr="0082721D">
              <w:rPr>
                <w:rFonts w:ascii="Times New Roman" w:eastAsia="Times New Roman" w:hAnsi="Times New Roman" w:cs="Times New Roman"/>
                <w:iCs/>
                <w:lang w:eastAsia="de-DE"/>
              </w:rPr>
              <w:t>Inhaltlicher Schwerpunkt:</w:t>
            </w:r>
          </w:p>
          <w:p w14:paraId="0E246B21" w14:textId="77777777" w:rsidR="00B7762D" w:rsidRPr="0082721D" w:rsidRDefault="00B7762D" w:rsidP="00B7762D">
            <w:pPr>
              <w:pStyle w:val="Listenabsatz"/>
              <w:numPr>
                <w:ilvl w:val="0"/>
                <w:numId w:val="18"/>
              </w:numPr>
              <w:spacing w:before="100" w:beforeAutospacing="1" w:after="100" w:afterAutospacing="1"/>
              <w:rPr>
                <w:rFonts w:ascii="Times New Roman" w:eastAsia="Times New Roman" w:hAnsi="Times New Roman" w:cs="Times New Roman"/>
                <w:iCs/>
                <w:lang w:eastAsia="de-DE"/>
              </w:rPr>
            </w:pPr>
            <w:r w:rsidRPr="0082721D">
              <w:rPr>
                <w:rFonts w:ascii="Times New Roman" w:eastAsia="Times New Roman" w:hAnsi="Times New Roman" w:cs="Times New Roman"/>
                <w:iCs/>
                <w:lang w:eastAsia="de-DE"/>
              </w:rPr>
              <w:t>Das pädagogische Verhältnis</w:t>
            </w:r>
          </w:p>
          <w:p w14:paraId="262E9925" w14:textId="77777777" w:rsidR="00B7762D" w:rsidRPr="0082721D" w:rsidRDefault="00B7762D" w:rsidP="00B7762D">
            <w:pPr>
              <w:pStyle w:val="Listenabsatz"/>
              <w:numPr>
                <w:ilvl w:val="0"/>
                <w:numId w:val="18"/>
              </w:numPr>
              <w:spacing w:before="100" w:beforeAutospacing="1" w:after="100" w:afterAutospacing="1"/>
              <w:rPr>
                <w:rFonts w:ascii="Times New Roman" w:eastAsia="Times New Roman" w:hAnsi="Times New Roman" w:cs="Times New Roman"/>
                <w:i/>
                <w:iCs/>
                <w:lang w:eastAsia="de-DE"/>
              </w:rPr>
            </w:pPr>
            <w:r w:rsidRPr="0082721D">
              <w:rPr>
                <w:rFonts w:ascii="Times New Roman" w:eastAsia="Times New Roman" w:hAnsi="Times New Roman" w:cs="Times New Roman"/>
                <w:iCs/>
                <w:lang w:eastAsia="de-DE"/>
              </w:rPr>
              <w:t>Anthropologische Grundannahmen</w:t>
            </w:r>
          </w:p>
        </w:tc>
        <w:tc>
          <w:tcPr>
            <w:tcW w:w="4606" w:type="dxa"/>
            <w:shd w:val="clear" w:color="auto" w:fill="auto"/>
          </w:tcPr>
          <w:p w14:paraId="64B5F735" w14:textId="77777777" w:rsidR="00B7762D" w:rsidRPr="0082721D" w:rsidRDefault="00B7762D" w:rsidP="0012327F">
            <w:pPr>
              <w:pStyle w:val="StandardWeb"/>
              <w:rPr>
                <w:bCs/>
                <w:sz w:val="22"/>
                <w:szCs w:val="22"/>
              </w:rPr>
            </w:pPr>
            <w:r w:rsidRPr="0082721D">
              <w:rPr>
                <w:bCs/>
                <w:sz w:val="22"/>
                <w:szCs w:val="22"/>
              </w:rPr>
              <w:t>Zeitbedarf: 10 Stunden</w:t>
            </w:r>
          </w:p>
        </w:tc>
      </w:tr>
    </w:tbl>
    <w:p w14:paraId="3CEE41E3" w14:textId="77777777" w:rsidR="00B7762D" w:rsidRDefault="00B7762D" w:rsidP="00B7762D">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46"/>
        <w:gridCol w:w="4516"/>
      </w:tblGrid>
      <w:tr w:rsidR="00B7762D" w14:paraId="064A91C1" w14:textId="77777777" w:rsidTr="0012327F">
        <w:trPr>
          <w:trHeight w:val="1383"/>
        </w:trPr>
        <w:tc>
          <w:tcPr>
            <w:tcW w:w="9212" w:type="dxa"/>
            <w:gridSpan w:val="2"/>
          </w:tcPr>
          <w:p w14:paraId="1B6286B2" w14:textId="77777777" w:rsidR="00B7762D" w:rsidRPr="00784674" w:rsidRDefault="00B7762D" w:rsidP="0012327F">
            <w:pPr>
              <w:spacing w:before="100" w:beforeAutospacing="1" w:after="100" w:afterAutospacing="1"/>
              <w:outlineLvl w:val="3"/>
              <w:rPr>
                <w:rFonts w:ascii="Times New Roman" w:eastAsia="Times New Roman" w:hAnsi="Times New Roman" w:cs="Times New Roman"/>
                <w:b/>
                <w:bCs/>
                <w:i/>
                <w:iCs/>
              </w:rPr>
            </w:pPr>
            <w:r w:rsidRPr="00784674">
              <w:rPr>
                <w:rFonts w:ascii="Times New Roman" w:eastAsia="Times New Roman" w:hAnsi="Times New Roman" w:cs="Times New Roman"/>
                <w:b/>
                <w:bCs/>
                <w:i/>
                <w:iCs/>
              </w:rPr>
              <w:t>Vorhaben 3</w:t>
            </w:r>
          </w:p>
          <w:p w14:paraId="2DD61D5A" w14:textId="566D6E41" w:rsidR="00B7762D" w:rsidRPr="00784674" w:rsidRDefault="00B7762D" w:rsidP="0012327F">
            <w:pPr>
              <w:spacing w:before="100" w:beforeAutospacing="1" w:after="100" w:afterAutospacing="1"/>
              <w:outlineLvl w:val="3"/>
              <w:rPr>
                <w:rFonts w:ascii="Times New Roman" w:eastAsia="Times New Roman" w:hAnsi="Times New Roman" w:cs="Times New Roman"/>
                <w:b/>
                <w:bCs/>
                <w:i/>
                <w:iCs/>
              </w:rPr>
            </w:pPr>
            <w:r w:rsidRPr="00784674">
              <w:rPr>
                <w:rFonts w:ascii="Times New Roman" w:eastAsia="Times New Roman" w:hAnsi="Times New Roman" w:cs="Times New Roman"/>
                <w:b/>
                <w:bCs/>
                <w:i/>
                <w:iCs/>
              </w:rPr>
              <w:t>Thema: „Stilvoll erziehen?“ – Erziehungsstile</w:t>
            </w:r>
            <w:r w:rsidR="0082721D" w:rsidRPr="00784674">
              <w:rPr>
                <w:rFonts w:ascii="Times New Roman" w:eastAsia="Times New Roman" w:hAnsi="Times New Roman" w:cs="Times New Roman"/>
                <w:b/>
                <w:bCs/>
                <w:i/>
                <w:iCs/>
              </w:rPr>
              <w:t>, -mittel, -ziele</w:t>
            </w:r>
          </w:p>
          <w:p w14:paraId="0A30D280" w14:textId="77777777" w:rsidR="00B7762D" w:rsidRPr="0082721D" w:rsidRDefault="00B7762D" w:rsidP="0012327F">
            <w:pPr>
              <w:spacing w:before="100" w:beforeAutospacing="1" w:after="100" w:afterAutospacing="1"/>
              <w:outlineLvl w:val="3"/>
              <w:rPr>
                <w:rFonts w:ascii="Times New Roman" w:eastAsia="Times New Roman" w:hAnsi="Times New Roman" w:cs="Times New Roman"/>
                <w:b/>
                <w:bCs/>
                <w:i/>
              </w:rPr>
            </w:pPr>
            <w:r w:rsidRPr="0082721D">
              <w:rPr>
                <w:rFonts w:ascii="Times New Roman" w:eastAsia="Times New Roman" w:hAnsi="Times New Roman" w:cs="Times New Roman"/>
                <w:b/>
                <w:bCs/>
                <w:i/>
              </w:rPr>
              <w:t>Unterrichtssequenzen:</w:t>
            </w:r>
          </w:p>
          <w:p w14:paraId="0E0832F3" w14:textId="77777777" w:rsidR="00B7762D" w:rsidRPr="0082721D" w:rsidRDefault="00B7762D" w:rsidP="00B7762D">
            <w:pPr>
              <w:pStyle w:val="Listenabsatz"/>
              <w:numPr>
                <w:ilvl w:val="0"/>
                <w:numId w:val="24"/>
              </w:numPr>
              <w:spacing w:before="100" w:beforeAutospacing="1" w:after="100" w:afterAutospacing="1"/>
              <w:outlineLvl w:val="3"/>
              <w:rPr>
                <w:rFonts w:ascii="Times New Roman" w:eastAsia="Times New Roman" w:hAnsi="Times New Roman" w:cs="Times New Roman"/>
                <w:bCs/>
              </w:rPr>
            </w:pPr>
            <w:r w:rsidRPr="0082721D">
              <w:rPr>
                <w:rFonts w:ascii="Times New Roman" w:eastAsia="Times New Roman" w:hAnsi="Times New Roman" w:cs="Times New Roman"/>
                <w:bCs/>
              </w:rPr>
              <w:t xml:space="preserve">Die Familie als zentraler Ort von Erziehung (Expertenbefragung) </w:t>
            </w:r>
          </w:p>
          <w:p w14:paraId="6B973B76" w14:textId="77777777" w:rsidR="00B7762D" w:rsidRPr="0082721D" w:rsidRDefault="00B7762D" w:rsidP="00B7762D">
            <w:pPr>
              <w:pStyle w:val="Listenabsatz"/>
              <w:numPr>
                <w:ilvl w:val="0"/>
                <w:numId w:val="24"/>
              </w:numPr>
              <w:spacing w:before="100" w:beforeAutospacing="1" w:after="100" w:afterAutospacing="1"/>
              <w:outlineLvl w:val="3"/>
              <w:rPr>
                <w:rFonts w:ascii="Times New Roman" w:eastAsia="Times New Roman" w:hAnsi="Times New Roman" w:cs="Times New Roman"/>
                <w:bCs/>
              </w:rPr>
            </w:pPr>
            <w:r w:rsidRPr="0082721D">
              <w:rPr>
                <w:rFonts w:ascii="Times New Roman" w:eastAsia="Times New Roman" w:hAnsi="Times New Roman" w:cs="Times New Roman"/>
                <w:bCs/>
              </w:rPr>
              <w:t xml:space="preserve">Verschiedene Konzepte der Erziehungsstilforschung (u.a. Lewin, </w:t>
            </w:r>
            <w:proofErr w:type="spellStart"/>
            <w:r w:rsidRPr="0082721D">
              <w:rPr>
                <w:rFonts w:ascii="Times New Roman" w:eastAsia="Times New Roman" w:hAnsi="Times New Roman" w:cs="Times New Roman"/>
                <w:bCs/>
              </w:rPr>
              <w:t>Tausch&amp;Tausch</w:t>
            </w:r>
            <w:proofErr w:type="spellEnd"/>
            <w:r w:rsidRPr="0082721D">
              <w:rPr>
                <w:rFonts w:ascii="Times New Roman" w:eastAsia="Times New Roman" w:hAnsi="Times New Roman" w:cs="Times New Roman"/>
                <w:bCs/>
              </w:rPr>
              <w:t>, Hurrelmann)</w:t>
            </w:r>
          </w:p>
          <w:p w14:paraId="23D11DFF" w14:textId="77777777" w:rsidR="00B7762D" w:rsidRPr="0082721D" w:rsidRDefault="00B7762D" w:rsidP="00B7762D">
            <w:pPr>
              <w:pStyle w:val="Listenabsatz"/>
              <w:numPr>
                <w:ilvl w:val="0"/>
                <w:numId w:val="24"/>
              </w:numPr>
              <w:spacing w:before="100" w:beforeAutospacing="1" w:after="100" w:afterAutospacing="1"/>
              <w:outlineLvl w:val="3"/>
              <w:rPr>
                <w:rFonts w:ascii="Times New Roman" w:eastAsia="Times New Roman" w:hAnsi="Times New Roman" w:cs="Times New Roman"/>
                <w:bCs/>
              </w:rPr>
            </w:pPr>
            <w:r w:rsidRPr="0082721D">
              <w:rPr>
                <w:rFonts w:ascii="Times New Roman" w:eastAsia="Times New Roman" w:hAnsi="Times New Roman" w:cs="Times New Roman"/>
                <w:bCs/>
              </w:rPr>
              <w:t xml:space="preserve">Die anti-autoritäre Erziehung (bspw. </w:t>
            </w:r>
            <w:proofErr w:type="spellStart"/>
            <w:r w:rsidRPr="0082721D">
              <w:rPr>
                <w:rFonts w:ascii="Times New Roman" w:eastAsia="Times New Roman" w:hAnsi="Times New Roman" w:cs="Times New Roman"/>
                <w:bCs/>
              </w:rPr>
              <w:t>Summerhill</w:t>
            </w:r>
            <w:proofErr w:type="spellEnd"/>
            <w:r w:rsidRPr="0082721D">
              <w:rPr>
                <w:rFonts w:ascii="Times New Roman" w:eastAsia="Times New Roman" w:hAnsi="Times New Roman" w:cs="Times New Roman"/>
                <w:bCs/>
              </w:rPr>
              <w:t xml:space="preserve"> oder Kinderladen)</w:t>
            </w:r>
          </w:p>
          <w:p w14:paraId="3360091E" w14:textId="77777777" w:rsidR="00B7762D" w:rsidRPr="0082721D" w:rsidRDefault="00B7762D" w:rsidP="00B7762D">
            <w:pPr>
              <w:pStyle w:val="Listenabsatz"/>
              <w:numPr>
                <w:ilvl w:val="0"/>
                <w:numId w:val="24"/>
              </w:numPr>
              <w:spacing w:before="100" w:beforeAutospacing="1" w:after="100" w:afterAutospacing="1"/>
              <w:outlineLvl w:val="3"/>
              <w:rPr>
                <w:rFonts w:ascii="Times New Roman" w:eastAsia="Times New Roman" w:hAnsi="Times New Roman" w:cs="Times New Roman"/>
                <w:bCs/>
              </w:rPr>
            </w:pPr>
            <w:r w:rsidRPr="0082721D">
              <w:rPr>
                <w:rFonts w:ascii="Times New Roman" w:eastAsia="Times New Roman" w:hAnsi="Times New Roman" w:cs="Times New Roman"/>
                <w:bCs/>
              </w:rPr>
              <w:t>Macht und Gehorsam (optional)</w:t>
            </w:r>
          </w:p>
        </w:tc>
      </w:tr>
      <w:tr w:rsidR="00B7762D" w14:paraId="2CEA3625" w14:textId="77777777" w:rsidTr="0012327F">
        <w:tc>
          <w:tcPr>
            <w:tcW w:w="4606" w:type="dxa"/>
          </w:tcPr>
          <w:p w14:paraId="75C64205" w14:textId="77777777" w:rsidR="00B7762D" w:rsidRPr="00DB26D7" w:rsidRDefault="00B7762D" w:rsidP="0012327F">
            <w:pPr>
              <w:pStyle w:val="StandardWeb"/>
              <w:rPr>
                <w:b/>
                <w:bCs/>
                <w:sz w:val="22"/>
                <w:szCs w:val="22"/>
              </w:rPr>
            </w:pPr>
            <w:r w:rsidRPr="00DB26D7">
              <w:rPr>
                <w:b/>
                <w:bCs/>
                <w:sz w:val="22"/>
                <w:szCs w:val="22"/>
              </w:rPr>
              <w:t>Zu entwickelnde Kompetenzen:</w:t>
            </w:r>
          </w:p>
          <w:p w14:paraId="51DFC0C3" w14:textId="77777777" w:rsidR="00B7762D" w:rsidRPr="00DB26D7" w:rsidRDefault="00B7762D" w:rsidP="0012327F">
            <w:pPr>
              <w:pStyle w:val="StandardWeb"/>
              <w:rPr>
                <w:sz w:val="22"/>
                <w:szCs w:val="22"/>
              </w:rPr>
            </w:pPr>
            <w:r w:rsidRPr="00DB26D7">
              <w:rPr>
                <w:sz w:val="22"/>
                <w:szCs w:val="22"/>
              </w:rPr>
              <w:lastRenderedPageBreak/>
              <w:t>Sachkompetenzen:</w:t>
            </w:r>
          </w:p>
          <w:p w14:paraId="0FF2D7ED" w14:textId="77777777" w:rsidR="00B7762D" w:rsidRPr="00DB26D7" w:rsidRDefault="00B7762D" w:rsidP="00B7762D">
            <w:pPr>
              <w:pStyle w:val="StandardWeb"/>
              <w:numPr>
                <w:ilvl w:val="0"/>
                <w:numId w:val="18"/>
              </w:numPr>
              <w:rPr>
                <w:sz w:val="22"/>
                <w:szCs w:val="22"/>
              </w:rPr>
            </w:pPr>
            <w:r w:rsidRPr="00DB26D7">
              <w:rPr>
                <w:sz w:val="22"/>
                <w:szCs w:val="22"/>
              </w:rPr>
              <w:t>stellen elementare Modelle und Theorien dar und erläutern diese (SK 2)</w:t>
            </w:r>
          </w:p>
          <w:p w14:paraId="725265D4" w14:textId="77777777" w:rsidR="00B7762D" w:rsidRPr="00DB26D7" w:rsidRDefault="00B7762D" w:rsidP="00B7762D">
            <w:pPr>
              <w:pStyle w:val="StandardWeb"/>
              <w:numPr>
                <w:ilvl w:val="0"/>
                <w:numId w:val="18"/>
              </w:numPr>
              <w:rPr>
                <w:sz w:val="22"/>
                <w:szCs w:val="22"/>
              </w:rPr>
            </w:pPr>
            <w:r w:rsidRPr="00DB26D7">
              <w:rPr>
                <w:sz w:val="22"/>
                <w:szCs w:val="22"/>
              </w:rPr>
              <w:t>ordnen und systematisieren gewonnene Erkenntnisse nach fachlich vorgegebenen Kriterien (SK 4)</w:t>
            </w:r>
          </w:p>
          <w:p w14:paraId="5E1961D6" w14:textId="77777777" w:rsidR="00B7762D" w:rsidRPr="00DB26D7" w:rsidRDefault="00B7762D" w:rsidP="00B7762D">
            <w:pPr>
              <w:pStyle w:val="StandardWeb"/>
              <w:numPr>
                <w:ilvl w:val="0"/>
                <w:numId w:val="18"/>
              </w:numPr>
              <w:rPr>
                <w:sz w:val="22"/>
                <w:szCs w:val="22"/>
              </w:rPr>
            </w:pPr>
            <w:r w:rsidRPr="00DB26D7">
              <w:rPr>
                <w:sz w:val="22"/>
                <w:szCs w:val="22"/>
              </w:rPr>
              <w:t>vergleichen exemplarisch die Ansprüche pädagogischer Theorien mit pädagogischer Wirklichkeit (SK 6)</w:t>
            </w:r>
          </w:p>
          <w:p w14:paraId="0ECB3745" w14:textId="77777777" w:rsidR="00B7762D" w:rsidRPr="00DB26D7" w:rsidRDefault="00B7762D" w:rsidP="00B7762D">
            <w:pPr>
              <w:pStyle w:val="StandardWeb"/>
              <w:numPr>
                <w:ilvl w:val="0"/>
                <w:numId w:val="18"/>
              </w:numPr>
              <w:rPr>
                <w:sz w:val="22"/>
                <w:szCs w:val="22"/>
              </w:rPr>
            </w:pPr>
            <w:r w:rsidRPr="00DB26D7">
              <w:rPr>
                <w:sz w:val="22"/>
                <w:szCs w:val="22"/>
              </w:rPr>
              <w:t>erklären grundlegende Erziehungsstile und systematisieren daraus zu ziehende Erkenntnisse</w:t>
            </w:r>
          </w:p>
          <w:p w14:paraId="25141474" w14:textId="77777777" w:rsidR="00B7762D" w:rsidRPr="00DB26D7" w:rsidRDefault="00B7762D" w:rsidP="00B7762D">
            <w:pPr>
              <w:pStyle w:val="StandardWeb"/>
              <w:numPr>
                <w:ilvl w:val="0"/>
                <w:numId w:val="18"/>
              </w:numPr>
              <w:rPr>
                <w:sz w:val="22"/>
                <w:szCs w:val="22"/>
              </w:rPr>
            </w:pPr>
            <w:r w:rsidRPr="00DB26D7">
              <w:rPr>
                <w:sz w:val="22"/>
                <w:szCs w:val="22"/>
              </w:rPr>
              <w:t>ordnen und systematisieren Erziehungsziele und setzen sie in Beziehung zueinander</w:t>
            </w:r>
          </w:p>
          <w:p w14:paraId="0E617D6F" w14:textId="77777777" w:rsidR="00B7762D" w:rsidRPr="00DB26D7" w:rsidRDefault="00B7762D" w:rsidP="0012327F">
            <w:pPr>
              <w:pStyle w:val="StandardWeb"/>
              <w:rPr>
                <w:sz w:val="22"/>
                <w:szCs w:val="22"/>
              </w:rPr>
            </w:pPr>
            <w:r w:rsidRPr="00DB26D7">
              <w:rPr>
                <w:sz w:val="22"/>
                <w:szCs w:val="22"/>
              </w:rPr>
              <w:t>Methodenkompetenzen:</w:t>
            </w:r>
          </w:p>
          <w:p w14:paraId="4D15D641" w14:textId="77777777" w:rsidR="00B7762D" w:rsidRPr="00DB26D7" w:rsidRDefault="00B7762D" w:rsidP="00B7762D">
            <w:pPr>
              <w:pStyle w:val="StandardWeb"/>
              <w:numPr>
                <w:ilvl w:val="0"/>
                <w:numId w:val="18"/>
              </w:numPr>
              <w:rPr>
                <w:sz w:val="22"/>
                <w:szCs w:val="22"/>
              </w:rPr>
            </w:pPr>
            <w:r w:rsidRPr="00DB26D7">
              <w:rPr>
                <w:sz w:val="22"/>
                <w:szCs w:val="22"/>
              </w:rPr>
              <w:t>beschreiben mithilfe der Fachsprache pädagogische Praxis und ihre Bedingungen (MK 1)</w:t>
            </w:r>
          </w:p>
          <w:p w14:paraId="59C947AA" w14:textId="77777777" w:rsidR="00B7762D" w:rsidRPr="00DB26D7" w:rsidRDefault="00B7762D" w:rsidP="00B7762D">
            <w:pPr>
              <w:pStyle w:val="StandardWeb"/>
              <w:numPr>
                <w:ilvl w:val="0"/>
                <w:numId w:val="18"/>
              </w:numPr>
              <w:rPr>
                <w:sz w:val="22"/>
                <w:szCs w:val="22"/>
              </w:rPr>
            </w:pPr>
            <w:r w:rsidRPr="00DB26D7">
              <w:rPr>
                <w:sz w:val="22"/>
                <w:szCs w:val="22"/>
              </w:rPr>
              <w:t>erstellen unter Anleitung Fragebögen und führen und führen eine Expertenbefragung durch (MK 2)</w:t>
            </w:r>
          </w:p>
          <w:p w14:paraId="19CF2C9C" w14:textId="77777777" w:rsidR="00B7762D" w:rsidRPr="00DB26D7" w:rsidRDefault="00B7762D" w:rsidP="00B7762D">
            <w:pPr>
              <w:pStyle w:val="StandardWeb"/>
              <w:numPr>
                <w:ilvl w:val="0"/>
                <w:numId w:val="18"/>
              </w:numPr>
              <w:rPr>
                <w:sz w:val="22"/>
                <w:szCs w:val="22"/>
              </w:rPr>
            </w:pPr>
            <w:r w:rsidRPr="00DB26D7">
              <w:rPr>
                <w:sz w:val="22"/>
                <w:szCs w:val="22"/>
              </w:rPr>
              <w:t>ermitteln pädagogisch relevante Informationen aus Fachliteratur und Dokumentarfilmen (MK 3)</w:t>
            </w:r>
          </w:p>
          <w:p w14:paraId="3BEF2D12" w14:textId="77777777" w:rsidR="00B7762D" w:rsidRPr="00DB26D7" w:rsidRDefault="00B7762D" w:rsidP="00B7762D">
            <w:pPr>
              <w:pStyle w:val="StandardWeb"/>
              <w:numPr>
                <w:ilvl w:val="0"/>
                <w:numId w:val="18"/>
              </w:numPr>
              <w:rPr>
                <w:sz w:val="22"/>
                <w:szCs w:val="22"/>
              </w:rPr>
            </w:pPr>
            <w:r w:rsidRPr="00DB26D7">
              <w:rPr>
                <w:sz w:val="22"/>
                <w:szCs w:val="22"/>
              </w:rPr>
              <w:t xml:space="preserve">werten unter Anleitung empirische Daten in Statistiken und deren grafische Umsetzungen unter Berücksichtigung von Gütekriterien aus (MK 7) </w:t>
            </w:r>
          </w:p>
          <w:p w14:paraId="61A0E18E" w14:textId="77777777" w:rsidR="00B7762D" w:rsidRPr="00DB26D7" w:rsidRDefault="00B7762D" w:rsidP="00B7762D">
            <w:pPr>
              <w:pStyle w:val="StandardWeb"/>
              <w:numPr>
                <w:ilvl w:val="0"/>
                <w:numId w:val="18"/>
              </w:numPr>
              <w:rPr>
                <w:sz w:val="22"/>
                <w:szCs w:val="22"/>
              </w:rPr>
            </w:pPr>
            <w:r w:rsidRPr="00DB26D7">
              <w:rPr>
                <w:sz w:val="22"/>
                <w:szCs w:val="22"/>
              </w:rPr>
              <w:t>werten mit qualitativen Methoden gewonnene Daten aus (MK 8)</w:t>
            </w:r>
          </w:p>
          <w:p w14:paraId="73F9F281" w14:textId="77777777" w:rsidR="00B7762D" w:rsidRPr="00DB26D7" w:rsidRDefault="00B7762D" w:rsidP="00B7762D">
            <w:pPr>
              <w:pStyle w:val="StandardWeb"/>
              <w:numPr>
                <w:ilvl w:val="0"/>
                <w:numId w:val="18"/>
              </w:numPr>
              <w:rPr>
                <w:sz w:val="22"/>
                <w:szCs w:val="22"/>
              </w:rPr>
            </w:pPr>
            <w:r w:rsidRPr="00DB26D7">
              <w:rPr>
                <w:sz w:val="22"/>
                <w:szCs w:val="22"/>
              </w:rPr>
              <w:t>erstellen einfache Diagramme und Schaubilder als Auswertung einer Befragung (MK 12)</w:t>
            </w:r>
          </w:p>
          <w:p w14:paraId="56D92A9C" w14:textId="77777777" w:rsidR="00B7762D" w:rsidRPr="00DB26D7" w:rsidRDefault="00B7762D" w:rsidP="00B7762D">
            <w:pPr>
              <w:pStyle w:val="StandardWeb"/>
              <w:numPr>
                <w:ilvl w:val="0"/>
                <w:numId w:val="18"/>
              </w:numPr>
              <w:rPr>
                <w:sz w:val="22"/>
                <w:szCs w:val="22"/>
              </w:rPr>
            </w:pPr>
            <w:r w:rsidRPr="00DB26D7">
              <w:rPr>
                <w:sz w:val="22"/>
                <w:szCs w:val="22"/>
              </w:rPr>
              <w:t>stellen Arbeitsergebnisse in geeigneter Präsentationstechnik dar (MK 13)</w:t>
            </w:r>
          </w:p>
          <w:p w14:paraId="64448427" w14:textId="77777777" w:rsidR="00B7762D" w:rsidRPr="00DB26D7" w:rsidRDefault="00B7762D" w:rsidP="0012327F">
            <w:pPr>
              <w:pStyle w:val="StandardWeb"/>
              <w:rPr>
                <w:sz w:val="22"/>
                <w:szCs w:val="22"/>
              </w:rPr>
            </w:pPr>
            <w:r w:rsidRPr="00DB26D7">
              <w:rPr>
                <w:sz w:val="22"/>
                <w:szCs w:val="22"/>
              </w:rPr>
              <w:t>Urteilskompetenz:</w:t>
            </w:r>
          </w:p>
          <w:p w14:paraId="338EB212" w14:textId="77777777" w:rsidR="00B7762D" w:rsidRPr="00DB26D7" w:rsidRDefault="00B7762D" w:rsidP="00B7762D">
            <w:pPr>
              <w:pStyle w:val="StandardWeb"/>
              <w:numPr>
                <w:ilvl w:val="0"/>
                <w:numId w:val="18"/>
              </w:numPr>
              <w:rPr>
                <w:sz w:val="22"/>
                <w:szCs w:val="22"/>
              </w:rPr>
            </w:pPr>
            <w:r w:rsidRPr="00DB26D7">
              <w:rPr>
                <w:sz w:val="22"/>
                <w:szCs w:val="22"/>
              </w:rPr>
              <w:t>bewerten ihr pädagogisches Vorverständnis und ihre subjektiven Theorien mit Hilfe wissenschaftlicher Theorien (UK 1)</w:t>
            </w:r>
          </w:p>
          <w:p w14:paraId="04523795" w14:textId="77777777" w:rsidR="00B7762D" w:rsidRPr="00DB26D7" w:rsidRDefault="00B7762D" w:rsidP="00B7762D">
            <w:pPr>
              <w:pStyle w:val="StandardWeb"/>
              <w:numPr>
                <w:ilvl w:val="0"/>
                <w:numId w:val="18"/>
              </w:numPr>
              <w:rPr>
                <w:sz w:val="22"/>
                <w:szCs w:val="22"/>
              </w:rPr>
            </w:pPr>
            <w:r w:rsidRPr="00DB26D7">
              <w:rPr>
                <w:sz w:val="22"/>
                <w:szCs w:val="22"/>
              </w:rPr>
              <w:t>beurteilen einfache erziehungswissenschaftlich relevante Fallbeispiele hinsichtlich der Möglichkeiten, Grenzen und Folgen darauf bezogenen Handelns aus den Perspektiven verschiedener beteiligter Akteure (UK 3)</w:t>
            </w:r>
          </w:p>
          <w:p w14:paraId="612AF6D7" w14:textId="77777777" w:rsidR="00B7762D" w:rsidRPr="00DB26D7" w:rsidRDefault="00B7762D" w:rsidP="00B7762D">
            <w:pPr>
              <w:pStyle w:val="StandardWeb"/>
              <w:numPr>
                <w:ilvl w:val="0"/>
                <w:numId w:val="18"/>
              </w:numPr>
              <w:rPr>
                <w:sz w:val="22"/>
                <w:szCs w:val="22"/>
              </w:rPr>
            </w:pPr>
            <w:r w:rsidRPr="00DB26D7">
              <w:rPr>
                <w:sz w:val="22"/>
                <w:szCs w:val="22"/>
              </w:rPr>
              <w:lastRenderedPageBreak/>
              <w:t>beurteilen exemplarisch die Reichweite verschiedener wissenschaftlicher Methoden (UK 5)</w:t>
            </w:r>
          </w:p>
          <w:p w14:paraId="484C7A49" w14:textId="77777777" w:rsidR="00B7762D" w:rsidRPr="00DB26D7" w:rsidRDefault="00B7762D" w:rsidP="00B7762D">
            <w:pPr>
              <w:pStyle w:val="StandardWeb"/>
              <w:numPr>
                <w:ilvl w:val="0"/>
                <w:numId w:val="18"/>
              </w:numPr>
              <w:rPr>
                <w:sz w:val="22"/>
                <w:szCs w:val="22"/>
              </w:rPr>
            </w:pPr>
            <w:r w:rsidRPr="00DB26D7">
              <w:rPr>
                <w:sz w:val="22"/>
                <w:szCs w:val="22"/>
              </w:rPr>
              <w:t>beurteilen einfache Fallbeispiele zum pädagogischen Verhältnis vor dem Hintergrund theoretischer Aussagen</w:t>
            </w:r>
          </w:p>
          <w:p w14:paraId="38FC16BD" w14:textId="77777777" w:rsidR="00B7762D" w:rsidRPr="00DB26D7" w:rsidRDefault="00B7762D" w:rsidP="00B7762D">
            <w:pPr>
              <w:pStyle w:val="StandardWeb"/>
              <w:numPr>
                <w:ilvl w:val="0"/>
                <w:numId w:val="18"/>
              </w:numPr>
              <w:rPr>
                <w:sz w:val="22"/>
                <w:szCs w:val="22"/>
              </w:rPr>
            </w:pPr>
            <w:r w:rsidRPr="00DB26D7">
              <w:rPr>
                <w:sz w:val="22"/>
                <w:szCs w:val="22"/>
              </w:rPr>
              <w:t>beurteilen einfache Fallbeispiele hinsichtlich vorkommender Erziehungsstile und des Blicks auf diese aus der Sicht der verschiedenen Akteure</w:t>
            </w:r>
          </w:p>
          <w:p w14:paraId="3A0130CB" w14:textId="77777777" w:rsidR="00B7762D" w:rsidRPr="00DB26D7" w:rsidRDefault="00B7762D" w:rsidP="0012327F">
            <w:pPr>
              <w:pStyle w:val="StandardWeb"/>
              <w:rPr>
                <w:sz w:val="22"/>
                <w:szCs w:val="22"/>
              </w:rPr>
            </w:pPr>
            <w:r w:rsidRPr="00DB26D7">
              <w:rPr>
                <w:sz w:val="22"/>
                <w:szCs w:val="22"/>
              </w:rPr>
              <w:t>Handlungskompetenz:</w:t>
            </w:r>
          </w:p>
          <w:p w14:paraId="5AB9B74F" w14:textId="77777777" w:rsidR="00B7762D" w:rsidRPr="00DB26D7" w:rsidRDefault="00B7762D" w:rsidP="00B7762D">
            <w:pPr>
              <w:pStyle w:val="StandardWeb"/>
              <w:numPr>
                <w:ilvl w:val="0"/>
                <w:numId w:val="18"/>
              </w:numPr>
              <w:rPr>
                <w:sz w:val="22"/>
                <w:szCs w:val="22"/>
              </w:rPr>
            </w:pPr>
            <w:r w:rsidRPr="00DB26D7">
              <w:rPr>
                <w:sz w:val="22"/>
                <w:szCs w:val="22"/>
              </w:rPr>
              <w:t>Entwickeln und erproben Handlungsvarianten für Einwirkungen auf Erziehungs- und Lernprozesse (HK 2)</w:t>
            </w:r>
          </w:p>
          <w:p w14:paraId="21BA2A31" w14:textId="77777777" w:rsidR="00B7762D" w:rsidRPr="00DB26D7" w:rsidRDefault="00B7762D" w:rsidP="00B7762D">
            <w:pPr>
              <w:pStyle w:val="StandardWeb"/>
              <w:numPr>
                <w:ilvl w:val="0"/>
                <w:numId w:val="18"/>
              </w:numPr>
              <w:rPr>
                <w:sz w:val="22"/>
                <w:szCs w:val="22"/>
              </w:rPr>
            </w:pPr>
            <w:r w:rsidRPr="00DB26D7">
              <w:rPr>
                <w:sz w:val="22"/>
                <w:szCs w:val="22"/>
              </w:rPr>
              <w:t>erproben in der Regel simulativ verschiedene Formen pädagogischen Handelns (HK 3)</w:t>
            </w:r>
          </w:p>
        </w:tc>
        <w:tc>
          <w:tcPr>
            <w:tcW w:w="4606" w:type="dxa"/>
          </w:tcPr>
          <w:p w14:paraId="7DF16121" w14:textId="77777777" w:rsidR="00B7762D" w:rsidRPr="00DB26D7" w:rsidRDefault="00B7762D" w:rsidP="0012327F">
            <w:pPr>
              <w:pStyle w:val="StandardWeb"/>
              <w:rPr>
                <w:b/>
                <w:bCs/>
                <w:sz w:val="22"/>
                <w:szCs w:val="22"/>
              </w:rPr>
            </w:pPr>
            <w:r w:rsidRPr="00DB26D7">
              <w:rPr>
                <w:b/>
                <w:bCs/>
                <w:sz w:val="22"/>
                <w:szCs w:val="22"/>
              </w:rPr>
              <w:lastRenderedPageBreak/>
              <w:t>Vorhabenbezogene Absprachen und Empfehlungen</w:t>
            </w:r>
          </w:p>
          <w:p w14:paraId="30282C32" w14:textId="77777777" w:rsidR="00B7762D" w:rsidRPr="00DB26D7" w:rsidRDefault="00B7762D" w:rsidP="0012327F">
            <w:pPr>
              <w:pStyle w:val="StandardWeb"/>
              <w:ind w:left="720"/>
              <w:rPr>
                <w:sz w:val="22"/>
                <w:szCs w:val="22"/>
              </w:rPr>
            </w:pPr>
          </w:p>
          <w:p w14:paraId="103441B9" w14:textId="77777777" w:rsidR="00B7762D" w:rsidRPr="00DB26D7" w:rsidRDefault="00B7762D" w:rsidP="00B7762D">
            <w:pPr>
              <w:pStyle w:val="StandardWeb"/>
              <w:numPr>
                <w:ilvl w:val="0"/>
                <w:numId w:val="18"/>
              </w:numPr>
              <w:rPr>
                <w:sz w:val="22"/>
                <w:szCs w:val="22"/>
              </w:rPr>
            </w:pPr>
            <w:r w:rsidRPr="00DB26D7">
              <w:rPr>
                <w:sz w:val="22"/>
                <w:szCs w:val="22"/>
              </w:rPr>
              <w:t>Planung und Durchführung einer Expertenbefragung einer Mitarbeiterin des Jugendamtes</w:t>
            </w:r>
          </w:p>
          <w:p w14:paraId="3FCA1B97" w14:textId="77777777" w:rsidR="00B7762D" w:rsidRPr="00DB26D7" w:rsidRDefault="00B7762D" w:rsidP="00B7762D">
            <w:pPr>
              <w:pStyle w:val="StandardWeb"/>
              <w:numPr>
                <w:ilvl w:val="0"/>
                <w:numId w:val="18"/>
              </w:numPr>
              <w:rPr>
                <w:sz w:val="22"/>
                <w:szCs w:val="22"/>
              </w:rPr>
            </w:pPr>
            <w:r w:rsidRPr="00DB26D7">
              <w:rPr>
                <w:sz w:val="22"/>
                <w:szCs w:val="22"/>
              </w:rPr>
              <w:t>Geeignete Filme: Das Milgram-Experiment, Der Club der toten Dichter, Sequenzen zu den drei Erziehungsstilen (Supermarktszenen)</w:t>
            </w:r>
          </w:p>
          <w:p w14:paraId="47915156" w14:textId="77777777" w:rsidR="00B7762D" w:rsidRPr="00DB26D7" w:rsidRDefault="00B7762D" w:rsidP="00B7762D">
            <w:pPr>
              <w:pStyle w:val="StandardWeb"/>
              <w:numPr>
                <w:ilvl w:val="0"/>
                <w:numId w:val="18"/>
              </w:numPr>
              <w:rPr>
                <w:sz w:val="22"/>
                <w:szCs w:val="22"/>
              </w:rPr>
            </w:pPr>
            <w:r w:rsidRPr="00DB26D7">
              <w:rPr>
                <w:sz w:val="22"/>
                <w:szCs w:val="22"/>
              </w:rPr>
              <w:t xml:space="preserve">Elternführerschein (Diskussion zwischen Hurrelmann und </w:t>
            </w:r>
            <w:proofErr w:type="spellStart"/>
            <w:r w:rsidRPr="00DB26D7">
              <w:rPr>
                <w:sz w:val="22"/>
                <w:szCs w:val="22"/>
              </w:rPr>
              <w:t>Kaesmann</w:t>
            </w:r>
            <w:proofErr w:type="spellEnd"/>
            <w:r w:rsidRPr="00DB26D7">
              <w:rPr>
                <w:sz w:val="22"/>
                <w:szCs w:val="22"/>
              </w:rPr>
              <w:t>)</w:t>
            </w:r>
          </w:p>
        </w:tc>
      </w:tr>
      <w:tr w:rsidR="00B7762D" w14:paraId="51D80D3D" w14:textId="77777777" w:rsidTr="0012327F">
        <w:tc>
          <w:tcPr>
            <w:tcW w:w="4606" w:type="dxa"/>
          </w:tcPr>
          <w:p w14:paraId="302C047B" w14:textId="77777777" w:rsidR="00B7762D" w:rsidRPr="00DB26D7" w:rsidRDefault="00B7762D" w:rsidP="00B7762D">
            <w:pPr>
              <w:spacing w:before="100" w:beforeAutospacing="1" w:after="100" w:afterAutospacing="1"/>
              <w:rPr>
                <w:rFonts w:ascii="Times New Roman" w:eastAsia="Times New Roman" w:hAnsi="Times New Roman" w:cs="Times New Roman"/>
                <w:lang w:eastAsia="de-DE"/>
              </w:rPr>
            </w:pPr>
            <w:r w:rsidRPr="00DB26D7">
              <w:rPr>
                <w:rFonts w:ascii="Times New Roman" w:eastAsia="Times New Roman" w:hAnsi="Times New Roman" w:cs="Times New Roman"/>
                <w:bCs/>
                <w:lang w:eastAsia="de-DE"/>
              </w:rPr>
              <w:lastRenderedPageBreak/>
              <w:t>Inhaltsfeld 1</w:t>
            </w:r>
            <w:r w:rsidRPr="00DB26D7">
              <w:rPr>
                <w:rFonts w:ascii="Times New Roman" w:eastAsia="Times New Roman" w:hAnsi="Times New Roman" w:cs="Times New Roman"/>
                <w:lang w:eastAsia="de-DE"/>
              </w:rPr>
              <w:t>: Bildungs- und Erziehungsprozesse</w:t>
            </w:r>
          </w:p>
          <w:p w14:paraId="23B4B0C3" w14:textId="77777777" w:rsidR="00B7762D" w:rsidRPr="00DB26D7" w:rsidRDefault="00B7762D" w:rsidP="00B7762D">
            <w:pPr>
              <w:spacing w:before="100" w:beforeAutospacing="1" w:after="100" w:afterAutospacing="1"/>
              <w:rPr>
                <w:rFonts w:ascii="Times New Roman" w:eastAsia="Times New Roman" w:hAnsi="Times New Roman" w:cs="Times New Roman"/>
                <w:lang w:eastAsia="de-DE"/>
              </w:rPr>
            </w:pPr>
            <w:r w:rsidRPr="00DB26D7">
              <w:rPr>
                <w:rFonts w:ascii="Times New Roman" w:eastAsia="Times New Roman" w:hAnsi="Times New Roman" w:cs="Times New Roman"/>
                <w:bCs/>
                <w:lang w:eastAsia="de-DE"/>
              </w:rPr>
              <w:t>Inhaltlicher Schwerpunkt</w:t>
            </w:r>
            <w:r w:rsidRPr="00DB26D7">
              <w:rPr>
                <w:rFonts w:ascii="Times New Roman" w:eastAsia="Times New Roman" w:hAnsi="Times New Roman" w:cs="Times New Roman"/>
                <w:lang w:eastAsia="de-DE"/>
              </w:rPr>
              <w:t>:</w:t>
            </w:r>
          </w:p>
          <w:p w14:paraId="65EDE6A7" w14:textId="77777777" w:rsidR="00B7762D" w:rsidRPr="00DB26D7" w:rsidRDefault="00B7762D" w:rsidP="00B7762D">
            <w:pPr>
              <w:pStyle w:val="Listenabsatz"/>
              <w:numPr>
                <w:ilvl w:val="0"/>
                <w:numId w:val="18"/>
              </w:numPr>
              <w:spacing w:before="100" w:beforeAutospacing="1" w:after="100" w:afterAutospacing="1"/>
              <w:rPr>
                <w:rFonts w:ascii="Times New Roman" w:eastAsia="Times New Roman" w:hAnsi="Times New Roman" w:cs="Times New Roman"/>
                <w:lang w:eastAsia="de-DE"/>
              </w:rPr>
            </w:pPr>
            <w:r w:rsidRPr="00DB26D7">
              <w:rPr>
                <w:rFonts w:ascii="Times New Roman" w:eastAsia="Times New Roman" w:hAnsi="Times New Roman" w:cs="Times New Roman"/>
                <w:lang w:eastAsia="de-DE"/>
              </w:rPr>
              <w:t>Das pädagogische Verhältnis</w:t>
            </w:r>
          </w:p>
          <w:p w14:paraId="72B68F3F" w14:textId="77777777" w:rsidR="00B7762D" w:rsidRPr="00DB26D7" w:rsidRDefault="00B7762D" w:rsidP="00B7762D">
            <w:pPr>
              <w:pStyle w:val="Listenabsatz"/>
              <w:numPr>
                <w:ilvl w:val="0"/>
                <w:numId w:val="18"/>
              </w:numPr>
              <w:spacing w:before="100" w:beforeAutospacing="1" w:after="100" w:afterAutospacing="1"/>
              <w:rPr>
                <w:rFonts w:ascii="Times New Roman" w:eastAsia="Times New Roman" w:hAnsi="Times New Roman" w:cs="Times New Roman"/>
                <w:lang w:eastAsia="de-DE"/>
              </w:rPr>
            </w:pPr>
            <w:r w:rsidRPr="00DB26D7">
              <w:rPr>
                <w:rFonts w:ascii="Times New Roman" w:eastAsia="Times New Roman" w:hAnsi="Times New Roman" w:cs="Times New Roman"/>
                <w:lang w:eastAsia="de-DE"/>
              </w:rPr>
              <w:t>Erziehungsstile</w:t>
            </w:r>
          </w:p>
        </w:tc>
        <w:tc>
          <w:tcPr>
            <w:tcW w:w="4606" w:type="dxa"/>
          </w:tcPr>
          <w:p w14:paraId="60A26A62" w14:textId="77777777" w:rsidR="00B7762D" w:rsidRPr="00DB26D7" w:rsidRDefault="00B7762D" w:rsidP="0012327F">
            <w:pPr>
              <w:pStyle w:val="StandardWeb"/>
              <w:rPr>
                <w:bCs/>
                <w:sz w:val="22"/>
                <w:szCs w:val="22"/>
              </w:rPr>
            </w:pPr>
            <w:r w:rsidRPr="00DB26D7">
              <w:rPr>
                <w:bCs/>
                <w:sz w:val="22"/>
                <w:szCs w:val="22"/>
              </w:rPr>
              <w:t>Zeitbedarf</w:t>
            </w:r>
            <w:r w:rsidRPr="00DB26D7">
              <w:rPr>
                <w:sz w:val="22"/>
                <w:szCs w:val="22"/>
              </w:rPr>
              <w:t>: 15 Stunden</w:t>
            </w:r>
          </w:p>
        </w:tc>
      </w:tr>
    </w:tbl>
    <w:p w14:paraId="6880BC9E" w14:textId="77777777" w:rsidR="00B7762D" w:rsidRDefault="00B7762D" w:rsidP="00B7762D"/>
    <w:p w14:paraId="2DD0E2F9" w14:textId="77777777" w:rsidR="00B7762D" w:rsidRDefault="00B7762D" w:rsidP="00B7762D">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51"/>
        <w:gridCol w:w="4511"/>
      </w:tblGrid>
      <w:tr w:rsidR="00B7762D" w14:paraId="0B2E6D4D" w14:textId="77777777" w:rsidTr="00F758F6">
        <w:trPr>
          <w:trHeight w:val="1383"/>
        </w:trPr>
        <w:tc>
          <w:tcPr>
            <w:tcW w:w="9062" w:type="dxa"/>
            <w:gridSpan w:val="2"/>
          </w:tcPr>
          <w:p w14:paraId="41A041AC" w14:textId="77777777" w:rsidR="00B7762D" w:rsidRPr="00DB26D7" w:rsidRDefault="00B7762D" w:rsidP="0012327F">
            <w:pPr>
              <w:spacing w:before="100" w:beforeAutospacing="1" w:after="100" w:afterAutospacing="1"/>
              <w:outlineLvl w:val="3"/>
              <w:rPr>
                <w:rFonts w:ascii="Times New Roman" w:eastAsia="Times New Roman" w:hAnsi="Times New Roman" w:cs="Times New Roman"/>
                <w:b/>
                <w:bCs/>
                <w:i/>
              </w:rPr>
            </w:pPr>
            <w:r w:rsidRPr="00DB26D7">
              <w:rPr>
                <w:rFonts w:ascii="Times New Roman" w:eastAsia="Times New Roman" w:hAnsi="Times New Roman" w:cs="Times New Roman"/>
                <w:b/>
                <w:bCs/>
                <w:i/>
              </w:rPr>
              <w:t>Vorhaben 4</w:t>
            </w:r>
          </w:p>
          <w:p w14:paraId="3C044DCF" w14:textId="77777777" w:rsidR="00B7762D" w:rsidRPr="00DB26D7" w:rsidRDefault="00B7762D" w:rsidP="0012327F">
            <w:pPr>
              <w:spacing w:before="100" w:beforeAutospacing="1" w:after="100" w:afterAutospacing="1"/>
              <w:outlineLvl w:val="3"/>
              <w:rPr>
                <w:rFonts w:ascii="Times New Roman" w:eastAsia="Times New Roman" w:hAnsi="Times New Roman" w:cs="Times New Roman"/>
                <w:b/>
                <w:bCs/>
                <w:i/>
              </w:rPr>
            </w:pPr>
            <w:r w:rsidRPr="00DB26D7">
              <w:rPr>
                <w:rFonts w:ascii="Times New Roman" w:eastAsia="Times New Roman" w:hAnsi="Times New Roman" w:cs="Times New Roman"/>
                <w:b/>
                <w:bCs/>
                <w:i/>
              </w:rPr>
              <w:t>Thema: „Erziehung früher und heute – hier und da“ – Erziehungsziele im historischen und kulturellen Kontext</w:t>
            </w:r>
          </w:p>
          <w:p w14:paraId="0C29CE60" w14:textId="77777777" w:rsidR="00B7762D" w:rsidRPr="00DB26D7" w:rsidRDefault="00B7762D" w:rsidP="0012327F">
            <w:pPr>
              <w:spacing w:before="100" w:beforeAutospacing="1" w:after="100" w:afterAutospacing="1"/>
              <w:outlineLvl w:val="3"/>
              <w:rPr>
                <w:rFonts w:ascii="Times New Roman" w:eastAsia="Times New Roman" w:hAnsi="Times New Roman" w:cs="Times New Roman"/>
                <w:b/>
                <w:bCs/>
                <w:i/>
              </w:rPr>
            </w:pPr>
            <w:r w:rsidRPr="00DB26D7">
              <w:rPr>
                <w:rFonts w:ascii="Times New Roman" w:eastAsia="Times New Roman" w:hAnsi="Times New Roman" w:cs="Times New Roman"/>
                <w:b/>
                <w:bCs/>
                <w:i/>
              </w:rPr>
              <w:t>Unterrichtssequenzen:</w:t>
            </w:r>
          </w:p>
          <w:p w14:paraId="172932D5" w14:textId="6D082FF2" w:rsidR="00B7762D" w:rsidRPr="00DB26D7" w:rsidRDefault="00B7762D" w:rsidP="0012327F">
            <w:pPr>
              <w:pStyle w:val="Listenabsatz"/>
              <w:numPr>
                <w:ilvl w:val="0"/>
                <w:numId w:val="26"/>
              </w:numPr>
              <w:spacing w:before="100" w:beforeAutospacing="1" w:after="100" w:afterAutospacing="1"/>
              <w:outlineLvl w:val="3"/>
              <w:rPr>
                <w:rFonts w:ascii="Times New Roman" w:eastAsia="Times New Roman" w:hAnsi="Times New Roman" w:cs="Times New Roman"/>
                <w:bCs/>
              </w:rPr>
            </w:pPr>
            <w:r w:rsidRPr="00DB26D7">
              <w:rPr>
                <w:rFonts w:ascii="Times New Roman" w:eastAsia="Times New Roman" w:hAnsi="Times New Roman" w:cs="Times New Roman"/>
                <w:bCs/>
              </w:rPr>
              <w:t xml:space="preserve">Erziehungsziele im historischen Wandel  -  Erziehung in den </w:t>
            </w:r>
            <w:r w:rsidR="00A8527B" w:rsidRPr="00DB26D7">
              <w:rPr>
                <w:rFonts w:ascii="Times New Roman" w:eastAsia="Times New Roman" w:hAnsi="Times New Roman" w:cs="Times New Roman"/>
                <w:bCs/>
              </w:rPr>
              <w:t>19</w:t>
            </w:r>
            <w:r w:rsidRPr="00DB26D7">
              <w:rPr>
                <w:rFonts w:ascii="Times New Roman" w:eastAsia="Times New Roman" w:hAnsi="Times New Roman" w:cs="Times New Roman"/>
                <w:bCs/>
              </w:rPr>
              <w:t>50er Jahren im V</w:t>
            </w:r>
            <w:r w:rsidR="009D6754" w:rsidRPr="00DB26D7">
              <w:rPr>
                <w:rFonts w:ascii="Times New Roman" w:eastAsia="Times New Roman" w:hAnsi="Times New Roman" w:cs="Times New Roman"/>
                <w:bCs/>
              </w:rPr>
              <w:t>ergleich</w:t>
            </w:r>
            <w:r w:rsidRPr="00DB26D7">
              <w:rPr>
                <w:rFonts w:ascii="Times New Roman" w:eastAsia="Times New Roman" w:hAnsi="Times New Roman" w:cs="Times New Roman"/>
                <w:bCs/>
              </w:rPr>
              <w:t xml:space="preserve"> zu</w:t>
            </w:r>
            <w:r w:rsidR="00871702" w:rsidRPr="00DB26D7">
              <w:rPr>
                <w:rFonts w:ascii="Times New Roman" w:eastAsia="Times New Roman" w:hAnsi="Times New Roman" w:cs="Times New Roman"/>
                <w:bCs/>
              </w:rPr>
              <w:t xml:space="preserve"> heutigen</w:t>
            </w:r>
            <w:r w:rsidRPr="00DB26D7">
              <w:rPr>
                <w:rFonts w:ascii="Times New Roman" w:eastAsia="Times New Roman" w:hAnsi="Times New Roman" w:cs="Times New Roman"/>
                <w:bCs/>
              </w:rPr>
              <w:t xml:space="preserve"> Erziehungsvorstellungen</w:t>
            </w:r>
          </w:p>
          <w:p w14:paraId="24E79DAC" w14:textId="1A3A4585" w:rsidR="00B7762D" w:rsidRPr="00DB26D7" w:rsidRDefault="00E75B75" w:rsidP="0012327F">
            <w:pPr>
              <w:pStyle w:val="Listenabsatz"/>
              <w:numPr>
                <w:ilvl w:val="0"/>
                <w:numId w:val="26"/>
              </w:numPr>
              <w:spacing w:before="100" w:beforeAutospacing="1" w:after="100" w:afterAutospacing="1"/>
              <w:outlineLvl w:val="3"/>
              <w:rPr>
                <w:rFonts w:ascii="Times New Roman" w:eastAsia="Times New Roman" w:hAnsi="Times New Roman" w:cs="Times New Roman"/>
                <w:bCs/>
              </w:rPr>
            </w:pPr>
            <w:r w:rsidRPr="00DB26D7">
              <w:rPr>
                <w:rFonts w:ascii="Times New Roman" w:eastAsia="Times New Roman" w:hAnsi="Times New Roman" w:cs="Times New Roman"/>
                <w:bCs/>
              </w:rPr>
              <w:t>Kindheit in der Nachkriegszeit</w:t>
            </w:r>
          </w:p>
          <w:p w14:paraId="56CFAA78" w14:textId="630EF370" w:rsidR="00207C12" w:rsidRPr="00DB26D7" w:rsidRDefault="0008088D" w:rsidP="0012327F">
            <w:pPr>
              <w:pStyle w:val="Listenabsatz"/>
              <w:numPr>
                <w:ilvl w:val="0"/>
                <w:numId w:val="26"/>
              </w:numPr>
              <w:spacing w:before="100" w:beforeAutospacing="1" w:after="100" w:afterAutospacing="1"/>
              <w:outlineLvl w:val="3"/>
              <w:rPr>
                <w:rFonts w:ascii="Times New Roman" w:eastAsia="Times New Roman" w:hAnsi="Times New Roman" w:cs="Times New Roman"/>
                <w:bCs/>
              </w:rPr>
            </w:pPr>
            <w:r w:rsidRPr="00DB26D7">
              <w:rPr>
                <w:rFonts w:ascii="Times New Roman" w:eastAsia="Times New Roman" w:hAnsi="Times New Roman" w:cs="Times New Roman"/>
                <w:bCs/>
              </w:rPr>
              <w:t>Z.B. Frauenbild in den 50er Jahren</w:t>
            </w:r>
          </w:p>
          <w:p w14:paraId="7D673469" w14:textId="2231D42B" w:rsidR="0008088D" w:rsidRPr="00DB26D7" w:rsidRDefault="008E7543" w:rsidP="0012327F">
            <w:pPr>
              <w:pStyle w:val="Listenabsatz"/>
              <w:numPr>
                <w:ilvl w:val="0"/>
                <w:numId w:val="26"/>
              </w:numPr>
              <w:spacing w:before="100" w:beforeAutospacing="1" w:after="100" w:afterAutospacing="1"/>
              <w:outlineLvl w:val="3"/>
              <w:rPr>
                <w:rFonts w:ascii="Times New Roman" w:eastAsia="Times New Roman" w:hAnsi="Times New Roman" w:cs="Times New Roman"/>
                <w:bCs/>
              </w:rPr>
            </w:pPr>
            <w:r w:rsidRPr="00DB26D7">
              <w:rPr>
                <w:rFonts w:ascii="Times New Roman" w:eastAsia="Times New Roman" w:hAnsi="Times New Roman" w:cs="Times New Roman"/>
                <w:bCs/>
              </w:rPr>
              <w:t xml:space="preserve">Erziehung und Bildung heute - </w:t>
            </w:r>
            <w:r w:rsidR="0008088D" w:rsidRPr="00DB26D7">
              <w:rPr>
                <w:rFonts w:ascii="Times New Roman" w:eastAsia="Times New Roman" w:hAnsi="Times New Roman" w:cs="Times New Roman"/>
                <w:bCs/>
              </w:rPr>
              <w:t>Bildung für nachhaltige Entwicklung</w:t>
            </w:r>
          </w:p>
          <w:p w14:paraId="40049755" w14:textId="77777777" w:rsidR="00D245FE" w:rsidRPr="00DB26D7" w:rsidRDefault="00D245FE" w:rsidP="00D245FE">
            <w:pPr>
              <w:pStyle w:val="Listenabsatz"/>
              <w:spacing w:before="100" w:beforeAutospacing="1" w:after="100" w:afterAutospacing="1"/>
              <w:outlineLvl w:val="3"/>
              <w:rPr>
                <w:rFonts w:ascii="Times New Roman" w:eastAsia="Times New Roman" w:hAnsi="Times New Roman" w:cs="Times New Roman"/>
                <w:bCs/>
              </w:rPr>
            </w:pPr>
          </w:p>
        </w:tc>
      </w:tr>
      <w:tr w:rsidR="00B7762D" w:rsidRPr="00F758F6" w14:paraId="56234F30" w14:textId="77777777" w:rsidTr="00F758F6">
        <w:tc>
          <w:tcPr>
            <w:tcW w:w="4551" w:type="dxa"/>
          </w:tcPr>
          <w:p w14:paraId="0F23D926" w14:textId="77777777" w:rsidR="00B7762D" w:rsidRPr="00F758F6" w:rsidRDefault="00B7762D" w:rsidP="0012327F">
            <w:pPr>
              <w:pStyle w:val="StandardWeb"/>
              <w:rPr>
                <w:b/>
                <w:bCs/>
                <w:sz w:val="22"/>
                <w:szCs w:val="22"/>
              </w:rPr>
            </w:pPr>
            <w:r w:rsidRPr="00F758F6">
              <w:rPr>
                <w:b/>
                <w:bCs/>
                <w:sz w:val="22"/>
                <w:szCs w:val="22"/>
              </w:rPr>
              <w:t>Zu entwickelnde Kompetenzen:</w:t>
            </w:r>
          </w:p>
          <w:p w14:paraId="6D4E46CA" w14:textId="77777777" w:rsidR="00B7762D" w:rsidRPr="00F758F6" w:rsidRDefault="00B7762D" w:rsidP="0012327F">
            <w:pPr>
              <w:pStyle w:val="StandardWeb"/>
              <w:rPr>
                <w:sz w:val="22"/>
                <w:szCs w:val="22"/>
              </w:rPr>
            </w:pPr>
            <w:r w:rsidRPr="00F758F6">
              <w:rPr>
                <w:sz w:val="22"/>
                <w:szCs w:val="22"/>
              </w:rPr>
              <w:t>Sachkompetenzen:</w:t>
            </w:r>
          </w:p>
          <w:p w14:paraId="6EFEB83A" w14:textId="77777777" w:rsidR="00B7762D" w:rsidRPr="00F758F6" w:rsidRDefault="00B7762D" w:rsidP="00750850">
            <w:pPr>
              <w:pStyle w:val="StandardWeb"/>
              <w:numPr>
                <w:ilvl w:val="0"/>
                <w:numId w:val="18"/>
              </w:numPr>
              <w:rPr>
                <w:sz w:val="22"/>
                <w:szCs w:val="22"/>
              </w:rPr>
            </w:pPr>
            <w:r w:rsidRPr="00F758F6">
              <w:rPr>
                <w:sz w:val="22"/>
                <w:szCs w:val="22"/>
              </w:rPr>
              <w:t>stellen elementare Vorstellungen hinsichtlich der Ziele von Erziehung dar</w:t>
            </w:r>
          </w:p>
          <w:p w14:paraId="3CEE8B39" w14:textId="77777777" w:rsidR="00B7762D" w:rsidRPr="00F758F6" w:rsidRDefault="00B7762D" w:rsidP="00750850">
            <w:pPr>
              <w:pStyle w:val="StandardWeb"/>
              <w:numPr>
                <w:ilvl w:val="0"/>
                <w:numId w:val="18"/>
              </w:numPr>
              <w:rPr>
                <w:sz w:val="22"/>
                <w:szCs w:val="22"/>
              </w:rPr>
            </w:pPr>
            <w:r w:rsidRPr="00F758F6">
              <w:rPr>
                <w:sz w:val="22"/>
                <w:szCs w:val="22"/>
              </w:rPr>
              <w:t>ordnen und systematisieren Erziehungsziele und setzen sie in Beziehung zueinander</w:t>
            </w:r>
          </w:p>
          <w:p w14:paraId="265FD0D1" w14:textId="77777777" w:rsidR="00B7762D" w:rsidRPr="00F758F6" w:rsidRDefault="00B7762D" w:rsidP="00750850">
            <w:pPr>
              <w:pStyle w:val="StandardWeb"/>
              <w:numPr>
                <w:ilvl w:val="0"/>
                <w:numId w:val="18"/>
              </w:numPr>
              <w:rPr>
                <w:sz w:val="22"/>
                <w:szCs w:val="22"/>
              </w:rPr>
            </w:pPr>
            <w:r w:rsidRPr="00F758F6">
              <w:rPr>
                <w:sz w:val="22"/>
                <w:szCs w:val="22"/>
              </w:rPr>
              <w:lastRenderedPageBreak/>
              <w:t>stellen den steuernden Einfluss von Erziehungszielen auf pädagogisches Handeln in verschiedenen Kontexten dar</w:t>
            </w:r>
          </w:p>
          <w:p w14:paraId="44DAA3DD" w14:textId="77777777" w:rsidR="00B7762D" w:rsidRPr="00F758F6" w:rsidRDefault="00B7762D" w:rsidP="0012327F">
            <w:pPr>
              <w:pStyle w:val="StandardWeb"/>
              <w:rPr>
                <w:sz w:val="22"/>
                <w:szCs w:val="22"/>
              </w:rPr>
            </w:pPr>
            <w:r w:rsidRPr="00F758F6">
              <w:rPr>
                <w:sz w:val="22"/>
                <w:szCs w:val="22"/>
              </w:rPr>
              <w:t>Methodenkompetenzen:</w:t>
            </w:r>
          </w:p>
          <w:p w14:paraId="12CD2922" w14:textId="77777777" w:rsidR="00B7762D" w:rsidRPr="00F758F6" w:rsidRDefault="00B7762D" w:rsidP="00750850">
            <w:pPr>
              <w:pStyle w:val="StandardWeb"/>
              <w:numPr>
                <w:ilvl w:val="0"/>
                <w:numId w:val="18"/>
              </w:numPr>
              <w:rPr>
                <w:sz w:val="22"/>
                <w:szCs w:val="22"/>
              </w:rPr>
            </w:pPr>
            <w:r w:rsidRPr="00F758F6">
              <w:rPr>
                <w:sz w:val="22"/>
                <w:szCs w:val="22"/>
              </w:rPr>
              <w:t>ermitteln pädagogisch relevante Informationen aus Fachliteratur und Dokumentarfilmen (MK 3)</w:t>
            </w:r>
          </w:p>
          <w:p w14:paraId="63AFBAA4" w14:textId="77777777" w:rsidR="00B7762D" w:rsidRPr="00F758F6" w:rsidRDefault="00B7762D" w:rsidP="00750850">
            <w:pPr>
              <w:pStyle w:val="StandardWeb"/>
              <w:numPr>
                <w:ilvl w:val="0"/>
                <w:numId w:val="18"/>
              </w:numPr>
              <w:rPr>
                <w:sz w:val="22"/>
                <w:szCs w:val="22"/>
              </w:rPr>
            </w:pPr>
            <w:r w:rsidRPr="00F758F6">
              <w:rPr>
                <w:sz w:val="22"/>
                <w:szCs w:val="22"/>
              </w:rPr>
              <w:t>ermitteln unter Anleitung aus erziehungswissenschaftlich relevanten Materialsorten mögliche Positionen (MK 4)</w:t>
            </w:r>
          </w:p>
          <w:p w14:paraId="679815BE" w14:textId="77777777" w:rsidR="00B7762D" w:rsidRPr="00F758F6" w:rsidRDefault="00B7762D" w:rsidP="0012327F">
            <w:pPr>
              <w:pStyle w:val="StandardWeb"/>
              <w:rPr>
                <w:sz w:val="22"/>
                <w:szCs w:val="22"/>
              </w:rPr>
            </w:pPr>
            <w:r w:rsidRPr="00F758F6">
              <w:rPr>
                <w:sz w:val="22"/>
                <w:szCs w:val="22"/>
              </w:rPr>
              <w:t>Urteilskompetenz:</w:t>
            </w:r>
          </w:p>
          <w:p w14:paraId="50871701" w14:textId="77777777" w:rsidR="00B7762D" w:rsidRPr="00F758F6" w:rsidRDefault="00B7762D" w:rsidP="00750850">
            <w:pPr>
              <w:pStyle w:val="StandardWeb"/>
              <w:numPr>
                <w:ilvl w:val="0"/>
                <w:numId w:val="18"/>
              </w:numPr>
              <w:rPr>
                <w:sz w:val="22"/>
                <w:szCs w:val="22"/>
              </w:rPr>
            </w:pPr>
            <w:r w:rsidRPr="00F758F6">
              <w:rPr>
                <w:sz w:val="22"/>
                <w:szCs w:val="22"/>
              </w:rPr>
              <w:t>beurteilen einfache Fallbeispiele mit Blick auf implizite Erziehungsziele und auf die Sicht der verschiedenen Akteure auf diese Ziele</w:t>
            </w:r>
          </w:p>
          <w:p w14:paraId="698A5A4D" w14:textId="77777777" w:rsidR="00B7762D" w:rsidRPr="00F758F6" w:rsidRDefault="00B7762D" w:rsidP="00750850">
            <w:pPr>
              <w:pStyle w:val="StandardWeb"/>
              <w:numPr>
                <w:ilvl w:val="0"/>
                <w:numId w:val="18"/>
              </w:numPr>
              <w:rPr>
                <w:sz w:val="22"/>
                <w:szCs w:val="22"/>
              </w:rPr>
            </w:pPr>
            <w:r w:rsidRPr="00F758F6">
              <w:rPr>
                <w:sz w:val="22"/>
                <w:szCs w:val="22"/>
              </w:rPr>
              <w:t>beurteilen die Beschreibbarkeit pädagogischen Handelns in den Kategorien von Erziehung, Sozialisation und Enkulturation</w:t>
            </w:r>
          </w:p>
          <w:p w14:paraId="7BB72D1C" w14:textId="77777777" w:rsidR="00B7762D" w:rsidRPr="00F758F6" w:rsidRDefault="00B7762D" w:rsidP="00750850">
            <w:pPr>
              <w:pStyle w:val="StandardWeb"/>
              <w:numPr>
                <w:ilvl w:val="0"/>
                <w:numId w:val="18"/>
              </w:numPr>
              <w:rPr>
                <w:sz w:val="22"/>
                <w:szCs w:val="22"/>
              </w:rPr>
            </w:pPr>
            <w:r w:rsidRPr="00F758F6">
              <w:rPr>
                <w:sz w:val="22"/>
                <w:szCs w:val="22"/>
              </w:rPr>
              <w:t>beurteilen ansatzweise den Beitrag von Nachbarwissenschaften wie Philosophie, Soziologie, Politologie und Psychologie zur Beschreibung von Erziehungszielen</w:t>
            </w:r>
          </w:p>
          <w:p w14:paraId="3D4A9604" w14:textId="77777777" w:rsidR="00B7762D" w:rsidRPr="00F758F6" w:rsidRDefault="00B7762D" w:rsidP="00750850">
            <w:pPr>
              <w:pStyle w:val="StandardWeb"/>
              <w:numPr>
                <w:ilvl w:val="0"/>
                <w:numId w:val="18"/>
              </w:numPr>
              <w:rPr>
                <w:sz w:val="22"/>
                <w:szCs w:val="22"/>
              </w:rPr>
            </w:pPr>
            <w:r w:rsidRPr="00F758F6">
              <w:rPr>
                <w:sz w:val="22"/>
                <w:szCs w:val="22"/>
              </w:rPr>
              <w:t>bewerten den Stellenwert der Bildung für nachhaltige Entwicklung in unterschiedlichen Erziehungsprozessen</w:t>
            </w:r>
          </w:p>
          <w:p w14:paraId="7169E141" w14:textId="77777777" w:rsidR="00750850" w:rsidRPr="00F758F6" w:rsidRDefault="00750850" w:rsidP="00750850">
            <w:pPr>
              <w:pStyle w:val="StandardWeb"/>
              <w:numPr>
                <w:ilvl w:val="0"/>
                <w:numId w:val="18"/>
              </w:numPr>
              <w:rPr>
                <w:sz w:val="22"/>
                <w:szCs w:val="22"/>
              </w:rPr>
            </w:pPr>
            <w:r w:rsidRPr="00F758F6">
              <w:rPr>
                <w:sz w:val="22"/>
                <w:szCs w:val="22"/>
              </w:rPr>
              <w:t>beschreiben pädagogisches Handeln vor dem Hintergrund von Erziehung, Bildung, Sozialisation und Enkulturation</w:t>
            </w:r>
          </w:p>
          <w:p w14:paraId="05F37799" w14:textId="77777777" w:rsidR="00750850" w:rsidRPr="00F758F6" w:rsidRDefault="00750850" w:rsidP="00750850">
            <w:pPr>
              <w:pStyle w:val="StandardWeb"/>
              <w:numPr>
                <w:ilvl w:val="0"/>
                <w:numId w:val="18"/>
              </w:numPr>
              <w:rPr>
                <w:sz w:val="22"/>
                <w:szCs w:val="22"/>
              </w:rPr>
            </w:pPr>
            <w:r w:rsidRPr="00F758F6">
              <w:rPr>
                <w:sz w:val="22"/>
                <w:szCs w:val="22"/>
              </w:rPr>
              <w:t>stellen in elementarer Weise Sachverhalte, Modelle und Theorien zu Erziehung, Bildung, Sozialisation und Enkulturation dar</w:t>
            </w:r>
          </w:p>
          <w:p w14:paraId="683FDB28" w14:textId="77777777" w:rsidR="00B7762D" w:rsidRPr="00F758F6" w:rsidRDefault="00B7762D" w:rsidP="0012327F">
            <w:pPr>
              <w:pStyle w:val="StandardWeb"/>
              <w:rPr>
                <w:sz w:val="22"/>
                <w:szCs w:val="22"/>
              </w:rPr>
            </w:pPr>
            <w:r w:rsidRPr="00F758F6">
              <w:rPr>
                <w:sz w:val="22"/>
                <w:szCs w:val="22"/>
              </w:rPr>
              <w:t>Handlungskompetenz:</w:t>
            </w:r>
          </w:p>
          <w:p w14:paraId="74C77EAC" w14:textId="77777777" w:rsidR="00B7762D" w:rsidRPr="00F758F6" w:rsidRDefault="00B7762D" w:rsidP="00750850">
            <w:pPr>
              <w:pStyle w:val="StandardWeb"/>
              <w:numPr>
                <w:ilvl w:val="0"/>
                <w:numId w:val="18"/>
              </w:numPr>
              <w:rPr>
                <w:sz w:val="22"/>
                <w:szCs w:val="22"/>
              </w:rPr>
            </w:pPr>
            <w:r w:rsidRPr="00F758F6">
              <w:rPr>
                <w:sz w:val="22"/>
                <w:szCs w:val="22"/>
              </w:rPr>
              <w:t>entwickeln und erproben Handlungsvarianten für Einwirkungen auf Erziehungs- und Lernprozesse</w:t>
            </w:r>
          </w:p>
        </w:tc>
        <w:tc>
          <w:tcPr>
            <w:tcW w:w="4511" w:type="dxa"/>
          </w:tcPr>
          <w:p w14:paraId="7E09153F" w14:textId="77777777" w:rsidR="00F758F6" w:rsidRDefault="00B7762D" w:rsidP="00F758F6">
            <w:pPr>
              <w:pStyle w:val="StandardWeb"/>
              <w:rPr>
                <w:b/>
                <w:bCs/>
                <w:sz w:val="22"/>
                <w:szCs w:val="22"/>
              </w:rPr>
            </w:pPr>
            <w:r w:rsidRPr="00F758F6">
              <w:rPr>
                <w:b/>
                <w:bCs/>
                <w:sz w:val="22"/>
                <w:szCs w:val="22"/>
              </w:rPr>
              <w:lastRenderedPageBreak/>
              <w:t>Vorhabenbezogene Absprachen und Empfehlungen</w:t>
            </w:r>
          </w:p>
          <w:p w14:paraId="0FD9C764" w14:textId="067325E2" w:rsidR="00B7762D" w:rsidRPr="00F758F6" w:rsidRDefault="00B7762D" w:rsidP="00F758F6">
            <w:pPr>
              <w:pStyle w:val="StandardWeb"/>
              <w:numPr>
                <w:ilvl w:val="0"/>
                <w:numId w:val="18"/>
              </w:numPr>
              <w:rPr>
                <w:sz w:val="22"/>
                <w:szCs w:val="22"/>
              </w:rPr>
            </w:pPr>
            <w:r w:rsidRPr="00F758F6">
              <w:rPr>
                <w:sz w:val="22"/>
                <w:szCs w:val="22"/>
              </w:rPr>
              <w:t>Planung und Durchführung einer Elternbefragung der Kursteilnehmer zu den vertretenen Erziehungszielen – Erstellung eines Rankings</w:t>
            </w:r>
          </w:p>
          <w:p w14:paraId="30C2F9E8" w14:textId="6CEB22B8" w:rsidR="00B7762D" w:rsidRPr="00F758F6" w:rsidRDefault="00B7762D" w:rsidP="00B7762D">
            <w:pPr>
              <w:pStyle w:val="StandardWeb"/>
              <w:numPr>
                <w:ilvl w:val="0"/>
                <w:numId w:val="18"/>
              </w:numPr>
              <w:rPr>
                <w:sz w:val="22"/>
                <w:szCs w:val="22"/>
              </w:rPr>
            </w:pPr>
            <w:r w:rsidRPr="00F758F6">
              <w:rPr>
                <w:sz w:val="22"/>
                <w:szCs w:val="22"/>
              </w:rPr>
              <w:t xml:space="preserve">Geeignete Filme: Erziehung zum Ungehorsam (Kinderladen-Bewegung) </w:t>
            </w:r>
            <w:r w:rsidRPr="00F758F6">
              <w:rPr>
                <w:sz w:val="22"/>
                <w:szCs w:val="22"/>
              </w:rPr>
              <w:lastRenderedPageBreak/>
              <w:t>– Das Wunder von Bern (Erziehung in den 50er Jahren)</w:t>
            </w:r>
          </w:p>
          <w:p w14:paraId="230BF971" w14:textId="242FB529" w:rsidR="002F7425" w:rsidRPr="00F758F6" w:rsidRDefault="00B7762D" w:rsidP="00B7762D">
            <w:pPr>
              <w:pStyle w:val="StandardWeb"/>
              <w:numPr>
                <w:ilvl w:val="0"/>
                <w:numId w:val="18"/>
              </w:numPr>
              <w:rPr>
                <w:sz w:val="22"/>
                <w:szCs w:val="22"/>
              </w:rPr>
            </w:pPr>
            <w:r w:rsidRPr="00F758F6">
              <w:rPr>
                <w:sz w:val="22"/>
                <w:szCs w:val="22"/>
              </w:rPr>
              <w:t>Kinderbücher im Vgl.: Struwwelpeter und Anti-Struwwelpeter</w:t>
            </w:r>
          </w:p>
          <w:p w14:paraId="0C7A97EE" w14:textId="6C3367FC" w:rsidR="00057901" w:rsidRPr="00F758F6" w:rsidRDefault="00057901" w:rsidP="00B7762D">
            <w:pPr>
              <w:pStyle w:val="StandardWeb"/>
              <w:numPr>
                <w:ilvl w:val="0"/>
                <w:numId w:val="18"/>
              </w:numPr>
              <w:rPr>
                <w:sz w:val="22"/>
                <w:szCs w:val="22"/>
              </w:rPr>
            </w:pPr>
            <w:r w:rsidRPr="00F758F6">
              <w:rPr>
                <w:sz w:val="22"/>
                <w:szCs w:val="22"/>
              </w:rPr>
              <w:t xml:space="preserve">Bildung für nachhaltige Entwicklung: Phoenix </w:t>
            </w:r>
            <w:r w:rsidR="00010362" w:rsidRPr="00F758F6">
              <w:rPr>
                <w:sz w:val="22"/>
                <w:szCs w:val="22"/>
              </w:rPr>
              <w:t>2013, S. 122ff., S. 133ff.</w:t>
            </w:r>
            <w:r w:rsidR="00493202" w:rsidRPr="00F758F6">
              <w:rPr>
                <w:sz w:val="22"/>
                <w:szCs w:val="22"/>
              </w:rPr>
              <w:t xml:space="preserve">, </w:t>
            </w:r>
            <w:r w:rsidR="00831534" w:rsidRPr="00F758F6">
              <w:rPr>
                <w:sz w:val="22"/>
                <w:szCs w:val="22"/>
              </w:rPr>
              <w:br/>
              <w:t>Hobmair „Pädagogik“</w:t>
            </w:r>
            <w:r w:rsidR="00401C09" w:rsidRPr="00F758F6">
              <w:rPr>
                <w:sz w:val="22"/>
                <w:szCs w:val="22"/>
              </w:rPr>
              <w:t xml:space="preserve"> 2016</w:t>
            </w:r>
            <w:r w:rsidR="00E00435" w:rsidRPr="00F758F6">
              <w:rPr>
                <w:sz w:val="22"/>
                <w:szCs w:val="22"/>
              </w:rPr>
              <w:t>, S.</w:t>
            </w:r>
            <w:r w:rsidR="00CF4C7C" w:rsidRPr="00F758F6">
              <w:rPr>
                <w:sz w:val="22"/>
                <w:szCs w:val="22"/>
              </w:rPr>
              <w:t xml:space="preserve"> 101ff.</w:t>
            </w:r>
          </w:p>
        </w:tc>
      </w:tr>
      <w:tr w:rsidR="00F758F6" w:rsidRPr="00F758F6" w14:paraId="78998B52" w14:textId="77777777" w:rsidTr="00F758F6">
        <w:tc>
          <w:tcPr>
            <w:tcW w:w="4551" w:type="dxa"/>
          </w:tcPr>
          <w:p w14:paraId="45A3B4D9" w14:textId="77777777" w:rsidR="00F758F6" w:rsidRPr="00F758F6" w:rsidRDefault="00F758F6" w:rsidP="00F758F6">
            <w:pPr>
              <w:spacing w:before="100" w:beforeAutospacing="1" w:after="100" w:afterAutospacing="1"/>
              <w:rPr>
                <w:rFonts w:ascii="Times New Roman" w:eastAsia="Times New Roman" w:hAnsi="Times New Roman" w:cs="Times New Roman"/>
                <w:lang w:eastAsia="de-DE"/>
              </w:rPr>
            </w:pPr>
            <w:r w:rsidRPr="00F758F6">
              <w:rPr>
                <w:rFonts w:ascii="Times New Roman" w:eastAsia="Times New Roman" w:hAnsi="Times New Roman" w:cs="Times New Roman"/>
                <w:bCs/>
                <w:lang w:eastAsia="de-DE"/>
              </w:rPr>
              <w:lastRenderedPageBreak/>
              <w:t>Inhaltsfeld 1</w:t>
            </w:r>
            <w:r w:rsidRPr="00F758F6">
              <w:rPr>
                <w:rFonts w:ascii="Times New Roman" w:eastAsia="Times New Roman" w:hAnsi="Times New Roman" w:cs="Times New Roman"/>
                <w:lang w:eastAsia="de-DE"/>
              </w:rPr>
              <w:t>: Bildungs- und Erziehungsprozesse</w:t>
            </w:r>
          </w:p>
          <w:p w14:paraId="345DBBA1" w14:textId="77777777" w:rsidR="00F758F6" w:rsidRPr="00F758F6" w:rsidRDefault="00F758F6" w:rsidP="00F758F6">
            <w:pPr>
              <w:spacing w:before="100" w:beforeAutospacing="1" w:after="100" w:afterAutospacing="1"/>
              <w:rPr>
                <w:rFonts w:ascii="Times New Roman" w:eastAsia="Times New Roman" w:hAnsi="Times New Roman" w:cs="Times New Roman"/>
                <w:lang w:eastAsia="de-DE"/>
              </w:rPr>
            </w:pPr>
            <w:r w:rsidRPr="00F758F6">
              <w:rPr>
                <w:rFonts w:ascii="Times New Roman" w:eastAsia="Times New Roman" w:hAnsi="Times New Roman" w:cs="Times New Roman"/>
                <w:bCs/>
                <w:lang w:eastAsia="de-DE"/>
              </w:rPr>
              <w:t>Inhaltlicher Schwerpunkt</w:t>
            </w:r>
            <w:r w:rsidRPr="00F758F6">
              <w:rPr>
                <w:rFonts w:ascii="Times New Roman" w:eastAsia="Times New Roman" w:hAnsi="Times New Roman" w:cs="Times New Roman"/>
                <w:lang w:eastAsia="de-DE"/>
              </w:rPr>
              <w:t>:</w:t>
            </w:r>
          </w:p>
          <w:p w14:paraId="0AF3DE51" w14:textId="77777777" w:rsidR="00F758F6" w:rsidRPr="00F758F6" w:rsidRDefault="00F758F6" w:rsidP="00F758F6">
            <w:pPr>
              <w:pStyle w:val="Listenabsatz"/>
              <w:numPr>
                <w:ilvl w:val="0"/>
                <w:numId w:val="18"/>
              </w:numPr>
              <w:spacing w:before="100" w:beforeAutospacing="1" w:after="100" w:afterAutospacing="1"/>
              <w:rPr>
                <w:rFonts w:ascii="Times New Roman" w:eastAsia="Times New Roman" w:hAnsi="Times New Roman" w:cs="Times New Roman"/>
                <w:lang w:eastAsia="de-DE"/>
              </w:rPr>
            </w:pPr>
            <w:r w:rsidRPr="00F758F6">
              <w:rPr>
                <w:rFonts w:ascii="Times New Roman" w:eastAsia="Times New Roman" w:hAnsi="Times New Roman" w:cs="Times New Roman"/>
                <w:lang w:eastAsia="de-DE"/>
              </w:rPr>
              <w:t>Erziehungsziele</w:t>
            </w:r>
          </w:p>
          <w:p w14:paraId="3B213FDA" w14:textId="77777777" w:rsidR="00F758F6" w:rsidRPr="00F758F6" w:rsidRDefault="00F758F6" w:rsidP="00F758F6">
            <w:pPr>
              <w:pStyle w:val="Listenabsatz"/>
              <w:numPr>
                <w:ilvl w:val="0"/>
                <w:numId w:val="18"/>
              </w:numPr>
              <w:spacing w:before="100" w:beforeAutospacing="1" w:after="100" w:afterAutospacing="1"/>
              <w:rPr>
                <w:rFonts w:ascii="Times New Roman" w:hAnsi="Times New Roman" w:cs="Times New Roman"/>
                <w:b/>
                <w:bCs/>
              </w:rPr>
            </w:pPr>
            <w:r w:rsidRPr="00F758F6">
              <w:rPr>
                <w:rFonts w:ascii="Times New Roman" w:eastAsia="Times New Roman" w:hAnsi="Times New Roman" w:cs="Times New Roman"/>
                <w:lang w:eastAsia="de-DE"/>
              </w:rPr>
              <w:t>Erziehung und Bildung im Verhältnis zu Sozialisation und Enkulturation</w:t>
            </w:r>
          </w:p>
          <w:p w14:paraId="40F87676" w14:textId="7294377A" w:rsidR="00F758F6" w:rsidRPr="00F758F6" w:rsidRDefault="00F758F6" w:rsidP="00F758F6">
            <w:pPr>
              <w:pStyle w:val="Listenabsatz"/>
              <w:numPr>
                <w:ilvl w:val="0"/>
                <w:numId w:val="18"/>
              </w:numPr>
              <w:spacing w:before="100" w:beforeAutospacing="1" w:after="100" w:afterAutospacing="1"/>
              <w:rPr>
                <w:rFonts w:ascii="Times New Roman" w:hAnsi="Times New Roman" w:cs="Times New Roman"/>
                <w:b/>
                <w:bCs/>
              </w:rPr>
            </w:pPr>
            <w:r w:rsidRPr="00F758F6">
              <w:rPr>
                <w:rFonts w:ascii="Times New Roman" w:eastAsia="Times New Roman" w:hAnsi="Times New Roman" w:cs="Times New Roman"/>
                <w:lang w:eastAsia="de-DE"/>
              </w:rPr>
              <w:t>Bildung für nachhaltige Entwicklung</w:t>
            </w:r>
          </w:p>
        </w:tc>
        <w:tc>
          <w:tcPr>
            <w:tcW w:w="4511" w:type="dxa"/>
          </w:tcPr>
          <w:p w14:paraId="16E55FD1" w14:textId="66F2BABE" w:rsidR="00F758F6" w:rsidRPr="00F758F6" w:rsidRDefault="00F758F6" w:rsidP="0012327F">
            <w:pPr>
              <w:pStyle w:val="StandardWeb"/>
              <w:rPr>
                <w:sz w:val="22"/>
                <w:szCs w:val="22"/>
              </w:rPr>
            </w:pPr>
            <w:r w:rsidRPr="00F758F6">
              <w:rPr>
                <w:sz w:val="22"/>
                <w:szCs w:val="22"/>
              </w:rPr>
              <w:t>Zeitbedarf: 10 Stunden</w:t>
            </w:r>
          </w:p>
        </w:tc>
      </w:tr>
    </w:tbl>
    <w:p w14:paraId="46958741" w14:textId="12776944" w:rsidR="00B7762D" w:rsidRPr="00784674" w:rsidRDefault="00784674" w:rsidP="00784674">
      <w:pPr>
        <w:spacing w:before="100" w:beforeAutospacing="1" w:after="100" w:afterAutospacing="1" w:line="240" w:lineRule="auto"/>
        <w:outlineLvl w:val="2"/>
        <w:rPr>
          <w:rFonts w:ascii="Times New Roman" w:hAnsi="Times New Roman" w:cs="Times New Roman"/>
          <w:b/>
          <w:bCs/>
        </w:rPr>
      </w:pPr>
      <w:r>
        <w:rPr>
          <w:rFonts w:ascii="Times New Roman" w:hAnsi="Times New Roman" w:cs="Times New Roman"/>
          <w:b/>
          <w:bCs/>
        </w:rPr>
        <w:lastRenderedPageBreak/>
        <w:t xml:space="preserve">2. </w:t>
      </w:r>
      <w:r w:rsidRPr="00784674">
        <w:rPr>
          <w:rFonts w:ascii="Times New Roman" w:hAnsi="Times New Roman" w:cs="Times New Roman"/>
          <w:b/>
          <w:bCs/>
        </w:rPr>
        <w:t>Halbjahr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2"/>
        <w:gridCol w:w="4510"/>
      </w:tblGrid>
      <w:tr w:rsidR="00B7762D" w:rsidRPr="00F758F6" w14:paraId="77D9C007" w14:textId="77777777" w:rsidTr="0012327F">
        <w:tc>
          <w:tcPr>
            <w:tcW w:w="9212" w:type="dxa"/>
            <w:gridSpan w:val="2"/>
            <w:shd w:val="clear" w:color="auto" w:fill="auto"/>
          </w:tcPr>
          <w:p w14:paraId="7172AD50" w14:textId="77777777" w:rsidR="00B7762D" w:rsidRPr="00F758F6" w:rsidRDefault="00B7762D" w:rsidP="0012327F">
            <w:pPr>
              <w:spacing w:before="100" w:beforeAutospacing="1" w:after="100" w:afterAutospacing="1" w:line="240" w:lineRule="auto"/>
              <w:outlineLvl w:val="3"/>
              <w:rPr>
                <w:rFonts w:ascii="Times New Roman" w:hAnsi="Times New Roman" w:cs="Times New Roman"/>
                <w:b/>
                <w:bCs/>
                <w:i/>
                <w:iCs/>
              </w:rPr>
            </w:pPr>
            <w:r w:rsidRPr="00F758F6">
              <w:rPr>
                <w:rFonts w:ascii="Times New Roman" w:hAnsi="Times New Roman" w:cs="Times New Roman"/>
                <w:b/>
                <w:bCs/>
                <w:i/>
                <w:iCs/>
              </w:rPr>
              <w:t>Vorhaben 5</w:t>
            </w:r>
          </w:p>
          <w:p w14:paraId="576FDB0F" w14:textId="77777777" w:rsidR="00B7762D" w:rsidRPr="00F758F6" w:rsidRDefault="00B7762D" w:rsidP="0012327F">
            <w:pPr>
              <w:spacing w:before="100" w:beforeAutospacing="1" w:after="100" w:afterAutospacing="1" w:line="240" w:lineRule="auto"/>
              <w:outlineLvl w:val="3"/>
              <w:rPr>
                <w:rFonts w:ascii="Times New Roman" w:hAnsi="Times New Roman" w:cs="Times New Roman"/>
                <w:b/>
                <w:bCs/>
                <w:i/>
                <w:iCs/>
              </w:rPr>
            </w:pPr>
            <w:r w:rsidRPr="00F758F6">
              <w:rPr>
                <w:rFonts w:ascii="Times New Roman" w:hAnsi="Times New Roman" w:cs="Times New Roman"/>
                <w:b/>
                <w:bCs/>
                <w:i/>
                <w:iCs/>
              </w:rPr>
              <w:t>Thema: „Was hat Lernen mit Erziehung zu tun?“ – Lernen im pädagogischen Kontext Unterrichtssequenzen:</w:t>
            </w:r>
          </w:p>
          <w:p w14:paraId="7933B82B" w14:textId="77777777" w:rsidR="00B7762D" w:rsidRPr="00F758F6" w:rsidRDefault="00B7762D" w:rsidP="0012327F">
            <w:pPr>
              <w:pStyle w:val="Listenabsatz"/>
              <w:numPr>
                <w:ilvl w:val="0"/>
                <w:numId w:val="27"/>
              </w:numPr>
              <w:spacing w:before="100" w:beforeAutospacing="1" w:after="100" w:afterAutospacing="1" w:line="240" w:lineRule="auto"/>
              <w:outlineLvl w:val="3"/>
              <w:rPr>
                <w:rFonts w:ascii="Times New Roman" w:hAnsi="Times New Roman" w:cs="Times New Roman"/>
                <w:bCs/>
              </w:rPr>
            </w:pPr>
            <w:r w:rsidRPr="00F758F6">
              <w:rPr>
                <w:rFonts w:ascii="Times New Roman" w:hAnsi="Times New Roman" w:cs="Times New Roman"/>
                <w:bCs/>
              </w:rPr>
              <w:t>Biografische Annäherung an den Lernbegriff (Meine Lernerfahrungen)</w:t>
            </w:r>
          </w:p>
          <w:p w14:paraId="5954B669" w14:textId="5807C93A" w:rsidR="00EC79D7" w:rsidRPr="00F758F6" w:rsidRDefault="00EC79D7" w:rsidP="0012327F">
            <w:pPr>
              <w:pStyle w:val="Listenabsatz"/>
              <w:numPr>
                <w:ilvl w:val="0"/>
                <w:numId w:val="27"/>
              </w:numPr>
              <w:spacing w:before="100" w:beforeAutospacing="1" w:after="100" w:afterAutospacing="1" w:line="240" w:lineRule="auto"/>
              <w:outlineLvl w:val="3"/>
              <w:rPr>
                <w:rFonts w:ascii="Times New Roman" w:hAnsi="Times New Roman" w:cs="Times New Roman"/>
                <w:bCs/>
              </w:rPr>
            </w:pPr>
            <w:r w:rsidRPr="00F758F6">
              <w:rPr>
                <w:rFonts w:ascii="Times New Roman" w:hAnsi="Times New Roman" w:cs="Times New Roman"/>
                <w:bCs/>
              </w:rPr>
              <w:t>Definitionen von Lernen (z.B. von Hurrelmann, W. Edelmann)</w:t>
            </w:r>
          </w:p>
          <w:p w14:paraId="762801CB" w14:textId="1AB2DF5A" w:rsidR="00B7762D" w:rsidRPr="00F758F6" w:rsidRDefault="00B7762D" w:rsidP="00EC79D7">
            <w:pPr>
              <w:pStyle w:val="Listenabsatz"/>
              <w:numPr>
                <w:ilvl w:val="0"/>
                <w:numId w:val="27"/>
              </w:numPr>
              <w:spacing w:before="100" w:beforeAutospacing="1" w:after="100" w:afterAutospacing="1" w:line="240" w:lineRule="auto"/>
              <w:outlineLvl w:val="3"/>
              <w:rPr>
                <w:rFonts w:ascii="Times New Roman" w:hAnsi="Times New Roman" w:cs="Times New Roman"/>
                <w:bCs/>
              </w:rPr>
            </w:pPr>
            <w:r w:rsidRPr="00F758F6">
              <w:rPr>
                <w:rFonts w:ascii="Times New Roman" w:hAnsi="Times New Roman" w:cs="Times New Roman"/>
                <w:bCs/>
              </w:rPr>
              <w:t>Erkenntnisse der Anthropologie zum Thema Lernen; Klärung der Begriffe Lernbedürftigkeit- und Lernfähigkeit des Menschen</w:t>
            </w:r>
          </w:p>
        </w:tc>
      </w:tr>
      <w:tr w:rsidR="00B7762D" w:rsidRPr="00F758F6" w14:paraId="1CA99897" w14:textId="77777777" w:rsidTr="0012327F">
        <w:tc>
          <w:tcPr>
            <w:tcW w:w="4606" w:type="dxa"/>
            <w:shd w:val="clear" w:color="auto" w:fill="auto"/>
          </w:tcPr>
          <w:p w14:paraId="77A8D356" w14:textId="77777777" w:rsidR="00B7762D" w:rsidRPr="00F758F6" w:rsidRDefault="00B7762D" w:rsidP="0012327F">
            <w:pPr>
              <w:pStyle w:val="StandardWeb"/>
              <w:rPr>
                <w:b/>
                <w:bCs/>
                <w:sz w:val="22"/>
                <w:szCs w:val="22"/>
              </w:rPr>
            </w:pPr>
            <w:r w:rsidRPr="00F758F6">
              <w:rPr>
                <w:b/>
                <w:bCs/>
                <w:sz w:val="22"/>
                <w:szCs w:val="22"/>
              </w:rPr>
              <w:t>Zu entwickelnde Kompetenzen:</w:t>
            </w:r>
          </w:p>
          <w:p w14:paraId="22C081C1" w14:textId="77777777" w:rsidR="00B7762D" w:rsidRPr="00F758F6" w:rsidRDefault="00B7762D" w:rsidP="0012327F">
            <w:pPr>
              <w:pStyle w:val="StandardWeb"/>
              <w:rPr>
                <w:sz w:val="22"/>
                <w:szCs w:val="22"/>
              </w:rPr>
            </w:pPr>
            <w:r w:rsidRPr="00F758F6">
              <w:rPr>
                <w:sz w:val="22"/>
                <w:szCs w:val="22"/>
              </w:rPr>
              <w:t>Sachkompetenzen:</w:t>
            </w:r>
          </w:p>
          <w:p w14:paraId="4E3E9829" w14:textId="77777777" w:rsidR="00B7762D" w:rsidRPr="00F758F6" w:rsidRDefault="00B7762D" w:rsidP="00B7762D">
            <w:pPr>
              <w:pStyle w:val="StandardWeb"/>
              <w:numPr>
                <w:ilvl w:val="0"/>
                <w:numId w:val="23"/>
              </w:numPr>
              <w:rPr>
                <w:sz w:val="22"/>
                <w:szCs w:val="22"/>
              </w:rPr>
            </w:pPr>
            <w:r w:rsidRPr="00F758F6">
              <w:rPr>
                <w:sz w:val="22"/>
                <w:szCs w:val="22"/>
              </w:rPr>
              <w:t>erklären grundlegende erziehungswissenschaftlich relevante Zusammenhänge (SK 1)</w:t>
            </w:r>
          </w:p>
          <w:p w14:paraId="52604EEF" w14:textId="77777777" w:rsidR="00B7762D" w:rsidRPr="00F758F6" w:rsidRDefault="00B7762D" w:rsidP="00B7762D">
            <w:pPr>
              <w:pStyle w:val="StandardWeb"/>
              <w:numPr>
                <w:ilvl w:val="0"/>
                <w:numId w:val="23"/>
              </w:numPr>
              <w:rPr>
                <w:sz w:val="22"/>
                <w:szCs w:val="22"/>
              </w:rPr>
            </w:pPr>
            <w:r w:rsidRPr="00F758F6">
              <w:rPr>
                <w:sz w:val="22"/>
                <w:szCs w:val="22"/>
              </w:rPr>
              <w:t xml:space="preserve">beschreiben und erklären elementare erziehungswissenschaftliche Phänomene (SK 3) </w:t>
            </w:r>
          </w:p>
          <w:p w14:paraId="53C11232" w14:textId="77777777" w:rsidR="00B7762D" w:rsidRPr="00F758F6" w:rsidRDefault="00B7762D" w:rsidP="00B7762D">
            <w:pPr>
              <w:pStyle w:val="StandardWeb"/>
              <w:numPr>
                <w:ilvl w:val="0"/>
                <w:numId w:val="23"/>
              </w:numPr>
              <w:rPr>
                <w:sz w:val="22"/>
                <w:szCs w:val="22"/>
              </w:rPr>
            </w:pPr>
            <w:r w:rsidRPr="00F758F6">
              <w:rPr>
                <w:sz w:val="22"/>
                <w:szCs w:val="22"/>
              </w:rPr>
              <w:t>beschreiben die Lernbedürftigkeit und Lernfähigkeit des Menschen</w:t>
            </w:r>
          </w:p>
          <w:p w14:paraId="30E3ED2B" w14:textId="77777777" w:rsidR="00750850" w:rsidRPr="00F758F6" w:rsidRDefault="00750850" w:rsidP="00B7762D">
            <w:pPr>
              <w:pStyle w:val="StandardWeb"/>
              <w:numPr>
                <w:ilvl w:val="0"/>
                <w:numId w:val="23"/>
              </w:numPr>
              <w:rPr>
                <w:sz w:val="22"/>
                <w:szCs w:val="22"/>
              </w:rPr>
            </w:pPr>
            <w:r w:rsidRPr="00F758F6">
              <w:rPr>
                <w:sz w:val="22"/>
                <w:szCs w:val="22"/>
              </w:rPr>
              <w:t>erklären den Zusammenhang zwischen Erziehung und Lernen</w:t>
            </w:r>
          </w:p>
          <w:p w14:paraId="330E5EC4" w14:textId="77777777" w:rsidR="00B7762D" w:rsidRPr="00F758F6" w:rsidRDefault="00B7762D" w:rsidP="0012327F">
            <w:pPr>
              <w:pStyle w:val="StandardWeb"/>
              <w:rPr>
                <w:sz w:val="22"/>
                <w:szCs w:val="22"/>
              </w:rPr>
            </w:pPr>
            <w:r w:rsidRPr="00F758F6">
              <w:rPr>
                <w:sz w:val="22"/>
                <w:szCs w:val="22"/>
              </w:rPr>
              <w:t>Methodenkompetenzen:</w:t>
            </w:r>
          </w:p>
          <w:p w14:paraId="49565E5E" w14:textId="77777777" w:rsidR="00B7762D" w:rsidRPr="00F758F6" w:rsidRDefault="00B7762D" w:rsidP="00B7762D">
            <w:pPr>
              <w:pStyle w:val="StandardWeb"/>
              <w:numPr>
                <w:ilvl w:val="0"/>
                <w:numId w:val="18"/>
              </w:numPr>
              <w:rPr>
                <w:sz w:val="22"/>
                <w:szCs w:val="22"/>
              </w:rPr>
            </w:pPr>
            <w:r w:rsidRPr="00F758F6">
              <w:rPr>
                <w:sz w:val="22"/>
                <w:szCs w:val="22"/>
              </w:rPr>
              <w:t>beschreiben mit Hilfe der Fachsprache pädagogische Praxis und ihre Bedingungen (MK 1)</w:t>
            </w:r>
          </w:p>
          <w:p w14:paraId="116F1BD6" w14:textId="77777777" w:rsidR="00B7762D" w:rsidRPr="00F758F6" w:rsidRDefault="00B7762D" w:rsidP="00B7762D">
            <w:pPr>
              <w:pStyle w:val="StandardWeb"/>
              <w:numPr>
                <w:ilvl w:val="0"/>
                <w:numId w:val="18"/>
              </w:numPr>
              <w:rPr>
                <w:sz w:val="22"/>
                <w:szCs w:val="22"/>
              </w:rPr>
            </w:pPr>
            <w:r w:rsidRPr="00F758F6">
              <w:rPr>
                <w:sz w:val="22"/>
                <w:szCs w:val="22"/>
              </w:rPr>
              <w:t>ermitteln pädagogisch relevante Informationen aus Fachliteratur, aus fachlichen Darstellungen in Nachschlagewerken oder im Internet (MK 3)</w:t>
            </w:r>
          </w:p>
          <w:p w14:paraId="6E8B927E" w14:textId="77777777" w:rsidR="00B7762D" w:rsidRPr="00F758F6" w:rsidRDefault="00B7762D" w:rsidP="00B7762D">
            <w:pPr>
              <w:pStyle w:val="StandardWeb"/>
              <w:numPr>
                <w:ilvl w:val="0"/>
                <w:numId w:val="18"/>
              </w:numPr>
              <w:rPr>
                <w:sz w:val="22"/>
                <w:szCs w:val="22"/>
              </w:rPr>
            </w:pPr>
            <w:r w:rsidRPr="00F758F6">
              <w:rPr>
                <w:sz w:val="22"/>
                <w:szCs w:val="22"/>
              </w:rPr>
              <w:t>analysieren unter Anleitung Texte, insbesondere Fallbeispiele, mit Hilfe hermeneutischer Methoden der Erkenntnisgewinnung (MK 6)</w:t>
            </w:r>
          </w:p>
          <w:p w14:paraId="7B7FDCFD" w14:textId="77777777" w:rsidR="00B7762D" w:rsidRPr="00F758F6" w:rsidRDefault="00B7762D" w:rsidP="00B7762D">
            <w:pPr>
              <w:pStyle w:val="StandardWeb"/>
              <w:numPr>
                <w:ilvl w:val="0"/>
                <w:numId w:val="18"/>
              </w:numPr>
              <w:rPr>
                <w:sz w:val="22"/>
                <w:szCs w:val="22"/>
              </w:rPr>
            </w:pPr>
            <w:r w:rsidRPr="00F758F6">
              <w:rPr>
                <w:sz w:val="22"/>
                <w:szCs w:val="22"/>
              </w:rPr>
              <w:t>analysieren unter Anleitung und exemplarisch die erziehungswissenschaftliche Relevanz von Erkenntnissen aus Nachbarwissenschaften (MK 11)</w:t>
            </w:r>
          </w:p>
          <w:p w14:paraId="734DC16E" w14:textId="77777777" w:rsidR="00B7762D" w:rsidRPr="00F758F6" w:rsidRDefault="00B7762D" w:rsidP="00B7762D">
            <w:pPr>
              <w:pStyle w:val="StandardWeb"/>
              <w:numPr>
                <w:ilvl w:val="0"/>
                <w:numId w:val="18"/>
              </w:numPr>
              <w:rPr>
                <w:sz w:val="22"/>
                <w:szCs w:val="22"/>
              </w:rPr>
            </w:pPr>
            <w:r w:rsidRPr="00F758F6">
              <w:rPr>
                <w:sz w:val="22"/>
                <w:szCs w:val="22"/>
              </w:rPr>
              <w:t>stellen Arbeitsergebnisse in geeigneter Präsentationstechnik dar  (MK 13)</w:t>
            </w:r>
          </w:p>
          <w:p w14:paraId="09028BFB" w14:textId="77777777" w:rsidR="00B7762D" w:rsidRPr="00F758F6" w:rsidRDefault="00B7762D" w:rsidP="0012327F">
            <w:pPr>
              <w:pStyle w:val="StandardWeb"/>
              <w:rPr>
                <w:sz w:val="22"/>
                <w:szCs w:val="22"/>
              </w:rPr>
            </w:pPr>
            <w:r w:rsidRPr="00F758F6">
              <w:rPr>
                <w:sz w:val="22"/>
                <w:szCs w:val="22"/>
              </w:rPr>
              <w:t>Urteilskompetenz:</w:t>
            </w:r>
          </w:p>
          <w:p w14:paraId="41C0C8C4" w14:textId="77777777" w:rsidR="00B7762D" w:rsidRPr="00F758F6" w:rsidRDefault="00B7762D" w:rsidP="00B7762D">
            <w:pPr>
              <w:pStyle w:val="StandardWeb"/>
              <w:numPr>
                <w:ilvl w:val="0"/>
                <w:numId w:val="18"/>
              </w:numPr>
              <w:rPr>
                <w:sz w:val="22"/>
                <w:szCs w:val="22"/>
              </w:rPr>
            </w:pPr>
            <w:r w:rsidRPr="00F758F6">
              <w:rPr>
                <w:sz w:val="22"/>
                <w:szCs w:val="22"/>
              </w:rPr>
              <w:t>bewerten ihre subjektiven Theorien mit Hilfe wissenschaftlicher Theorien (UK 1)</w:t>
            </w:r>
          </w:p>
          <w:p w14:paraId="1BE2E3F8" w14:textId="77777777" w:rsidR="00B7762D" w:rsidRPr="00F758F6" w:rsidRDefault="00B7762D" w:rsidP="00B7762D">
            <w:pPr>
              <w:pStyle w:val="StandardWeb"/>
              <w:numPr>
                <w:ilvl w:val="0"/>
                <w:numId w:val="18"/>
              </w:numPr>
              <w:rPr>
                <w:sz w:val="22"/>
                <w:szCs w:val="22"/>
              </w:rPr>
            </w:pPr>
            <w:r w:rsidRPr="00F758F6">
              <w:rPr>
                <w:sz w:val="22"/>
                <w:szCs w:val="22"/>
              </w:rPr>
              <w:lastRenderedPageBreak/>
              <w:t>beurteilen in Ansätzen die Reichweite von Theoriegehalten der Nachbarwissenschaften aus pädagogischer Perspektive (UK 2)</w:t>
            </w:r>
          </w:p>
          <w:p w14:paraId="6A504F9F" w14:textId="77777777" w:rsidR="00B7762D" w:rsidRPr="00F758F6" w:rsidRDefault="00B7762D" w:rsidP="00B7762D">
            <w:pPr>
              <w:pStyle w:val="StandardWeb"/>
              <w:numPr>
                <w:ilvl w:val="0"/>
                <w:numId w:val="18"/>
              </w:numPr>
              <w:rPr>
                <w:sz w:val="22"/>
                <w:szCs w:val="22"/>
              </w:rPr>
            </w:pPr>
            <w:r w:rsidRPr="00F758F6">
              <w:rPr>
                <w:sz w:val="22"/>
                <w:szCs w:val="22"/>
              </w:rPr>
              <w:t>beurteilen  einfache erziehungswissenschaftlich relevante Fallbeispiele hinsichtlich der Möglichkeiten, Grenzen und Folgen darauf bezogenen Handelns aus den Perspektiven verschiedener beteiligter Akteure (UK 3)</w:t>
            </w:r>
          </w:p>
          <w:p w14:paraId="260B7F40" w14:textId="77777777" w:rsidR="00B7762D" w:rsidRPr="00F758F6" w:rsidRDefault="00B7762D" w:rsidP="0012327F">
            <w:pPr>
              <w:pStyle w:val="StandardWeb"/>
              <w:rPr>
                <w:sz w:val="22"/>
                <w:szCs w:val="22"/>
              </w:rPr>
            </w:pPr>
            <w:r w:rsidRPr="00F758F6">
              <w:rPr>
                <w:sz w:val="22"/>
                <w:szCs w:val="22"/>
              </w:rPr>
              <w:t>Handlungskompetenz:</w:t>
            </w:r>
          </w:p>
          <w:p w14:paraId="221D70BA" w14:textId="77777777" w:rsidR="00B7762D" w:rsidRPr="00F758F6" w:rsidRDefault="00B7762D" w:rsidP="00A14BFB">
            <w:pPr>
              <w:pStyle w:val="StandardWeb"/>
              <w:numPr>
                <w:ilvl w:val="0"/>
                <w:numId w:val="18"/>
              </w:numPr>
              <w:rPr>
                <w:sz w:val="22"/>
                <w:szCs w:val="22"/>
              </w:rPr>
            </w:pPr>
            <w:r w:rsidRPr="00F758F6">
              <w:rPr>
                <w:sz w:val="22"/>
                <w:szCs w:val="22"/>
              </w:rPr>
              <w:t xml:space="preserve">entwickeln und erproben Handlungsoptionen für das eigene Lernen (HK 1) </w:t>
            </w:r>
          </w:p>
        </w:tc>
        <w:tc>
          <w:tcPr>
            <w:tcW w:w="4606" w:type="dxa"/>
            <w:shd w:val="clear" w:color="auto" w:fill="auto"/>
          </w:tcPr>
          <w:p w14:paraId="5E7A4511" w14:textId="77777777" w:rsidR="00B7762D" w:rsidRPr="00F758F6" w:rsidRDefault="00B7762D" w:rsidP="0012327F">
            <w:pPr>
              <w:pStyle w:val="StandardWeb"/>
              <w:rPr>
                <w:b/>
                <w:bCs/>
                <w:sz w:val="22"/>
                <w:szCs w:val="22"/>
              </w:rPr>
            </w:pPr>
            <w:r w:rsidRPr="00F758F6">
              <w:rPr>
                <w:b/>
                <w:bCs/>
                <w:sz w:val="22"/>
                <w:szCs w:val="22"/>
              </w:rPr>
              <w:lastRenderedPageBreak/>
              <w:t>Vorhabenbezogene Absprachen und Empfehlungen</w:t>
            </w:r>
          </w:p>
          <w:p w14:paraId="13B8918B" w14:textId="77777777" w:rsidR="00B7762D" w:rsidRPr="00F758F6"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F758F6">
              <w:rPr>
                <w:rFonts w:ascii="Times New Roman" w:hAnsi="Times New Roman" w:cs="Times New Roman"/>
                <w:bCs/>
                <w:iCs/>
              </w:rPr>
              <w:t>z.B. Bilderbuffet zum Thema „Eigene Lernerfahrungen“</w:t>
            </w:r>
          </w:p>
          <w:p w14:paraId="2AB43858" w14:textId="77777777" w:rsidR="00B7762D" w:rsidRPr="00F758F6"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F758F6">
              <w:rPr>
                <w:rFonts w:ascii="Times New Roman" w:hAnsi="Times New Roman" w:cs="Times New Roman"/>
                <w:bCs/>
                <w:iCs/>
              </w:rPr>
              <w:t>z.B. Ungewöhnliche Lerngeschichten (Geschichten von Menschen, die das Schicksal einer schweren Verletzung bzw. Behinderung erleiden mussten)</w:t>
            </w:r>
          </w:p>
          <w:p w14:paraId="5EE2604F" w14:textId="4FAB483D" w:rsidR="00B7762D" w:rsidRPr="00F758F6" w:rsidRDefault="00B7762D" w:rsidP="00B7762D">
            <w:pPr>
              <w:pStyle w:val="Listenabsatz"/>
              <w:numPr>
                <w:ilvl w:val="0"/>
                <w:numId w:val="18"/>
              </w:numPr>
              <w:spacing w:before="100" w:beforeAutospacing="1" w:after="100" w:afterAutospacing="1" w:line="240" w:lineRule="auto"/>
              <w:outlineLvl w:val="3"/>
              <w:rPr>
                <w:rFonts w:ascii="Times New Roman" w:hAnsi="Times New Roman" w:cs="Times New Roman"/>
                <w:bCs/>
                <w:iCs/>
              </w:rPr>
            </w:pPr>
            <w:r w:rsidRPr="00F758F6">
              <w:rPr>
                <w:rFonts w:ascii="Times New Roman" w:hAnsi="Times New Roman" w:cs="Times New Roman"/>
                <w:bCs/>
                <w:iCs/>
              </w:rPr>
              <w:t>Für die Lerndefinition: z.B. Text von Walter Edelmann</w:t>
            </w:r>
            <w:r w:rsidR="00784674">
              <w:rPr>
                <w:rFonts w:ascii="Times New Roman" w:hAnsi="Times New Roman" w:cs="Times New Roman"/>
                <w:bCs/>
                <w:iCs/>
              </w:rPr>
              <w:t>, Hurrelmann, …</w:t>
            </w:r>
          </w:p>
          <w:p w14:paraId="2D959676" w14:textId="77777777" w:rsidR="00B7762D" w:rsidRPr="00F758F6" w:rsidRDefault="00B7762D" w:rsidP="0012327F">
            <w:pPr>
              <w:pStyle w:val="Listenabsatz"/>
              <w:spacing w:before="100" w:beforeAutospacing="1" w:after="100" w:afterAutospacing="1" w:line="240" w:lineRule="auto"/>
              <w:ind w:left="0"/>
              <w:outlineLvl w:val="3"/>
              <w:rPr>
                <w:rFonts w:ascii="Times New Roman" w:hAnsi="Times New Roman" w:cs="Times New Roman"/>
                <w:bCs/>
                <w:iCs/>
              </w:rPr>
            </w:pPr>
          </w:p>
          <w:p w14:paraId="5EB9E596" w14:textId="77777777" w:rsidR="00B7762D" w:rsidRPr="00F758F6" w:rsidRDefault="00B7762D" w:rsidP="0012327F">
            <w:pPr>
              <w:pStyle w:val="StandardWeb"/>
              <w:ind w:left="720"/>
              <w:rPr>
                <w:sz w:val="22"/>
                <w:szCs w:val="22"/>
              </w:rPr>
            </w:pPr>
          </w:p>
        </w:tc>
      </w:tr>
      <w:tr w:rsidR="00B7762D" w:rsidRPr="00F758F6" w14:paraId="45B4053E" w14:textId="77777777" w:rsidTr="0012327F">
        <w:tc>
          <w:tcPr>
            <w:tcW w:w="4606" w:type="dxa"/>
            <w:shd w:val="clear" w:color="auto" w:fill="auto"/>
          </w:tcPr>
          <w:p w14:paraId="314F9E51" w14:textId="77777777" w:rsidR="00A14BFB" w:rsidRPr="00F758F6" w:rsidRDefault="00A14BFB" w:rsidP="00A14BFB">
            <w:pPr>
              <w:spacing w:before="100" w:beforeAutospacing="1" w:after="100" w:afterAutospacing="1"/>
              <w:rPr>
                <w:rFonts w:ascii="Times New Roman" w:eastAsia="Times New Roman" w:hAnsi="Times New Roman" w:cs="Times New Roman"/>
                <w:bCs/>
                <w:lang w:eastAsia="de-DE"/>
              </w:rPr>
            </w:pPr>
            <w:r w:rsidRPr="00F758F6">
              <w:rPr>
                <w:rFonts w:ascii="Times New Roman" w:eastAsia="Times New Roman" w:hAnsi="Times New Roman" w:cs="Times New Roman"/>
                <w:bCs/>
                <w:lang w:eastAsia="de-DE"/>
              </w:rPr>
              <w:t>Inhaltsfeld 2: Lernen und Erziehung</w:t>
            </w:r>
          </w:p>
          <w:p w14:paraId="56794B83" w14:textId="77777777" w:rsidR="00A14BFB" w:rsidRPr="00F758F6" w:rsidRDefault="00A14BFB" w:rsidP="00A14BFB">
            <w:pPr>
              <w:spacing w:before="100" w:beforeAutospacing="1" w:after="100" w:afterAutospacing="1"/>
              <w:rPr>
                <w:rFonts w:ascii="Times New Roman" w:eastAsia="Times New Roman" w:hAnsi="Times New Roman" w:cs="Times New Roman"/>
                <w:lang w:eastAsia="de-DE"/>
              </w:rPr>
            </w:pPr>
            <w:r w:rsidRPr="00F758F6">
              <w:rPr>
                <w:rFonts w:ascii="Times New Roman" w:eastAsia="Times New Roman" w:hAnsi="Times New Roman" w:cs="Times New Roman"/>
                <w:bCs/>
                <w:lang w:eastAsia="de-DE"/>
              </w:rPr>
              <w:t>Inhaltlicher Schwerpunkt</w:t>
            </w:r>
            <w:r w:rsidRPr="00F758F6">
              <w:rPr>
                <w:rFonts w:ascii="Times New Roman" w:eastAsia="Times New Roman" w:hAnsi="Times New Roman" w:cs="Times New Roman"/>
                <w:lang w:eastAsia="de-DE"/>
              </w:rPr>
              <w:t>:</w:t>
            </w:r>
          </w:p>
          <w:p w14:paraId="0652C260" w14:textId="77777777" w:rsidR="00B7762D" w:rsidRPr="00F758F6" w:rsidRDefault="00A14BFB" w:rsidP="00A14BFB">
            <w:pPr>
              <w:pStyle w:val="Listenabsatz"/>
              <w:numPr>
                <w:ilvl w:val="0"/>
                <w:numId w:val="18"/>
              </w:numPr>
              <w:spacing w:before="100" w:beforeAutospacing="1" w:after="100" w:afterAutospacing="1"/>
              <w:rPr>
                <w:rFonts w:ascii="Times New Roman" w:eastAsia="Times New Roman" w:hAnsi="Times New Roman" w:cs="Times New Roman"/>
                <w:bCs/>
                <w:lang w:eastAsia="de-DE"/>
              </w:rPr>
            </w:pPr>
            <w:r w:rsidRPr="00F758F6">
              <w:rPr>
                <w:rFonts w:ascii="Times New Roman" w:eastAsia="Times New Roman" w:hAnsi="Times New Roman" w:cs="Times New Roman"/>
                <w:bCs/>
                <w:lang w:eastAsia="de-DE"/>
              </w:rPr>
              <w:t>Lernbedürftigkeit und Lernfähigkeit des Menschen</w:t>
            </w:r>
          </w:p>
        </w:tc>
        <w:tc>
          <w:tcPr>
            <w:tcW w:w="4606" w:type="dxa"/>
            <w:shd w:val="clear" w:color="auto" w:fill="auto"/>
          </w:tcPr>
          <w:p w14:paraId="2FF791ED" w14:textId="77777777" w:rsidR="00A14BFB" w:rsidRPr="00F758F6" w:rsidRDefault="00A14BFB" w:rsidP="00A14BFB">
            <w:pPr>
              <w:spacing w:before="100" w:beforeAutospacing="1" w:after="100" w:afterAutospacing="1"/>
              <w:rPr>
                <w:rFonts w:ascii="Times New Roman" w:eastAsia="Times New Roman" w:hAnsi="Times New Roman" w:cs="Times New Roman"/>
                <w:bCs/>
                <w:lang w:eastAsia="de-DE"/>
              </w:rPr>
            </w:pPr>
            <w:r w:rsidRPr="00F758F6">
              <w:rPr>
                <w:rFonts w:ascii="Times New Roman" w:eastAsia="Times New Roman" w:hAnsi="Times New Roman" w:cs="Times New Roman"/>
                <w:bCs/>
                <w:lang w:eastAsia="de-DE"/>
              </w:rPr>
              <w:t>Zeitbedarf: 5 Stunden</w:t>
            </w:r>
          </w:p>
          <w:p w14:paraId="47A5FBA7" w14:textId="77777777" w:rsidR="00B7762D" w:rsidRPr="00F758F6" w:rsidRDefault="00B7762D" w:rsidP="0012327F">
            <w:pPr>
              <w:pStyle w:val="StandardWeb"/>
              <w:rPr>
                <w:bCs/>
                <w:sz w:val="22"/>
                <w:szCs w:val="22"/>
              </w:rPr>
            </w:pPr>
          </w:p>
        </w:tc>
      </w:tr>
    </w:tbl>
    <w:p w14:paraId="2639F19E" w14:textId="77777777" w:rsidR="00A14BFB" w:rsidRPr="00F758F6" w:rsidRDefault="00A14BFB" w:rsidP="00A14BFB">
      <w:pPr>
        <w:spacing w:before="100" w:beforeAutospacing="1" w:after="100" w:afterAutospacing="1" w:line="240" w:lineRule="auto"/>
        <w:outlineLvl w:val="2"/>
        <w:rPr>
          <w:rFonts w:ascii="Times New Roman" w:eastAsia="Times New Roman" w:hAnsi="Times New Roman" w:cs="Times New Roman"/>
          <w:b/>
          <w:bCs/>
        </w:rPr>
      </w:pPr>
    </w:p>
    <w:tbl>
      <w:tblPr>
        <w:tblStyle w:val="Tabellenraster"/>
        <w:tblW w:w="0" w:type="auto"/>
        <w:tblLook w:val="04A0" w:firstRow="1" w:lastRow="0" w:firstColumn="1" w:lastColumn="0" w:noHBand="0" w:noVBand="1"/>
      </w:tblPr>
      <w:tblGrid>
        <w:gridCol w:w="4555"/>
        <w:gridCol w:w="4507"/>
      </w:tblGrid>
      <w:tr w:rsidR="00A14BFB" w:rsidRPr="00F758F6" w14:paraId="6AAA8EF9" w14:textId="77777777" w:rsidTr="0012327F">
        <w:trPr>
          <w:trHeight w:val="1383"/>
        </w:trPr>
        <w:tc>
          <w:tcPr>
            <w:tcW w:w="9212" w:type="dxa"/>
            <w:gridSpan w:val="2"/>
          </w:tcPr>
          <w:p w14:paraId="17F708ED" w14:textId="77777777" w:rsidR="00A14BFB" w:rsidRPr="00784674" w:rsidRDefault="00A14BFB" w:rsidP="0012327F">
            <w:pPr>
              <w:spacing w:before="100" w:beforeAutospacing="1" w:after="100" w:afterAutospacing="1"/>
              <w:outlineLvl w:val="3"/>
              <w:rPr>
                <w:rFonts w:ascii="Times New Roman" w:eastAsia="Times New Roman" w:hAnsi="Times New Roman" w:cs="Times New Roman"/>
                <w:b/>
                <w:bCs/>
                <w:i/>
                <w:iCs/>
              </w:rPr>
            </w:pPr>
            <w:r w:rsidRPr="00784674">
              <w:rPr>
                <w:rFonts w:ascii="Times New Roman" w:eastAsia="Times New Roman" w:hAnsi="Times New Roman" w:cs="Times New Roman"/>
                <w:b/>
                <w:bCs/>
                <w:i/>
                <w:iCs/>
              </w:rPr>
              <w:t>Vorhaben 6</w:t>
            </w:r>
          </w:p>
          <w:p w14:paraId="7B1E2D5B" w14:textId="77777777" w:rsidR="00A14BFB" w:rsidRPr="00784674" w:rsidRDefault="00A14BFB" w:rsidP="0012327F">
            <w:pPr>
              <w:spacing w:before="100" w:beforeAutospacing="1" w:after="100" w:afterAutospacing="1"/>
              <w:outlineLvl w:val="3"/>
              <w:rPr>
                <w:rFonts w:ascii="Times New Roman" w:eastAsia="Times New Roman" w:hAnsi="Times New Roman" w:cs="Times New Roman"/>
                <w:b/>
                <w:bCs/>
                <w:i/>
                <w:iCs/>
              </w:rPr>
            </w:pPr>
            <w:r w:rsidRPr="00784674">
              <w:rPr>
                <w:rFonts w:ascii="Times New Roman" w:eastAsia="Times New Roman" w:hAnsi="Times New Roman" w:cs="Times New Roman"/>
                <w:b/>
                <w:bCs/>
                <w:i/>
                <w:iCs/>
              </w:rPr>
              <w:t>Thema: „Mit Zuckerbrot und Peitsche“: Behavioristische Lerntheorien</w:t>
            </w:r>
          </w:p>
          <w:p w14:paraId="4FBF0447" w14:textId="77777777" w:rsidR="00A14BFB" w:rsidRPr="00F758F6" w:rsidRDefault="00A14BFB" w:rsidP="0012327F">
            <w:pPr>
              <w:spacing w:before="100" w:beforeAutospacing="1" w:after="100" w:afterAutospacing="1"/>
              <w:outlineLvl w:val="3"/>
              <w:rPr>
                <w:rFonts w:ascii="Times New Roman" w:eastAsia="Times New Roman" w:hAnsi="Times New Roman" w:cs="Times New Roman"/>
                <w:b/>
                <w:bCs/>
              </w:rPr>
            </w:pPr>
            <w:r w:rsidRPr="00F758F6">
              <w:rPr>
                <w:rFonts w:ascii="Times New Roman" w:eastAsia="Times New Roman" w:hAnsi="Times New Roman" w:cs="Times New Roman"/>
                <w:b/>
                <w:bCs/>
              </w:rPr>
              <w:t>Unterrichtssequenzen:</w:t>
            </w:r>
          </w:p>
          <w:p w14:paraId="6E13FA2C"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 xml:space="preserve">Durchführung eines Experiments zur klassischen Konditionierung </w:t>
            </w:r>
          </w:p>
          <w:p w14:paraId="0F7156C9"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Der Pawlowsche Hund als Bsp. für die klassische Konditionierung</w:t>
            </w:r>
          </w:p>
          <w:p w14:paraId="0A1B069C"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Einführung und Veranschaulichung diverser Fachbegriffe anhand von Fallgeschichten zu Angstreaktionen (u.a. Generalisierung, Reizdifferenzierung, reziproke Hemmung)</w:t>
            </w:r>
          </w:p>
          <w:p w14:paraId="49D93AE1"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Das Experiment als wissenschaftliche Methode</w:t>
            </w:r>
          </w:p>
          <w:p w14:paraId="2DB4AA06"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Klassische Konditionierung im Alltag am Bsp. von Werbung</w:t>
            </w:r>
          </w:p>
          <w:p w14:paraId="06EB6B52"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 xml:space="preserve">Durchführung eines Experiments zur operanten Konditionierung </w:t>
            </w:r>
          </w:p>
          <w:p w14:paraId="1080D2AD"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 xml:space="preserve">Die </w:t>
            </w:r>
            <w:proofErr w:type="spellStart"/>
            <w:r w:rsidRPr="00F758F6">
              <w:rPr>
                <w:rFonts w:ascii="Times New Roman" w:eastAsia="Times New Roman" w:hAnsi="Times New Roman" w:cs="Times New Roman"/>
                <w:bCs/>
              </w:rPr>
              <w:t>Skinnerbox</w:t>
            </w:r>
            <w:proofErr w:type="spellEnd"/>
            <w:r w:rsidRPr="00F758F6">
              <w:rPr>
                <w:rFonts w:ascii="Times New Roman" w:eastAsia="Times New Roman" w:hAnsi="Times New Roman" w:cs="Times New Roman"/>
                <w:bCs/>
              </w:rPr>
              <w:t xml:space="preserve"> als Bsp. für die Bedeutung von Belohnung und Strafe</w:t>
            </w:r>
          </w:p>
          <w:p w14:paraId="391EFEEE" w14:textId="1547B90D"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 xml:space="preserve">Einführung und Veranschaulichung diverser Fachbegriffe mithilfe von Fallgeschichten und Beispielen (u.a. </w:t>
            </w:r>
            <w:r w:rsidR="00F758F6" w:rsidRPr="00F758F6">
              <w:rPr>
                <w:rFonts w:ascii="Times New Roman" w:eastAsia="Times New Roman" w:hAnsi="Times New Roman" w:cs="Times New Roman"/>
                <w:bCs/>
              </w:rPr>
              <w:t>Verstärkung</w:t>
            </w:r>
            <w:r w:rsidR="00DF5F91" w:rsidRPr="00F758F6">
              <w:rPr>
                <w:rFonts w:ascii="Times New Roman" w:eastAsia="Times New Roman" w:hAnsi="Times New Roman" w:cs="Times New Roman"/>
                <w:bCs/>
              </w:rPr>
              <w:t>, Bestrafung</w:t>
            </w:r>
            <w:r w:rsidR="00846042" w:rsidRPr="00F758F6">
              <w:rPr>
                <w:rFonts w:ascii="Times New Roman" w:eastAsia="Times New Roman" w:hAnsi="Times New Roman" w:cs="Times New Roman"/>
                <w:bCs/>
              </w:rPr>
              <w:t xml:space="preserve">, </w:t>
            </w:r>
            <w:r w:rsidRPr="00F758F6">
              <w:rPr>
                <w:rFonts w:ascii="Times New Roman" w:eastAsia="Times New Roman" w:hAnsi="Times New Roman" w:cs="Times New Roman"/>
                <w:bCs/>
              </w:rPr>
              <w:t>Extinktion, Verstärkungspläne)</w:t>
            </w:r>
          </w:p>
          <w:p w14:paraId="7526C042" w14:textId="77777777" w:rsidR="00A14BFB" w:rsidRPr="00F758F6" w:rsidRDefault="00A14BFB" w:rsidP="0012327F">
            <w:pPr>
              <w:pStyle w:val="Listenabsatz"/>
              <w:numPr>
                <w:ilvl w:val="0"/>
                <w:numId w:val="28"/>
              </w:numPr>
              <w:spacing w:before="100" w:beforeAutospacing="1" w:after="100" w:afterAutospacing="1"/>
              <w:outlineLvl w:val="3"/>
              <w:rPr>
                <w:rFonts w:ascii="Times New Roman" w:eastAsia="Times New Roman" w:hAnsi="Times New Roman" w:cs="Times New Roman"/>
                <w:bCs/>
              </w:rPr>
            </w:pPr>
            <w:r w:rsidRPr="00F758F6">
              <w:rPr>
                <w:rFonts w:ascii="Times New Roman" w:eastAsia="Times New Roman" w:hAnsi="Times New Roman" w:cs="Times New Roman"/>
                <w:bCs/>
              </w:rPr>
              <w:t>Erzieherische Konsequenzen aus de</w:t>
            </w:r>
            <w:r w:rsidR="0012327F" w:rsidRPr="00F758F6">
              <w:rPr>
                <w:rFonts w:ascii="Times New Roman" w:eastAsia="Times New Roman" w:hAnsi="Times New Roman" w:cs="Times New Roman"/>
                <w:bCs/>
              </w:rPr>
              <w:t>n behavioristischen Lerntheorien</w:t>
            </w:r>
            <w:r w:rsidR="00095341" w:rsidRPr="00F758F6">
              <w:rPr>
                <w:rFonts w:ascii="Times New Roman" w:eastAsia="Times New Roman" w:hAnsi="Times New Roman" w:cs="Times New Roman"/>
                <w:bCs/>
              </w:rPr>
              <w:t xml:space="preserve"> </w:t>
            </w:r>
            <w:r w:rsidR="008143AB" w:rsidRPr="00F758F6">
              <w:rPr>
                <w:rFonts w:ascii="Times New Roman" w:eastAsia="Times New Roman" w:hAnsi="Times New Roman" w:cs="Times New Roman"/>
                <w:bCs/>
              </w:rPr>
              <w:t xml:space="preserve">auf </w:t>
            </w:r>
            <w:r w:rsidR="00185CEC" w:rsidRPr="00F758F6">
              <w:rPr>
                <w:rFonts w:ascii="Times New Roman" w:eastAsia="Times New Roman" w:hAnsi="Times New Roman" w:cs="Times New Roman"/>
                <w:bCs/>
              </w:rPr>
              <w:t>Grundlage der pädagogischen Urteilsbildung entwickeln</w:t>
            </w:r>
          </w:p>
        </w:tc>
      </w:tr>
      <w:tr w:rsidR="00A14BFB" w:rsidRPr="00F758F6" w14:paraId="4690DE42" w14:textId="77777777" w:rsidTr="0012327F">
        <w:tc>
          <w:tcPr>
            <w:tcW w:w="4606" w:type="dxa"/>
          </w:tcPr>
          <w:p w14:paraId="2C3BCEFC" w14:textId="77777777" w:rsidR="00A14BFB" w:rsidRPr="00F758F6" w:rsidRDefault="00A14BFB" w:rsidP="0012327F">
            <w:pPr>
              <w:pStyle w:val="StandardWeb"/>
              <w:rPr>
                <w:b/>
                <w:bCs/>
                <w:sz w:val="22"/>
                <w:szCs w:val="22"/>
              </w:rPr>
            </w:pPr>
            <w:r w:rsidRPr="00F758F6">
              <w:rPr>
                <w:b/>
                <w:bCs/>
                <w:sz w:val="22"/>
                <w:szCs w:val="22"/>
              </w:rPr>
              <w:t>Zu entwickelnde Kompetenzen:</w:t>
            </w:r>
          </w:p>
          <w:p w14:paraId="0D805BF0" w14:textId="77777777" w:rsidR="00A14BFB" w:rsidRPr="00F758F6" w:rsidRDefault="00A14BFB" w:rsidP="0012327F">
            <w:pPr>
              <w:pStyle w:val="StandardWeb"/>
              <w:rPr>
                <w:sz w:val="22"/>
                <w:szCs w:val="22"/>
              </w:rPr>
            </w:pPr>
            <w:r w:rsidRPr="00F758F6">
              <w:rPr>
                <w:sz w:val="22"/>
                <w:szCs w:val="22"/>
              </w:rPr>
              <w:t>Sachkompetenzen:</w:t>
            </w:r>
          </w:p>
          <w:p w14:paraId="1053B71E" w14:textId="77777777" w:rsidR="00A14BFB" w:rsidRPr="00F758F6" w:rsidRDefault="00A14BFB" w:rsidP="00A14BFB">
            <w:pPr>
              <w:pStyle w:val="StandardWeb"/>
              <w:numPr>
                <w:ilvl w:val="0"/>
                <w:numId w:val="18"/>
              </w:numPr>
              <w:rPr>
                <w:sz w:val="22"/>
                <w:szCs w:val="22"/>
              </w:rPr>
            </w:pPr>
            <w:r w:rsidRPr="00F758F6">
              <w:rPr>
                <w:sz w:val="22"/>
                <w:szCs w:val="22"/>
              </w:rPr>
              <w:t>stellen elementare Modelle und Theorien dar und erläutern diese (SK 2)</w:t>
            </w:r>
          </w:p>
          <w:p w14:paraId="76A4C4D3" w14:textId="77777777" w:rsidR="00A14BFB" w:rsidRPr="00F758F6" w:rsidRDefault="00A14BFB" w:rsidP="00A14BFB">
            <w:pPr>
              <w:pStyle w:val="StandardWeb"/>
              <w:numPr>
                <w:ilvl w:val="0"/>
                <w:numId w:val="18"/>
              </w:numPr>
              <w:rPr>
                <w:sz w:val="22"/>
                <w:szCs w:val="22"/>
              </w:rPr>
            </w:pPr>
            <w:r w:rsidRPr="00F758F6">
              <w:rPr>
                <w:sz w:val="22"/>
                <w:szCs w:val="22"/>
              </w:rPr>
              <w:lastRenderedPageBreak/>
              <w:t>beschreiben und erklären elementare erziehungswissenschaftliche Phänomene (SK 3)</w:t>
            </w:r>
          </w:p>
          <w:p w14:paraId="2A1FC512" w14:textId="77777777" w:rsidR="00A14BFB" w:rsidRPr="00F758F6" w:rsidRDefault="00A14BFB" w:rsidP="00A14BFB">
            <w:pPr>
              <w:pStyle w:val="StandardWeb"/>
              <w:numPr>
                <w:ilvl w:val="0"/>
                <w:numId w:val="18"/>
              </w:numPr>
              <w:rPr>
                <w:sz w:val="22"/>
                <w:szCs w:val="22"/>
              </w:rPr>
            </w:pPr>
            <w:r w:rsidRPr="00F758F6">
              <w:rPr>
                <w:sz w:val="22"/>
                <w:szCs w:val="22"/>
              </w:rPr>
              <w:t>vergleichen exemplarisch die Ansprüche pädagogischer Theorien mit pädagogischer Wirklichkeit (SK 6)</w:t>
            </w:r>
          </w:p>
          <w:p w14:paraId="1FD8051B" w14:textId="77777777" w:rsidR="00A14BFB" w:rsidRPr="00F758F6" w:rsidRDefault="00A14BFB" w:rsidP="00A14BFB">
            <w:pPr>
              <w:pStyle w:val="StandardWeb"/>
              <w:numPr>
                <w:ilvl w:val="0"/>
                <w:numId w:val="18"/>
              </w:numPr>
              <w:rPr>
                <w:sz w:val="22"/>
                <w:szCs w:val="22"/>
              </w:rPr>
            </w:pPr>
            <w:r w:rsidRPr="00F758F6">
              <w:rPr>
                <w:sz w:val="22"/>
                <w:szCs w:val="22"/>
              </w:rPr>
              <w:t>erklären die zentralen Aspekte des behavioristischen Lernverständnisses</w:t>
            </w:r>
          </w:p>
          <w:p w14:paraId="3D488DD0" w14:textId="77777777" w:rsidR="00A14BFB" w:rsidRPr="00F758F6" w:rsidRDefault="00A14BFB" w:rsidP="00A14BFB">
            <w:pPr>
              <w:pStyle w:val="StandardWeb"/>
              <w:numPr>
                <w:ilvl w:val="0"/>
                <w:numId w:val="18"/>
              </w:numPr>
              <w:rPr>
                <w:sz w:val="22"/>
                <w:szCs w:val="22"/>
              </w:rPr>
            </w:pPr>
            <w:r w:rsidRPr="00F758F6">
              <w:rPr>
                <w:sz w:val="22"/>
                <w:szCs w:val="22"/>
              </w:rPr>
              <w:t>beschreiben die Selbststeuerung von Lernprozessen</w:t>
            </w:r>
          </w:p>
          <w:p w14:paraId="23753676" w14:textId="77777777" w:rsidR="00A14BFB" w:rsidRPr="00F758F6" w:rsidRDefault="00A14BFB" w:rsidP="00A14BFB">
            <w:pPr>
              <w:pStyle w:val="StandardWeb"/>
              <w:numPr>
                <w:ilvl w:val="0"/>
                <w:numId w:val="18"/>
              </w:numPr>
              <w:rPr>
                <w:sz w:val="22"/>
                <w:szCs w:val="22"/>
              </w:rPr>
            </w:pPr>
            <w:r w:rsidRPr="00F758F6">
              <w:rPr>
                <w:sz w:val="22"/>
                <w:szCs w:val="22"/>
              </w:rPr>
              <w:t>stellen pädagogische Praxisbeispiele zu den Lerntheorien dar</w:t>
            </w:r>
          </w:p>
          <w:p w14:paraId="62B714CC" w14:textId="77777777" w:rsidR="00A14BFB" w:rsidRPr="00F758F6" w:rsidRDefault="00A14BFB" w:rsidP="00A14BFB">
            <w:pPr>
              <w:pStyle w:val="StandardWeb"/>
              <w:numPr>
                <w:ilvl w:val="0"/>
                <w:numId w:val="18"/>
              </w:numPr>
              <w:rPr>
                <w:sz w:val="22"/>
                <w:szCs w:val="22"/>
              </w:rPr>
            </w:pPr>
            <w:r w:rsidRPr="00F758F6">
              <w:rPr>
                <w:sz w:val="22"/>
                <w:szCs w:val="22"/>
              </w:rPr>
              <w:t>stellen den Einfluss pädagogischen Handelns auf Lernprozesse exemplarisch dar</w:t>
            </w:r>
          </w:p>
          <w:p w14:paraId="24A5BE56" w14:textId="77777777" w:rsidR="00A14BFB" w:rsidRPr="00F758F6" w:rsidRDefault="00A14BFB" w:rsidP="0012327F">
            <w:pPr>
              <w:pStyle w:val="StandardWeb"/>
              <w:rPr>
                <w:sz w:val="22"/>
                <w:szCs w:val="22"/>
              </w:rPr>
            </w:pPr>
            <w:r w:rsidRPr="00F758F6">
              <w:rPr>
                <w:sz w:val="22"/>
                <w:szCs w:val="22"/>
              </w:rPr>
              <w:t>Methodenkompetenzen:</w:t>
            </w:r>
          </w:p>
          <w:p w14:paraId="0583B61F" w14:textId="77777777" w:rsidR="00A14BFB" w:rsidRPr="00F758F6" w:rsidRDefault="00A14BFB" w:rsidP="00A14BFB">
            <w:pPr>
              <w:pStyle w:val="StandardWeb"/>
              <w:numPr>
                <w:ilvl w:val="0"/>
                <w:numId w:val="18"/>
              </w:numPr>
              <w:rPr>
                <w:sz w:val="22"/>
                <w:szCs w:val="22"/>
              </w:rPr>
            </w:pPr>
            <w:r w:rsidRPr="00F758F6">
              <w:rPr>
                <w:sz w:val="22"/>
                <w:szCs w:val="22"/>
              </w:rPr>
              <w:t>beschreiben mithilfe der Fachsprache pädagogische Praxis und ihre Bedingungen (MK 1)</w:t>
            </w:r>
          </w:p>
          <w:p w14:paraId="28EE84AD" w14:textId="77777777" w:rsidR="00A14BFB" w:rsidRPr="00F758F6" w:rsidRDefault="00A14BFB" w:rsidP="00A14BFB">
            <w:pPr>
              <w:pStyle w:val="StandardWeb"/>
              <w:numPr>
                <w:ilvl w:val="0"/>
                <w:numId w:val="18"/>
              </w:numPr>
              <w:rPr>
                <w:sz w:val="22"/>
                <w:szCs w:val="22"/>
              </w:rPr>
            </w:pPr>
            <w:r w:rsidRPr="00F758F6">
              <w:rPr>
                <w:sz w:val="22"/>
                <w:szCs w:val="22"/>
              </w:rPr>
              <w:t>analysieren mit Anleitung Experimente unter Berücksichtigung von Gütekriterien (MK 9)</w:t>
            </w:r>
          </w:p>
          <w:p w14:paraId="6164AA47" w14:textId="77777777" w:rsidR="00A14BFB" w:rsidRPr="00F758F6" w:rsidRDefault="00A14BFB" w:rsidP="00A14BFB">
            <w:pPr>
              <w:pStyle w:val="StandardWeb"/>
              <w:numPr>
                <w:ilvl w:val="0"/>
                <w:numId w:val="18"/>
              </w:numPr>
              <w:rPr>
                <w:sz w:val="22"/>
                <w:szCs w:val="22"/>
              </w:rPr>
            </w:pPr>
            <w:r w:rsidRPr="00F758F6">
              <w:rPr>
                <w:sz w:val="22"/>
                <w:szCs w:val="22"/>
              </w:rPr>
              <w:t>analysieren unter Anleitung und exemplarisch die erziehungswissenschaftliche Relevanz von Erkenntnissen aus Nachbarwissenschaften (MK 11)</w:t>
            </w:r>
          </w:p>
          <w:p w14:paraId="6DE53FEE" w14:textId="77777777" w:rsidR="00A14BFB" w:rsidRPr="00F758F6" w:rsidRDefault="00A14BFB" w:rsidP="00A14BFB">
            <w:pPr>
              <w:pStyle w:val="StandardWeb"/>
              <w:numPr>
                <w:ilvl w:val="0"/>
                <w:numId w:val="18"/>
              </w:numPr>
              <w:rPr>
                <w:sz w:val="22"/>
                <w:szCs w:val="22"/>
              </w:rPr>
            </w:pPr>
            <w:r w:rsidRPr="00F758F6">
              <w:rPr>
                <w:sz w:val="22"/>
                <w:szCs w:val="22"/>
              </w:rPr>
              <w:t>stellen Arbeitsergebnisse in geeigneter Präsentationstechnik dar (MK 13)</w:t>
            </w:r>
          </w:p>
          <w:p w14:paraId="0ED27B02" w14:textId="77777777" w:rsidR="00A14BFB" w:rsidRPr="00F758F6" w:rsidRDefault="00A14BFB" w:rsidP="0012327F">
            <w:pPr>
              <w:pStyle w:val="StandardWeb"/>
              <w:rPr>
                <w:sz w:val="22"/>
                <w:szCs w:val="22"/>
              </w:rPr>
            </w:pPr>
            <w:r w:rsidRPr="00F758F6">
              <w:rPr>
                <w:sz w:val="22"/>
                <w:szCs w:val="22"/>
              </w:rPr>
              <w:t>Urteilskompetenz:</w:t>
            </w:r>
          </w:p>
          <w:p w14:paraId="3BC5C4A2" w14:textId="77777777" w:rsidR="00A14BFB" w:rsidRPr="00F758F6" w:rsidRDefault="00A14BFB" w:rsidP="00A14BFB">
            <w:pPr>
              <w:pStyle w:val="StandardWeb"/>
              <w:numPr>
                <w:ilvl w:val="0"/>
                <w:numId w:val="18"/>
              </w:numPr>
              <w:rPr>
                <w:sz w:val="22"/>
                <w:szCs w:val="22"/>
              </w:rPr>
            </w:pPr>
            <w:r w:rsidRPr="00F758F6">
              <w:rPr>
                <w:sz w:val="22"/>
                <w:szCs w:val="22"/>
              </w:rPr>
              <w:t>beurteilen in Ansätzen die Reichweite von Theoriegehalten der Nachbarwissenschaften aus pädagogischer Perspektive (UK 2)</w:t>
            </w:r>
          </w:p>
          <w:p w14:paraId="2D154A94" w14:textId="77777777" w:rsidR="00A14BFB" w:rsidRPr="00F758F6" w:rsidRDefault="00A14BFB" w:rsidP="00A14BFB">
            <w:pPr>
              <w:pStyle w:val="StandardWeb"/>
              <w:numPr>
                <w:ilvl w:val="0"/>
                <w:numId w:val="18"/>
              </w:numPr>
              <w:rPr>
                <w:sz w:val="22"/>
                <w:szCs w:val="22"/>
              </w:rPr>
            </w:pPr>
            <w:r w:rsidRPr="00F758F6">
              <w:rPr>
                <w:sz w:val="22"/>
                <w:szCs w:val="22"/>
              </w:rPr>
              <w:t>beurteilen exemplarisch die Reichweite verschiedener wissenschaftlicher Methoden (UK 5)</w:t>
            </w:r>
          </w:p>
          <w:p w14:paraId="24DACD6F" w14:textId="77777777" w:rsidR="00A14BFB" w:rsidRPr="00F758F6" w:rsidRDefault="00A14BFB" w:rsidP="00A14BFB">
            <w:pPr>
              <w:pStyle w:val="StandardWeb"/>
              <w:numPr>
                <w:ilvl w:val="0"/>
                <w:numId w:val="18"/>
              </w:numPr>
              <w:rPr>
                <w:sz w:val="22"/>
                <w:szCs w:val="22"/>
              </w:rPr>
            </w:pPr>
            <w:r w:rsidRPr="00F758F6">
              <w:rPr>
                <w:sz w:val="22"/>
                <w:szCs w:val="22"/>
              </w:rPr>
              <w:t>beurteilen theoriegeleitet das eigene Urteilen im Hinblick auf Einflussgrößen (UK 6)</w:t>
            </w:r>
          </w:p>
          <w:p w14:paraId="7907E19B" w14:textId="77777777" w:rsidR="00A14BFB" w:rsidRPr="00F758F6" w:rsidRDefault="00A14BFB" w:rsidP="00A14BFB">
            <w:pPr>
              <w:pStyle w:val="StandardWeb"/>
              <w:numPr>
                <w:ilvl w:val="0"/>
                <w:numId w:val="18"/>
              </w:numPr>
              <w:rPr>
                <w:sz w:val="22"/>
                <w:szCs w:val="22"/>
              </w:rPr>
            </w:pPr>
            <w:r w:rsidRPr="00F758F6">
              <w:rPr>
                <w:sz w:val="22"/>
                <w:szCs w:val="22"/>
              </w:rPr>
              <w:t>bewerten ihr Vorverständnis von Lernen und ihre subjektiven Theorien über Lernprozesse und –</w:t>
            </w:r>
            <w:proofErr w:type="spellStart"/>
            <w:r w:rsidRPr="00F758F6">
              <w:rPr>
                <w:sz w:val="22"/>
                <w:szCs w:val="22"/>
              </w:rPr>
              <w:t>bedingungen</w:t>
            </w:r>
            <w:proofErr w:type="spellEnd"/>
            <w:r w:rsidRPr="00F758F6">
              <w:rPr>
                <w:sz w:val="22"/>
                <w:szCs w:val="22"/>
              </w:rPr>
              <w:t xml:space="preserve"> mit Hilfe wissenschaftlicher Theorien</w:t>
            </w:r>
          </w:p>
          <w:p w14:paraId="3E66DFAF" w14:textId="77777777" w:rsidR="00A14BFB" w:rsidRPr="00F758F6" w:rsidRDefault="00A14BFB" w:rsidP="00A14BFB">
            <w:pPr>
              <w:pStyle w:val="StandardWeb"/>
              <w:numPr>
                <w:ilvl w:val="0"/>
                <w:numId w:val="18"/>
              </w:numPr>
              <w:rPr>
                <w:sz w:val="22"/>
                <w:szCs w:val="22"/>
              </w:rPr>
            </w:pPr>
            <w:r w:rsidRPr="00F758F6">
              <w:rPr>
                <w:sz w:val="22"/>
                <w:szCs w:val="22"/>
              </w:rPr>
              <w:t>beurteilen einfache Fallbeispiele für Lernprozesse hinsichtlich der Möglichkeiten, Grenzen und Folgen darauf bezogenen Handelns aus den Perspektiven verschiedener Akteure</w:t>
            </w:r>
          </w:p>
          <w:p w14:paraId="0BA01777" w14:textId="77777777" w:rsidR="00A14BFB" w:rsidRPr="00F758F6" w:rsidRDefault="00A14BFB" w:rsidP="0012327F">
            <w:pPr>
              <w:pStyle w:val="StandardWeb"/>
              <w:rPr>
                <w:sz w:val="22"/>
                <w:szCs w:val="22"/>
              </w:rPr>
            </w:pPr>
            <w:r w:rsidRPr="00F758F6">
              <w:rPr>
                <w:sz w:val="22"/>
                <w:szCs w:val="22"/>
              </w:rPr>
              <w:lastRenderedPageBreak/>
              <w:t>Handlungskompetenz:</w:t>
            </w:r>
          </w:p>
          <w:p w14:paraId="17B0F05F" w14:textId="77777777" w:rsidR="00A14BFB" w:rsidRPr="00F758F6" w:rsidRDefault="00A14BFB" w:rsidP="00A14BFB">
            <w:pPr>
              <w:pStyle w:val="StandardWeb"/>
              <w:numPr>
                <w:ilvl w:val="0"/>
                <w:numId w:val="18"/>
              </w:numPr>
              <w:rPr>
                <w:sz w:val="22"/>
                <w:szCs w:val="22"/>
              </w:rPr>
            </w:pPr>
            <w:r w:rsidRPr="00F758F6">
              <w:rPr>
                <w:sz w:val="22"/>
                <w:szCs w:val="22"/>
              </w:rPr>
              <w:t>entwickeln und erproben Handlungsoptionen für das eigene Lernen (HK 1)</w:t>
            </w:r>
          </w:p>
          <w:p w14:paraId="7A023291" w14:textId="77777777" w:rsidR="00A14BFB" w:rsidRPr="00F758F6" w:rsidRDefault="00A14BFB" w:rsidP="00A14BFB">
            <w:pPr>
              <w:pStyle w:val="StandardWeb"/>
              <w:numPr>
                <w:ilvl w:val="0"/>
                <w:numId w:val="18"/>
              </w:numPr>
              <w:rPr>
                <w:sz w:val="22"/>
                <w:szCs w:val="22"/>
              </w:rPr>
            </w:pPr>
            <w:r w:rsidRPr="00F758F6">
              <w:rPr>
                <w:sz w:val="22"/>
                <w:szCs w:val="22"/>
              </w:rPr>
              <w:t>entwickeln und erproben Handlungsvarianten für Einwirkungen auf Erziehungs- und Lernprozesse (HK 2)</w:t>
            </w:r>
          </w:p>
        </w:tc>
        <w:tc>
          <w:tcPr>
            <w:tcW w:w="4606" w:type="dxa"/>
          </w:tcPr>
          <w:p w14:paraId="415ADE82" w14:textId="77777777" w:rsidR="00A14BFB" w:rsidRPr="00F758F6" w:rsidRDefault="00A14BFB" w:rsidP="0012327F">
            <w:pPr>
              <w:pStyle w:val="StandardWeb"/>
              <w:rPr>
                <w:b/>
                <w:bCs/>
                <w:sz w:val="22"/>
                <w:szCs w:val="22"/>
              </w:rPr>
            </w:pPr>
            <w:r w:rsidRPr="00F758F6">
              <w:rPr>
                <w:b/>
                <w:bCs/>
                <w:sz w:val="22"/>
                <w:szCs w:val="22"/>
              </w:rPr>
              <w:lastRenderedPageBreak/>
              <w:t>Vorhabenbezogene Absprachen und Empfehlungen</w:t>
            </w:r>
          </w:p>
          <w:p w14:paraId="56170867" w14:textId="3DBB5660" w:rsidR="00A14BFB" w:rsidRPr="00F758F6" w:rsidRDefault="00A14BFB" w:rsidP="00A14BFB">
            <w:pPr>
              <w:pStyle w:val="StandardWeb"/>
              <w:numPr>
                <w:ilvl w:val="0"/>
                <w:numId w:val="18"/>
              </w:numPr>
              <w:rPr>
                <w:sz w:val="22"/>
                <w:szCs w:val="22"/>
              </w:rPr>
            </w:pPr>
            <w:r w:rsidRPr="00F758F6">
              <w:rPr>
                <w:sz w:val="22"/>
                <w:szCs w:val="22"/>
              </w:rPr>
              <w:t xml:space="preserve">Durchführung und Auswertung von Experimenten (z.B. </w:t>
            </w:r>
            <w:proofErr w:type="spellStart"/>
            <w:r w:rsidRPr="00F758F6">
              <w:rPr>
                <w:sz w:val="22"/>
                <w:szCs w:val="22"/>
              </w:rPr>
              <w:t>Bousfield</w:t>
            </w:r>
            <w:proofErr w:type="spellEnd"/>
            <w:r w:rsidRPr="00F758F6">
              <w:rPr>
                <w:sz w:val="22"/>
                <w:szCs w:val="22"/>
              </w:rPr>
              <w:t>, Lidschluss)</w:t>
            </w:r>
          </w:p>
          <w:p w14:paraId="4CAA35D4" w14:textId="77777777" w:rsidR="000B6B83" w:rsidRPr="00F758F6" w:rsidRDefault="000B6B83" w:rsidP="00A14BFB">
            <w:pPr>
              <w:pStyle w:val="StandardWeb"/>
              <w:numPr>
                <w:ilvl w:val="0"/>
                <w:numId w:val="18"/>
              </w:numPr>
              <w:rPr>
                <w:sz w:val="22"/>
                <w:szCs w:val="22"/>
              </w:rPr>
            </w:pPr>
            <w:r w:rsidRPr="00F758F6">
              <w:rPr>
                <w:sz w:val="22"/>
                <w:szCs w:val="22"/>
              </w:rPr>
              <w:t xml:space="preserve">Einübung der pädagogischen Urteilsbildung </w:t>
            </w:r>
            <w:r w:rsidR="009877F1" w:rsidRPr="00F758F6">
              <w:rPr>
                <w:sz w:val="22"/>
                <w:szCs w:val="22"/>
              </w:rPr>
              <w:t xml:space="preserve">(z. B. </w:t>
            </w:r>
            <w:r w:rsidR="00816F11" w:rsidRPr="00F758F6">
              <w:rPr>
                <w:sz w:val="22"/>
                <w:szCs w:val="22"/>
              </w:rPr>
              <w:t xml:space="preserve">im Zusammenhang mit der Strafe als Mittel </w:t>
            </w:r>
            <w:r w:rsidR="002D4260" w:rsidRPr="00F758F6">
              <w:rPr>
                <w:sz w:val="22"/>
                <w:szCs w:val="22"/>
              </w:rPr>
              <w:t xml:space="preserve">in der Erziehung, </w:t>
            </w:r>
            <w:r w:rsidR="009877F1" w:rsidRPr="00F758F6">
              <w:rPr>
                <w:sz w:val="22"/>
                <w:szCs w:val="22"/>
              </w:rPr>
              <w:t>Fallbeispiel „Josefine“)</w:t>
            </w:r>
          </w:p>
          <w:p w14:paraId="7ED82F05" w14:textId="07F9395D" w:rsidR="00A14BFB" w:rsidRPr="00F758F6" w:rsidRDefault="00A14BFB" w:rsidP="00F758F6">
            <w:pPr>
              <w:pStyle w:val="StandardWeb"/>
              <w:numPr>
                <w:ilvl w:val="0"/>
                <w:numId w:val="18"/>
              </w:numPr>
              <w:rPr>
                <w:sz w:val="22"/>
                <w:szCs w:val="22"/>
              </w:rPr>
            </w:pPr>
            <w:r w:rsidRPr="00F758F6">
              <w:rPr>
                <w:sz w:val="22"/>
                <w:szCs w:val="22"/>
              </w:rPr>
              <w:t>Geeignete Filme: Werbeclips, Hundetraining mit „Klipper“, diverse Super-Nanny- Folgen</w:t>
            </w:r>
          </w:p>
        </w:tc>
      </w:tr>
      <w:tr w:rsidR="00A14BFB" w:rsidRPr="00784674" w14:paraId="315907F8" w14:textId="77777777" w:rsidTr="0012327F">
        <w:tc>
          <w:tcPr>
            <w:tcW w:w="4606" w:type="dxa"/>
          </w:tcPr>
          <w:p w14:paraId="3EAB652A" w14:textId="77777777" w:rsidR="00A14BFB" w:rsidRPr="00784674" w:rsidRDefault="00A14BFB" w:rsidP="00A14BFB">
            <w:pPr>
              <w:spacing w:before="100" w:beforeAutospacing="1" w:after="100" w:afterAutospacing="1"/>
              <w:rPr>
                <w:rFonts w:ascii="Times New Roman" w:eastAsia="Times New Roman" w:hAnsi="Times New Roman" w:cs="Times New Roman"/>
                <w:bCs/>
                <w:lang w:eastAsia="de-DE"/>
              </w:rPr>
            </w:pPr>
            <w:r w:rsidRPr="00784674">
              <w:rPr>
                <w:rFonts w:ascii="Times New Roman" w:eastAsia="Times New Roman" w:hAnsi="Times New Roman" w:cs="Times New Roman"/>
                <w:bCs/>
                <w:lang w:eastAsia="de-DE"/>
              </w:rPr>
              <w:lastRenderedPageBreak/>
              <w:t>Inhaltsfeld 2: Lernen und Erziehung</w:t>
            </w:r>
          </w:p>
          <w:p w14:paraId="5054D845" w14:textId="77777777" w:rsidR="00A14BFB" w:rsidRPr="00784674" w:rsidRDefault="00A14BFB" w:rsidP="00A14BFB">
            <w:pPr>
              <w:spacing w:before="100" w:beforeAutospacing="1" w:after="100" w:afterAutospacing="1"/>
              <w:rPr>
                <w:rFonts w:ascii="Times New Roman" w:eastAsia="Times New Roman" w:hAnsi="Times New Roman" w:cs="Times New Roman"/>
                <w:lang w:eastAsia="de-DE"/>
              </w:rPr>
            </w:pPr>
            <w:r w:rsidRPr="00784674">
              <w:rPr>
                <w:rFonts w:ascii="Times New Roman" w:eastAsia="Times New Roman" w:hAnsi="Times New Roman" w:cs="Times New Roman"/>
                <w:bCs/>
                <w:lang w:eastAsia="de-DE"/>
              </w:rPr>
              <w:t>Inhaltlicher Schwerpunkt</w:t>
            </w:r>
            <w:r w:rsidRPr="00784674">
              <w:rPr>
                <w:rFonts w:ascii="Times New Roman" w:eastAsia="Times New Roman" w:hAnsi="Times New Roman" w:cs="Times New Roman"/>
                <w:lang w:eastAsia="de-DE"/>
              </w:rPr>
              <w:t>:</w:t>
            </w:r>
          </w:p>
          <w:p w14:paraId="61F9AB00" w14:textId="77777777" w:rsidR="00A14BFB" w:rsidRPr="00784674" w:rsidRDefault="00A14BFB" w:rsidP="00A14BFB">
            <w:pPr>
              <w:pStyle w:val="Listenabsatz"/>
              <w:numPr>
                <w:ilvl w:val="0"/>
                <w:numId w:val="18"/>
              </w:numPr>
              <w:spacing w:before="100" w:beforeAutospacing="1" w:after="100" w:afterAutospacing="1"/>
              <w:rPr>
                <w:rFonts w:ascii="Times New Roman" w:eastAsia="Times New Roman" w:hAnsi="Times New Roman" w:cs="Times New Roman"/>
                <w:iCs/>
                <w:lang w:eastAsia="de-DE"/>
              </w:rPr>
            </w:pPr>
            <w:r w:rsidRPr="00784674">
              <w:rPr>
                <w:rFonts w:ascii="Times New Roman" w:eastAsia="Times New Roman" w:hAnsi="Times New Roman" w:cs="Times New Roman"/>
                <w:iCs/>
                <w:lang w:eastAsia="de-DE"/>
              </w:rPr>
              <w:t>Lerntheorien und ihre Implikationen für pädagogisches Handeln</w:t>
            </w:r>
          </w:p>
        </w:tc>
        <w:tc>
          <w:tcPr>
            <w:tcW w:w="4606" w:type="dxa"/>
          </w:tcPr>
          <w:p w14:paraId="42221A55" w14:textId="77777777" w:rsidR="00A14BFB" w:rsidRPr="00784674" w:rsidRDefault="00A14BFB" w:rsidP="0012327F">
            <w:pPr>
              <w:pStyle w:val="StandardWeb"/>
              <w:rPr>
                <w:bCs/>
                <w:sz w:val="22"/>
                <w:szCs w:val="22"/>
              </w:rPr>
            </w:pPr>
            <w:r w:rsidRPr="00784674">
              <w:rPr>
                <w:iCs/>
                <w:sz w:val="22"/>
                <w:szCs w:val="22"/>
              </w:rPr>
              <w:t>Zeitbedarf: 12 Stunden</w:t>
            </w:r>
          </w:p>
        </w:tc>
      </w:tr>
    </w:tbl>
    <w:p w14:paraId="3F938DCF" w14:textId="77777777" w:rsidR="00A14BFB" w:rsidRPr="00784674" w:rsidRDefault="00A14BFB" w:rsidP="00A14BFB">
      <w:pPr>
        <w:spacing w:before="100" w:beforeAutospacing="1" w:after="100" w:afterAutospacing="1" w:line="240" w:lineRule="auto"/>
        <w:outlineLvl w:val="2"/>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8"/>
      </w:tblGrid>
      <w:tr w:rsidR="00A14BFB" w:rsidRPr="00784674" w14:paraId="4AAD0C3E" w14:textId="77777777" w:rsidTr="0012327F">
        <w:tc>
          <w:tcPr>
            <w:tcW w:w="9212" w:type="dxa"/>
            <w:gridSpan w:val="2"/>
            <w:shd w:val="clear" w:color="auto" w:fill="auto"/>
          </w:tcPr>
          <w:p w14:paraId="1AB41A70" w14:textId="77777777" w:rsidR="00A14BFB" w:rsidRPr="00784674" w:rsidRDefault="00A14BFB" w:rsidP="0012327F">
            <w:pPr>
              <w:spacing w:before="100" w:beforeAutospacing="1" w:after="100" w:afterAutospacing="1" w:line="240" w:lineRule="auto"/>
              <w:outlineLvl w:val="3"/>
              <w:rPr>
                <w:rFonts w:ascii="Times New Roman" w:hAnsi="Times New Roman" w:cs="Times New Roman"/>
                <w:b/>
                <w:bCs/>
                <w:i/>
              </w:rPr>
            </w:pPr>
            <w:r w:rsidRPr="00784674">
              <w:rPr>
                <w:rFonts w:ascii="Times New Roman" w:hAnsi="Times New Roman" w:cs="Times New Roman"/>
                <w:b/>
                <w:bCs/>
                <w:i/>
              </w:rPr>
              <w:t>Vorhaben 7</w:t>
            </w:r>
          </w:p>
          <w:p w14:paraId="0A67052B" w14:textId="77777777" w:rsidR="00A14BFB" w:rsidRPr="00784674" w:rsidRDefault="00A14BFB" w:rsidP="0012327F">
            <w:pPr>
              <w:spacing w:before="100" w:beforeAutospacing="1" w:after="100" w:afterAutospacing="1" w:line="240" w:lineRule="auto"/>
              <w:outlineLvl w:val="3"/>
              <w:rPr>
                <w:rFonts w:ascii="Times New Roman" w:hAnsi="Times New Roman" w:cs="Times New Roman"/>
                <w:b/>
                <w:bCs/>
                <w:i/>
              </w:rPr>
            </w:pPr>
            <w:r w:rsidRPr="00784674">
              <w:rPr>
                <w:rFonts w:ascii="Times New Roman" w:hAnsi="Times New Roman" w:cs="Times New Roman"/>
                <w:b/>
                <w:bCs/>
                <w:i/>
              </w:rPr>
              <w:t>Thema: „Lernen von Modellen?“ – Die Bedeutung von Vorbildern in der Erziehung</w:t>
            </w:r>
          </w:p>
          <w:p w14:paraId="2D3E0B3A" w14:textId="77777777" w:rsidR="00A14BFB" w:rsidRPr="00784674" w:rsidRDefault="00A14BFB" w:rsidP="0012327F">
            <w:pPr>
              <w:spacing w:before="100" w:beforeAutospacing="1" w:after="100" w:afterAutospacing="1" w:line="240" w:lineRule="auto"/>
              <w:outlineLvl w:val="3"/>
              <w:rPr>
                <w:rFonts w:ascii="Times New Roman" w:hAnsi="Times New Roman" w:cs="Times New Roman"/>
                <w:b/>
                <w:bCs/>
                <w:iCs/>
              </w:rPr>
            </w:pPr>
            <w:r w:rsidRPr="00784674">
              <w:rPr>
                <w:rFonts w:ascii="Times New Roman" w:hAnsi="Times New Roman" w:cs="Times New Roman"/>
                <w:b/>
                <w:bCs/>
                <w:iCs/>
              </w:rPr>
              <w:t>Unterrichtssequenzen:</w:t>
            </w:r>
          </w:p>
          <w:p w14:paraId="40418A49" w14:textId="77777777" w:rsidR="00A14BFB" w:rsidRPr="00784674" w:rsidRDefault="00A14BFB" w:rsidP="0012327F">
            <w:pPr>
              <w:pStyle w:val="Listenabsatz"/>
              <w:numPr>
                <w:ilvl w:val="0"/>
                <w:numId w:val="30"/>
              </w:numPr>
              <w:spacing w:before="100" w:beforeAutospacing="1" w:after="100" w:afterAutospacing="1" w:line="240" w:lineRule="auto"/>
              <w:outlineLvl w:val="3"/>
              <w:rPr>
                <w:rFonts w:ascii="Times New Roman" w:hAnsi="Times New Roman" w:cs="Times New Roman"/>
                <w:bCs/>
              </w:rPr>
            </w:pPr>
            <w:r w:rsidRPr="00784674">
              <w:rPr>
                <w:rFonts w:ascii="Times New Roman" w:hAnsi="Times New Roman" w:cs="Times New Roman"/>
                <w:bCs/>
              </w:rPr>
              <w:t>Einführung der Theorie des Imitationslernens anhand von z.B. Bildern/Alltagssituationen/praktische Übungen – Vorbilder in der Erziehung</w:t>
            </w:r>
          </w:p>
          <w:p w14:paraId="2D62E0AC" w14:textId="31EF7312" w:rsidR="00A14BFB" w:rsidRPr="00784674" w:rsidRDefault="00A14BFB" w:rsidP="0012327F">
            <w:pPr>
              <w:pStyle w:val="Listenabsatz"/>
              <w:numPr>
                <w:ilvl w:val="0"/>
                <w:numId w:val="30"/>
              </w:numPr>
              <w:spacing w:before="100" w:beforeAutospacing="1" w:after="100" w:afterAutospacing="1" w:line="240" w:lineRule="auto"/>
              <w:outlineLvl w:val="3"/>
              <w:rPr>
                <w:rFonts w:ascii="Times New Roman" w:hAnsi="Times New Roman" w:cs="Times New Roman"/>
                <w:bCs/>
              </w:rPr>
            </w:pPr>
            <w:r w:rsidRPr="00784674">
              <w:rPr>
                <w:rFonts w:ascii="Times New Roman" w:hAnsi="Times New Roman" w:cs="Times New Roman"/>
                <w:bCs/>
              </w:rPr>
              <w:t xml:space="preserve">Erarbeitung </w:t>
            </w:r>
            <w:r w:rsidR="00D048BF" w:rsidRPr="00784674">
              <w:rPr>
                <w:rFonts w:ascii="Times New Roman" w:hAnsi="Times New Roman" w:cs="Times New Roman"/>
                <w:bCs/>
              </w:rPr>
              <w:t>zentraler</w:t>
            </w:r>
            <w:r w:rsidRPr="00784674">
              <w:rPr>
                <w:rFonts w:ascii="Times New Roman" w:hAnsi="Times New Roman" w:cs="Times New Roman"/>
                <w:bCs/>
              </w:rPr>
              <w:t xml:space="preserve"> </w:t>
            </w:r>
            <w:r w:rsidR="00537A3C" w:rsidRPr="00784674">
              <w:rPr>
                <w:rFonts w:ascii="Times New Roman" w:hAnsi="Times New Roman" w:cs="Times New Roman"/>
                <w:bCs/>
              </w:rPr>
              <w:t>Aspekte</w:t>
            </w:r>
            <w:r w:rsidRPr="00784674">
              <w:rPr>
                <w:rFonts w:ascii="Times New Roman" w:hAnsi="Times New Roman" w:cs="Times New Roman"/>
                <w:bCs/>
              </w:rPr>
              <w:t xml:space="preserve"> dieser Theorie</w:t>
            </w:r>
          </w:p>
          <w:p w14:paraId="4551EB45" w14:textId="77777777" w:rsidR="00A14BFB" w:rsidRPr="00784674" w:rsidRDefault="00A14BFB" w:rsidP="0012327F">
            <w:pPr>
              <w:pStyle w:val="Listenabsatz"/>
              <w:numPr>
                <w:ilvl w:val="0"/>
                <w:numId w:val="30"/>
              </w:numPr>
              <w:spacing w:before="100" w:beforeAutospacing="1" w:after="100" w:afterAutospacing="1" w:line="240" w:lineRule="auto"/>
              <w:outlineLvl w:val="3"/>
              <w:rPr>
                <w:rFonts w:ascii="Times New Roman" w:hAnsi="Times New Roman" w:cs="Times New Roman"/>
                <w:bCs/>
              </w:rPr>
            </w:pPr>
            <w:r w:rsidRPr="00784674">
              <w:rPr>
                <w:rFonts w:ascii="Times New Roman" w:hAnsi="Times New Roman" w:cs="Times New Roman"/>
                <w:bCs/>
              </w:rPr>
              <w:t>Beschreibung und Auswertung des Experiments zum Erlernen aggressiven Verhaltens nach Bandura mit dem Ziel, Ergebnisse des Experiments kritisch zu deuten und ihre Aussagekraft für bzw. Übertragbarkeit auf Alltagssituationen zu erarbeiten</w:t>
            </w:r>
          </w:p>
          <w:p w14:paraId="72BB8629" w14:textId="77777777" w:rsidR="00A14BFB" w:rsidRPr="00784674" w:rsidRDefault="00A14BFB" w:rsidP="0012327F">
            <w:pPr>
              <w:pStyle w:val="Listenabsatz"/>
              <w:numPr>
                <w:ilvl w:val="0"/>
                <w:numId w:val="30"/>
              </w:numPr>
              <w:spacing w:before="100" w:beforeAutospacing="1" w:after="100" w:afterAutospacing="1" w:line="240" w:lineRule="auto"/>
              <w:outlineLvl w:val="3"/>
              <w:rPr>
                <w:rFonts w:ascii="Times New Roman" w:hAnsi="Times New Roman" w:cs="Times New Roman"/>
                <w:bCs/>
              </w:rPr>
            </w:pPr>
            <w:r w:rsidRPr="00784674">
              <w:rPr>
                <w:rFonts w:ascii="Times New Roman" w:hAnsi="Times New Roman" w:cs="Times New Roman"/>
                <w:bCs/>
              </w:rPr>
              <w:t xml:space="preserve">Konkretion der Theorie und kritische Reflexion </w:t>
            </w:r>
          </w:p>
          <w:p w14:paraId="1F16D9C5" w14:textId="77777777" w:rsidR="00A14BFB" w:rsidRPr="00784674" w:rsidRDefault="00A14BFB" w:rsidP="0012327F">
            <w:pPr>
              <w:pStyle w:val="Listenabsatz"/>
              <w:numPr>
                <w:ilvl w:val="0"/>
                <w:numId w:val="30"/>
              </w:numPr>
              <w:spacing w:before="100" w:beforeAutospacing="1" w:after="100" w:afterAutospacing="1" w:line="240" w:lineRule="auto"/>
              <w:outlineLvl w:val="3"/>
              <w:rPr>
                <w:rFonts w:ascii="Times New Roman" w:hAnsi="Times New Roman" w:cs="Times New Roman"/>
                <w:b/>
                <w:bCs/>
              </w:rPr>
            </w:pPr>
            <w:r w:rsidRPr="00784674">
              <w:rPr>
                <w:rFonts w:ascii="Times New Roman" w:hAnsi="Times New Roman" w:cs="Times New Roman"/>
                <w:bCs/>
              </w:rPr>
              <w:t>Gewaltdarstellung in den Medien</w:t>
            </w:r>
            <w:r w:rsidRPr="00784674">
              <w:rPr>
                <w:rFonts w:ascii="Times New Roman" w:hAnsi="Times New Roman" w:cs="Times New Roman"/>
                <w:b/>
                <w:bCs/>
              </w:rPr>
              <w:t xml:space="preserve"> </w:t>
            </w:r>
          </w:p>
        </w:tc>
      </w:tr>
      <w:tr w:rsidR="00A14BFB" w:rsidRPr="00784674" w14:paraId="57D1EFC5" w14:textId="77777777" w:rsidTr="0012327F">
        <w:tc>
          <w:tcPr>
            <w:tcW w:w="4606" w:type="dxa"/>
            <w:shd w:val="clear" w:color="auto" w:fill="auto"/>
          </w:tcPr>
          <w:p w14:paraId="6BBB90C5" w14:textId="77777777" w:rsidR="00A14BFB" w:rsidRPr="00784674" w:rsidRDefault="00A14BFB" w:rsidP="0012327F">
            <w:pPr>
              <w:pStyle w:val="StandardWeb"/>
              <w:rPr>
                <w:b/>
                <w:bCs/>
                <w:sz w:val="22"/>
                <w:szCs w:val="22"/>
              </w:rPr>
            </w:pPr>
            <w:r w:rsidRPr="00784674">
              <w:rPr>
                <w:b/>
                <w:bCs/>
                <w:sz w:val="22"/>
                <w:szCs w:val="22"/>
              </w:rPr>
              <w:t>Zu entwickelnde Kompetenzen:</w:t>
            </w:r>
          </w:p>
          <w:p w14:paraId="15ADC523" w14:textId="77777777" w:rsidR="00A14BFB" w:rsidRPr="00784674" w:rsidRDefault="00A14BFB" w:rsidP="0012327F">
            <w:pPr>
              <w:pStyle w:val="StandardWeb"/>
              <w:rPr>
                <w:sz w:val="22"/>
                <w:szCs w:val="22"/>
              </w:rPr>
            </w:pPr>
            <w:r w:rsidRPr="00784674">
              <w:rPr>
                <w:sz w:val="22"/>
                <w:szCs w:val="22"/>
              </w:rPr>
              <w:t>Sachkompetenzen:</w:t>
            </w:r>
          </w:p>
          <w:p w14:paraId="46709506" w14:textId="77777777" w:rsidR="00A14BFB" w:rsidRPr="00784674" w:rsidRDefault="00A14BFB" w:rsidP="00A14BFB">
            <w:pPr>
              <w:pStyle w:val="StandardWeb"/>
              <w:numPr>
                <w:ilvl w:val="0"/>
                <w:numId w:val="23"/>
              </w:numPr>
              <w:rPr>
                <w:sz w:val="22"/>
                <w:szCs w:val="22"/>
              </w:rPr>
            </w:pPr>
            <w:r w:rsidRPr="00784674">
              <w:rPr>
                <w:sz w:val="22"/>
                <w:szCs w:val="22"/>
              </w:rPr>
              <w:t>erklären grundlegende erziehungswissenschaftlich relevante Zusammenhänge (SK 1)</w:t>
            </w:r>
          </w:p>
          <w:p w14:paraId="6811E1B1" w14:textId="77777777" w:rsidR="00A14BFB" w:rsidRPr="00784674" w:rsidRDefault="00A14BFB" w:rsidP="00A14BFB">
            <w:pPr>
              <w:pStyle w:val="StandardWeb"/>
              <w:numPr>
                <w:ilvl w:val="0"/>
                <w:numId w:val="23"/>
              </w:numPr>
              <w:rPr>
                <w:sz w:val="22"/>
                <w:szCs w:val="22"/>
              </w:rPr>
            </w:pPr>
            <w:r w:rsidRPr="00784674">
              <w:rPr>
                <w:sz w:val="22"/>
                <w:szCs w:val="22"/>
              </w:rPr>
              <w:t>stellen elementare Modelle und Theorien dar und erläutern sie (SK 2)</w:t>
            </w:r>
          </w:p>
          <w:p w14:paraId="110C2D54" w14:textId="77777777" w:rsidR="00A14BFB" w:rsidRPr="00784674" w:rsidRDefault="00A14BFB" w:rsidP="00A14BFB">
            <w:pPr>
              <w:pStyle w:val="StandardWeb"/>
              <w:numPr>
                <w:ilvl w:val="0"/>
                <w:numId w:val="23"/>
              </w:numPr>
              <w:rPr>
                <w:sz w:val="22"/>
                <w:szCs w:val="22"/>
              </w:rPr>
            </w:pPr>
            <w:r w:rsidRPr="00784674">
              <w:rPr>
                <w:sz w:val="22"/>
                <w:szCs w:val="22"/>
              </w:rPr>
              <w:t>stellen den Einfluss pädagogischen Handelns auf Individuum und Gesellschaft in Grundzügen dar (SK 5)</w:t>
            </w:r>
          </w:p>
          <w:p w14:paraId="1B33A3D1" w14:textId="77777777" w:rsidR="00A14BFB" w:rsidRPr="00784674" w:rsidRDefault="00A14BFB" w:rsidP="00A14BFB">
            <w:pPr>
              <w:pStyle w:val="StandardWeb"/>
              <w:numPr>
                <w:ilvl w:val="0"/>
                <w:numId w:val="23"/>
              </w:numPr>
              <w:rPr>
                <w:sz w:val="22"/>
                <w:szCs w:val="22"/>
              </w:rPr>
            </w:pPr>
            <w:r w:rsidRPr="00784674">
              <w:rPr>
                <w:sz w:val="22"/>
                <w:szCs w:val="22"/>
              </w:rPr>
              <w:t xml:space="preserve">erklären Beobachtungslernen und unterscheiden es von den Konditionierungsarten </w:t>
            </w:r>
          </w:p>
          <w:p w14:paraId="27205A86" w14:textId="77777777" w:rsidR="00A14BFB" w:rsidRPr="00784674" w:rsidRDefault="00A14BFB" w:rsidP="0012327F">
            <w:pPr>
              <w:pStyle w:val="StandardWeb"/>
              <w:rPr>
                <w:sz w:val="22"/>
                <w:szCs w:val="22"/>
              </w:rPr>
            </w:pPr>
            <w:r w:rsidRPr="00784674">
              <w:rPr>
                <w:sz w:val="22"/>
                <w:szCs w:val="22"/>
              </w:rPr>
              <w:t>Methodenkompetenzen:</w:t>
            </w:r>
          </w:p>
          <w:p w14:paraId="1F3D991A" w14:textId="77777777" w:rsidR="00A14BFB" w:rsidRPr="00784674" w:rsidRDefault="00A14BFB" w:rsidP="00A14BFB">
            <w:pPr>
              <w:pStyle w:val="StandardWeb"/>
              <w:numPr>
                <w:ilvl w:val="0"/>
                <w:numId w:val="18"/>
              </w:numPr>
              <w:rPr>
                <w:sz w:val="22"/>
                <w:szCs w:val="22"/>
              </w:rPr>
            </w:pPr>
            <w:r w:rsidRPr="00784674">
              <w:rPr>
                <w:sz w:val="22"/>
                <w:szCs w:val="22"/>
              </w:rPr>
              <w:lastRenderedPageBreak/>
              <w:t>ermitteln pädagogisch relevante Informationen aus Fachliteratur, aus fachlichen Darstellungen in Nachschlagewerken oder im Internet (MK 3)</w:t>
            </w:r>
          </w:p>
          <w:p w14:paraId="19274CCB" w14:textId="77777777" w:rsidR="00A14BFB" w:rsidRPr="00784674" w:rsidRDefault="00A14BFB" w:rsidP="00A14BFB">
            <w:pPr>
              <w:pStyle w:val="StandardWeb"/>
              <w:numPr>
                <w:ilvl w:val="0"/>
                <w:numId w:val="18"/>
              </w:numPr>
              <w:rPr>
                <w:sz w:val="22"/>
                <w:szCs w:val="22"/>
              </w:rPr>
            </w:pPr>
            <w:r w:rsidRPr="00784674">
              <w:rPr>
                <w:sz w:val="22"/>
                <w:szCs w:val="22"/>
              </w:rPr>
              <w:t>analysieren unter Anleitung und exemplarisch die erziehungswissenschaftliche Relevanz von Erkenntnissen aus Nachbarwissenschaften (MK 11)</w:t>
            </w:r>
          </w:p>
          <w:p w14:paraId="13B9D321" w14:textId="77777777" w:rsidR="00A14BFB" w:rsidRPr="00784674" w:rsidRDefault="00A14BFB" w:rsidP="00A14BFB">
            <w:pPr>
              <w:pStyle w:val="StandardWeb"/>
              <w:numPr>
                <w:ilvl w:val="0"/>
                <w:numId w:val="18"/>
              </w:numPr>
              <w:rPr>
                <w:sz w:val="22"/>
                <w:szCs w:val="22"/>
              </w:rPr>
            </w:pPr>
            <w:r w:rsidRPr="00784674">
              <w:rPr>
                <w:sz w:val="22"/>
                <w:szCs w:val="22"/>
              </w:rPr>
              <w:t>stellen Arbeitsergebnisse in geeigneter Präsentationstechnik dar  (MK 13)</w:t>
            </w:r>
          </w:p>
          <w:p w14:paraId="5AE5421F" w14:textId="77777777" w:rsidR="00A14BFB" w:rsidRPr="00784674" w:rsidRDefault="00A14BFB" w:rsidP="0012327F">
            <w:pPr>
              <w:pStyle w:val="StandardWeb"/>
              <w:rPr>
                <w:sz w:val="22"/>
                <w:szCs w:val="22"/>
              </w:rPr>
            </w:pPr>
            <w:r w:rsidRPr="00784674">
              <w:rPr>
                <w:sz w:val="22"/>
                <w:szCs w:val="22"/>
              </w:rPr>
              <w:t>Urteilskompetenz:</w:t>
            </w:r>
          </w:p>
          <w:p w14:paraId="282694C0" w14:textId="77777777" w:rsidR="00A14BFB" w:rsidRPr="00784674" w:rsidRDefault="00A14BFB" w:rsidP="00A14BFB">
            <w:pPr>
              <w:pStyle w:val="StandardWeb"/>
              <w:numPr>
                <w:ilvl w:val="0"/>
                <w:numId w:val="18"/>
              </w:numPr>
              <w:rPr>
                <w:sz w:val="22"/>
                <w:szCs w:val="22"/>
              </w:rPr>
            </w:pPr>
            <w:r w:rsidRPr="00784674">
              <w:rPr>
                <w:sz w:val="22"/>
                <w:szCs w:val="22"/>
              </w:rPr>
              <w:t>bewerten ihre subjektiven Theorien mit Hilfe wissenschaftlicher Theorien (UK 1)</w:t>
            </w:r>
          </w:p>
          <w:p w14:paraId="6B255C65" w14:textId="77777777" w:rsidR="00A14BFB" w:rsidRPr="00784674" w:rsidRDefault="00A14BFB" w:rsidP="00A14BFB">
            <w:pPr>
              <w:pStyle w:val="StandardWeb"/>
              <w:numPr>
                <w:ilvl w:val="0"/>
                <w:numId w:val="18"/>
              </w:numPr>
              <w:rPr>
                <w:sz w:val="22"/>
                <w:szCs w:val="22"/>
              </w:rPr>
            </w:pPr>
            <w:r w:rsidRPr="00784674">
              <w:rPr>
                <w:sz w:val="22"/>
                <w:szCs w:val="22"/>
              </w:rPr>
              <w:t>beurteilen Fallbeispiele für Lernprozesse hinsichtlich  der Möglichkeiten, Grenzen und Folgen darauf bezogenen Handelns aus den Perspektiven verschiedener Akteure (UK 3)</w:t>
            </w:r>
          </w:p>
          <w:p w14:paraId="135675F2" w14:textId="77777777" w:rsidR="00A14BFB" w:rsidRPr="00784674" w:rsidRDefault="00A14BFB" w:rsidP="0012327F">
            <w:pPr>
              <w:pStyle w:val="StandardWeb"/>
              <w:rPr>
                <w:sz w:val="22"/>
                <w:szCs w:val="22"/>
              </w:rPr>
            </w:pPr>
            <w:r w:rsidRPr="00784674">
              <w:rPr>
                <w:sz w:val="22"/>
                <w:szCs w:val="22"/>
              </w:rPr>
              <w:t>Handlungskompetenz:</w:t>
            </w:r>
          </w:p>
          <w:p w14:paraId="76F783ED" w14:textId="77777777" w:rsidR="00A14BFB" w:rsidRPr="00784674" w:rsidRDefault="00A14BFB" w:rsidP="00A14BFB">
            <w:pPr>
              <w:pStyle w:val="StandardWeb"/>
              <w:numPr>
                <w:ilvl w:val="0"/>
                <w:numId w:val="18"/>
              </w:numPr>
              <w:rPr>
                <w:sz w:val="22"/>
                <w:szCs w:val="22"/>
              </w:rPr>
            </w:pPr>
            <w:r w:rsidRPr="00784674">
              <w:rPr>
                <w:sz w:val="22"/>
                <w:szCs w:val="22"/>
              </w:rPr>
              <w:t>entwickeln und erproben Handlungsvarianten für Einwirkungen auf  Lernprozesse (HK 2)</w:t>
            </w:r>
          </w:p>
        </w:tc>
        <w:tc>
          <w:tcPr>
            <w:tcW w:w="4606" w:type="dxa"/>
            <w:shd w:val="clear" w:color="auto" w:fill="auto"/>
          </w:tcPr>
          <w:p w14:paraId="108D1216" w14:textId="77777777" w:rsidR="00A14BFB" w:rsidRPr="00784674" w:rsidRDefault="00A14BFB" w:rsidP="0012327F">
            <w:pPr>
              <w:pStyle w:val="StandardWeb"/>
              <w:rPr>
                <w:b/>
                <w:bCs/>
                <w:sz w:val="22"/>
                <w:szCs w:val="22"/>
              </w:rPr>
            </w:pPr>
            <w:r w:rsidRPr="00784674">
              <w:rPr>
                <w:b/>
                <w:bCs/>
                <w:sz w:val="22"/>
                <w:szCs w:val="22"/>
              </w:rPr>
              <w:lastRenderedPageBreak/>
              <w:t>Vorhabenbezogene Absprachen und Empfehlungen</w:t>
            </w:r>
          </w:p>
          <w:p w14:paraId="0EFB9A8E" w14:textId="77777777" w:rsidR="00A14BFB" w:rsidRPr="00784674" w:rsidRDefault="00A14BFB" w:rsidP="00A14BFB">
            <w:pPr>
              <w:pStyle w:val="StandardWeb"/>
              <w:numPr>
                <w:ilvl w:val="0"/>
                <w:numId w:val="18"/>
              </w:numPr>
              <w:rPr>
                <w:sz w:val="22"/>
                <w:szCs w:val="22"/>
              </w:rPr>
            </w:pPr>
            <w:r w:rsidRPr="00784674">
              <w:rPr>
                <w:sz w:val="22"/>
                <w:szCs w:val="22"/>
              </w:rPr>
              <w:t>z.B. Einstieg über Stationenlernen zum Thema oder Einsatz von Bildern, in denen Handlungen/Verhaltensweisen nachgeahmt werden, Filmsequenzen</w:t>
            </w:r>
          </w:p>
          <w:p w14:paraId="6564F4C7" w14:textId="77777777" w:rsidR="00A14BFB" w:rsidRPr="00784674" w:rsidRDefault="00A14BFB" w:rsidP="00A14BFB">
            <w:pPr>
              <w:pStyle w:val="StandardWeb"/>
              <w:numPr>
                <w:ilvl w:val="0"/>
                <w:numId w:val="18"/>
              </w:numPr>
              <w:rPr>
                <w:sz w:val="22"/>
                <w:szCs w:val="22"/>
              </w:rPr>
            </w:pPr>
            <w:r w:rsidRPr="00784674">
              <w:rPr>
                <w:sz w:val="22"/>
                <w:szCs w:val="22"/>
              </w:rPr>
              <w:t xml:space="preserve">z.B. Erstellen eines Fragebogens zum Thema „Leitbilder heute“ oder „Medienhelden und ihre Auswirkungen“ für die Jahrgangsstufe 6 und Auswertung </w:t>
            </w:r>
          </w:p>
          <w:p w14:paraId="6D0F6329" w14:textId="77777777" w:rsidR="00A14BFB" w:rsidRPr="00784674" w:rsidRDefault="00A14BFB" w:rsidP="0012327F">
            <w:pPr>
              <w:pStyle w:val="Listenabsatz"/>
              <w:spacing w:before="100" w:beforeAutospacing="1" w:after="100" w:afterAutospacing="1" w:line="240" w:lineRule="auto"/>
              <w:ind w:left="360"/>
              <w:outlineLvl w:val="3"/>
              <w:rPr>
                <w:rFonts w:ascii="Times New Roman" w:hAnsi="Times New Roman" w:cs="Times New Roman"/>
                <w:bCs/>
                <w:iCs/>
              </w:rPr>
            </w:pPr>
          </w:p>
          <w:p w14:paraId="025C192E" w14:textId="77777777" w:rsidR="00A14BFB" w:rsidRPr="00784674" w:rsidRDefault="00A14BFB" w:rsidP="0012327F">
            <w:pPr>
              <w:pStyle w:val="Listenabsatz"/>
              <w:spacing w:before="100" w:beforeAutospacing="1" w:after="100" w:afterAutospacing="1" w:line="240" w:lineRule="auto"/>
              <w:outlineLvl w:val="3"/>
              <w:rPr>
                <w:rFonts w:ascii="Times New Roman" w:hAnsi="Times New Roman" w:cs="Times New Roman"/>
                <w:bCs/>
                <w:iCs/>
              </w:rPr>
            </w:pPr>
          </w:p>
          <w:p w14:paraId="223EA1CD" w14:textId="77777777" w:rsidR="00A14BFB" w:rsidRPr="00784674" w:rsidRDefault="00A14BFB" w:rsidP="0012327F">
            <w:pPr>
              <w:pStyle w:val="StandardWeb"/>
              <w:ind w:left="720"/>
              <w:rPr>
                <w:sz w:val="22"/>
                <w:szCs w:val="22"/>
              </w:rPr>
            </w:pPr>
          </w:p>
        </w:tc>
      </w:tr>
      <w:tr w:rsidR="00A14BFB" w:rsidRPr="00FA2914" w14:paraId="09D9C250" w14:textId="77777777" w:rsidTr="0012327F">
        <w:tc>
          <w:tcPr>
            <w:tcW w:w="4606" w:type="dxa"/>
            <w:shd w:val="clear" w:color="auto" w:fill="auto"/>
          </w:tcPr>
          <w:p w14:paraId="2BE82F2F" w14:textId="77777777" w:rsidR="00A14BFB" w:rsidRPr="00784674" w:rsidRDefault="00A14BFB" w:rsidP="00A14BFB">
            <w:pPr>
              <w:spacing w:before="100" w:beforeAutospacing="1" w:after="100" w:afterAutospacing="1"/>
              <w:rPr>
                <w:rFonts w:ascii="Times New Roman" w:eastAsia="Times New Roman" w:hAnsi="Times New Roman" w:cs="Times New Roman"/>
                <w:bCs/>
                <w:lang w:eastAsia="de-DE"/>
              </w:rPr>
            </w:pPr>
            <w:r w:rsidRPr="00784674">
              <w:rPr>
                <w:rFonts w:ascii="Times New Roman" w:eastAsia="Times New Roman" w:hAnsi="Times New Roman" w:cs="Times New Roman"/>
                <w:bCs/>
                <w:lang w:eastAsia="de-DE"/>
              </w:rPr>
              <w:lastRenderedPageBreak/>
              <w:t>Inhaltsfeld 2: Lernen und Erziehung</w:t>
            </w:r>
          </w:p>
          <w:p w14:paraId="0566F705" w14:textId="77777777" w:rsidR="00A14BFB" w:rsidRPr="00784674" w:rsidRDefault="00A14BFB" w:rsidP="00A14BFB">
            <w:pPr>
              <w:spacing w:before="100" w:beforeAutospacing="1" w:after="100" w:afterAutospacing="1"/>
              <w:rPr>
                <w:rFonts w:ascii="Times New Roman" w:eastAsia="Times New Roman" w:hAnsi="Times New Roman" w:cs="Times New Roman"/>
                <w:lang w:eastAsia="de-DE"/>
              </w:rPr>
            </w:pPr>
            <w:r w:rsidRPr="00784674">
              <w:rPr>
                <w:rFonts w:ascii="Times New Roman" w:eastAsia="Times New Roman" w:hAnsi="Times New Roman" w:cs="Times New Roman"/>
                <w:bCs/>
                <w:lang w:eastAsia="de-DE"/>
              </w:rPr>
              <w:t>Inhaltlicher Schwerpunkt</w:t>
            </w:r>
            <w:r w:rsidRPr="00784674">
              <w:rPr>
                <w:rFonts w:ascii="Times New Roman" w:eastAsia="Times New Roman" w:hAnsi="Times New Roman" w:cs="Times New Roman"/>
                <w:lang w:eastAsia="de-DE"/>
              </w:rPr>
              <w:t>:</w:t>
            </w:r>
          </w:p>
          <w:p w14:paraId="5A1F1F3B" w14:textId="77777777" w:rsidR="00A14BFB" w:rsidRPr="00784674" w:rsidRDefault="00A14BFB" w:rsidP="00A14BFB">
            <w:pPr>
              <w:pStyle w:val="Listenabsatz"/>
              <w:numPr>
                <w:ilvl w:val="0"/>
                <w:numId w:val="18"/>
              </w:numPr>
              <w:spacing w:before="100" w:beforeAutospacing="1" w:after="100" w:afterAutospacing="1"/>
              <w:rPr>
                <w:rFonts w:ascii="Times New Roman" w:eastAsia="Times New Roman" w:hAnsi="Times New Roman" w:cs="Times New Roman"/>
                <w:iCs/>
                <w:lang w:eastAsia="de-DE"/>
              </w:rPr>
            </w:pPr>
            <w:r w:rsidRPr="00784674">
              <w:rPr>
                <w:rFonts w:ascii="Times New Roman" w:eastAsia="Times New Roman" w:hAnsi="Times New Roman" w:cs="Times New Roman"/>
                <w:iCs/>
                <w:lang w:eastAsia="de-DE"/>
              </w:rPr>
              <w:t>Lerntheorien und ihre Implikationen für pädagogisches Handeln</w:t>
            </w:r>
          </w:p>
        </w:tc>
        <w:tc>
          <w:tcPr>
            <w:tcW w:w="4606" w:type="dxa"/>
            <w:shd w:val="clear" w:color="auto" w:fill="auto"/>
          </w:tcPr>
          <w:p w14:paraId="76FDFEE9" w14:textId="77777777" w:rsidR="00A14BFB" w:rsidRPr="00784674" w:rsidRDefault="00A14BFB" w:rsidP="00A14BFB">
            <w:pPr>
              <w:spacing w:before="100" w:beforeAutospacing="1" w:after="100" w:afterAutospacing="1"/>
              <w:rPr>
                <w:rFonts w:ascii="Times New Roman" w:eastAsia="Times New Roman" w:hAnsi="Times New Roman" w:cs="Times New Roman"/>
                <w:iCs/>
                <w:lang w:eastAsia="de-DE"/>
              </w:rPr>
            </w:pPr>
            <w:r w:rsidRPr="00784674">
              <w:rPr>
                <w:rFonts w:ascii="Times New Roman" w:eastAsia="Times New Roman" w:hAnsi="Times New Roman" w:cs="Times New Roman"/>
                <w:iCs/>
                <w:lang w:eastAsia="de-DE"/>
              </w:rPr>
              <w:t>Zeitbedarf: 10 Stunden</w:t>
            </w:r>
          </w:p>
          <w:p w14:paraId="092920BE" w14:textId="77777777" w:rsidR="00A14BFB" w:rsidRPr="00784674" w:rsidRDefault="00A14BFB" w:rsidP="0012327F">
            <w:pPr>
              <w:pStyle w:val="StandardWeb"/>
              <w:rPr>
                <w:bCs/>
                <w:sz w:val="22"/>
                <w:szCs w:val="22"/>
              </w:rPr>
            </w:pPr>
          </w:p>
        </w:tc>
      </w:tr>
    </w:tbl>
    <w:p w14:paraId="02002DC4" w14:textId="77777777" w:rsidR="00A14BFB" w:rsidRDefault="00A14BFB" w:rsidP="00A14BFB"/>
    <w:p w14:paraId="5BE85C3E" w14:textId="77777777" w:rsidR="00A14BFB" w:rsidRDefault="00A14BFB" w:rsidP="00A14BFB">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39"/>
        <w:gridCol w:w="4523"/>
      </w:tblGrid>
      <w:tr w:rsidR="00A14BFB" w14:paraId="6A052FFD" w14:textId="77777777" w:rsidTr="00784674">
        <w:trPr>
          <w:trHeight w:val="5089"/>
        </w:trPr>
        <w:tc>
          <w:tcPr>
            <w:tcW w:w="9212" w:type="dxa"/>
            <w:gridSpan w:val="2"/>
          </w:tcPr>
          <w:p w14:paraId="7C279E86" w14:textId="77777777" w:rsidR="00A14BFB" w:rsidRPr="00784674" w:rsidRDefault="00A14BFB" w:rsidP="0012327F">
            <w:pPr>
              <w:spacing w:before="100" w:beforeAutospacing="1" w:after="100" w:afterAutospacing="1"/>
              <w:outlineLvl w:val="3"/>
              <w:rPr>
                <w:rFonts w:ascii="Times New Roman" w:hAnsi="Times New Roman" w:cs="Times New Roman"/>
                <w:b/>
                <w:bCs/>
                <w:i/>
                <w:iCs/>
              </w:rPr>
            </w:pPr>
            <w:r w:rsidRPr="00784674">
              <w:rPr>
                <w:rFonts w:ascii="Times New Roman" w:hAnsi="Times New Roman" w:cs="Times New Roman"/>
                <w:b/>
                <w:bCs/>
                <w:i/>
                <w:iCs/>
              </w:rPr>
              <w:lastRenderedPageBreak/>
              <w:t>Vorhaben 8</w:t>
            </w:r>
          </w:p>
          <w:p w14:paraId="16F97005" w14:textId="77777777" w:rsidR="00A14BFB" w:rsidRPr="00784674" w:rsidRDefault="00A14BFB" w:rsidP="0012327F">
            <w:pPr>
              <w:spacing w:before="100" w:beforeAutospacing="1" w:after="100" w:afterAutospacing="1"/>
              <w:outlineLvl w:val="3"/>
              <w:rPr>
                <w:rFonts w:ascii="Times New Roman" w:hAnsi="Times New Roman" w:cs="Times New Roman"/>
                <w:b/>
                <w:bCs/>
                <w:i/>
                <w:iCs/>
              </w:rPr>
            </w:pPr>
            <w:r w:rsidRPr="00784674">
              <w:rPr>
                <w:rFonts w:ascii="Times New Roman" w:hAnsi="Times New Roman" w:cs="Times New Roman"/>
                <w:b/>
                <w:bCs/>
                <w:i/>
                <w:iCs/>
              </w:rPr>
              <w:t>Thema: „Erziehendes Belehren versus Lernen als selbstgesteuerter und konstruktiver Prozess“  -  Pädagogische Aspekte von Neurobiologie und Konstruktivismus</w:t>
            </w:r>
          </w:p>
          <w:p w14:paraId="7A4B3486" w14:textId="77777777" w:rsidR="00A14BFB" w:rsidRPr="00784674" w:rsidRDefault="00A14BFB" w:rsidP="0012327F">
            <w:pPr>
              <w:spacing w:before="100" w:beforeAutospacing="1" w:after="100" w:afterAutospacing="1"/>
              <w:outlineLvl w:val="3"/>
              <w:rPr>
                <w:rFonts w:ascii="Times New Roman" w:hAnsi="Times New Roman" w:cs="Times New Roman"/>
                <w:b/>
                <w:bCs/>
                <w:i/>
                <w:iCs/>
              </w:rPr>
            </w:pPr>
            <w:r w:rsidRPr="00784674">
              <w:rPr>
                <w:rFonts w:ascii="Times New Roman" w:hAnsi="Times New Roman" w:cs="Times New Roman"/>
                <w:b/>
                <w:bCs/>
                <w:i/>
                <w:iCs/>
              </w:rPr>
              <w:t>Unterrichtssequenzen:</w:t>
            </w:r>
          </w:p>
          <w:p w14:paraId="322AE82D"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Lernen in der Perspektive kognitiver Lerntheorien – die Überwindung des Behaviorismus</w:t>
            </w:r>
          </w:p>
          <w:p w14:paraId="7E9892B3"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Lernen als Herstellen von Beziehungen, als Erwerb von Einsichten – Auswertung der Affenexperimente von Köhler</w:t>
            </w:r>
          </w:p>
          <w:p w14:paraId="3E40CACC"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Lernen als Konstruktion von Sinn und Bedeutung – Gesetze der Wahrnehmung und Ergebnisse der Gestaltpsychologie</w:t>
            </w:r>
          </w:p>
          <w:p w14:paraId="56B0D1FE"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Resümee: Lernen in der Perspektive des Konstruktivismus – Gelingensbedingungen von Lernen</w:t>
            </w:r>
          </w:p>
          <w:p w14:paraId="5874EDF7"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Lernen und Lernmotivation: Was macht Lust auf Lernen? – Die eigene Lernmotivation im Sinne selbstgesteuerten Lernens bearbeiten</w:t>
            </w:r>
          </w:p>
          <w:p w14:paraId="18D9FDC4"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Lernen und Lernförderung aus der Perspektive der Gehirnforschung – Ergebnisse der Neurobiologie</w:t>
            </w:r>
          </w:p>
          <w:p w14:paraId="7DE9044B" w14:textId="77777777" w:rsidR="00A14BFB" w:rsidRPr="00784674" w:rsidRDefault="00A14BFB" w:rsidP="0012327F">
            <w:pPr>
              <w:pStyle w:val="Listenabsatz"/>
              <w:numPr>
                <w:ilvl w:val="0"/>
                <w:numId w:val="32"/>
              </w:numPr>
              <w:spacing w:before="100" w:beforeAutospacing="1" w:after="100" w:afterAutospacing="1"/>
              <w:outlineLvl w:val="3"/>
              <w:rPr>
                <w:rFonts w:ascii="Times New Roman" w:hAnsi="Times New Roman" w:cs="Times New Roman"/>
                <w:bCs/>
                <w:iCs/>
              </w:rPr>
            </w:pPr>
            <w:r w:rsidRPr="00784674">
              <w:rPr>
                <w:rFonts w:ascii="Times New Roman" w:hAnsi="Times New Roman" w:cs="Times New Roman"/>
                <w:bCs/>
                <w:iCs/>
              </w:rPr>
              <w:t>Eigenverantwortliches Lernen oder Lernen durch Belehrung?</w:t>
            </w:r>
          </w:p>
          <w:p w14:paraId="6F56A502" w14:textId="77777777" w:rsidR="00A14BFB" w:rsidRPr="00784674" w:rsidRDefault="00A14BFB" w:rsidP="0012327F">
            <w:pPr>
              <w:spacing w:before="100" w:beforeAutospacing="1" w:after="100" w:afterAutospacing="1"/>
              <w:outlineLvl w:val="3"/>
              <w:rPr>
                <w:rFonts w:ascii="Times New Roman" w:eastAsia="Times New Roman" w:hAnsi="Times New Roman" w:cs="Times New Roman"/>
                <w:b/>
                <w:bCs/>
              </w:rPr>
            </w:pPr>
          </w:p>
        </w:tc>
      </w:tr>
      <w:tr w:rsidR="00A14BFB" w14:paraId="4EB49F55" w14:textId="77777777" w:rsidTr="0012327F">
        <w:tc>
          <w:tcPr>
            <w:tcW w:w="4606" w:type="dxa"/>
          </w:tcPr>
          <w:p w14:paraId="640EFD43" w14:textId="77777777" w:rsidR="00A14BFB" w:rsidRPr="00784674" w:rsidRDefault="00A14BFB" w:rsidP="0012327F">
            <w:pPr>
              <w:pStyle w:val="StandardWeb"/>
              <w:rPr>
                <w:b/>
                <w:bCs/>
                <w:sz w:val="22"/>
                <w:szCs w:val="22"/>
              </w:rPr>
            </w:pPr>
            <w:r w:rsidRPr="00784674">
              <w:rPr>
                <w:b/>
                <w:bCs/>
                <w:sz w:val="22"/>
                <w:szCs w:val="22"/>
              </w:rPr>
              <w:t>Zu entwickelnde Kompetenzen:</w:t>
            </w:r>
          </w:p>
          <w:p w14:paraId="2E16D2F3" w14:textId="77777777" w:rsidR="00A14BFB" w:rsidRPr="00784674" w:rsidRDefault="00A14BFB" w:rsidP="0012327F">
            <w:pPr>
              <w:pStyle w:val="StandardWeb"/>
              <w:rPr>
                <w:sz w:val="22"/>
                <w:szCs w:val="22"/>
              </w:rPr>
            </w:pPr>
            <w:r w:rsidRPr="00784674">
              <w:rPr>
                <w:sz w:val="22"/>
                <w:szCs w:val="22"/>
              </w:rPr>
              <w:t>Sachkompetenzen:</w:t>
            </w:r>
          </w:p>
          <w:p w14:paraId="3CA7856D" w14:textId="77777777" w:rsidR="00A14BFB" w:rsidRPr="00784674" w:rsidRDefault="00A14BFB" w:rsidP="00A14BFB">
            <w:pPr>
              <w:pStyle w:val="StandardWeb"/>
              <w:numPr>
                <w:ilvl w:val="0"/>
                <w:numId w:val="18"/>
              </w:numPr>
              <w:rPr>
                <w:sz w:val="22"/>
                <w:szCs w:val="22"/>
              </w:rPr>
            </w:pPr>
            <w:r w:rsidRPr="00784674">
              <w:rPr>
                <w:sz w:val="22"/>
                <w:szCs w:val="22"/>
              </w:rPr>
              <w:t>stellen Sachverhalte, Modelle und Theorien dar und erläutern sie (SK 2)</w:t>
            </w:r>
          </w:p>
          <w:p w14:paraId="01B67594" w14:textId="77777777" w:rsidR="00A14BFB" w:rsidRPr="00784674" w:rsidRDefault="00A14BFB" w:rsidP="00A14BFB">
            <w:pPr>
              <w:pStyle w:val="StandardWeb"/>
              <w:numPr>
                <w:ilvl w:val="0"/>
                <w:numId w:val="18"/>
              </w:numPr>
              <w:rPr>
                <w:sz w:val="22"/>
                <w:szCs w:val="22"/>
              </w:rPr>
            </w:pPr>
            <w:r w:rsidRPr="00784674">
              <w:rPr>
                <w:sz w:val="22"/>
                <w:szCs w:val="22"/>
              </w:rPr>
              <w:t>stellen den Einfluss pädagogischen Handelns in ausgewählten Kontexten dar (SK 5)</w:t>
            </w:r>
          </w:p>
          <w:p w14:paraId="4FC94D1C" w14:textId="558A9B4D" w:rsidR="00750850" w:rsidRPr="00784674" w:rsidRDefault="00750850" w:rsidP="00A14BFB">
            <w:pPr>
              <w:pStyle w:val="StandardWeb"/>
              <w:numPr>
                <w:ilvl w:val="0"/>
                <w:numId w:val="18"/>
              </w:numPr>
              <w:rPr>
                <w:sz w:val="22"/>
                <w:szCs w:val="22"/>
              </w:rPr>
            </w:pPr>
            <w:r w:rsidRPr="00784674">
              <w:rPr>
                <w:sz w:val="22"/>
                <w:szCs w:val="22"/>
              </w:rPr>
              <w:t xml:space="preserve">stellen einen kognitiven Erklärungsansatz der Informationsaufnahme und </w:t>
            </w:r>
            <w:r w:rsidR="00784674" w:rsidRPr="00784674">
              <w:rPr>
                <w:sz w:val="22"/>
                <w:szCs w:val="22"/>
              </w:rPr>
              <w:t>-</w:t>
            </w:r>
            <w:r w:rsidRPr="00784674">
              <w:rPr>
                <w:sz w:val="22"/>
                <w:szCs w:val="22"/>
              </w:rPr>
              <w:t>verarbeitung dar</w:t>
            </w:r>
          </w:p>
          <w:p w14:paraId="78A01AAA" w14:textId="77777777" w:rsidR="00A14BFB" w:rsidRPr="00784674" w:rsidRDefault="00A14BFB" w:rsidP="0012327F">
            <w:pPr>
              <w:pStyle w:val="StandardWeb"/>
              <w:ind w:left="360"/>
              <w:rPr>
                <w:sz w:val="22"/>
                <w:szCs w:val="22"/>
              </w:rPr>
            </w:pPr>
            <w:r w:rsidRPr="00784674">
              <w:rPr>
                <w:sz w:val="22"/>
                <w:szCs w:val="22"/>
              </w:rPr>
              <w:t>Methodenkompetenzen:</w:t>
            </w:r>
          </w:p>
          <w:p w14:paraId="312BE764" w14:textId="77777777" w:rsidR="00A14BFB" w:rsidRPr="00784674" w:rsidRDefault="00A14BFB" w:rsidP="00A14BFB">
            <w:pPr>
              <w:pStyle w:val="StandardWeb"/>
              <w:numPr>
                <w:ilvl w:val="0"/>
                <w:numId w:val="18"/>
              </w:numPr>
              <w:rPr>
                <w:sz w:val="22"/>
                <w:szCs w:val="22"/>
              </w:rPr>
            </w:pPr>
            <w:r w:rsidRPr="00784674">
              <w:rPr>
                <w:sz w:val="22"/>
                <w:szCs w:val="22"/>
              </w:rPr>
              <w:t>werten mit qualitativen Methoden gewonnene Daten aus (MK 8)</w:t>
            </w:r>
          </w:p>
          <w:p w14:paraId="7C58B5ED" w14:textId="77777777" w:rsidR="00A14BFB" w:rsidRPr="00784674" w:rsidRDefault="00A14BFB" w:rsidP="00A14BFB">
            <w:pPr>
              <w:pStyle w:val="StandardWeb"/>
              <w:numPr>
                <w:ilvl w:val="0"/>
                <w:numId w:val="18"/>
              </w:numPr>
              <w:rPr>
                <w:sz w:val="22"/>
                <w:szCs w:val="22"/>
              </w:rPr>
            </w:pPr>
            <w:r w:rsidRPr="00784674">
              <w:rPr>
                <w:sz w:val="22"/>
                <w:szCs w:val="22"/>
              </w:rPr>
              <w:t>analysieren Experimente unter Berücksichtigung von Gütekriterien (MK 9)</w:t>
            </w:r>
          </w:p>
          <w:p w14:paraId="724833B0" w14:textId="77777777" w:rsidR="00A14BFB" w:rsidRPr="00784674" w:rsidRDefault="00A14BFB" w:rsidP="0012327F">
            <w:pPr>
              <w:pStyle w:val="StandardWeb"/>
              <w:rPr>
                <w:sz w:val="22"/>
                <w:szCs w:val="22"/>
              </w:rPr>
            </w:pPr>
            <w:r w:rsidRPr="00784674">
              <w:rPr>
                <w:sz w:val="22"/>
                <w:szCs w:val="22"/>
              </w:rPr>
              <w:t>Urteilskompetenz:</w:t>
            </w:r>
          </w:p>
          <w:p w14:paraId="56F3EB09" w14:textId="77777777" w:rsidR="00A14BFB" w:rsidRPr="00784674" w:rsidRDefault="00A14BFB" w:rsidP="00A14BFB">
            <w:pPr>
              <w:pStyle w:val="StandardWeb"/>
              <w:numPr>
                <w:ilvl w:val="0"/>
                <w:numId w:val="18"/>
              </w:numPr>
              <w:rPr>
                <w:sz w:val="22"/>
                <w:szCs w:val="22"/>
              </w:rPr>
            </w:pPr>
            <w:r w:rsidRPr="00784674">
              <w:rPr>
                <w:sz w:val="22"/>
                <w:szCs w:val="22"/>
              </w:rPr>
              <w:t>beurteilen die Reichweite von Theorien aus pädagogischer Perspektive (UK 2)</w:t>
            </w:r>
          </w:p>
          <w:p w14:paraId="668C9B19" w14:textId="77777777" w:rsidR="00A14BFB" w:rsidRPr="00784674" w:rsidRDefault="00A14BFB" w:rsidP="00A14BFB">
            <w:pPr>
              <w:pStyle w:val="StandardWeb"/>
              <w:numPr>
                <w:ilvl w:val="0"/>
                <w:numId w:val="18"/>
              </w:numPr>
              <w:rPr>
                <w:sz w:val="22"/>
                <w:szCs w:val="22"/>
              </w:rPr>
            </w:pPr>
            <w:r w:rsidRPr="00784674">
              <w:rPr>
                <w:sz w:val="22"/>
                <w:szCs w:val="22"/>
              </w:rPr>
              <w:t>beurteilen die Reichweite verschiedener wissenschaftlicher Methoden (UK 5)</w:t>
            </w:r>
          </w:p>
          <w:p w14:paraId="3B26FE53" w14:textId="77777777" w:rsidR="00750850" w:rsidRPr="00784674" w:rsidRDefault="00750850" w:rsidP="00A14BFB">
            <w:pPr>
              <w:pStyle w:val="StandardWeb"/>
              <w:numPr>
                <w:ilvl w:val="0"/>
                <w:numId w:val="18"/>
              </w:numPr>
              <w:rPr>
                <w:sz w:val="22"/>
                <w:szCs w:val="22"/>
              </w:rPr>
            </w:pPr>
            <w:r w:rsidRPr="00784674">
              <w:rPr>
                <w:sz w:val="22"/>
                <w:szCs w:val="22"/>
              </w:rPr>
              <w:t>beurteilen in Ansätzen die pädagogische Relevanz von Theoriegehalten und die Methoden der Erkenntnisgewinnung in der Lernpsychologie und der Neurobiologie</w:t>
            </w:r>
          </w:p>
          <w:p w14:paraId="61F793BC" w14:textId="77777777" w:rsidR="00A14BFB" w:rsidRPr="00784674" w:rsidRDefault="00A14BFB" w:rsidP="0012327F">
            <w:pPr>
              <w:pStyle w:val="StandardWeb"/>
              <w:rPr>
                <w:sz w:val="22"/>
                <w:szCs w:val="22"/>
              </w:rPr>
            </w:pPr>
            <w:r w:rsidRPr="00784674">
              <w:rPr>
                <w:sz w:val="22"/>
                <w:szCs w:val="22"/>
              </w:rPr>
              <w:lastRenderedPageBreak/>
              <w:t>Handlungskompetenz:</w:t>
            </w:r>
          </w:p>
          <w:p w14:paraId="71EB8E7A" w14:textId="77777777" w:rsidR="00A14BFB" w:rsidRPr="00784674" w:rsidRDefault="00A14BFB" w:rsidP="00A14BFB">
            <w:pPr>
              <w:pStyle w:val="StandardWeb"/>
              <w:numPr>
                <w:ilvl w:val="0"/>
                <w:numId w:val="18"/>
              </w:numPr>
              <w:rPr>
                <w:sz w:val="22"/>
                <w:szCs w:val="22"/>
              </w:rPr>
            </w:pPr>
            <w:r w:rsidRPr="00784674">
              <w:rPr>
                <w:sz w:val="22"/>
                <w:szCs w:val="22"/>
              </w:rPr>
              <w:t>entwickeln und erproben Handlungsoptionen auf der Grundlage verschiedener Theorien (HK 1)</w:t>
            </w:r>
          </w:p>
          <w:p w14:paraId="63C325C6" w14:textId="77777777" w:rsidR="00330D1B" w:rsidRPr="00784674" w:rsidRDefault="00330D1B" w:rsidP="00A14BFB">
            <w:pPr>
              <w:pStyle w:val="StandardWeb"/>
              <w:numPr>
                <w:ilvl w:val="0"/>
                <w:numId w:val="18"/>
              </w:numPr>
              <w:rPr>
                <w:sz w:val="22"/>
                <w:szCs w:val="22"/>
              </w:rPr>
            </w:pPr>
            <w:r w:rsidRPr="00784674">
              <w:rPr>
                <w:sz w:val="22"/>
                <w:szCs w:val="22"/>
              </w:rPr>
              <w:t xml:space="preserve">gestalten unterrichtliche Lernprozesse unter Berücksichtigung </w:t>
            </w:r>
            <w:r w:rsidR="00DF71E6" w:rsidRPr="00784674">
              <w:rPr>
                <w:sz w:val="22"/>
                <w:szCs w:val="22"/>
              </w:rPr>
              <w:t>von pädagogischen Theoriekenntnissen mit (HK 4)</w:t>
            </w:r>
          </w:p>
        </w:tc>
        <w:tc>
          <w:tcPr>
            <w:tcW w:w="4606" w:type="dxa"/>
          </w:tcPr>
          <w:p w14:paraId="508CFF76" w14:textId="77777777" w:rsidR="00A14BFB" w:rsidRPr="00784674" w:rsidRDefault="00A14BFB" w:rsidP="0012327F">
            <w:pPr>
              <w:pStyle w:val="StandardWeb"/>
              <w:rPr>
                <w:b/>
                <w:bCs/>
                <w:sz w:val="22"/>
                <w:szCs w:val="22"/>
              </w:rPr>
            </w:pPr>
            <w:r w:rsidRPr="00784674">
              <w:rPr>
                <w:b/>
                <w:bCs/>
                <w:sz w:val="22"/>
                <w:szCs w:val="22"/>
              </w:rPr>
              <w:lastRenderedPageBreak/>
              <w:t>Vorhabenbezogene Absprachen und Empfehlungen</w:t>
            </w:r>
          </w:p>
          <w:p w14:paraId="4C31263C" w14:textId="77777777" w:rsidR="00A14BFB" w:rsidRPr="00784674" w:rsidRDefault="00A14BFB" w:rsidP="00A14BFB">
            <w:pPr>
              <w:pStyle w:val="StandardWeb"/>
              <w:numPr>
                <w:ilvl w:val="0"/>
                <w:numId w:val="18"/>
              </w:numPr>
              <w:rPr>
                <w:sz w:val="22"/>
                <w:szCs w:val="22"/>
              </w:rPr>
            </w:pPr>
            <w:r w:rsidRPr="00784674">
              <w:rPr>
                <w:sz w:val="22"/>
                <w:szCs w:val="22"/>
              </w:rPr>
              <w:t>Tierexperimente methodisch sauber interpretieren und ihre Übertragbarkeit auf den Menschen kritisch reflektieren</w:t>
            </w:r>
          </w:p>
          <w:p w14:paraId="1494B9DF" w14:textId="77777777" w:rsidR="00A14BFB" w:rsidRPr="00784674" w:rsidRDefault="00A14BFB" w:rsidP="00A14BFB">
            <w:pPr>
              <w:pStyle w:val="StandardWeb"/>
              <w:numPr>
                <w:ilvl w:val="0"/>
                <w:numId w:val="18"/>
              </w:numPr>
              <w:rPr>
                <w:sz w:val="22"/>
                <w:szCs w:val="22"/>
              </w:rPr>
            </w:pPr>
            <w:r w:rsidRPr="00784674">
              <w:rPr>
                <w:sz w:val="22"/>
                <w:szCs w:val="22"/>
              </w:rPr>
              <w:t>Lernen und Verstehen im Selbstversuch erproben: kleine Lernexperimente zum konstruktivistischen Paradigma, zur optischen Wahrnehmung, zur Konstruktion von Sinn und Bedeutung</w:t>
            </w:r>
          </w:p>
          <w:p w14:paraId="28AB4CF8" w14:textId="77777777" w:rsidR="00A14BFB" w:rsidRPr="00784674" w:rsidRDefault="00A14BFB" w:rsidP="00A14BFB">
            <w:pPr>
              <w:pStyle w:val="StandardWeb"/>
              <w:numPr>
                <w:ilvl w:val="0"/>
                <w:numId w:val="18"/>
              </w:numPr>
              <w:rPr>
                <w:sz w:val="22"/>
                <w:szCs w:val="22"/>
              </w:rPr>
            </w:pPr>
            <w:r w:rsidRPr="00784674">
              <w:rPr>
                <w:sz w:val="22"/>
                <w:szCs w:val="22"/>
              </w:rPr>
              <w:t xml:space="preserve">Stationenlernen </w:t>
            </w:r>
            <w:r w:rsidR="00C12471" w:rsidRPr="00784674">
              <w:rPr>
                <w:sz w:val="22"/>
                <w:szCs w:val="22"/>
              </w:rPr>
              <w:t xml:space="preserve">oder </w:t>
            </w:r>
            <w:r w:rsidR="00F63AD9" w:rsidRPr="00784674">
              <w:rPr>
                <w:sz w:val="22"/>
                <w:szCs w:val="22"/>
              </w:rPr>
              <w:t>Lernen durch Lehren (</w:t>
            </w:r>
            <w:proofErr w:type="spellStart"/>
            <w:r w:rsidR="00F63AD9" w:rsidRPr="00784674">
              <w:rPr>
                <w:sz w:val="22"/>
                <w:szCs w:val="22"/>
              </w:rPr>
              <w:t>LdL</w:t>
            </w:r>
            <w:proofErr w:type="spellEnd"/>
            <w:r w:rsidR="00F63AD9" w:rsidRPr="00784674">
              <w:rPr>
                <w:sz w:val="22"/>
                <w:szCs w:val="22"/>
              </w:rPr>
              <w:t xml:space="preserve">)  </w:t>
            </w:r>
            <w:r w:rsidRPr="00784674">
              <w:rPr>
                <w:sz w:val="22"/>
                <w:szCs w:val="22"/>
              </w:rPr>
              <w:t>möglich zum Thema „neurobiologische Grundlagen des Lernens“</w:t>
            </w:r>
          </w:p>
        </w:tc>
      </w:tr>
      <w:tr w:rsidR="00A14BFB" w14:paraId="0094F09A" w14:textId="77777777" w:rsidTr="0012327F">
        <w:tc>
          <w:tcPr>
            <w:tcW w:w="4606" w:type="dxa"/>
          </w:tcPr>
          <w:p w14:paraId="02516689" w14:textId="77777777" w:rsidR="00A14BFB" w:rsidRPr="00784674" w:rsidRDefault="00A14BFB" w:rsidP="00A14BFB">
            <w:pPr>
              <w:spacing w:before="100" w:beforeAutospacing="1" w:after="100" w:afterAutospacing="1"/>
              <w:rPr>
                <w:rFonts w:ascii="Times New Roman" w:eastAsia="Times New Roman" w:hAnsi="Times New Roman" w:cs="Times New Roman"/>
                <w:bCs/>
                <w:lang w:eastAsia="de-DE"/>
              </w:rPr>
            </w:pPr>
            <w:r w:rsidRPr="00784674">
              <w:rPr>
                <w:rFonts w:ascii="Times New Roman" w:eastAsia="Times New Roman" w:hAnsi="Times New Roman" w:cs="Times New Roman"/>
                <w:bCs/>
                <w:lang w:eastAsia="de-DE"/>
              </w:rPr>
              <w:t>Inhaltsfeld 2: Lernen und Erziehung</w:t>
            </w:r>
          </w:p>
          <w:p w14:paraId="07D74368" w14:textId="77777777" w:rsidR="00A14BFB" w:rsidRPr="00784674" w:rsidRDefault="00A14BFB" w:rsidP="00A14BFB">
            <w:pPr>
              <w:spacing w:before="100" w:beforeAutospacing="1" w:after="100" w:afterAutospacing="1"/>
              <w:rPr>
                <w:rFonts w:ascii="Times New Roman" w:eastAsia="Times New Roman" w:hAnsi="Times New Roman" w:cs="Times New Roman"/>
                <w:lang w:eastAsia="de-DE"/>
              </w:rPr>
            </w:pPr>
            <w:r w:rsidRPr="00784674">
              <w:rPr>
                <w:rFonts w:ascii="Times New Roman" w:eastAsia="Times New Roman" w:hAnsi="Times New Roman" w:cs="Times New Roman"/>
                <w:bCs/>
                <w:lang w:eastAsia="de-DE"/>
              </w:rPr>
              <w:t>Inhaltlicher Schwerpunkt</w:t>
            </w:r>
            <w:r w:rsidRPr="00784674">
              <w:rPr>
                <w:rFonts w:ascii="Times New Roman" w:eastAsia="Times New Roman" w:hAnsi="Times New Roman" w:cs="Times New Roman"/>
                <w:lang w:eastAsia="de-DE"/>
              </w:rPr>
              <w:t>:</w:t>
            </w:r>
          </w:p>
          <w:p w14:paraId="684191A5" w14:textId="77777777" w:rsidR="00A14BFB" w:rsidRPr="00784674" w:rsidRDefault="00A14BFB" w:rsidP="00A14BFB">
            <w:pPr>
              <w:pStyle w:val="Listenabsatz"/>
              <w:numPr>
                <w:ilvl w:val="0"/>
                <w:numId w:val="18"/>
              </w:numPr>
              <w:spacing w:before="100" w:beforeAutospacing="1" w:after="100" w:afterAutospacing="1"/>
              <w:rPr>
                <w:rFonts w:ascii="Times New Roman" w:eastAsia="Times New Roman" w:hAnsi="Times New Roman" w:cs="Times New Roman"/>
                <w:iCs/>
                <w:lang w:eastAsia="de-DE"/>
              </w:rPr>
            </w:pPr>
            <w:r w:rsidRPr="00784674">
              <w:rPr>
                <w:rFonts w:ascii="Times New Roman" w:eastAsia="Times New Roman" w:hAnsi="Times New Roman" w:cs="Times New Roman"/>
                <w:iCs/>
                <w:lang w:eastAsia="de-DE"/>
              </w:rPr>
              <w:t>Lerntheorien und ihre Implikationen für pädagogisches Handeln</w:t>
            </w:r>
          </w:p>
          <w:p w14:paraId="367D65DD" w14:textId="77777777" w:rsidR="00A14BFB" w:rsidRPr="00784674" w:rsidRDefault="00A14BFB" w:rsidP="00A14BFB">
            <w:pPr>
              <w:pStyle w:val="Listenabsatz"/>
              <w:numPr>
                <w:ilvl w:val="0"/>
                <w:numId w:val="18"/>
              </w:numPr>
              <w:spacing w:before="100" w:beforeAutospacing="1" w:after="100" w:afterAutospacing="1"/>
              <w:rPr>
                <w:rFonts w:ascii="Times New Roman" w:eastAsia="Times New Roman" w:hAnsi="Times New Roman" w:cs="Times New Roman"/>
                <w:iCs/>
                <w:lang w:eastAsia="de-DE"/>
              </w:rPr>
            </w:pPr>
            <w:r w:rsidRPr="00784674">
              <w:rPr>
                <w:rFonts w:ascii="Times New Roman" w:eastAsia="Times New Roman" w:hAnsi="Times New Roman" w:cs="Times New Roman"/>
                <w:iCs/>
                <w:lang w:eastAsia="de-DE"/>
              </w:rPr>
              <w:t>Selbststeuerung und Selbstverantwortlichkeit in Lernprozessen</w:t>
            </w:r>
          </w:p>
        </w:tc>
        <w:tc>
          <w:tcPr>
            <w:tcW w:w="4606" w:type="dxa"/>
          </w:tcPr>
          <w:p w14:paraId="03B98E4E" w14:textId="77777777" w:rsidR="00A14BFB" w:rsidRPr="00784674" w:rsidRDefault="00A14BFB" w:rsidP="0012327F">
            <w:pPr>
              <w:pStyle w:val="StandardWeb"/>
              <w:rPr>
                <w:bCs/>
                <w:sz w:val="22"/>
                <w:szCs w:val="22"/>
              </w:rPr>
            </w:pPr>
            <w:r w:rsidRPr="00784674">
              <w:rPr>
                <w:iCs/>
                <w:sz w:val="22"/>
                <w:szCs w:val="22"/>
              </w:rPr>
              <w:t>Zeitbedarf: 8 Stunden</w:t>
            </w:r>
          </w:p>
        </w:tc>
      </w:tr>
    </w:tbl>
    <w:p w14:paraId="6CDEE224" w14:textId="77777777" w:rsidR="00A14BFB" w:rsidRDefault="00A14BFB" w:rsidP="00A14BFB">
      <w:pPr>
        <w:spacing w:before="100" w:beforeAutospacing="1" w:after="100" w:afterAutospacing="1" w:line="240" w:lineRule="auto"/>
        <w:outlineLvl w:val="2"/>
        <w:rPr>
          <w:rFonts w:ascii="Times New Roman" w:eastAsia="Times New Roman" w:hAnsi="Times New Roman" w:cs="Times New Roman"/>
          <w:b/>
          <w:bCs/>
          <w:sz w:val="27"/>
          <w:szCs w:val="27"/>
        </w:rPr>
      </w:pPr>
    </w:p>
    <w:tbl>
      <w:tblPr>
        <w:tblStyle w:val="Tabellenraster"/>
        <w:tblW w:w="0" w:type="auto"/>
        <w:tblLook w:val="04A0" w:firstRow="1" w:lastRow="0" w:firstColumn="1" w:lastColumn="0" w:noHBand="0" w:noVBand="1"/>
      </w:tblPr>
      <w:tblGrid>
        <w:gridCol w:w="4532"/>
        <w:gridCol w:w="4530"/>
      </w:tblGrid>
      <w:tr w:rsidR="00A14BFB" w:rsidRPr="00E5297C" w14:paraId="620D9B1F" w14:textId="77777777" w:rsidTr="0012327F">
        <w:trPr>
          <w:trHeight w:val="1383"/>
        </w:trPr>
        <w:tc>
          <w:tcPr>
            <w:tcW w:w="9212" w:type="dxa"/>
            <w:gridSpan w:val="2"/>
          </w:tcPr>
          <w:p w14:paraId="3D9660A3" w14:textId="77777777" w:rsidR="00A14BFB" w:rsidRPr="00E5297C" w:rsidRDefault="00A14BFB" w:rsidP="0012327F">
            <w:pPr>
              <w:spacing w:before="100" w:beforeAutospacing="1" w:after="100" w:afterAutospacing="1"/>
              <w:outlineLvl w:val="3"/>
              <w:rPr>
                <w:rFonts w:ascii="Times New Roman" w:eastAsia="Times New Roman" w:hAnsi="Times New Roman" w:cs="Times New Roman"/>
                <w:b/>
                <w:bCs/>
                <w:i/>
              </w:rPr>
            </w:pPr>
            <w:r w:rsidRPr="00E5297C">
              <w:rPr>
                <w:rFonts w:ascii="Times New Roman" w:eastAsia="Times New Roman" w:hAnsi="Times New Roman" w:cs="Times New Roman"/>
                <w:b/>
                <w:bCs/>
                <w:i/>
              </w:rPr>
              <w:t>Vorhaben 9</w:t>
            </w:r>
          </w:p>
          <w:p w14:paraId="4D061F43" w14:textId="77777777" w:rsidR="00A14BFB" w:rsidRPr="00E5297C" w:rsidRDefault="00A14BFB" w:rsidP="0012327F">
            <w:pPr>
              <w:spacing w:before="100" w:beforeAutospacing="1" w:after="100" w:afterAutospacing="1"/>
              <w:outlineLvl w:val="3"/>
              <w:rPr>
                <w:rFonts w:ascii="Times New Roman" w:eastAsia="Times New Roman" w:hAnsi="Times New Roman" w:cs="Times New Roman"/>
                <w:b/>
                <w:bCs/>
                <w:i/>
              </w:rPr>
            </w:pPr>
            <w:r w:rsidRPr="00E5297C">
              <w:rPr>
                <w:rFonts w:ascii="Times New Roman" w:eastAsia="Times New Roman" w:hAnsi="Times New Roman" w:cs="Times New Roman"/>
                <w:b/>
                <w:bCs/>
                <w:i/>
              </w:rPr>
              <w:t>Thema: „Gemeinsam lernen“: Lernen in der Schule unter inklusiven Bedingungen</w:t>
            </w:r>
          </w:p>
          <w:p w14:paraId="46407881" w14:textId="77777777" w:rsidR="009E5590" w:rsidRPr="00E5297C" w:rsidRDefault="009E5590" w:rsidP="00BF1B66">
            <w:pPr>
              <w:spacing w:before="100" w:beforeAutospacing="1" w:after="100" w:afterAutospacing="1"/>
              <w:outlineLvl w:val="3"/>
              <w:rPr>
                <w:rFonts w:ascii="Times New Roman" w:eastAsia="Times New Roman" w:hAnsi="Times New Roman" w:cs="Times New Roman"/>
                <w:b/>
                <w:bCs/>
                <w:i/>
              </w:rPr>
            </w:pPr>
            <w:r w:rsidRPr="00E5297C">
              <w:rPr>
                <w:rFonts w:ascii="Times New Roman" w:eastAsia="Times New Roman" w:hAnsi="Times New Roman" w:cs="Times New Roman"/>
                <w:b/>
                <w:bCs/>
                <w:i/>
              </w:rPr>
              <w:t>Unterrichtssequenzen:</w:t>
            </w:r>
          </w:p>
          <w:p w14:paraId="325BC7AD" w14:textId="77777777" w:rsidR="009E5590" w:rsidRPr="00E5297C" w:rsidRDefault="009E5590" w:rsidP="00BF1B66">
            <w:pPr>
              <w:pStyle w:val="Listenabsatz"/>
              <w:numPr>
                <w:ilvl w:val="0"/>
                <w:numId w:val="33"/>
              </w:numPr>
              <w:spacing w:before="100" w:beforeAutospacing="1" w:after="100" w:afterAutospacing="1"/>
              <w:outlineLvl w:val="3"/>
              <w:rPr>
                <w:rFonts w:ascii="Times New Roman" w:eastAsia="Times New Roman" w:hAnsi="Times New Roman" w:cs="Times New Roman"/>
                <w:bCs/>
              </w:rPr>
            </w:pPr>
            <w:r w:rsidRPr="00E5297C">
              <w:rPr>
                <w:rFonts w:ascii="Times New Roman" w:eastAsia="Times New Roman" w:hAnsi="Times New Roman" w:cs="Times New Roman"/>
                <w:bCs/>
              </w:rPr>
              <w:t>Annäherung an die Begriffe Inklusion, Integration und Segregation</w:t>
            </w:r>
          </w:p>
          <w:p w14:paraId="06081763" w14:textId="77777777" w:rsidR="009E5590" w:rsidRPr="00E5297C" w:rsidRDefault="009E5590" w:rsidP="00BF1B66">
            <w:pPr>
              <w:pStyle w:val="Listenabsatz"/>
              <w:numPr>
                <w:ilvl w:val="0"/>
                <w:numId w:val="33"/>
              </w:numPr>
              <w:spacing w:before="100" w:beforeAutospacing="1" w:after="100" w:afterAutospacing="1"/>
              <w:outlineLvl w:val="3"/>
              <w:rPr>
                <w:rFonts w:ascii="Times New Roman" w:eastAsia="Times New Roman" w:hAnsi="Times New Roman" w:cs="Times New Roman"/>
                <w:bCs/>
              </w:rPr>
            </w:pPr>
            <w:r w:rsidRPr="00E5297C">
              <w:rPr>
                <w:rFonts w:ascii="Times New Roman" w:eastAsia="Times New Roman" w:hAnsi="Times New Roman" w:cs="Times New Roman"/>
                <w:bCs/>
              </w:rPr>
              <w:t>Inklusion in der Schule</w:t>
            </w:r>
          </w:p>
          <w:p w14:paraId="7F75D4C7" w14:textId="77777777" w:rsidR="009E5590" w:rsidRPr="00E5297C" w:rsidRDefault="009E5590" w:rsidP="00BF1B66">
            <w:pPr>
              <w:pStyle w:val="Listenabsatz"/>
              <w:numPr>
                <w:ilvl w:val="0"/>
                <w:numId w:val="33"/>
              </w:numPr>
              <w:spacing w:before="100" w:beforeAutospacing="1" w:after="100" w:afterAutospacing="1"/>
              <w:outlineLvl w:val="3"/>
              <w:rPr>
                <w:rFonts w:ascii="Times New Roman" w:eastAsia="Times New Roman" w:hAnsi="Times New Roman" w:cs="Times New Roman"/>
                <w:bCs/>
              </w:rPr>
            </w:pPr>
            <w:r w:rsidRPr="00E5297C">
              <w:rPr>
                <w:rFonts w:ascii="Times New Roman" w:eastAsia="Times New Roman" w:hAnsi="Times New Roman" w:cs="Times New Roman"/>
                <w:bCs/>
              </w:rPr>
              <w:t>Sieben Elemente des inklusiven Lernens - Handlungskonzept „Inklusion“ (Ziele der Inklusion)</w:t>
            </w:r>
          </w:p>
          <w:p w14:paraId="6670CFC0" w14:textId="77777777" w:rsidR="009E5590" w:rsidRPr="00E5297C" w:rsidRDefault="009E5590" w:rsidP="00BF1B66">
            <w:pPr>
              <w:pStyle w:val="Listenabsatz"/>
              <w:numPr>
                <w:ilvl w:val="0"/>
                <w:numId w:val="33"/>
              </w:numPr>
              <w:spacing w:before="100" w:beforeAutospacing="1" w:after="100" w:afterAutospacing="1"/>
              <w:outlineLvl w:val="3"/>
              <w:rPr>
                <w:rFonts w:ascii="Times New Roman" w:eastAsia="Times New Roman" w:hAnsi="Times New Roman" w:cs="Times New Roman"/>
                <w:bCs/>
              </w:rPr>
            </w:pPr>
            <w:r w:rsidRPr="00E5297C">
              <w:rPr>
                <w:rFonts w:ascii="Times New Roman" w:eastAsia="Times New Roman" w:hAnsi="Times New Roman" w:cs="Times New Roman"/>
                <w:bCs/>
              </w:rPr>
              <w:t>Praxisbeispiel</w:t>
            </w:r>
          </w:p>
          <w:p w14:paraId="1492E2A5" w14:textId="688677DE" w:rsidR="00A14BFB" w:rsidRPr="00E5297C" w:rsidRDefault="009E5590" w:rsidP="009E5590">
            <w:pPr>
              <w:pStyle w:val="Listenabsatz"/>
              <w:numPr>
                <w:ilvl w:val="0"/>
                <w:numId w:val="33"/>
              </w:numPr>
              <w:spacing w:before="100" w:beforeAutospacing="1" w:after="100" w:afterAutospacing="1"/>
              <w:outlineLvl w:val="3"/>
              <w:rPr>
                <w:rFonts w:ascii="Times New Roman" w:eastAsia="Times New Roman" w:hAnsi="Times New Roman" w:cs="Times New Roman"/>
                <w:bCs/>
              </w:rPr>
            </w:pPr>
            <w:r w:rsidRPr="00E5297C">
              <w:rPr>
                <w:rFonts w:ascii="Times New Roman" w:eastAsia="Times New Roman" w:hAnsi="Times New Roman" w:cs="Times New Roman"/>
                <w:bCs/>
              </w:rPr>
              <w:t>Chancen und Grenzen</w:t>
            </w:r>
            <w:r w:rsidR="00E5297C">
              <w:rPr>
                <w:rFonts w:ascii="Times New Roman" w:eastAsia="Times New Roman" w:hAnsi="Times New Roman" w:cs="Times New Roman"/>
                <w:bCs/>
              </w:rPr>
              <w:t xml:space="preserve"> </w:t>
            </w:r>
            <w:r w:rsidRPr="00E5297C">
              <w:rPr>
                <w:rFonts w:ascii="Times New Roman" w:eastAsia="Times New Roman" w:hAnsi="Times New Roman" w:cs="Times New Roman"/>
                <w:bCs/>
              </w:rPr>
              <w:t xml:space="preserve"> (Diskussion)</w:t>
            </w:r>
          </w:p>
        </w:tc>
      </w:tr>
      <w:tr w:rsidR="00A14BFB" w14:paraId="10A84973" w14:textId="77777777" w:rsidTr="0012327F">
        <w:tc>
          <w:tcPr>
            <w:tcW w:w="4606" w:type="dxa"/>
          </w:tcPr>
          <w:p w14:paraId="3F04E388" w14:textId="77777777" w:rsidR="00A14BFB" w:rsidRPr="003A068A" w:rsidRDefault="00A14BFB" w:rsidP="0012327F">
            <w:pPr>
              <w:pStyle w:val="StandardWeb"/>
              <w:rPr>
                <w:b/>
                <w:bCs/>
                <w:sz w:val="22"/>
                <w:szCs w:val="22"/>
              </w:rPr>
            </w:pPr>
            <w:r w:rsidRPr="003A068A">
              <w:rPr>
                <w:b/>
                <w:bCs/>
                <w:sz w:val="22"/>
                <w:szCs w:val="22"/>
              </w:rPr>
              <w:t>Zu entwickelnde Kompetenzen:</w:t>
            </w:r>
          </w:p>
          <w:p w14:paraId="3999A821" w14:textId="77777777" w:rsidR="00A14BFB" w:rsidRPr="003A068A" w:rsidRDefault="00A14BFB" w:rsidP="0012327F">
            <w:pPr>
              <w:pStyle w:val="StandardWeb"/>
              <w:rPr>
                <w:sz w:val="22"/>
                <w:szCs w:val="22"/>
              </w:rPr>
            </w:pPr>
            <w:r w:rsidRPr="003A068A">
              <w:rPr>
                <w:sz w:val="22"/>
                <w:szCs w:val="22"/>
              </w:rPr>
              <w:t>Sachkompetenzen:</w:t>
            </w:r>
          </w:p>
          <w:p w14:paraId="56D3DE04" w14:textId="77777777" w:rsidR="00A14BFB" w:rsidRPr="003A068A" w:rsidRDefault="00A14BFB" w:rsidP="00A14BFB">
            <w:pPr>
              <w:pStyle w:val="StandardWeb"/>
              <w:numPr>
                <w:ilvl w:val="0"/>
                <w:numId w:val="18"/>
              </w:numPr>
              <w:rPr>
                <w:sz w:val="22"/>
                <w:szCs w:val="22"/>
              </w:rPr>
            </w:pPr>
            <w:r w:rsidRPr="003A068A">
              <w:rPr>
                <w:sz w:val="22"/>
                <w:szCs w:val="22"/>
              </w:rPr>
              <w:t>stellen elementare Modelle und Theorien dar und erläutern diese (SK 2)</w:t>
            </w:r>
          </w:p>
          <w:p w14:paraId="18F92C1A" w14:textId="77777777" w:rsidR="00A14BFB" w:rsidRPr="003A068A" w:rsidRDefault="00A14BFB" w:rsidP="00A14BFB">
            <w:pPr>
              <w:pStyle w:val="StandardWeb"/>
              <w:numPr>
                <w:ilvl w:val="0"/>
                <w:numId w:val="18"/>
              </w:numPr>
              <w:rPr>
                <w:sz w:val="22"/>
                <w:szCs w:val="22"/>
              </w:rPr>
            </w:pPr>
            <w:r w:rsidRPr="003A068A">
              <w:rPr>
                <w:sz w:val="22"/>
                <w:szCs w:val="22"/>
              </w:rPr>
              <w:t>stellen den Einfluss pädagogischen Handelns auf Individuum und Gesellschaft in Grundzügen dar (SK 5)</w:t>
            </w:r>
          </w:p>
          <w:p w14:paraId="2A1DA375" w14:textId="77777777" w:rsidR="00A14BFB" w:rsidRPr="003A068A" w:rsidRDefault="00A14BFB" w:rsidP="00A14BFB">
            <w:pPr>
              <w:pStyle w:val="StandardWeb"/>
              <w:numPr>
                <w:ilvl w:val="0"/>
                <w:numId w:val="18"/>
              </w:numPr>
              <w:rPr>
                <w:sz w:val="22"/>
                <w:szCs w:val="22"/>
              </w:rPr>
            </w:pPr>
            <w:r w:rsidRPr="003A068A">
              <w:rPr>
                <w:sz w:val="22"/>
                <w:szCs w:val="22"/>
              </w:rPr>
              <w:t>vergleichen exemplarisch die Ansprüche pädagogischer Theorien mit pädagogischer Wirklichkeit (SK 6)</w:t>
            </w:r>
          </w:p>
          <w:p w14:paraId="4E149A51" w14:textId="77777777" w:rsidR="00750850" w:rsidRPr="003A068A" w:rsidRDefault="00750850" w:rsidP="00A14BFB">
            <w:pPr>
              <w:pStyle w:val="StandardWeb"/>
              <w:numPr>
                <w:ilvl w:val="0"/>
                <w:numId w:val="18"/>
              </w:numPr>
              <w:rPr>
                <w:sz w:val="22"/>
                <w:szCs w:val="22"/>
              </w:rPr>
            </w:pPr>
            <w:r w:rsidRPr="003A068A">
              <w:rPr>
                <w:sz w:val="22"/>
                <w:szCs w:val="22"/>
              </w:rPr>
              <w:t>beschreiben inklusive Bildung als Menschenrecht im Sinne der UN-Behindertenkonvention</w:t>
            </w:r>
          </w:p>
          <w:p w14:paraId="0770F4F7" w14:textId="77777777" w:rsidR="00A14BFB" w:rsidRPr="003A068A" w:rsidRDefault="00A14BFB" w:rsidP="0012327F">
            <w:pPr>
              <w:pStyle w:val="StandardWeb"/>
              <w:rPr>
                <w:sz w:val="22"/>
                <w:szCs w:val="22"/>
              </w:rPr>
            </w:pPr>
            <w:r w:rsidRPr="003A068A">
              <w:rPr>
                <w:sz w:val="22"/>
                <w:szCs w:val="22"/>
              </w:rPr>
              <w:t>Methodenkompetenzen:</w:t>
            </w:r>
          </w:p>
          <w:p w14:paraId="13724B8D" w14:textId="77777777" w:rsidR="00A14BFB" w:rsidRPr="003A068A" w:rsidRDefault="00A14BFB" w:rsidP="00A14BFB">
            <w:pPr>
              <w:pStyle w:val="StandardWeb"/>
              <w:numPr>
                <w:ilvl w:val="0"/>
                <w:numId w:val="18"/>
              </w:numPr>
              <w:rPr>
                <w:sz w:val="22"/>
                <w:szCs w:val="22"/>
              </w:rPr>
            </w:pPr>
            <w:r w:rsidRPr="003A068A">
              <w:rPr>
                <w:sz w:val="22"/>
                <w:szCs w:val="22"/>
              </w:rPr>
              <w:lastRenderedPageBreak/>
              <w:t>beschreiben mithilfe der Fachsprache pädagogische Praxis und ihre Bedingungen (MK 1)</w:t>
            </w:r>
          </w:p>
          <w:p w14:paraId="22C90CF5" w14:textId="77777777" w:rsidR="00A14BFB" w:rsidRPr="003A068A" w:rsidRDefault="00A14BFB" w:rsidP="00A14BFB">
            <w:pPr>
              <w:pStyle w:val="StandardWeb"/>
              <w:numPr>
                <w:ilvl w:val="0"/>
                <w:numId w:val="18"/>
              </w:numPr>
              <w:rPr>
                <w:sz w:val="22"/>
                <w:szCs w:val="22"/>
              </w:rPr>
            </w:pPr>
            <w:r w:rsidRPr="003A068A">
              <w:rPr>
                <w:sz w:val="22"/>
                <w:szCs w:val="22"/>
              </w:rPr>
              <w:t>ermitteln pädagogisch relevante Informationen aus Fachliteratur und Dokumentarfilmen (MK 3)</w:t>
            </w:r>
          </w:p>
          <w:p w14:paraId="1602D757" w14:textId="77777777" w:rsidR="00A14BFB" w:rsidRPr="003A068A" w:rsidRDefault="00A14BFB" w:rsidP="0012327F">
            <w:pPr>
              <w:pStyle w:val="StandardWeb"/>
              <w:rPr>
                <w:sz w:val="22"/>
                <w:szCs w:val="22"/>
              </w:rPr>
            </w:pPr>
            <w:r w:rsidRPr="003A068A">
              <w:rPr>
                <w:sz w:val="22"/>
                <w:szCs w:val="22"/>
              </w:rPr>
              <w:t>Urteilskompetenz:</w:t>
            </w:r>
          </w:p>
          <w:p w14:paraId="060BF143" w14:textId="77777777" w:rsidR="00A14BFB" w:rsidRPr="003A068A" w:rsidRDefault="00A14BFB" w:rsidP="00A14BFB">
            <w:pPr>
              <w:pStyle w:val="StandardWeb"/>
              <w:numPr>
                <w:ilvl w:val="0"/>
                <w:numId w:val="18"/>
              </w:numPr>
              <w:rPr>
                <w:sz w:val="22"/>
                <w:szCs w:val="22"/>
              </w:rPr>
            </w:pPr>
            <w:r w:rsidRPr="003A068A">
              <w:rPr>
                <w:sz w:val="22"/>
                <w:szCs w:val="22"/>
              </w:rPr>
              <w:t>bewerten ihr pädagogisches Vorverständnis und ihre subjektiven Theorien mit Hilfe wissenschaftlicher Theorien (UK 1)</w:t>
            </w:r>
          </w:p>
          <w:p w14:paraId="133343DA" w14:textId="77777777" w:rsidR="00A14BFB" w:rsidRPr="003A068A" w:rsidRDefault="00A14BFB" w:rsidP="00A14BFB">
            <w:pPr>
              <w:pStyle w:val="StandardWeb"/>
              <w:numPr>
                <w:ilvl w:val="0"/>
                <w:numId w:val="18"/>
              </w:numPr>
              <w:rPr>
                <w:sz w:val="22"/>
                <w:szCs w:val="22"/>
              </w:rPr>
            </w:pPr>
            <w:r w:rsidRPr="003A068A">
              <w:rPr>
                <w:sz w:val="22"/>
                <w:szCs w:val="22"/>
              </w:rPr>
              <w:t>beurteilen einfache erziehungswissenschaftlich relevante Fallbeispiele hinsichtlich der Möglichkeiten, Grenzen und Folgen darauf bezogenen Handelns aus den Perspektiven verschiedener beteiligter Akteure (UK 3)</w:t>
            </w:r>
          </w:p>
          <w:p w14:paraId="30BEB1A0" w14:textId="77777777" w:rsidR="00A14BFB" w:rsidRPr="003A068A" w:rsidRDefault="00A14BFB" w:rsidP="00A14BFB">
            <w:pPr>
              <w:pStyle w:val="StandardWeb"/>
              <w:numPr>
                <w:ilvl w:val="0"/>
                <w:numId w:val="18"/>
              </w:numPr>
              <w:rPr>
                <w:sz w:val="22"/>
                <w:szCs w:val="22"/>
              </w:rPr>
            </w:pPr>
            <w:r w:rsidRPr="003A068A">
              <w:rPr>
                <w:sz w:val="22"/>
                <w:szCs w:val="22"/>
              </w:rPr>
              <w:t>unterscheiden zwischen Sach- und Werturteil (UK 4)</w:t>
            </w:r>
          </w:p>
          <w:p w14:paraId="1EB12024" w14:textId="77777777" w:rsidR="00A14BFB" w:rsidRPr="003A068A" w:rsidRDefault="00A14BFB" w:rsidP="00A14BFB">
            <w:pPr>
              <w:pStyle w:val="StandardWeb"/>
              <w:numPr>
                <w:ilvl w:val="0"/>
                <w:numId w:val="18"/>
              </w:numPr>
              <w:rPr>
                <w:sz w:val="22"/>
                <w:szCs w:val="22"/>
              </w:rPr>
            </w:pPr>
            <w:r w:rsidRPr="003A068A">
              <w:rPr>
                <w:sz w:val="22"/>
                <w:szCs w:val="22"/>
              </w:rPr>
              <w:t>beurteilen exemplarisch die Reichweite verschiedener wissenschaftlicher Methoden (UK 5)</w:t>
            </w:r>
          </w:p>
          <w:p w14:paraId="0C2AD6D4" w14:textId="77777777" w:rsidR="00A14BFB" w:rsidRPr="003A068A" w:rsidRDefault="00A14BFB" w:rsidP="0012327F">
            <w:pPr>
              <w:pStyle w:val="StandardWeb"/>
              <w:rPr>
                <w:sz w:val="22"/>
                <w:szCs w:val="22"/>
              </w:rPr>
            </w:pPr>
            <w:r w:rsidRPr="003A068A">
              <w:rPr>
                <w:sz w:val="22"/>
                <w:szCs w:val="22"/>
              </w:rPr>
              <w:t>Handlungskompetenz:</w:t>
            </w:r>
          </w:p>
          <w:p w14:paraId="62803D02" w14:textId="77777777" w:rsidR="00A14BFB" w:rsidRPr="003A068A" w:rsidRDefault="00A14BFB" w:rsidP="00A14BFB">
            <w:pPr>
              <w:pStyle w:val="StandardWeb"/>
              <w:numPr>
                <w:ilvl w:val="0"/>
                <w:numId w:val="18"/>
              </w:numPr>
              <w:rPr>
                <w:sz w:val="22"/>
                <w:szCs w:val="22"/>
              </w:rPr>
            </w:pPr>
            <w:r w:rsidRPr="003A068A">
              <w:rPr>
                <w:sz w:val="22"/>
                <w:szCs w:val="22"/>
              </w:rPr>
              <w:t>entwickeln und erproben Handlungsoptionen für das eigene Lernen  und alltägliche erzieherische Agieren (HK 1)</w:t>
            </w:r>
          </w:p>
        </w:tc>
        <w:tc>
          <w:tcPr>
            <w:tcW w:w="4606" w:type="dxa"/>
          </w:tcPr>
          <w:p w14:paraId="6CB16631" w14:textId="77777777" w:rsidR="00A14BFB" w:rsidRPr="003A068A" w:rsidRDefault="00A14BFB" w:rsidP="0012327F">
            <w:pPr>
              <w:pStyle w:val="StandardWeb"/>
              <w:rPr>
                <w:b/>
                <w:bCs/>
                <w:sz w:val="22"/>
                <w:szCs w:val="22"/>
              </w:rPr>
            </w:pPr>
            <w:r w:rsidRPr="003A068A">
              <w:rPr>
                <w:b/>
                <w:bCs/>
                <w:sz w:val="22"/>
                <w:szCs w:val="22"/>
              </w:rPr>
              <w:lastRenderedPageBreak/>
              <w:t>Vorhabenbezogene Absprachen und Empfehlungen</w:t>
            </w:r>
          </w:p>
          <w:p w14:paraId="6CAA584A" w14:textId="77777777" w:rsidR="00A14BFB" w:rsidRPr="003A068A" w:rsidRDefault="00A14BFB" w:rsidP="0012327F">
            <w:pPr>
              <w:pStyle w:val="StandardWeb"/>
              <w:ind w:left="720"/>
              <w:rPr>
                <w:sz w:val="22"/>
                <w:szCs w:val="22"/>
              </w:rPr>
            </w:pPr>
          </w:p>
          <w:p w14:paraId="5E09FDB3" w14:textId="2B177558" w:rsidR="00A14BFB" w:rsidRPr="003A068A" w:rsidRDefault="00A14BFB" w:rsidP="00A14BFB">
            <w:pPr>
              <w:pStyle w:val="Listenabsatz"/>
              <w:numPr>
                <w:ilvl w:val="0"/>
                <w:numId w:val="18"/>
              </w:numPr>
              <w:spacing w:before="100" w:beforeAutospacing="1" w:after="100" w:afterAutospacing="1"/>
              <w:outlineLvl w:val="3"/>
              <w:rPr>
                <w:rFonts w:ascii="Times New Roman" w:hAnsi="Times New Roman" w:cs="Times New Roman"/>
                <w:bCs/>
                <w:iCs/>
              </w:rPr>
            </w:pPr>
            <w:r w:rsidRPr="003A068A">
              <w:rPr>
                <w:rFonts w:ascii="Times New Roman" w:hAnsi="Times New Roman" w:cs="Times New Roman"/>
                <w:bCs/>
                <w:iCs/>
              </w:rPr>
              <w:t>Für den Bereich der „Inklusionsthematik“: Film zur Gemeinschaftsgrundschule „Berg Fidel“ oder der Film „Klassenleben“</w:t>
            </w:r>
          </w:p>
          <w:p w14:paraId="4056AEBE" w14:textId="77777777" w:rsidR="00A14BFB" w:rsidRPr="003A068A" w:rsidRDefault="00A14BFB" w:rsidP="00A14BFB">
            <w:pPr>
              <w:pStyle w:val="Listenabsatz"/>
              <w:numPr>
                <w:ilvl w:val="0"/>
                <w:numId w:val="18"/>
              </w:numPr>
              <w:spacing w:before="100" w:beforeAutospacing="1" w:after="100" w:afterAutospacing="1"/>
              <w:outlineLvl w:val="3"/>
              <w:rPr>
                <w:rFonts w:ascii="Times New Roman" w:hAnsi="Times New Roman" w:cs="Times New Roman"/>
                <w:bCs/>
                <w:iCs/>
              </w:rPr>
            </w:pPr>
            <w:r w:rsidRPr="003A068A">
              <w:rPr>
                <w:rFonts w:ascii="Times New Roman" w:hAnsi="Times New Roman" w:cs="Times New Roman"/>
                <w:bCs/>
                <w:iCs/>
              </w:rPr>
              <w:t>Landesregierung zur Inklusion (PPP) + Clip von Aktion Mensch</w:t>
            </w:r>
          </w:p>
          <w:p w14:paraId="587A8C62" w14:textId="77777777" w:rsidR="00A14BFB" w:rsidRPr="003A068A" w:rsidRDefault="00A14BFB" w:rsidP="00A14BFB">
            <w:pPr>
              <w:pStyle w:val="Listenabsatz"/>
              <w:numPr>
                <w:ilvl w:val="0"/>
                <w:numId w:val="18"/>
              </w:numPr>
              <w:spacing w:before="100" w:beforeAutospacing="1" w:after="100" w:afterAutospacing="1"/>
              <w:outlineLvl w:val="3"/>
              <w:rPr>
                <w:rFonts w:ascii="Times New Roman" w:hAnsi="Times New Roman" w:cs="Times New Roman"/>
                <w:bCs/>
                <w:iCs/>
              </w:rPr>
            </w:pPr>
            <w:r w:rsidRPr="003A068A">
              <w:rPr>
                <w:rFonts w:ascii="Times New Roman" w:hAnsi="Times New Roman" w:cs="Times New Roman"/>
                <w:bCs/>
                <w:iCs/>
              </w:rPr>
              <w:t>Zudem: Gemeinsamer Unterricht auch in der Nachbarschaft „Johannisschule“</w:t>
            </w:r>
          </w:p>
          <w:p w14:paraId="41248D7E" w14:textId="46257374" w:rsidR="009E5590" w:rsidRPr="00C4414E" w:rsidRDefault="009E5590" w:rsidP="00AD20B1">
            <w:pPr>
              <w:pStyle w:val="Listenabsatz"/>
              <w:numPr>
                <w:ilvl w:val="0"/>
                <w:numId w:val="18"/>
              </w:numPr>
              <w:spacing w:before="100" w:beforeAutospacing="1" w:after="100" w:afterAutospacing="1"/>
              <w:outlineLvl w:val="3"/>
              <w:rPr>
                <w:rFonts w:ascii="Times New Roman" w:hAnsi="Times New Roman" w:cs="Times New Roman"/>
                <w:bCs/>
                <w:i/>
              </w:rPr>
            </w:pPr>
            <w:r w:rsidRPr="00C4414E">
              <w:rPr>
                <w:rFonts w:ascii="Times New Roman" w:hAnsi="Times New Roman" w:cs="Times New Roman"/>
                <w:bCs/>
                <w:i/>
              </w:rPr>
              <w:t>Material:</w:t>
            </w:r>
          </w:p>
          <w:p w14:paraId="53D5838D" w14:textId="040AAAF0" w:rsidR="009E5590" w:rsidRPr="009E5590" w:rsidRDefault="009E5590" w:rsidP="00C4414E">
            <w:pPr>
              <w:pStyle w:val="Listenabsatz"/>
              <w:spacing w:before="100" w:beforeAutospacing="1" w:after="100" w:afterAutospacing="1"/>
              <w:outlineLvl w:val="3"/>
              <w:rPr>
                <w:rFonts w:ascii="Times New Roman" w:hAnsi="Times New Roman" w:cs="Times New Roman"/>
                <w:bCs/>
                <w:iCs/>
              </w:rPr>
            </w:pPr>
            <w:r>
              <w:rPr>
                <w:rFonts w:ascii="Times New Roman" w:hAnsi="Times New Roman" w:cs="Times New Roman"/>
                <w:bCs/>
                <w:iCs/>
              </w:rPr>
              <w:t>Kursbuch Erziehungswissenschaft 2014, S. 169-183</w:t>
            </w:r>
            <w:r w:rsidR="00C4414E">
              <w:rPr>
                <w:rFonts w:ascii="Times New Roman" w:hAnsi="Times New Roman" w:cs="Times New Roman"/>
                <w:bCs/>
                <w:iCs/>
              </w:rPr>
              <w:br/>
              <w:t>Phoenix I, S. 285ff.</w:t>
            </w:r>
          </w:p>
          <w:p w14:paraId="706871E0" w14:textId="77777777" w:rsidR="00A14BFB" w:rsidRPr="003A068A" w:rsidRDefault="00A14BFB" w:rsidP="00A14BFB">
            <w:pPr>
              <w:pStyle w:val="Listenabsatz"/>
              <w:spacing w:before="100" w:beforeAutospacing="1" w:after="100" w:afterAutospacing="1"/>
              <w:ind w:left="360"/>
              <w:outlineLvl w:val="3"/>
              <w:rPr>
                <w:rFonts w:ascii="Times New Roman" w:hAnsi="Times New Roman" w:cs="Times New Roman"/>
                <w:bCs/>
                <w:iCs/>
              </w:rPr>
            </w:pPr>
            <w:r w:rsidRPr="003A068A">
              <w:rPr>
                <w:rFonts w:ascii="Times New Roman" w:hAnsi="Times New Roman" w:cs="Times New Roman"/>
                <w:bCs/>
                <w:iCs/>
              </w:rPr>
              <w:lastRenderedPageBreak/>
              <w:t xml:space="preserve"> </w:t>
            </w:r>
          </w:p>
          <w:p w14:paraId="71E59C40" w14:textId="77777777" w:rsidR="00A14BFB" w:rsidRPr="003A068A" w:rsidRDefault="00A14BFB" w:rsidP="00A14BFB">
            <w:pPr>
              <w:pStyle w:val="StandardWeb"/>
              <w:rPr>
                <w:sz w:val="22"/>
                <w:szCs w:val="22"/>
              </w:rPr>
            </w:pPr>
          </w:p>
        </w:tc>
      </w:tr>
      <w:tr w:rsidR="00A14BFB" w14:paraId="4E195747" w14:textId="77777777" w:rsidTr="0012327F">
        <w:tc>
          <w:tcPr>
            <w:tcW w:w="4606" w:type="dxa"/>
          </w:tcPr>
          <w:p w14:paraId="2316808B" w14:textId="77777777" w:rsidR="00A14BFB" w:rsidRPr="003A068A" w:rsidRDefault="00A14BFB" w:rsidP="00A14BFB">
            <w:pPr>
              <w:spacing w:before="100" w:beforeAutospacing="1" w:after="100" w:afterAutospacing="1"/>
              <w:rPr>
                <w:rFonts w:ascii="Times New Roman" w:eastAsia="Times New Roman" w:hAnsi="Times New Roman" w:cs="Times New Roman"/>
                <w:bCs/>
                <w:lang w:eastAsia="de-DE"/>
              </w:rPr>
            </w:pPr>
            <w:r w:rsidRPr="003A068A">
              <w:rPr>
                <w:rFonts w:ascii="Times New Roman" w:eastAsia="Times New Roman" w:hAnsi="Times New Roman" w:cs="Times New Roman"/>
                <w:bCs/>
                <w:lang w:eastAsia="de-DE"/>
              </w:rPr>
              <w:lastRenderedPageBreak/>
              <w:t>Inhaltsfeld 2: Lernen und Erziehung</w:t>
            </w:r>
          </w:p>
          <w:p w14:paraId="314E1E14" w14:textId="77777777" w:rsidR="00A14BFB" w:rsidRPr="003A068A" w:rsidRDefault="00A14BFB" w:rsidP="00A14BFB">
            <w:pPr>
              <w:spacing w:before="100" w:beforeAutospacing="1" w:after="100" w:afterAutospacing="1"/>
              <w:rPr>
                <w:rFonts w:ascii="Times New Roman" w:eastAsia="Times New Roman" w:hAnsi="Times New Roman" w:cs="Times New Roman"/>
                <w:lang w:eastAsia="de-DE"/>
              </w:rPr>
            </w:pPr>
            <w:r w:rsidRPr="003A068A">
              <w:rPr>
                <w:rFonts w:ascii="Times New Roman" w:eastAsia="Times New Roman" w:hAnsi="Times New Roman" w:cs="Times New Roman"/>
                <w:bCs/>
                <w:lang w:eastAsia="de-DE"/>
              </w:rPr>
              <w:t>Inhaltlicher Schwerpunkt</w:t>
            </w:r>
            <w:r w:rsidRPr="003A068A">
              <w:rPr>
                <w:rFonts w:ascii="Times New Roman" w:eastAsia="Times New Roman" w:hAnsi="Times New Roman" w:cs="Times New Roman"/>
                <w:lang w:eastAsia="de-DE"/>
              </w:rPr>
              <w:t>:</w:t>
            </w:r>
          </w:p>
          <w:p w14:paraId="1CE4A6FB" w14:textId="77777777" w:rsidR="00A14BFB" w:rsidRPr="003A068A" w:rsidRDefault="00A14BFB" w:rsidP="00A14BFB">
            <w:pPr>
              <w:pStyle w:val="Listenabsatz"/>
              <w:numPr>
                <w:ilvl w:val="0"/>
                <w:numId w:val="18"/>
              </w:numPr>
              <w:spacing w:before="100" w:beforeAutospacing="1" w:after="100" w:afterAutospacing="1"/>
              <w:rPr>
                <w:rFonts w:ascii="Times New Roman" w:eastAsia="Times New Roman" w:hAnsi="Times New Roman" w:cs="Times New Roman"/>
                <w:lang w:eastAsia="de-DE"/>
              </w:rPr>
            </w:pPr>
            <w:r w:rsidRPr="003A068A">
              <w:rPr>
                <w:rFonts w:ascii="Times New Roman" w:eastAsia="Times New Roman" w:hAnsi="Times New Roman" w:cs="Times New Roman"/>
                <w:lang w:eastAsia="de-DE"/>
              </w:rPr>
              <w:t>Inklusion</w:t>
            </w:r>
          </w:p>
        </w:tc>
        <w:tc>
          <w:tcPr>
            <w:tcW w:w="4606" w:type="dxa"/>
          </w:tcPr>
          <w:p w14:paraId="0AE6AA20" w14:textId="77777777" w:rsidR="00A14BFB" w:rsidRPr="003A068A" w:rsidRDefault="00A14BFB" w:rsidP="0012327F">
            <w:pPr>
              <w:pStyle w:val="StandardWeb"/>
              <w:rPr>
                <w:bCs/>
                <w:sz w:val="22"/>
                <w:szCs w:val="22"/>
              </w:rPr>
            </w:pPr>
            <w:r w:rsidRPr="003A068A">
              <w:rPr>
                <w:bCs/>
                <w:sz w:val="22"/>
                <w:szCs w:val="22"/>
              </w:rPr>
              <w:t>Zeitbedarf</w:t>
            </w:r>
            <w:r w:rsidRPr="003A068A">
              <w:rPr>
                <w:sz w:val="22"/>
                <w:szCs w:val="22"/>
              </w:rPr>
              <w:t>: 5 Stunden</w:t>
            </w:r>
          </w:p>
        </w:tc>
      </w:tr>
    </w:tbl>
    <w:p w14:paraId="3D362DD6" w14:textId="77777777" w:rsidR="00B7762D" w:rsidRPr="00A14BFB" w:rsidRDefault="00B7762D" w:rsidP="00B7762D">
      <w:pPr>
        <w:rPr>
          <w:i/>
        </w:rPr>
      </w:pPr>
    </w:p>
    <w:p w14:paraId="62894BEC" w14:textId="77777777" w:rsidR="00B7762D" w:rsidRDefault="00B7762D" w:rsidP="00B7762D"/>
    <w:p w14:paraId="48328D20"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2.2 Grundsätze der fachmethodischen und fachdidaktischen Arbeit</w:t>
      </w:r>
    </w:p>
    <w:p w14:paraId="565CF025"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 xml:space="preserve">In Absprache mit der Lehrerkonferenz sowie unter Berücksichtigung des Schulprogramms hat die Fachkonferenz </w:t>
      </w:r>
      <w:r w:rsidR="003070C2">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die folgenden fachmethodischen und fachdidaktischen Grundsätze beschlossen. In diesem Zusammenhang beziehen sich die Grundsätze 1 bis 15 auf fächerübergreifende Aspekte, die auch Gegenstand der Qualitätsanalyse sind, die Grundsätze 16 bis 26 sind fachspezifisch angelegt.</w:t>
      </w:r>
    </w:p>
    <w:p w14:paraId="4675AE62"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Überfachliche Grundsätze:</w:t>
      </w:r>
    </w:p>
    <w:p w14:paraId="2BAFB181"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lastRenderedPageBreak/>
        <w:t>Geeignete Problemstellungen zeichnen die Ziele des Unterrichts vor und bestimmen die Struktur der Lernprozesse.</w:t>
      </w:r>
    </w:p>
    <w:p w14:paraId="0E397BC8"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Inhalt und Anforderungsniveau des Unterrichts entsprechen dem Leistungsvermögen der Schüler/innen.</w:t>
      </w:r>
    </w:p>
    <w:p w14:paraId="4E4E59EF"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Unterrichtsgestaltung ist auf die Ziele und Inhalte abgestimmt.</w:t>
      </w:r>
    </w:p>
    <w:p w14:paraId="2EDCFB18"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Medien und Arbeitsmittel sind schülernah gewählt.</w:t>
      </w:r>
    </w:p>
    <w:p w14:paraId="6E999651"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erreichen einen Lernzuwachs.</w:t>
      </w:r>
    </w:p>
    <w:p w14:paraId="15289006"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eine aktive Teilnahme der Schüler/innen.</w:t>
      </w:r>
    </w:p>
    <w:p w14:paraId="5029ED8D"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die Zusammenarbeit zwischen den Schülern/innen und bietet ihnen Möglichkeiten zu eigenen Lösungen.</w:t>
      </w:r>
    </w:p>
    <w:p w14:paraId="738B1CFA"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berücksichtigt die individuellen Lernwege der einzelnen Schüler/innen.</w:t>
      </w:r>
    </w:p>
    <w:p w14:paraId="3AE38C18"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Schüler/innen erhalten Gelegenheit zu selbstständiger Arbeit und werden dabei unterstützt.</w:t>
      </w:r>
    </w:p>
    <w:p w14:paraId="46825680"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Partner- bzw. Gruppenarbeit.</w:t>
      </w:r>
    </w:p>
    <w:p w14:paraId="113D47EA"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Der Unterricht fördert strukturierte und funktionale Arbeit im Plenum.</w:t>
      </w:r>
    </w:p>
    <w:p w14:paraId="76FCA68F"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Lernumgebung ist vorbereitet; der Ordnungsrahmen wird eingehalten.</w:t>
      </w:r>
    </w:p>
    <w:p w14:paraId="558EB1E3"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Die Lehr- und Lernzeit wird intensiv für Unterrichtszwecke genutzt.</w:t>
      </w:r>
    </w:p>
    <w:p w14:paraId="5E4B278E"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Es herrscht ein positives pädagogisches Klima im Unterricht.</w:t>
      </w:r>
    </w:p>
    <w:p w14:paraId="0439677A" w14:textId="77777777" w:rsidR="00ED7D9E" w:rsidRPr="00ED7D9E" w:rsidRDefault="00ED7D9E" w:rsidP="0012327F">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Wertschätzende Rückmeldungen prägen die Bewertungskultur und den Umgang mit Schülerinnen und Schülern.</w:t>
      </w:r>
    </w:p>
    <w:p w14:paraId="29437496" w14:textId="77777777" w:rsidR="00ED7D9E" w:rsidRPr="00ED7D9E" w:rsidRDefault="00ED7D9E" w:rsidP="0012327F">
      <w:pPr>
        <w:spacing w:before="100" w:beforeAutospacing="1" w:after="100" w:afterAutospacing="1" w:line="240" w:lineRule="auto"/>
        <w:jc w:val="both"/>
        <w:outlineLvl w:val="3"/>
        <w:rPr>
          <w:rFonts w:ascii="Times New Roman" w:eastAsia="Times New Roman" w:hAnsi="Times New Roman" w:cs="Times New Roman"/>
          <w:b/>
          <w:bCs/>
          <w:sz w:val="24"/>
          <w:szCs w:val="24"/>
          <w:lang w:eastAsia="de-DE"/>
        </w:rPr>
      </w:pPr>
      <w:r w:rsidRPr="00ED7D9E">
        <w:rPr>
          <w:rFonts w:ascii="Times New Roman" w:eastAsia="Times New Roman" w:hAnsi="Times New Roman" w:cs="Times New Roman"/>
          <w:b/>
          <w:bCs/>
          <w:sz w:val="24"/>
          <w:szCs w:val="24"/>
          <w:lang w:eastAsia="de-DE"/>
        </w:rPr>
        <w:t>Fachliche Grundsätze:</w:t>
      </w:r>
    </w:p>
    <w:p w14:paraId="1BDC59FD" w14:textId="77777777" w:rsidR="00ED7D9E" w:rsidRPr="00ED7D9E" w:rsidRDefault="003070C2"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geht von Fragen der Erziehungspraxis aus, analysiert diese mit geeigneten wissenschaftlichen Theorien und hinterfragt diese wiederum hinsichtlich ihrer Leistungsfähigkeit zur Erklärung von Erziehungspraxis.</w:t>
      </w:r>
    </w:p>
    <w:p w14:paraId="6F74FAED" w14:textId="77777777" w:rsidR="003070C2" w:rsidRDefault="003070C2"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unterliegt der Wissenschaftsorientierung und der Wissenschaftspropädeutik und greift auch auf Erkenntnisse der Nachbarwissenschaften zurück.</w:t>
      </w:r>
    </w:p>
    <w:p w14:paraId="75CB42E4" w14:textId="77777777" w:rsidR="00145C4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knüpft an die Interessen und Erfahrungen der Adressaten an und macht deren subjektive Theorien bewusst. Die in Auseinandersetzung mit wissenschaftlichen Theorien reflektiert werden.</w:t>
      </w:r>
    </w:p>
    <w:p w14:paraId="11D21B25" w14:textId="77777777" w:rsidR="00145C4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bedient sich methodisch insbesondere der Analyse von Fällen.</w:t>
      </w:r>
    </w:p>
    <w:p w14:paraId="446806B9" w14:textId="77777777" w:rsidR="00ED7D9E" w:rsidRPr="00145C4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Der Unterricht ist gegenwarts- und zukunftsorientiert und gewinnt dadurch für die </w:t>
      </w:r>
      <w:proofErr w:type="spellStart"/>
      <w:r>
        <w:rPr>
          <w:rFonts w:ascii="Times New Roman" w:eastAsia="Times New Roman" w:hAnsi="Times New Roman" w:cs="Times New Roman"/>
          <w:sz w:val="24"/>
          <w:szCs w:val="24"/>
          <w:lang w:eastAsia="de-DE"/>
        </w:rPr>
        <w:t>SuS</w:t>
      </w:r>
      <w:proofErr w:type="spellEnd"/>
      <w:r>
        <w:rPr>
          <w:rFonts w:ascii="Times New Roman" w:eastAsia="Times New Roman" w:hAnsi="Times New Roman" w:cs="Times New Roman"/>
          <w:sz w:val="24"/>
          <w:szCs w:val="24"/>
          <w:lang w:eastAsia="de-DE"/>
        </w:rPr>
        <w:t xml:space="preserve"> an Bedeutsamkeit.</w:t>
      </w:r>
    </w:p>
    <w:p w14:paraId="65D6CE75" w14:textId="77777777" w:rsidR="00145C4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ist handlungsorientiert und handlungspropädeutisch ausgerichtet; er bereitet auf verantwortliches pädagogisches Handeln vor.</w:t>
      </w:r>
    </w:p>
    <w:p w14:paraId="7CBB43E1" w14:textId="77777777" w:rsidR="00E4197F" w:rsidRPr="00ED7D9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gibt Gelegenheit pädagogisches Handeln simulativ oder real zu erproben.</w:t>
      </w:r>
    </w:p>
    <w:p w14:paraId="372805BA" w14:textId="77777777" w:rsidR="00ED7D9E" w:rsidRDefault="00145C4E"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Der Unterricht ermöglicht reale Begegnungen mit Erziehungsprozessen sowohl im Unterricht (didaktischer Sonderfall) als auch an weiteren inner- oder außerschulischen Lernorten.</w:t>
      </w:r>
    </w:p>
    <w:p w14:paraId="15707522" w14:textId="77777777" w:rsidR="00E4197F" w:rsidRPr="00ED7D9E" w:rsidRDefault="00E4197F" w:rsidP="0012327F">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Im Unterricht wird auf einen angemessenen Umgang mit fachsprachlichen Elementen geachtet.</w:t>
      </w:r>
    </w:p>
    <w:p w14:paraId="164A548C"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2.3 Grundsätze der Leistungsbewertung und Leistungsrückmeldung</w:t>
      </w:r>
    </w:p>
    <w:p w14:paraId="3C9A455E" w14:textId="49B93068"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Auf der Grundlage von § 48 SchulG, § 13</w:t>
      </w:r>
      <w:r w:rsidR="00145C4E">
        <w:rPr>
          <w:rFonts w:ascii="Times New Roman" w:eastAsia="Times New Roman" w:hAnsi="Times New Roman" w:cs="Times New Roman"/>
          <w:sz w:val="24"/>
          <w:szCs w:val="24"/>
          <w:lang w:eastAsia="de-DE"/>
        </w:rPr>
        <w:t xml:space="preserve"> – 16 der</w:t>
      </w:r>
      <w:r w:rsidRPr="00ED7D9E">
        <w:rPr>
          <w:rFonts w:ascii="Times New Roman" w:eastAsia="Times New Roman" w:hAnsi="Times New Roman" w:cs="Times New Roman"/>
          <w:sz w:val="24"/>
          <w:szCs w:val="24"/>
          <w:lang w:eastAsia="de-DE"/>
        </w:rPr>
        <w:t xml:space="preserve"> APO-</w:t>
      </w:r>
      <w:proofErr w:type="spellStart"/>
      <w:r w:rsidRPr="00ED7D9E">
        <w:rPr>
          <w:rFonts w:ascii="Times New Roman" w:eastAsia="Times New Roman" w:hAnsi="Times New Roman" w:cs="Times New Roman"/>
          <w:sz w:val="24"/>
          <w:szCs w:val="24"/>
          <w:lang w:eastAsia="de-DE"/>
        </w:rPr>
        <w:t>GOSt</w:t>
      </w:r>
      <w:proofErr w:type="spellEnd"/>
      <w:r w:rsidRPr="00ED7D9E">
        <w:rPr>
          <w:rFonts w:ascii="Times New Roman" w:eastAsia="Times New Roman" w:hAnsi="Times New Roman" w:cs="Times New Roman"/>
          <w:sz w:val="24"/>
          <w:szCs w:val="24"/>
          <w:lang w:eastAsia="de-DE"/>
        </w:rPr>
        <w:t xml:space="preserve"> sowie Kapitel 3 des </w:t>
      </w:r>
      <w:r w:rsidRPr="00750850">
        <w:rPr>
          <w:rFonts w:ascii="Times New Roman" w:eastAsia="Times New Roman" w:hAnsi="Times New Roman" w:cs="Times New Roman"/>
          <w:sz w:val="24"/>
          <w:szCs w:val="24"/>
          <w:lang w:eastAsia="de-DE"/>
        </w:rPr>
        <w:t xml:space="preserve">Kernlehrplans </w:t>
      </w:r>
      <w:r w:rsidR="00145C4E">
        <w:rPr>
          <w:rFonts w:ascii="Times New Roman" w:eastAsia="Times New Roman" w:hAnsi="Times New Roman" w:cs="Times New Roman"/>
          <w:sz w:val="24"/>
          <w:szCs w:val="24"/>
          <w:lang w:eastAsia="de-DE"/>
        </w:rPr>
        <w:t>Pädagogik</w:t>
      </w:r>
      <w:r w:rsidRPr="00ED7D9E">
        <w:rPr>
          <w:rFonts w:ascii="Times New Roman" w:eastAsia="Times New Roman" w:hAnsi="Times New Roman" w:cs="Times New Roman"/>
          <w:sz w:val="24"/>
          <w:szCs w:val="24"/>
          <w:lang w:eastAsia="de-DE"/>
        </w:rPr>
        <w:t xml:space="preserve"> hat die Fachkonferenz im Einklang mit dem entsprechenden </w:t>
      </w:r>
      <w:r w:rsidRPr="00ED7D9E">
        <w:rPr>
          <w:rFonts w:ascii="Times New Roman" w:eastAsia="Times New Roman" w:hAnsi="Times New Roman" w:cs="Times New Roman"/>
          <w:sz w:val="24"/>
          <w:szCs w:val="24"/>
          <w:lang w:eastAsia="de-DE"/>
        </w:rPr>
        <w:lastRenderedPageBreak/>
        <w:t xml:space="preserve">schulbezogenen Konzept die nachfolgenden Absprachen </w:t>
      </w:r>
      <w:r w:rsidR="1CB9D082" w:rsidRPr="4E49D7F1">
        <w:rPr>
          <w:rFonts w:ascii="Times New Roman" w:eastAsia="Times New Roman" w:hAnsi="Times New Roman" w:cs="Times New Roman"/>
          <w:sz w:val="24"/>
          <w:szCs w:val="24"/>
          <w:lang w:eastAsia="de-DE"/>
        </w:rPr>
        <w:t xml:space="preserve">getroffen. Diese </w:t>
      </w:r>
      <w:r w:rsidRPr="00ED7D9E">
        <w:rPr>
          <w:rFonts w:ascii="Times New Roman" w:eastAsia="Times New Roman" w:hAnsi="Times New Roman" w:cs="Times New Roman"/>
          <w:sz w:val="24"/>
          <w:szCs w:val="24"/>
          <w:lang w:eastAsia="de-DE"/>
        </w:rPr>
        <w:t xml:space="preserve">stellen die Minimalanforderungen an das lerngruppenübergreifende gemeinsame Handeln der Fachgruppenmitglieder dar. </w:t>
      </w:r>
    </w:p>
    <w:p w14:paraId="32D2733E" w14:textId="488CA109" w:rsidR="4E49D7F1" w:rsidRDefault="4E49D7F1" w:rsidP="4E49D7F1">
      <w:pPr>
        <w:spacing w:beforeAutospacing="1" w:afterAutospacing="1" w:line="240" w:lineRule="auto"/>
        <w:jc w:val="both"/>
        <w:rPr>
          <w:rFonts w:ascii="Times New Roman" w:eastAsia="Times New Roman" w:hAnsi="Times New Roman" w:cs="Times New Roman"/>
          <w:sz w:val="24"/>
          <w:szCs w:val="24"/>
          <w:lang w:eastAsia="de-DE"/>
        </w:rPr>
      </w:pPr>
    </w:p>
    <w:p w14:paraId="0563FE12"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i/>
          <w:iCs/>
          <w:sz w:val="24"/>
          <w:szCs w:val="24"/>
          <w:lang w:eastAsia="de-DE"/>
        </w:rPr>
        <w:t xml:space="preserve">Verbindliche Absprachen: </w:t>
      </w:r>
    </w:p>
    <w:p w14:paraId="6816A0A0" w14:textId="77777777" w:rsidR="00805EE2" w:rsidRDefault="00ED7D9E" w:rsidP="0012327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 xml:space="preserve">Die Aufgaben </w:t>
      </w:r>
      <w:r w:rsidR="00805EE2" w:rsidRPr="00805EE2">
        <w:rPr>
          <w:rFonts w:ascii="Times New Roman" w:eastAsia="Times New Roman" w:hAnsi="Times New Roman" w:cs="Times New Roman"/>
          <w:sz w:val="24"/>
          <w:szCs w:val="24"/>
          <w:lang w:eastAsia="de-DE"/>
        </w:rPr>
        <w:t xml:space="preserve">und Themen </w:t>
      </w:r>
      <w:r w:rsidRPr="00805EE2">
        <w:rPr>
          <w:rFonts w:ascii="Times New Roman" w:eastAsia="Times New Roman" w:hAnsi="Times New Roman" w:cs="Times New Roman"/>
          <w:sz w:val="24"/>
          <w:szCs w:val="24"/>
          <w:lang w:eastAsia="de-DE"/>
        </w:rPr>
        <w:t>für Klausuren in parallelen Grund- bzw. Leistungskursen werden im Vorfeld abgesprochen</w:t>
      </w:r>
      <w:r w:rsidR="00805EE2">
        <w:rPr>
          <w:rFonts w:ascii="Times New Roman" w:eastAsia="Times New Roman" w:hAnsi="Times New Roman" w:cs="Times New Roman"/>
          <w:sz w:val="24"/>
          <w:szCs w:val="24"/>
          <w:lang w:eastAsia="de-DE"/>
        </w:rPr>
        <w:t>.</w:t>
      </w:r>
    </w:p>
    <w:p w14:paraId="16FE18DC" w14:textId="5BBF5EAB" w:rsidR="00ED7D9E" w:rsidRPr="00ED7D9E" w:rsidRDefault="00ED7D9E" w:rsidP="0012327F">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de-DE"/>
        </w:rPr>
      </w:pPr>
      <w:r w:rsidRPr="00805EE2">
        <w:rPr>
          <w:rFonts w:ascii="Times New Roman" w:eastAsia="Times New Roman" w:hAnsi="Times New Roman" w:cs="Times New Roman"/>
          <w:sz w:val="24"/>
          <w:szCs w:val="24"/>
          <w:lang w:eastAsia="de-DE"/>
        </w:rPr>
        <w:t>Klausuren können nach entsprechender Wiederholung im Unterricht auch Aufgabenteile enthalten, die Kompetenzen aus weiter zurückliegenden Unterrichtsvorhaben oder übergreifende prozessbezogene Kompetenzen erfordern.</w:t>
      </w:r>
    </w:p>
    <w:p w14:paraId="2D0C79E1" w14:textId="372D1CCD" w:rsidR="00AA098D" w:rsidRPr="00AA098D" w:rsidRDefault="00AA098D" w:rsidP="0012327F">
      <w:pPr>
        <w:numPr>
          <w:ilvl w:val="0"/>
          <w:numId w:val="5"/>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 xml:space="preserve">In der EF führen </w:t>
      </w:r>
      <w:r w:rsidR="07DF6ADF" w:rsidRPr="4E49D7F1">
        <w:rPr>
          <w:rFonts w:ascii="Times New Roman" w:eastAsia="Times New Roman" w:hAnsi="Times New Roman" w:cs="Times New Roman"/>
          <w:sz w:val="24"/>
          <w:szCs w:val="24"/>
          <w:lang w:eastAsia="de-DE"/>
        </w:rPr>
        <w:t>interessierte</w:t>
      </w:r>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SuS</w:t>
      </w:r>
      <w:proofErr w:type="spellEnd"/>
      <w:r>
        <w:rPr>
          <w:rFonts w:ascii="Times New Roman" w:eastAsia="Times New Roman" w:hAnsi="Times New Roman" w:cs="Times New Roman"/>
          <w:sz w:val="24"/>
          <w:szCs w:val="24"/>
          <w:lang w:eastAsia="de-DE"/>
        </w:rPr>
        <w:t xml:space="preserve"> eine Expertenbefragung auf Grundlage eines selbst entwickelten Fragebogens durch und werten die Ergebnisse </w:t>
      </w:r>
      <w:r w:rsidR="00D154F3">
        <w:rPr>
          <w:rFonts w:ascii="Times New Roman" w:eastAsia="Times New Roman" w:hAnsi="Times New Roman" w:cs="Times New Roman"/>
          <w:sz w:val="24"/>
          <w:szCs w:val="24"/>
          <w:lang w:eastAsia="de-DE"/>
        </w:rPr>
        <w:t xml:space="preserve">im Plenum </w:t>
      </w:r>
      <w:r>
        <w:rPr>
          <w:rFonts w:ascii="Times New Roman" w:eastAsia="Times New Roman" w:hAnsi="Times New Roman" w:cs="Times New Roman"/>
          <w:sz w:val="24"/>
          <w:szCs w:val="24"/>
          <w:lang w:eastAsia="de-DE"/>
        </w:rPr>
        <w:t>aus.</w:t>
      </w:r>
    </w:p>
    <w:p w14:paraId="52AC6AEE" w14:textId="5FD34FB6" w:rsidR="00AA098D" w:rsidRPr="00AA098D" w:rsidRDefault="00AA098D" w:rsidP="0012327F">
      <w:pPr>
        <w:numPr>
          <w:ilvl w:val="0"/>
          <w:numId w:val="5"/>
        </w:numPr>
        <w:spacing w:before="100" w:beforeAutospacing="1" w:after="100" w:afterAutospacing="1" w:line="240" w:lineRule="auto"/>
        <w:jc w:val="both"/>
        <w:outlineLvl w:val="3"/>
        <w:rPr>
          <w:rFonts w:ascii="Times New Roman" w:eastAsia="Times New Roman" w:hAnsi="Times New Roman" w:cs="Times New Roman"/>
          <w:b/>
          <w:bCs/>
          <w:i/>
          <w:iCs/>
          <w:sz w:val="24"/>
          <w:szCs w:val="24"/>
          <w:lang w:eastAsia="de-DE"/>
        </w:rPr>
      </w:pPr>
      <w:r>
        <w:rPr>
          <w:rFonts w:ascii="Times New Roman" w:eastAsia="Times New Roman" w:hAnsi="Times New Roman" w:cs="Times New Roman"/>
          <w:sz w:val="24"/>
          <w:szCs w:val="24"/>
          <w:lang w:eastAsia="de-DE"/>
        </w:rPr>
        <w:t xml:space="preserve">In der Q1 führen </w:t>
      </w:r>
      <w:r w:rsidR="47BC9AE7" w:rsidRPr="4E49D7F1">
        <w:rPr>
          <w:rFonts w:ascii="Times New Roman" w:eastAsia="Times New Roman" w:hAnsi="Times New Roman" w:cs="Times New Roman"/>
          <w:sz w:val="24"/>
          <w:szCs w:val="24"/>
          <w:lang w:eastAsia="de-DE"/>
        </w:rPr>
        <w:t>interessierte</w:t>
      </w:r>
      <w:r>
        <w:rPr>
          <w:rFonts w:ascii="Times New Roman" w:eastAsia="Times New Roman" w:hAnsi="Times New Roman" w:cs="Times New Roman"/>
          <w:sz w:val="24"/>
          <w:szCs w:val="24"/>
          <w:lang w:eastAsia="de-DE"/>
        </w:rPr>
        <w:t xml:space="preserve"> </w:t>
      </w:r>
      <w:proofErr w:type="spellStart"/>
      <w:r>
        <w:rPr>
          <w:rFonts w:ascii="Times New Roman" w:eastAsia="Times New Roman" w:hAnsi="Times New Roman" w:cs="Times New Roman"/>
          <w:sz w:val="24"/>
          <w:szCs w:val="24"/>
          <w:lang w:eastAsia="de-DE"/>
        </w:rPr>
        <w:t>SuS</w:t>
      </w:r>
      <w:proofErr w:type="spellEnd"/>
      <w:r>
        <w:rPr>
          <w:rFonts w:ascii="Times New Roman" w:eastAsia="Times New Roman" w:hAnsi="Times New Roman" w:cs="Times New Roman"/>
          <w:sz w:val="24"/>
          <w:szCs w:val="24"/>
          <w:lang w:eastAsia="de-DE"/>
        </w:rPr>
        <w:t xml:space="preserve"> </w:t>
      </w:r>
      <w:r w:rsidR="00170EB9">
        <w:rPr>
          <w:rFonts w:ascii="Times New Roman" w:eastAsia="Times New Roman" w:hAnsi="Times New Roman" w:cs="Times New Roman"/>
          <w:sz w:val="24"/>
          <w:szCs w:val="24"/>
          <w:lang w:eastAsia="de-DE"/>
        </w:rPr>
        <w:t xml:space="preserve">nach Möglichkeit </w:t>
      </w:r>
      <w:r>
        <w:rPr>
          <w:rFonts w:ascii="Times New Roman" w:eastAsia="Times New Roman" w:hAnsi="Times New Roman" w:cs="Times New Roman"/>
          <w:sz w:val="24"/>
          <w:szCs w:val="24"/>
          <w:lang w:eastAsia="de-DE"/>
        </w:rPr>
        <w:t xml:space="preserve">Experimente im Sinne Piagets in einem Kindergarten bzw. </w:t>
      </w:r>
      <w:r w:rsidR="00170EB9">
        <w:rPr>
          <w:rFonts w:ascii="Times New Roman" w:eastAsia="Times New Roman" w:hAnsi="Times New Roman" w:cs="Times New Roman"/>
          <w:sz w:val="24"/>
          <w:szCs w:val="24"/>
          <w:lang w:eastAsia="de-DE"/>
        </w:rPr>
        <w:t xml:space="preserve">in einer </w:t>
      </w:r>
      <w:r>
        <w:rPr>
          <w:rFonts w:ascii="Times New Roman" w:eastAsia="Times New Roman" w:hAnsi="Times New Roman" w:cs="Times New Roman"/>
          <w:sz w:val="24"/>
          <w:szCs w:val="24"/>
          <w:lang w:eastAsia="de-DE"/>
        </w:rPr>
        <w:t>Kindertagesstätte durch und werten diese aus.</w:t>
      </w:r>
    </w:p>
    <w:p w14:paraId="2779621B" w14:textId="5D88FF90" w:rsidR="005879BD" w:rsidRPr="00AA098D" w:rsidRDefault="00AA098D" w:rsidP="0012327F">
      <w:pPr>
        <w:numPr>
          <w:ilvl w:val="0"/>
          <w:numId w:val="5"/>
        </w:numPr>
        <w:spacing w:before="100" w:beforeAutospacing="1" w:after="100" w:afterAutospacing="1" w:line="240" w:lineRule="auto"/>
        <w:jc w:val="both"/>
        <w:outlineLvl w:val="3"/>
        <w:rPr>
          <w:rFonts w:ascii="Times New Roman" w:eastAsia="Times New Roman" w:hAnsi="Times New Roman" w:cs="Times New Roman"/>
          <w:b/>
          <w:sz w:val="24"/>
          <w:szCs w:val="24"/>
        </w:rPr>
      </w:pPr>
      <w:r w:rsidRPr="4E49D7F1">
        <w:rPr>
          <w:rFonts w:ascii="Times New Roman" w:eastAsia="Times New Roman" w:hAnsi="Times New Roman" w:cs="Times New Roman"/>
          <w:sz w:val="24"/>
          <w:szCs w:val="24"/>
          <w:lang w:eastAsia="de-DE"/>
        </w:rPr>
        <w:t xml:space="preserve">In der Q2 erkunden </w:t>
      </w:r>
      <w:r w:rsidR="0B6FF472" w:rsidRPr="4E49D7F1">
        <w:rPr>
          <w:rFonts w:ascii="Times New Roman" w:eastAsia="Times New Roman" w:hAnsi="Times New Roman" w:cs="Times New Roman"/>
          <w:sz w:val="24"/>
          <w:szCs w:val="24"/>
          <w:lang w:eastAsia="de-DE"/>
        </w:rPr>
        <w:t>interessierte</w:t>
      </w:r>
      <w:r w:rsidRPr="4E49D7F1">
        <w:rPr>
          <w:rFonts w:ascii="Times New Roman" w:eastAsia="Times New Roman" w:hAnsi="Times New Roman" w:cs="Times New Roman"/>
          <w:sz w:val="24"/>
          <w:szCs w:val="24"/>
          <w:lang w:eastAsia="de-DE"/>
        </w:rPr>
        <w:t xml:space="preserve"> pädagogische Berufsfelder in verschiedenen Institutionen</w:t>
      </w:r>
      <w:r>
        <w:rPr>
          <w:rFonts w:ascii="Times New Roman" w:eastAsia="Times New Roman" w:hAnsi="Times New Roman" w:cs="Times New Roman"/>
          <w:sz w:val="24"/>
          <w:szCs w:val="24"/>
          <w:lang w:eastAsia="de-DE"/>
        </w:rPr>
        <w:t xml:space="preserve"> und erstellen in diesem Zusammenhang eine schriftliche Auswertung.</w:t>
      </w:r>
    </w:p>
    <w:p w14:paraId="76F663D2" w14:textId="7FD9A6FB" w:rsidR="005879BD" w:rsidRPr="00AA098D" w:rsidRDefault="005879BD" w:rsidP="4E49D7F1">
      <w:pPr>
        <w:spacing w:before="100" w:beforeAutospacing="1" w:after="100" w:afterAutospacing="1" w:line="240" w:lineRule="auto"/>
        <w:ind w:left="720"/>
        <w:jc w:val="both"/>
        <w:outlineLvl w:val="3"/>
        <w:rPr>
          <w:rFonts w:ascii="Times New Roman" w:eastAsia="Times New Roman" w:hAnsi="Times New Roman" w:cs="Times New Roman"/>
          <w:b/>
          <w:bCs/>
          <w:sz w:val="24"/>
          <w:szCs w:val="24"/>
        </w:rPr>
      </w:pPr>
    </w:p>
    <w:p w14:paraId="719E9621" w14:textId="7A4CF2C9" w:rsidR="005879BD" w:rsidRPr="00AA098D" w:rsidRDefault="3E09887D" w:rsidP="4E49D7F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4E49D7F1">
        <w:rPr>
          <w:rFonts w:ascii="Times New Roman" w:eastAsia="Times New Roman" w:hAnsi="Times New Roman" w:cs="Times New Roman"/>
          <w:b/>
          <w:bCs/>
          <w:sz w:val="24"/>
          <w:szCs w:val="24"/>
        </w:rPr>
        <w:t>--&gt; Die Fachschaft Pädagogik hat gesondert ein ausführliches Leistungskonzept erarbeitet, in dem die Leistungsgrundsätze und die Leistungsrückmeldung ausführlich aufgeführt werden (siehe Anlage).</w:t>
      </w:r>
    </w:p>
    <w:p w14:paraId="3B8EFD29" w14:textId="0B4BC1CA" w:rsidR="005879BD" w:rsidRPr="00AA098D" w:rsidRDefault="005879BD" w:rsidP="4E49D7F1">
      <w:pPr>
        <w:spacing w:before="100" w:beforeAutospacing="1" w:after="100" w:afterAutospacing="1" w:line="240" w:lineRule="auto"/>
        <w:ind w:left="720"/>
        <w:jc w:val="both"/>
        <w:outlineLvl w:val="3"/>
        <w:rPr>
          <w:rFonts w:ascii="Times New Roman" w:eastAsia="Times New Roman" w:hAnsi="Times New Roman" w:cs="Times New Roman"/>
          <w:b/>
          <w:bCs/>
          <w:i/>
          <w:iCs/>
          <w:sz w:val="24"/>
          <w:szCs w:val="24"/>
          <w:lang w:eastAsia="de-DE"/>
        </w:rPr>
        <w:sectPr w:rsidR="005879BD" w:rsidRPr="00AA098D">
          <w:pgSz w:w="11906" w:h="16838"/>
          <w:pgMar w:top="1417" w:right="1417" w:bottom="1134" w:left="1417" w:header="708" w:footer="708" w:gutter="0"/>
          <w:cols w:space="708"/>
          <w:docGrid w:linePitch="360"/>
        </w:sectPr>
      </w:pPr>
    </w:p>
    <w:p w14:paraId="44F98738" w14:textId="77777777" w:rsidR="00EB1EA2" w:rsidRDefault="00EB1EA2" w:rsidP="00ED7D9E">
      <w:pPr>
        <w:spacing w:before="100" w:beforeAutospacing="1" w:after="100" w:afterAutospacing="1" w:line="240" w:lineRule="auto"/>
        <w:rPr>
          <w:rFonts w:ascii="Times New Roman" w:eastAsia="Times New Roman" w:hAnsi="Times New Roman" w:cs="Times New Roman"/>
          <w:i/>
          <w:iCs/>
          <w:sz w:val="24"/>
          <w:szCs w:val="24"/>
          <w:lang w:eastAsia="de-DE"/>
        </w:rPr>
      </w:pPr>
    </w:p>
    <w:p w14:paraId="30DBBD29"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2.4 Lehr- und Lernmittel</w:t>
      </w:r>
    </w:p>
    <w:p w14:paraId="78F49107" w14:textId="77777777" w:rsidR="00233321" w:rsidRDefault="00951F91" w:rsidP="00E16B24">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Eingeführtes Lehrbuch EF:</w:t>
      </w:r>
      <w:r w:rsidR="00F85F21">
        <w:rPr>
          <w:rFonts w:ascii="Times New Roman" w:eastAsia="Times New Roman" w:hAnsi="Times New Roman" w:cs="Times New Roman"/>
          <w:sz w:val="24"/>
          <w:szCs w:val="24"/>
          <w:lang w:eastAsia="de-DE"/>
        </w:rPr>
        <w:t xml:space="preserve"> Phönix Band 1</w:t>
      </w:r>
      <w:r>
        <w:rPr>
          <w:rFonts w:ascii="Times New Roman" w:eastAsia="Times New Roman" w:hAnsi="Times New Roman" w:cs="Times New Roman"/>
          <w:sz w:val="24"/>
          <w:szCs w:val="24"/>
          <w:lang w:eastAsia="de-DE"/>
        </w:rPr>
        <w:br/>
        <w:t>Eingeführtes Lehrbuch Q1:</w:t>
      </w:r>
      <w:r w:rsidR="00F85F21" w:rsidRPr="00F85F21">
        <w:rPr>
          <w:rFonts w:ascii="Times New Roman" w:eastAsia="Times New Roman" w:hAnsi="Times New Roman" w:cs="Times New Roman"/>
          <w:sz w:val="24"/>
          <w:szCs w:val="24"/>
          <w:lang w:eastAsia="de-DE"/>
        </w:rPr>
        <w:t xml:space="preserve"> </w:t>
      </w:r>
      <w:r w:rsidR="00F85F21">
        <w:rPr>
          <w:rFonts w:ascii="Times New Roman" w:eastAsia="Times New Roman" w:hAnsi="Times New Roman" w:cs="Times New Roman"/>
          <w:sz w:val="24"/>
          <w:szCs w:val="24"/>
          <w:lang w:eastAsia="de-DE"/>
        </w:rPr>
        <w:t>Phönix Band 2</w:t>
      </w:r>
      <w:r>
        <w:rPr>
          <w:rFonts w:ascii="Times New Roman" w:eastAsia="Times New Roman" w:hAnsi="Times New Roman" w:cs="Times New Roman"/>
          <w:sz w:val="24"/>
          <w:szCs w:val="24"/>
          <w:lang w:eastAsia="de-DE"/>
        </w:rPr>
        <w:br/>
      </w:r>
      <w:r w:rsidRPr="00E16B24">
        <w:rPr>
          <w:rFonts w:ascii="Times New Roman" w:eastAsia="Times New Roman" w:hAnsi="Times New Roman" w:cs="Times New Roman"/>
          <w:sz w:val="24"/>
          <w:szCs w:val="24"/>
          <w:lang w:eastAsia="de-DE"/>
        </w:rPr>
        <w:t>Eingeführtes Lehrbuch Q2:</w:t>
      </w:r>
      <w:r w:rsidR="00F85F21" w:rsidRPr="00E16B24">
        <w:rPr>
          <w:rFonts w:ascii="Times New Roman" w:eastAsia="Times New Roman" w:hAnsi="Times New Roman" w:cs="Times New Roman"/>
          <w:sz w:val="24"/>
          <w:szCs w:val="24"/>
          <w:lang w:eastAsia="de-DE"/>
        </w:rPr>
        <w:t xml:space="preserve"> Phönix Band 2</w:t>
      </w:r>
    </w:p>
    <w:p w14:paraId="596CB027" w14:textId="77777777" w:rsidR="00F85F21" w:rsidRDefault="00F85F21"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Über ergänzende fakultative Lehr- und Lernmittel entscheidet die Fachlehrkraft.</w:t>
      </w:r>
    </w:p>
    <w:p w14:paraId="63DA86F8" w14:textId="77952B5E" w:rsidR="4E49D7F1" w:rsidRDefault="4E49D7F1" w:rsidP="4E49D7F1">
      <w:pPr>
        <w:spacing w:beforeAutospacing="1" w:afterAutospacing="1" w:line="240" w:lineRule="auto"/>
        <w:jc w:val="both"/>
        <w:outlineLvl w:val="1"/>
        <w:rPr>
          <w:rFonts w:ascii="Times New Roman" w:eastAsia="Times New Roman" w:hAnsi="Times New Roman" w:cs="Times New Roman"/>
          <w:b/>
          <w:bCs/>
          <w:sz w:val="36"/>
          <w:szCs w:val="36"/>
          <w:lang w:eastAsia="de-DE"/>
        </w:rPr>
      </w:pPr>
    </w:p>
    <w:p w14:paraId="39AEB6B0"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3 Entscheidungen zu fach- und unterrichtsübergreifenden Fragen</w:t>
      </w:r>
    </w:p>
    <w:p w14:paraId="12BE5CD7" w14:textId="44BC0C15" w:rsidR="4E49D7F1" w:rsidRDefault="4E49D7F1" w:rsidP="4E49D7F1">
      <w:pPr>
        <w:spacing w:beforeAutospacing="1" w:afterAutospacing="1" w:line="240" w:lineRule="auto"/>
        <w:rPr>
          <w:rFonts w:ascii="Times New Roman" w:eastAsia="Times New Roman" w:hAnsi="Times New Roman" w:cs="Times New Roman"/>
          <w:sz w:val="24"/>
          <w:szCs w:val="24"/>
          <w:lang w:eastAsia="de-DE"/>
        </w:rPr>
      </w:pPr>
    </w:p>
    <w:p w14:paraId="7EA354B3" w14:textId="0CB3F320" w:rsidR="00513B6E" w:rsidRDefault="00ED7D9E" w:rsidP="00513B6E">
      <w:pPr>
        <w:spacing w:before="100" w:beforeAutospacing="1" w:after="100" w:afterAutospacing="1" w:line="240" w:lineRule="auto"/>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Nutzung außerschulischer Lernorte</w:t>
      </w:r>
      <w:r w:rsidR="00513B6E">
        <w:rPr>
          <w:rFonts w:ascii="Times New Roman" w:eastAsia="Times New Roman" w:hAnsi="Times New Roman" w:cs="Times New Roman"/>
          <w:sz w:val="24"/>
          <w:szCs w:val="24"/>
          <w:lang w:eastAsia="de-DE"/>
        </w:rPr>
        <w:t>:</w:t>
      </w:r>
      <w:r w:rsidR="00233321">
        <w:br/>
      </w:r>
      <w:r w:rsidR="00233321">
        <w:rPr>
          <w:rFonts w:ascii="Times New Roman" w:eastAsia="Times New Roman" w:hAnsi="Times New Roman" w:cs="Times New Roman"/>
          <w:sz w:val="24"/>
          <w:szCs w:val="24"/>
          <w:lang w:eastAsia="de-DE"/>
        </w:rPr>
        <w:t xml:space="preserve">  </w:t>
      </w:r>
      <w:r w:rsidR="00513B6E" w:rsidRPr="4E49D7F1">
        <w:rPr>
          <w:rFonts w:ascii="Wingdings" w:eastAsia="Wingdings" w:hAnsi="Wingdings" w:cs="Wingdings"/>
          <w:sz w:val="24"/>
          <w:szCs w:val="24"/>
          <w:lang w:eastAsia="de-DE"/>
        </w:rPr>
        <w:t>à</w:t>
      </w:r>
      <w:r w:rsidR="00513B6E">
        <w:rPr>
          <w:rFonts w:ascii="Times New Roman" w:eastAsia="Times New Roman" w:hAnsi="Times New Roman" w:cs="Times New Roman"/>
          <w:sz w:val="24"/>
          <w:szCs w:val="24"/>
          <w:lang w:eastAsia="de-DE"/>
        </w:rPr>
        <w:t xml:space="preserve"> </w:t>
      </w:r>
      <w:r w:rsidR="00D64EC6">
        <w:rPr>
          <w:rFonts w:ascii="Times New Roman" w:eastAsia="Times New Roman" w:hAnsi="Times New Roman" w:cs="Times New Roman"/>
          <w:sz w:val="24"/>
          <w:szCs w:val="24"/>
          <w:lang w:eastAsia="de-DE"/>
        </w:rPr>
        <w:t>siehe Punkt 2.3 (Verbindliche Absprachen)</w:t>
      </w:r>
    </w:p>
    <w:p w14:paraId="4AE6E240" w14:textId="57FF3B47" w:rsidR="4E49D7F1" w:rsidRDefault="4E49D7F1" w:rsidP="4E49D7F1">
      <w:pPr>
        <w:spacing w:beforeAutospacing="1" w:afterAutospacing="1" w:line="240" w:lineRule="auto"/>
        <w:jc w:val="both"/>
        <w:rPr>
          <w:rFonts w:ascii="Times New Roman" w:eastAsia="Times New Roman" w:hAnsi="Times New Roman" w:cs="Times New Roman"/>
          <w:sz w:val="24"/>
          <w:szCs w:val="24"/>
          <w:lang w:eastAsia="de-DE"/>
        </w:rPr>
      </w:pPr>
    </w:p>
    <w:p w14:paraId="5AF56444" w14:textId="77777777" w:rsidR="00513B6E" w:rsidRDefault="00513B6E" w:rsidP="00513B6E">
      <w:pPr>
        <w:spacing w:before="100" w:beforeAutospacing="1" w:after="100" w:afterAutospacing="1"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Des Weiteren (optional):</w:t>
      </w:r>
    </w:p>
    <w:p w14:paraId="13146DAE" w14:textId="34F0BADD" w:rsidR="00513B6E" w:rsidRDefault="74B0AC1D" w:rsidP="00513B6E">
      <w:pPr>
        <w:pStyle w:val="Listenabsatz"/>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de-DE"/>
        </w:rPr>
      </w:pPr>
      <w:r w:rsidRPr="4E49D7F1">
        <w:rPr>
          <w:rFonts w:ascii="Times New Roman" w:eastAsia="Times New Roman" w:hAnsi="Times New Roman" w:cs="Times New Roman"/>
          <w:sz w:val="24"/>
          <w:szCs w:val="24"/>
          <w:lang w:eastAsia="de-DE"/>
        </w:rPr>
        <w:t xml:space="preserve">Möglicher </w:t>
      </w:r>
      <w:r w:rsidR="00513B6E" w:rsidRPr="00513B6E">
        <w:rPr>
          <w:rFonts w:ascii="Times New Roman" w:eastAsia="Times New Roman" w:hAnsi="Times New Roman" w:cs="Times New Roman"/>
          <w:sz w:val="24"/>
          <w:szCs w:val="24"/>
          <w:lang w:eastAsia="de-DE"/>
        </w:rPr>
        <w:t xml:space="preserve">Besuch eines Kindergartens / einer Kindertagesstätte in Kleingruppen mit Beobachtungsaufgaben bzw. Interviewfragen, z.B. zum Thema „Inklusion“, ein </w:t>
      </w:r>
      <w:r w:rsidR="00513B6E">
        <w:rPr>
          <w:rFonts w:ascii="Times New Roman" w:eastAsia="Times New Roman" w:hAnsi="Times New Roman" w:cs="Times New Roman"/>
          <w:sz w:val="24"/>
          <w:szCs w:val="24"/>
          <w:lang w:eastAsia="de-DE"/>
        </w:rPr>
        <w:t xml:space="preserve">entsprechender </w:t>
      </w:r>
      <w:r w:rsidR="00513B6E" w:rsidRPr="00513B6E">
        <w:rPr>
          <w:rFonts w:ascii="Times New Roman" w:eastAsia="Times New Roman" w:hAnsi="Times New Roman" w:cs="Times New Roman"/>
          <w:sz w:val="24"/>
          <w:szCs w:val="24"/>
          <w:lang w:eastAsia="de-DE"/>
        </w:rPr>
        <w:t xml:space="preserve">Auswertungsbericht fließt als Teil der </w:t>
      </w:r>
      <w:proofErr w:type="spellStart"/>
      <w:r w:rsidR="00513B6E" w:rsidRPr="00513B6E">
        <w:rPr>
          <w:rFonts w:ascii="Times New Roman" w:eastAsia="Times New Roman" w:hAnsi="Times New Roman" w:cs="Times New Roman"/>
          <w:sz w:val="24"/>
          <w:szCs w:val="24"/>
          <w:lang w:eastAsia="de-DE"/>
        </w:rPr>
        <w:t>SoMi</w:t>
      </w:r>
      <w:proofErr w:type="spellEnd"/>
      <w:r w:rsidR="00513B6E" w:rsidRPr="00513B6E">
        <w:rPr>
          <w:rFonts w:ascii="Times New Roman" w:eastAsia="Times New Roman" w:hAnsi="Times New Roman" w:cs="Times New Roman"/>
          <w:sz w:val="24"/>
          <w:szCs w:val="24"/>
          <w:lang w:eastAsia="de-DE"/>
        </w:rPr>
        <w:t>-Note mit in die Benotung ein.</w:t>
      </w:r>
    </w:p>
    <w:p w14:paraId="11C0720C" w14:textId="26984D4F" w:rsidR="00ED7D9E" w:rsidRPr="00513B6E" w:rsidRDefault="24FF5F5F" w:rsidP="00513B6E">
      <w:pPr>
        <w:pStyle w:val="Listenabsatz"/>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de-DE"/>
        </w:rPr>
      </w:pPr>
      <w:r w:rsidRPr="4E49D7F1">
        <w:rPr>
          <w:rFonts w:ascii="Times New Roman" w:eastAsia="Times New Roman" w:hAnsi="Times New Roman" w:cs="Times New Roman"/>
          <w:sz w:val="24"/>
          <w:szCs w:val="24"/>
          <w:lang w:eastAsia="de-DE"/>
        </w:rPr>
        <w:t xml:space="preserve">Möglicher </w:t>
      </w:r>
      <w:r w:rsidR="00513B6E">
        <w:rPr>
          <w:rFonts w:ascii="Times New Roman" w:eastAsia="Times New Roman" w:hAnsi="Times New Roman" w:cs="Times New Roman"/>
          <w:sz w:val="24"/>
          <w:szCs w:val="24"/>
          <w:lang w:eastAsia="de-DE"/>
        </w:rPr>
        <w:t xml:space="preserve">Besuch einer Grundschule in Kleingruppen mit Beobachtungsaufgaben, z.B. zum Thema „Lernprozesse“, </w:t>
      </w:r>
      <w:r w:rsidR="00513B6E" w:rsidRPr="00513B6E">
        <w:rPr>
          <w:rFonts w:ascii="Times New Roman" w:eastAsia="Times New Roman" w:hAnsi="Times New Roman" w:cs="Times New Roman"/>
          <w:sz w:val="24"/>
          <w:szCs w:val="24"/>
          <w:lang w:eastAsia="de-DE"/>
        </w:rPr>
        <w:t xml:space="preserve">“, ein </w:t>
      </w:r>
      <w:r w:rsidR="00513B6E">
        <w:rPr>
          <w:rFonts w:ascii="Times New Roman" w:eastAsia="Times New Roman" w:hAnsi="Times New Roman" w:cs="Times New Roman"/>
          <w:sz w:val="24"/>
          <w:szCs w:val="24"/>
          <w:lang w:eastAsia="de-DE"/>
        </w:rPr>
        <w:t xml:space="preserve">entsprechender </w:t>
      </w:r>
      <w:r w:rsidR="00513B6E" w:rsidRPr="00513B6E">
        <w:rPr>
          <w:rFonts w:ascii="Times New Roman" w:eastAsia="Times New Roman" w:hAnsi="Times New Roman" w:cs="Times New Roman"/>
          <w:sz w:val="24"/>
          <w:szCs w:val="24"/>
          <w:lang w:eastAsia="de-DE"/>
        </w:rPr>
        <w:t xml:space="preserve">Auswertungsbericht fließt als Teil der </w:t>
      </w:r>
      <w:proofErr w:type="spellStart"/>
      <w:r w:rsidR="00513B6E" w:rsidRPr="00513B6E">
        <w:rPr>
          <w:rFonts w:ascii="Times New Roman" w:eastAsia="Times New Roman" w:hAnsi="Times New Roman" w:cs="Times New Roman"/>
          <w:sz w:val="24"/>
          <w:szCs w:val="24"/>
          <w:lang w:eastAsia="de-DE"/>
        </w:rPr>
        <w:t>SoMi</w:t>
      </w:r>
      <w:proofErr w:type="spellEnd"/>
      <w:r w:rsidR="00513B6E" w:rsidRPr="00513B6E">
        <w:rPr>
          <w:rFonts w:ascii="Times New Roman" w:eastAsia="Times New Roman" w:hAnsi="Times New Roman" w:cs="Times New Roman"/>
          <w:sz w:val="24"/>
          <w:szCs w:val="24"/>
          <w:lang w:eastAsia="de-DE"/>
        </w:rPr>
        <w:t>-Note mit in die Benotung ein.</w:t>
      </w:r>
      <w:r w:rsidR="00D64EC6">
        <w:br/>
      </w:r>
      <w:r w:rsidR="00D64EC6" w:rsidRPr="00513B6E">
        <w:rPr>
          <w:rFonts w:ascii="Times New Roman" w:eastAsia="Times New Roman" w:hAnsi="Times New Roman" w:cs="Times New Roman"/>
          <w:sz w:val="24"/>
          <w:szCs w:val="24"/>
          <w:lang w:eastAsia="de-DE"/>
        </w:rPr>
        <w:t xml:space="preserve">                </w:t>
      </w:r>
    </w:p>
    <w:p w14:paraId="1EE3F4ED" w14:textId="77777777" w:rsidR="00ED7D9E" w:rsidRPr="00ED7D9E" w:rsidRDefault="00ED7D9E" w:rsidP="0012327F">
      <w:pPr>
        <w:spacing w:before="100" w:beforeAutospacing="1" w:after="100" w:afterAutospacing="1" w:line="240" w:lineRule="auto"/>
        <w:jc w:val="both"/>
        <w:outlineLvl w:val="1"/>
        <w:rPr>
          <w:rFonts w:ascii="Times New Roman" w:eastAsia="Times New Roman" w:hAnsi="Times New Roman" w:cs="Times New Roman"/>
          <w:b/>
          <w:bCs/>
          <w:sz w:val="36"/>
          <w:szCs w:val="36"/>
          <w:lang w:eastAsia="de-DE"/>
        </w:rPr>
      </w:pPr>
      <w:r w:rsidRPr="00ED7D9E">
        <w:rPr>
          <w:rFonts w:ascii="Times New Roman" w:eastAsia="Times New Roman" w:hAnsi="Times New Roman" w:cs="Times New Roman"/>
          <w:b/>
          <w:bCs/>
          <w:sz w:val="36"/>
          <w:szCs w:val="36"/>
          <w:lang w:eastAsia="de-DE"/>
        </w:rPr>
        <w:t>4 Qualitätssicherung und Evaluation</w:t>
      </w:r>
    </w:p>
    <w:p w14:paraId="2A37F547" w14:textId="77777777"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r w:rsidRPr="00ED7D9E">
        <w:rPr>
          <w:rFonts w:ascii="Times New Roman" w:eastAsia="Times New Roman" w:hAnsi="Times New Roman" w:cs="Times New Roman"/>
          <w:sz w:val="24"/>
          <w:szCs w:val="24"/>
          <w:lang w:eastAsia="de-DE"/>
        </w:rPr>
        <w:t>Das schulinterne Curriculum stellt keine starre Größe dar, sondern ist als „lebendes Dokument“ zu betrachten. Dementsprechend sind die Inhalte stetig zu überprüfen, um ggf. Modifikationen vornehmen zu können. Die Fachkonferenz (als professionelle Lerngemeinschaft) trägt durch diesen Prozess zur Qualitätsentwicklung und damit zur Qualitätssicherung des Faches bei.</w:t>
      </w:r>
    </w:p>
    <w:p w14:paraId="2AD05ACA" w14:textId="14968923" w:rsidR="00ED7D9E" w:rsidRPr="00ED7D9E" w:rsidRDefault="00ED7D9E" w:rsidP="0012327F">
      <w:pPr>
        <w:spacing w:before="100" w:beforeAutospacing="1" w:after="100" w:afterAutospacing="1" w:line="240" w:lineRule="auto"/>
        <w:jc w:val="both"/>
        <w:rPr>
          <w:rFonts w:ascii="Times New Roman" w:eastAsia="Times New Roman" w:hAnsi="Times New Roman" w:cs="Times New Roman"/>
          <w:sz w:val="24"/>
          <w:szCs w:val="24"/>
          <w:lang w:eastAsia="de-DE"/>
        </w:rPr>
      </w:pPr>
    </w:p>
    <w:sectPr w:rsidR="00ED7D9E" w:rsidRPr="00ED7D9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D2A47" w14:textId="77777777" w:rsidR="00410650" w:rsidRDefault="00410650" w:rsidP="002F1014">
      <w:pPr>
        <w:spacing w:after="0" w:line="240" w:lineRule="auto"/>
      </w:pPr>
      <w:r>
        <w:separator/>
      </w:r>
    </w:p>
  </w:endnote>
  <w:endnote w:type="continuationSeparator" w:id="0">
    <w:p w14:paraId="180334C6" w14:textId="77777777" w:rsidR="00410650" w:rsidRDefault="00410650" w:rsidP="002F1014">
      <w:pPr>
        <w:spacing w:after="0" w:line="240" w:lineRule="auto"/>
      </w:pPr>
      <w:r>
        <w:continuationSeparator/>
      </w:r>
    </w:p>
  </w:endnote>
  <w:endnote w:type="continuationNotice" w:id="1">
    <w:p w14:paraId="4909ACDD" w14:textId="77777777" w:rsidR="00410650" w:rsidRDefault="00410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BE5B6" w14:textId="77777777" w:rsidR="00410650" w:rsidRDefault="00410650" w:rsidP="002F1014">
      <w:pPr>
        <w:spacing w:after="0" w:line="240" w:lineRule="auto"/>
      </w:pPr>
      <w:r>
        <w:separator/>
      </w:r>
    </w:p>
  </w:footnote>
  <w:footnote w:type="continuationSeparator" w:id="0">
    <w:p w14:paraId="67522CF6" w14:textId="77777777" w:rsidR="00410650" w:rsidRDefault="00410650" w:rsidP="002F1014">
      <w:pPr>
        <w:spacing w:after="0" w:line="240" w:lineRule="auto"/>
      </w:pPr>
      <w:r>
        <w:continuationSeparator/>
      </w:r>
    </w:p>
  </w:footnote>
  <w:footnote w:type="continuationNotice" w:id="1">
    <w:p w14:paraId="7F371CEB" w14:textId="77777777" w:rsidR="00410650" w:rsidRDefault="004106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51DD"/>
    <w:multiLevelType w:val="multilevel"/>
    <w:tmpl w:val="A0EE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421DB"/>
    <w:multiLevelType w:val="hybridMultilevel"/>
    <w:tmpl w:val="079095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F15352"/>
    <w:multiLevelType w:val="hybridMultilevel"/>
    <w:tmpl w:val="E1EA7FE2"/>
    <w:lvl w:ilvl="0" w:tplc="9E3CF7F8">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2B0C3B"/>
    <w:multiLevelType w:val="multilevel"/>
    <w:tmpl w:val="BBA2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31DCD"/>
    <w:multiLevelType w:val="hybridMultilevel"/>
    <w:tmpl w:val="A22AB04E"/>
    <w:lvl w:ilvl="0" w:tplc="A37AF946">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D3677D6"/>
    <w:multiLevelType w:val="hybridMultilevel"/>
    <w:tmpl w:val="5C44F710"/>
    <w:lvl w:ilvl="0" w:tplc="2E502BD0">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EEB0682"/>
    <w:multiLevelType w:val="multilevel"/>
    <w:tmpl w:val="CF86F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23930"/>
    <w:multiLevelType w:val="hybridMultilevel"/>
    <w:tmpl w:val="E65043CA"/>
    <w:lvl w:ilvl="0" w:tplc="9D7637B0">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562AFC"/>
    <w:multiLevelType w:val="hybridMultilevel"/>
    <w:tmpl w:val="5AF82F46"/>
    <w:lvl w:ilvl="0" w:tplc="D53E25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C26426"/>
    <w:multiLevelType w:val="multilevel"/>
    <w:tmpl w:val="BFFE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E87EAE"/>
    <w:multiLevelType w:val="multilevel"/>
    <w:tmpl w:val="417C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351F60"/>
    <w:multiLevelType w:val="multilevel"/>
    <w:tmpl w:val="973C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05EEB"/>
    <w:multiLevelType w:val="multilevel"/>
    <w:tmpl w:val="2BCCA2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50BE7"/>
    <w:multiLevelType w:val="multilevel"/>
    <w:tmpl w:val="BB94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F0189"/>
    <w:multiLevelType w:val="hybridMultilevel"/>
    <w:tmpl w:val="FFFFFFFF"/>
    <w:lvl w:ilvl="0" w:tplc="1168000C">
      <w:start w:val="1"/>
      <w:numFmt w:val="decimal"/>
      <w:lvlText w:val="è"/>
      <w:lvlJc w:val="left"/>
      <w:pPr>
        <w:ind w:left="720" w:hanging="360"/>
      </w:pPr>
    </w:lvl>
    <w:lvl w:ilvl="1" w:tplc="4DE4978C">
      <w:start w:val="1"/>
      <w:numFmt w:val="lowerLetter"/>
      <w:lvlText w:val="%2."/>
      <w:lvlJc w:val="left"/>
      <w:pPr>
        <w:ind w:left="1440" w:hanging="360"/>
      </w:pPr>
    </w:lvl>
    <w:lvl w:ilvl="2" w:tplc="7E6A0824">
      <w:start w:val="1"/>
      <w:numFmt w:val="lowerRoman"/>
      <w:lvlText w:val="%3."/>
      <w:lvlJc w:val="right"/>
      <w:pPr>
        <w:ind w:left="2160" w:hanging="180"/>
      </w:pPr>
    </w:lvl>
    <w:lvl w:ilvl="3" w:tplc="B0FC61CE">
      <w:start w:val="1"/>
      <w:numFmt w:val="decimal"/>
      <w:lvlText w:val="%4."/>
      <w:lvlJc w:val="left"/>
      <w:pPr>
        <w:ind w:left="2880" w:hanging="360"/>
      </w:pPr>
    </w:lvl>
    <w:lvl w:ilvl="4" w:tplc="96EC7B8C">
      <w:start w:val="1"/>
      <w:numFmt w:val="lowerLetter"/>
      <w:lvlText w:val="%5."/>
      <w:lvlJc w:val="left"/>
      <w:pPr>
        <w:ind w:left="3600" w:hanging="360"/>
      </w:pPr>
    </w:lvl>
    <w:lvl w:ilvl="5" w:tplc="288CD896">
      <w:start w:val="1"/>
      <w:numFmt w:val="lowerRoman"/>
      <w:lvlText w:val="%6."/>
      <w:lvlJc w:val="right"/>
      <w:pPr>
        <w:ind w:left="4320" w:hanging="180"/>
      </w:pPr>
    </w:lvl>
    <w:lvl w:ilvl="6" w:tplc="A962BEA8">
      <w:start w:val="1"/>
      <w:numFmt w:val="decimal"/>
      <w:lvlText w:val="%7."/>
      <w:lvlJc w:val="left"/>
      <w:pPr>
        <w:ind w:left="5040" w:hanging="360"/>
      </w:pPr>
    </w:lvl>
    <w:lvl w:ilvl="7" w:tplc="ED38337C">
      <w:start w:val="1"/>
      <w:numFmt w:val="lowerLetter"/>
      <w:lvlText w:val="%8."/>
      <w:lvlJc w:val="left"/>
      <w:pPr>
        <w:ind w:left="5760" w:hanging="360"/>
      </w:pPr>
    </w:lvl>
    <w:lvl w:ilvl="8" w:tplc="61DA6512">
      <w:start w:val="1"/>
      <w:numFmt w:val="lowerRoman"/>
      <w:lvlText w:val="%9."/>
      <w:lvlJc w:val="right"/>
      <w:pPr>
        <w:ind w:left="6480" w:hanging="180"/>
      </w:pPr>
    </w:lvl>
  </w:abstractNum>
  <w:abstractNum w:abstractNumId="15" w15:restartNumberingAfterBreak="0">
    <w:nsid w:val="354859DB"/>
    <w:multiLevelType w:val="hybridMultilevel"/>
    <w:tmpl w:val="D99E39B2"/>
    <w:lvl w:ilvl="0" w:tplc="7DC4499C">
      <w:start w:val="17"/>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6A47B8E"/>
    <w:multiLevelType w:val="multilevel"/>
    <w:tmpl w:val="A29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BD2AAE"/>
    <w:multiLevelType w:val="multilevel"/>
    <w:tmpl w:val="0F8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793CFA"/>
    <w:multiLevelType w:val="hybridMultilevel"/>
    <w:tmpl w:val="FEE89F5A"/>
    <w:lvl w:ilvl="0" w:tplc="63C01C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3FD098C"/>
    <w:multiLevelType w:val="hybridMultilevel"/>
    <w:tmpl w:val="C7AEDEC6"/>
    <w:lvl w:ilvl="0" w:tplc="19C2B04A">
      <w:start w:val="16"/>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813A2F"/>
    <w:multiLevelType w:val="multilevel"/>
    <w:tmpl w:val="B7C4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385054"/>
    <w:multiLevelType w:val="multilevel"/>
    <w:tmpl w:val="B542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284A64"/>
    <w:multiLevelType w:val="hybridMultilevel"/>
    <w:tmpl w:val="AC027670"/>
    <w:lvl w:ilvl="0" w:tplc="99DC382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42C7229"/>
    <w:multiLevelType w:val="hybridMultilevel"/>
    <w:tmpl w:val="DCCC1390"/>
    <w:lvl w:ilvl="0" w:tplc="51BABB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CA26AC"/>
    <w:multiLevelType w:val="hybridMultilevel"/>
    <w:tmpl w:val="73B0AE4A"/>
    <w:lvl w:ilvl="0" w:tplc="A926AC0A">
      <w:start w:val="2"/>
      <w:numFmt w:val="bullet"/>
      <w:lvlText w:val="-"/>
      <w:lvlJc w:val="left"/>
      <w:pPr>
        <w:ind w:left="720" w:hanging="360"/>
      </w:pPr>
      <w:rPr>
        <w:rFonts w:ascii="Times New Roman" w:eastAsia="Times New Roman" w:hAnsi="Times New Roman" w:cs="Times New Roman"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A053A98"/>
    <w:multiLevelType w:val="multilevel"/>
    <w:tmpl w:val="3E12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5B2AFC"/>
    <w:multiLevelType w:val="hybridMultilevel"/>
    <w:tmpl w:val="834EAE56"/>
    <w:lvl w:ilvl="0" w:tplc="101EBD4C">
      <w:start w:val="2"/>
      <w:numFmt w:val="bullet"/>
      <w:lvlText w:val=""/>
      <w:lvlJc w:val="left"/>
      <w:pPr>
        <w:ind w:left="720" w:hanging="360"/>
      </w:pPr>
      <w:rPr>
        <w:rFonts w:ascii="Wingdings" w:eastAsia="Times New Roman" w:hAnsi="Wingdings"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CA276E5"/>
    <w:multiLevelType w:val="hybridMultilevel"/>
    <w:tmpl w:val="D2441D40"/>
    <w:lvl w:ilvl="0" w:tplc="10A035E4">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FFE6F7A"/>
    <w:multiLevelType w:val="hybridMultilevel"/>
    <w:tmpl w:val="CF7695DE"/>
    <w:lvl w:ilvl="0" w:tplc="EF2C2CE6">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44E5EA0"/>
    <w:multiLevelType w:val="multilevel"/>
    <w:tmpl w:val="CC24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4A2BD9"/>
    <w:multiLevelType w:val="hybridMultilevel"/>
    <w:tmpl w:val="994683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E9225E3"/>
    <w:multiLevelType w:val="multilevel"/>
    <w:tmpl w:val="7F64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375AA"/>
    <w:multiLevelType w:val="multilevel"/>
    <w:tmpl w:val="92F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F803FB"/>
    <w:multiLevelType w:val="hybridMultilevel"/>
    <w:tmpl w:val="D33C4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AE160CE"/>
    <w:multiLevelType w:val="hybridMultilevel"/>
    <w:tmpl w:val="FC8C0C48"/>
    <w:lvl w:ilvl="0" w:tplc="C6B480D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54934615">
    <w:abstractNumId w:val="31"/>
  </w:num>
  <w:num w:numId="2" w16cid:durableId="99687109">
    <w:abstractNumId w:val="13"/>
  </w:num>
  <w:num w:numId="3" w16cid:durableId="1640963111">
    <w:abstractNumId w:val="6"/>
  </w:num>
  <w:num w:numId="4" w16cid:durableId="665476306">
    <w:abstractNumId w:val="12"/>
  </w:num>
  <w:num w:numId="5" w16cid:durableId="1648054065">
    <w:abstractNumId w:val="16"/>
  </w:num>
  <w:num w:numId="6" w16cid:durableId="738096776">
    <w:abstractNumId w:val="3"/>
  </w:num>
  <w:num w:numId="7" w16cid:durableId="953175751">
    <w:abstractNumId w:val="17"/>
  </w:num>
  <w:num w:numId="8" w16cid:durableId="1323310375">
    <w:abstractNumId w:val="32"/>
  </w:num>
  <w:num w:numId="9" w16cid:durableId="2064599477">
    <w:abstractNumId w:val="25"/>
  </w:num>
  <w:num w:numId="10" w16cid:durableId="1914198561">
    <w:abstractNumId w:val="11"/>
  </w:num>
  <w:num w:numId="11" w16cid:durableId="435827407">
    <w:abstractNumId w:val="10"/>
  </w:num>
  <w:num w:numId="12" w16cid:durableId="643005716">
    <w:abstractNumId w:val="9"/>
  </w:num>
  <w:num w:numId="13" w16cid:durableId="1004671614">
    <w:abstractNumId w:val="0"/>
  </w:num>
  <w:num w:numId="14" w16cid:durableId="614558298">
    <w:abstractNumId w:val="21"/>
  </w:num>
  <w:num w:numId="15" w16cid:durableId="1933968043">
    <w:abstractNumId w:val="20"/>
  </w:num>
  <w:num w:numId="16" w16cid:durableId="988098951">
    <w:abstractNumId w:val="29"/>
  </w:num>
  <w:num w:numId="17" w16cid:durableId="1824546417">
    <w:abstractNumId w:val="33"/>
  </w:num>
  <w:num w:numId="18" w16cid:durableId="1713385145">
    <w:abstractNumId w:val="27"/>
  </w:num>
  <w:num w:numId="19" w16cid:durableId="1227034119">
    <w:abstractNumId w:val="24"/>
  </w:num>
  <w:num w:numId="20" w16cid:durableId="1410812568">
    <w:abstractNumId w:val="26"/>
  </w:num>
  <w:num w:numId="21" w16cid:durableId="40909896">
    <w:abstractNumId w:val="7"/>
  </w:num>
  <w:num w:numId="22" w16cid:durableId="915171387">
    <w:abstractNumId w:val="22"/>
  </w:num>
  <w:num w:numId="23" w16cid:durableId="417020273">
    <w:abstractNumId w:val="4"/>
  </w:num>
  <w:num w:numId="24" w16cid:durableId="1331252428">
    <w:abstractNumId w:val="30"/>
  </w:num>
  <w:num w:numId="25" w16cid:durableId="858004126">
    <w:abstractNumId w:val="2"/>
  </w:num>
  <w:num w:numId="26" w16cid:durableId="1836921080">
    <w:abstractNumId w:val="18"/>
  </w:num>
  <w:num w:numId="27" w16cid:durableId="135993818">
    <w:abstractNumId w:val="28"/>
  </w:num>
  <w:num w:numId="28" w16cid:durableId="287469670">
    <w:abstractNumId w:val="23"/>
  </w:num>
  <w:num w:numId="29" w16cid:durableId="1818719525">
    <w:abstractNumId w:val="15"/>
  </w:num>
  <w:num w:numId="30" w16cid:durableId="690187599">
    <w:abstractNumId w:val="5"/>
  </w:num>
  <w:num w:numId="31" w16cid:durableId="860892858">
    <w:abstractNumId w:val="19"/>
  </w:num>
  <w:num w:numId="32" w16cid:durableId="883521774">
    <w:abstractNumId w:val="34"/>
  </w:num>
  <w:num w:numId="33" w16cid:durableId="1504396533">
    <w:abstractNumId w:val="8"/>
  </w:num>
  <w:num w:numId="34" w16cid:durableId="534197044">
    <w:abstractNumId w:val="1"/>
  </w:num>
  <w:num w:numId="35" w16cid:durableId="197472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D9E"/>
    <w:rsid w:val="00006DCC"/>
    <w:rsid w:val="00010362"/>
    <w:rsid w:val="00057901"/>
    <w:rsid w:val="000639F9"/>
    <w:rsid w:val="00074AAE"/>
    <w:rsid w:val="0008088D"/>
    <w:rsid w:val="00080DC9"/>
    <w:rsid w:val="00087DF4"/>
    <w:rsid w:val="00095341"/>
    <w:rsid w:val="000B6B83"/>
    <w:rsid w:val="000D25B8"/>
    <w:rsid w:val="000D4DF8"/>
    <w:rsid w:val="001052D3"/>
    <w:rsid w:val="0012327F"/>
    <w:rsid w:val="00133A7E"/>
    <w:rsid w:val="0013663D"/>
    <w:rsid w:val="00145C4E"/>
    <w:rsid w:val="0015329A"/>
    <w:rsid w:val="00161F66"/>
    <w:rsid w:val="00170EB9"/>
    <w:rsid w:val="00185CEC"/>
    <w:rsid w:val="001A4460"/>
    <w:rsid w:val="001B2E44"/>
    <w:rsid w:val="001B39D6"/>
    <w:rsid w:val="001B627D"/>
    <w:rsid w:val="001C75D4"/>
    <w:rsid w:val="001C7A5E"/>
    <w:rsid w:val="001D1EDD"/>
    <w:rsid w:val="001D4683"/>
    <w:rsid w:val="00207C12"/>
    <w:rsid w:val="00213C55"/>
    <w:rsid w:val="00213CEB"/>
    <w:rsid w:val="0022147D"/>
    <w:rsid w:val="00221AA8"/>
    <w:rsid w:val="00223027"/>
    <w:rsid w:val="00233321"/>
    <w:rsid w:val="0023332A"/>
    <w:rsid w:val="002565B6"/>
    <w:rsid w:val="00256DE8"/>
    <w:rsid w:val="00291123"/>
    <w:rsid w:val="002A4859"/>
    <w:rsid w:val="002C022E"/>
    <w:rsid w:val="002C2267"/>
    <w:rsid w:val="002D0F28"/>
    <w:rsid w:val="002D4260"/>
    <w:rsid w:val="002F1014"/>
    <w:rsid w:val="002F58FA"/>
    <w:rsid w:val="002F7425"/>
    <w:rsid w:val="00305A3A"/>
    <w:rsid w:val="003070C2"/>
    <w:rsid w:val="00314944"/>
    <w:rsid w:val="00330D1B"/>
    <w:rsid w:val="00337195"/>
    <w:rsid w:val="003376C8"/>
    <w:rsid w:val="00357990"/>
    <w:rsid w:val="003637A6"/>
    <w:rsid w:val="00396494"/>
    <w:rsid w:val="003A068A"/>
    <w:rsid w:val="003B257B"/>
    <w:rsid w:val="003B2E9A"/>
    <w:rsid w:val="003B5B45"/>
    <w:rsid w:val="003B6B4F"/>
    <w:rsid w:val="003C6D08"/>
    <w:rsid w:val="003E5072"/>
    <w:rsid w:val="003E685E"/>
    <w:rsid w:val="00401C09"/>
    <w:rsid w:val="00410650"/>
    <w:rsid w:val="004161DD"/>
    <w:rsid w:val="00421D0C"/>
    <w:rsid w:val="0042527B"/>
    <w:rsid w:val="00461FEF"/>
    <w:rsid w:val="00462A2B"/>
    <w:rsid w:val="00493202"/>
    <w:rsid w:val="0049389D"/>
    <w:rsid w:val="00495815"/>
    <w:rsid w:val="00497EC1"/>
    <w:rsid w:val="004B7D95"/>
    <w:rsid w:val="004F60E2"/>
    <w:rsid w:val="00513B6E"/>
    <w:rsid w:val="0052277A"/>
    <w:rsid w:val="005234D0"/>
    <w:rsid w:val="00537A3C"/>
    <w:rsid w:val="00557BB1"/>
    <w:rsid w:val="00564B5B"/>
    <w:rsid w:val="0056711C"/>
    <w:rsid w:val="005721A2"/>
    <w:rsid w:val="005879BD"/>
    <w:rsid w:val="00590C03"/>
    <w:rsid w:val="005A220A"/>
    <w:rsid w:val="005A47D7"/>
    <w:rsid w:val="005C2F64"/>
    <w:rsid w:val="005C58AA"/>
    <w:rsid w:val="005C5E73"/>
    <w:rsid w:val="005D5092"/>
    <w:rsid w:val="005F1FE7"/>
    <w:rsid w:val="00602D97"/>
    <w:rsid w:val="006053D2"/>
    <w:rsid w:val="00624376"/>
    <w:rsid w:val="00634D30"/>
    <w:rsid w:val="00637F26"/>
    <w:rsid w:val="006515AB"/>
    <w:rsid w:val="00663FC8"/>
    <w:rsid w:val="00666D81"/>
    <w:rsid w:val="00686CBC"/>
    <w:rsid w:val="00690D2B"/>
    <w:rsid w:val="006921A4"/>
    <w:rsid w:val="006B15EB"/>
    <w:rsid w:val="006C09F5"/>
    <w:rsid w:val="006D587F"/>
    <w:rsid w:val="00721936"/>
    <w:rsid w:val="00732107"/>
    <w:rsid w:val="0073250A"/>
    <w:rsid w:val="007412D5"/>
    <w:rsid w:val="0074187D"/>
    <w:rsid w:val="0074729D"/>
    <w:rsid w:val="00750850"/>
    <w:rsid w:val="00756818"/>
    <w:rsid w:val="00762629"/>
    <w:rsid w:val="007834BB"/>
    <w:rsid w:val="00784674"/>
    <w:rsid w:val="00792D38"/>
    <w:rsid w:val="0079367F"/>
    <w:rsid w:val="00796C7B"/>
    <w:rsid w:val="007C095B"/>
    <w:rsid w:val="007C56B6"/>
    <w:rsid w:val="007C6000"/>
    <w:rsid w:val="007C7B31"/>
    <w:rsid w:val="007D0F7A"/>
    <w:rsid w:val="007D2DEF"/>
    <w:rsid w:val="007E0F27"/>
    <w:rsid w:val="007E45CF"/>
    <w:rsid w:val="00805EE2"/>
    <w:rsid w:val="00810084"/>
    <w:rsid w:val="008143AB"/>
    <w:rsid w:val="00816F11"/>
    <w:rsid w:val="0081704F"/>
    <w:rsid w:val="00821BC9"/>
    <w:rsid w:val="0082721D"/>
    <w:rsid w:val="00831534"/>
    <w:rsid w:val="00831C40"/>
    <w:rsid w:val="00846042"/>
    <w:rsid w:val="0084614C"/>
    <w:rsid w:val="008658AA"/>
    <w:rsid w:val="00870A7E"/>
    <w:rsid w:val="00871702"/>
    <w:rsid w:val="00895A69"/>
    <w:rsid w:val="008A3589"/>
    <w:rsid w:val="008C3B2F"/>
    <w:rsid w:val="008C42E2"/>
    <w:rsid w:val="008D072B"/>
    <w:rsid w:val="008E5116"/>
    <w:rsid w:val="008E7543"/>
    <w:rsid w:val="008F3AF3"/>
    <w:rsid w:val="00913261"/>
    <w:rsid w:val="00915BA0"/>
    <w:rsid w:val="00943BF7"/>
    <w:rsid w:val="00944516"/>
    <w:rsid w:val="00944DED"/>
    <w:rsid w:val="00951F91"/>
    <w:rsid w:val="00957505"/>
    <w:rsid w:val="009611E6"/>
    <w:rsid w:val="0097612E"/>
    <w:rsid w:val="009877F1"/>
    <w:rsid w:val="0099149B"/>
    <w:rsid w:val="00993CDC"/>
    <w:rsid w:val="009D1530"/>
    <w:rsid w:val="009D5164"/>
    <w:rsid w:val="009D6754"/>
    <w:rsid w:val="009D768A"/>
    <w:rsid w:val="009E5590"/>
    <w:rsid w:val="009E7C3F"/>
    <w:rsid w:val="00A14BFB"/>
    <w:rsid w:val="00A14FC1"/>
    <w:rsid w:val="00A17888"/>
    <w:rsid w:val="00A2145B"/>
    <w:rsid w:val="00A3553A"/>
    <w:rsid w:val="00A42FC9"/>
    <w:rsid w:val="00A455E6"/>
    <w:rsid w:val="00A55509"/>
    <w:rsid w:val="00A63FC2"/>
    <w:rsid w:val="00A8527B"/>
    <w:rsid w:val="00AA098D"/>
    <w:rsid w:val="00AA36F1"/>
    <w:rsid w:val="00AB4CCD"/>
    <w:rsid w:val="00AC5C3A"/>
    <w:rsid w:val="00AE2516"/>
    <w:rsid w:val="00B1081B"/>
    <w:rsid w:val="00B135BA"/>
    <w:rsid w:val="00B3697E"/>
    <w:rsid w:val="00B424F9"/>
    <w:rsid w:val="00B46EBC"/>
    <w:rsid w:val="00B65CBE"/>
    <w:rsid w:val="00B66F0C"/>
    <w:rsid w:val="00B7762D"/>
    <w:rsid w:val="00B87AD2"/>
    <w:rsid w:val="00B91972"/>
    <w:rsid w:val="00BA3B8B"/>
    <w:rsid w:val="00BA71DC"/>
    <w:rsid w:val="00BB43DC"/>
    <w:rsid w:val="00BD34DF"/>
    <w:rsid w:val="00BD7C08"/>
    <w:rsid w:val="00BE70D4"/>
    <w:rsid w:val="00C12471"/>
    <w:rsid w:val="00C17EF8"/>
    <w:rsid w:val="00C223B0"/>
    <w:rsid w:val="00C30493"/>
    <w:rsid w:val="00C4414E"/>
    <w:rsid w:val="00C65516"/>
    <w:rsid w:val="00C902B1"/>
    <w:rsid w:val="00CA7346"/>
    <w:rsid w:val="00CB6AD9"/>
    <w:rsid w:val="00CC437D"/>
    <w:rsid w:val="00CD04E1"/>
    <w:rsid w:val="00CD1244"/>
    <w:rsid w:val="00CD4411"/>
    <w:rsid w:val="00CE0DC3"/>
    <w:rsid w:val="00CF4C7C"/>
    <w:rsid w:val="00D02742"/>
    <w:rsid w:val="00D048BF"/>
    <w:rsid w:val="00D064AD"/>
    <w:rsid w:val="00D154F3"/>
    <w:rsid w:val="00D245FE"/>
    <w:rsid w:val="00D31384"/>
    <w:rsid w:val="00D36BB4"/>
    <w:rsid w:val="00D46D13"/>
    <w:rsid w:val="00D618B1"/>
    <w:rsid w:val="00D64EC6"/>
    <w:rsid w:val="00D77F6E"/>
    <w:rsid w:val="00D8736A"/>
    <w:rsid w:val="00DA599B"/>
    <w:rsid w:val="00DB26D7"/>
    <w:rsid w:val="00DC6922"/>
    <w:rsid w:val="00DD7055"/>
    <w:rsid w:val="00DE6013"/>
    <w:rsid w:val="00DF078E"/>
    <w:rsid w:val="00DF5F91"/>
    <w:rsid w:val="00DF71E6"/>
    <w:rsid w:val="00E00435"/>
    <w:rsid w:val="00E1402F"/>
    <w:rsid w:val="00E16B24"/>
    <w:rsid w:val="00E23619"/>
    <w:rsid w:val="00E26724"/>
    <w:rsid w:val="00E26920"/>
    <w:rsid w:val="00E307FE"/>
    <w:rsid w:val="00E366FD"/>
    <w:rsid w:val="00E4197F"/>
    <w:rsid w:val="00E45914"/>
    <w:rsid w:val="00E5297C"/>
    <w:rsid w:val="00E541A3"/>
    <w:rsid w:val="00E57186"/>
    <w:rsid w:val="00E73AA9"/>
    <w:rsid w:val="00E73C8B"/>
    <w:rsid w:val="00E75B75"/>
    <w:rsid w:val="00EA7C6A"/>
    <w:rsid w:val="00EB1EA2"/>
    <w:rsid w:val="00EC2947"/>
    <w:rsid w:val="00EC79D7"/>
    <w:rsid w:val="00ED7D9E"/>
    <w:rsid w:val="00F0023D"/>
    <w:rsid w:val="00F00D0A"/>
    <w:rsid w:val="00F2713C"/>
    <w:rsid w:val="00F63AD9"/>
    <w:rsid w:val="00F758F6"/>
    <w:rsid w:val="00F85F21"/>
    <w:rsid w:val="00F86070"/>
    <w:rsid w:val="00F913EA"/>
    <w:rsid w:val="00F91BD9"/>
    <w:rsid w:val="00F94014"/>
    <w:rsid w:val="00FA228E"/>
    <w:rsid w:val="00FB5E9C"/>
    <w:rsid w:val="00FD6D4F"/>
    <w:rsid w:val="07DF6ADF"/>
    <w:rsid w:val="0B6FF472"/>
    <w:rsid w:val="0BB8D042"/>
    <w:rsid w:val="14CD26EB"/>
    <w:rsid w:val="1CB9D082"/>
    <w:rsid w:val="2251F90A"/>
    <w:rsid w:val="24FF5F5F"/>
    <w:rsid w:val="3E09887D"/>
    <w:rsid w:val="47BC9AE7"/>
    <w:rsid w:val="4E49D7F1"/>
    <w:rsid w:val="68DBB8F9"/>
    <w:rsid w:val="6BA138A6"/>
    <w:rsid w:val="6F229747"/>
    <w:rsid w:val="74B0A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83E9"/>
  <w15:docId w15:val="{1D8EA69D-A507-4471-B094-E03A079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D7D9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7D9E"/>
    <w:rPr>
      <w:rFonts w:ascii="Tahoma" w:hAnsi="Tahoma" w:cs="Tahoma"/>
      <w:sz w:val="16"/>
      <w:szCs w:val="16"/>
    </w:rPr>
  </w:style>
  <w:style w:type="table" w:styleId="Tabellenraster">
    <w:name w:val="Table Grid"/>
    <w:basedOn w:val="NormaleTabelle"/>
    <w:uiPriority w:val="59"/>
    <w:rsid w:val="00943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unhideWhenUsed/>
    <w:rsid w:val="00943BF7"/>
    <w:rPr>
      <w:color w:val="0000FF"/>
      <w:u w:val="single"/>
    </w:rPr>
  </w:style>
  <w:style w:type="paragraph" w:styleId="StandardWeb">
    <w:name w:val="Normal (Web)"/>
    <w:basedOn w:val="Standard"/>
    <w:uiPriority w:val="99"/>
    <w:unhideWhenUsed/>
    <w:rsid w:val="00943B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63FC2"/>
    <w:rPr>
      <w:i/>
      <w:iCs/>
    </w:rPr>
  </w:style>
  <w:style w:type="character" w:customStyle="1" w:styleId="num1">
    <w:name w:val="num1"/>
    <w:basedOn w:val="Absatz-Standardschriftart"/>
    <w:rsid w:val="00A63FC2"/>
  </w:style>
  <w:style w:type="paragraph" w:styleId="Kopfzeile">
    <w:name w:val="header"/>
    <w:basedOn w:val="Standard"/>
    <w:link w:val="KopfzeileZchn"/>
    <w:uiPriority w:val="99"/>
    <w:unhideWhenUsed/>
    <w:rsid w:val="002F10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1014"/>
  </w:style>
  <w:style w:type="paragraph" w:styleId="Fuzeile">
    <w:name w:val="footer"/>
    <w:basedOn w:val="Standard"/>
    <w:link w:val="FuzeileZchn"/>
    <w:uiPriority w:val="99"/>
    <w:unhideWhenUsed/>
    <w:rsid w:val="002F10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1014"/>
  </w:style>
  <w:style w:type="paragraph" w:styleId="Listenabsatz">
    <w:name w:val="List Paragraph"/>
    <w:basedOn w:val="Standard"/>
    <w:uiPriority w:val="34"/>
    <w:qFormat/>
    <w:rsid w:val="008C4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277846">
      <w:bodyDiv w:val="1"/>
      <w:marLeft w:val="0"/>
      <w:marRight w:val="0"/>
      <w:marTop w:val="0"/>
      <w:marBottom w:val="0"/>
      <w:divBdr>
        <w:top w:val="none" w:sz="0" w:space="0" w:color="auto"/>
        <w:left w:val="none" w:sz="0" w:space="0" w:color="auto"/>
        <w:bottom w:val="none" w:sz="0" w:space="0" w:color="auto"/>
        <w:right w:val="none" w:sz="0" w:space="0" w:color="auto"/>
      </w:divBdr>
      <w:divsChild>
        <w:div w:id="1405956571">
          <w:marLeft w:val="0"/>
          <w:marRight w:val="0"/>
          <w:marTop w:val="0"/>
          <w:marBottom w:val="0"/>
          <w:divBdr>
            <w:top w:val="none" w:sz="0" w:space="0" w:color="auto"/>
            <w:left w:val="none" w:sz="0" w:space="0" w:color="auto"/>
            <w:bottom w:val="none" w:sz="0" w:space="0" w:color="auto"/>
            <w:right w:val="none" w:sz="0" w:space="0" w:color="auto"/>
          </w:divBdr>
          <w:divsChild>
            <w:div w:id="1355379959">
              <w:marLeft w:val="0"/>
              <w:marRight w:val="0"/>
              <w:marTop w:val="0"/>
              <w:marBottom w:val="0"/>
              <w:divBdr>
                <w:top w:val="none" w:sz="0" w:space="0" w:color="auto"/>
                <w:left w:val="none" w:sz="0" w:space="0" w:color="auto"/>
                <w:bottom w:val="none" w:sz="0" w:space="0" w:color="auto"/>
                <w:right w:val="none" w:sz="0" w:space="0" w:color="auto"/>
              </w:divBdr>
              <w:divsChild>
                <w:div w:id="12311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1290">
          <w:marLeft w:val="0"/>
          <w:marRight w:val="0"/>
          <w:marTop w:val="0"/>
          <w:marBottom w:val="0"/>
          <w:divBdr>
            <w:top w:val="none" w:sz="0" w:space="0" w:color="auto"/>
            <w:left w:val="none" w:sz="0" w:space="0" w:color="auto"/>
            <w:bottom w:val="none" w:sz="0" w:space="0" w:color="auto"/>
            <w:right w:val="none" w:sz="0" w:space="0" w:color="auto"/>
          </w:divBdr>
          <w:divsChild>
            <w:div w:id="974068444">
              <w:marLeft w:val="0"/>
              <w:marRight w:val="0"/>
              <w:marTop w:val="0"/>
              <w:marBottom w:val="0"/>
              <w:divBdr>
                <w:top w:val="none" w:sz="0" w:space="0" w:color="auto"/>
                <w:left w:val="none" w:sz="0" w:space="0" w:color="auto"/>
                <w:bottom w:val="none" w:sz="0" w:space="0" w:color="auto"/>
                <w:right w:val="none" w:sz="0" w:space="0" w:color="auto"/>
              </w:divBdr>
              <w:divsChild>
                <w:div w:id="463549171">
                  <w:marLeft w:val="0"/>
                  <w:marRight w:val="0"/>
                  <w:marTop w:val="0"/>
                  <w:marBottom w:val="0"/>
                  <w:divBdr>
                    <w:top w:val="none" w:sz="0" w:space="0" w:color="auto"/>
                    <w:left w:val="none" w:sz="0" w:space="0" w:color="auto"/>
                    <w:bottom w:val="none" w:sz="0" w:space="0" w:color="auto"/>
                    <w:right w:val="none" w:sz="0" w:space="0" w:color="auto"/>
                  </w:divBdr>
                  <w:divsChild>
                    <w:div w:id="1645545456">
                      <w:marLeft w:val="0"/>
                      <w:marRight w:val="0"/>
                      <w:marTop w:val="0"/>
                      <w:marBottom w:val="0"/>
                      <w:divBdr>
                        <w:top w:val="none" w:sz="0" w:space="0" w:color="auto"/>
                        <w:left w:val="none" w:sz="0" w:space="0" w:color="auto"/>
                        <w:bottom w:val="none" w:sz="0" w:space="0" w:color="auto"/>
                        <w:right w:val="none" w:sz="0" w:space="0" w:color="auto"/>
                      </w:divBdr>
                    </w:div>
                  </w:divsChild>
                </w:div>
                <w:div w:id="2122410088">
                  <w:marLeft w:val="0"/>
                  <w:marRight w:val="0"/>
                  <w:marTop w:val="0"/>
                  <w:marBottom w:val="0"/>
                  <w:divBdr>
                    <w:top w:val="none" w:sz="0" w:space="0" w:color="auto"/>
                    <w:left w:val="none" w:sz="0" w:space="0" w:color="auto"/>
                    <w:bottom w:val="none" w:sz="0" w:space="0" w:color="auto"/>
                    <w:right w:val="none" w:sz="0" w:space="0" w:color="auto"/>
                  </w:divBdr>
                  <w:divsChild>
                    <w:div w:id="889078829">
                      <w:marLeft w:val="0"/>
                      <w:marRight w:val="0"/>
                      <w:marTop w:val="0"/>
                      <w:marBottom w:val="0"/>
                      <w:divBdr>
                        <w:top w:val="none" w:sz="0" w:space="0" w:color="auto"/>
                        <w:left w:val="none" w:sz="0" w:space="0" w:color="auto"/>
                        <w:bottom w:val="none" w:sz="0" w:space="0" w:color="auto"/>
                        <w:right w:val="none" w:sz="0" w:space="0" w:color="auto"/>
                      </w:divBdr>
                      <w:divsChild>
                        <w:div w:id="198054689">
                          <w:marLeft w:val="0"/>
                          <w:marRight w:val="0"/>
                          <w:marTop w:val="0"/>
                          <w:marBottom w:val="0"/>
                          <w:divBdr>
                            <w:top w:val="none" w:sz="0" w:space="0" w:color="auto"/>
                            <w:left w:val="none" w:sz="0" w:space="0" w:color="auto"/>
                            <w:bottom w:val="none" w:sz="0" w:space="0" w:color="auto"/>
                            <w:right w:val="none" w:sz="0" w:space="0" w:color="auto"/>
                          </w:divBdr>
                        </w:div>
                        <w:div w:id="319240732">
                          <w:marLeft w:val="0"/>
                          <w:marRight w:val="0"/>
                          <w:marTop w:val="0"/>
                          <w:marBottom w:val="0"/>
                          <w:divBdr>
                            <w:top w:val="none" w:sz="0" w:space="0" w:color="auto"/>
                            <w:left w:val="none" w:sz="0" w:space="0" w:color="auto"/>
                            <w:bottom w:val="none" w:sz="0" w:space="0" w:color="auto"/>
                            <w:right w:val="none" w:sz="0" w:space="0" w:color="auto"/>
                          </w:divBdr>
                        </w:div>
                        <w:div w:id="361135265">
                          <w:marLeft w:val="0"/>
                          <w:marRight w:val="0"/>
                          <w:marTop w:val="0"/>
                          <w:marBottom w:val="0"/>
                          <w:divBdr>
                            <w:top w:val="none" w:sz="0" w:space="0" w:color="auto"/>
                            <w:left w:val="none" w:sz="0" w:space="0" w:color="auto"/>
                            <w:bottom w:val="none" w:sz="0" w:space="0" w:color="auto"/>
                            <w:right w:val="none" w:sz="0" w:space="0" w:color="auto"/>
                          </w:divBdr>
                        </w:div>
                        <w:div w:id="373121378">
                          <w:marLeft w:val="0"/>
                          <w:marRight w:val="0"/>
                          <w:marTop w:val="0"/>
                          <w:marBottom w:val="0"/>
                          <w:divBdr>
                            <w:top w:val="none" w:sz="0" w:space="0" w:color="auto"/>
                            <w:left w:val="none" w:sz="0" w:space="0" w:color="auto"/>
                            <w:bottom w:val="none" w:sz="0" w:space="0" w:color="auto"/>
                            <w:right w:val="none" w:sz="0" w:space="0" w:color="auto"/>
                          </w:divBdr>
                        </w:div>
                        <w:div w:id="379286079">
                          <w:marLeft w:val="0"/>
                          <w:marRight w:val="0"/>
                          <w:marTop w:val="0"/>
                          <w:marBottom w:val="0"/>
                          <w:divBdr>
                            <w:top w:val="none" w:sz="0" w:space="0" w:color="auto"/>
                            <w:left w:val="none" w:sz="0" w:space="0" w:color="auto"/>
                            <w:bottom w:val="none" w:sz="0" w:space="0" w:color="auto"/>
                            <w:right w:val="none" w:sz="0" w:space="0" w:color="auto"/>
                          </w:divBdr>
                        </w:div>
                        <w:div w:id="484900894">
                          <w:marLeft w:val="0"/>
                          <w:marRight w:val="0"/>
                          <w:marTop w:val="0"/>
                          <w:marBottom w:val="0"/>
                          <w:divBdr>
                            <w:top w:val="none" w:sz="0" w:space="0" w:color="auto"/>
                            <w:left w:val="none" w:sz="0" w:space="0" w:color="auto"/>
                            <w:bottom w:val="none" w:sz="0" w:space="0" w:color="auto"/>
                            <w:right w:val="none" w:sz="0" w:space="0" w:color="auto"/>
                          </w:divBdr>
                        </w:div>
                        <w:div w:id="514924828">
                          <w:marLeft w:val="0"/>
                          <w:marRight w:val="0"/>
                          <w:marTop w:val="0"/>
                          <w:marBottom w:val="0"/>
                          <w:divBdr>
                            <w:top w:val="none" w:sz="0" w:space="0" w:color="auto"/>
                            <w:left w:val="none" w:sz="0" w:space="0" w:color="auto"/>
                            <w:bottom w:val="none" w:sz="0" w:space="0" w:color="auto"/>
                            <w:right w:val="none" w:sz="0" w:space="0" w:color="auto"/>
                          </w:divBdr>
                        </w:div>
                        <w:div w:id="608969255">
                          <w:marLeft w:val="0"/>
                          <w:marRight w:val="0"/>
                          <w:marTop w:val="0"/>
                          <w:marBottom w:val="0"/>
                          <w:divBdr>
                            <w:top w:val="none" w:sz="0" w:space="0" w:color="auto"/>
                            <w:left w:val="none" w:sz="0" w:space="0" w:color="auto"/>
                            <w:bottom w:val="none" w:sz="0" w:space="0" w:color="auto"/>
                            <w:right w:val="none" w:sz="0" w:space="0" w:color="auto"/>
                          </w:divBdr>
                        </w:div>
                        <w:div w:id="630943069">
                          <w:marLeft w:val="0"/>
                          <w:marRight w:val="0"/>
                          <w:marTop w:val="0"/>
                          <w:marBottom w:val="0"/>
                          <w:divBdr>
                            <w:top w:val="none" w:sz="0" w:space="0" w:color="auto"/>
                            <w:left w:val="none" w:sz="0" w:space="0" w:color="auto"/>
                            <w:bottom w:val="none" w:sz="0" w:space="0" w:color="auto"/>
                            <w:right w:val="none" w:sz="0" w:space="0" w:color="auto"/>
                          </w:divBdr>
                        </w:div>
                        <w:div w:id="799111318">
                          <w:marLeft w:val="0"/>
                          <w:marRight w:val="0"/>
                          <w:marTop w:val="0"/>
                          <w:marBottom w:val="0"/>
                          <w:divBdr>
                            <w:top w:val="none" w:sz="0" w:space="0" w:color="auto"/>
                            <w:left w:val="none" w:sz="0" w:space="0" w:color="auto"/>
                            <w:bottom w:val="none" w:sz="0" w:space="0" w:color="auto"/>
                            <w:right w:val="none" w:sz="0" w:space="0" w:color="auto"/>
                          </w:divBdr>
                        </w:div>
                        <w:div w:id="840318733">
                          <w:marLeft w:val="0"/>
                          <w:marRight w:val="0"/>
                          <w:marTop w:val="0"/>
                          <w:marBottom w:val="0"/>
                          <w:divBdr>
                            <w:top w:val="none" w:sz="0" w:space="0" w:color="auto"/>
                            <w:left w:val="none" w:sz="0" w:space="0" w:color="auto"/>
                            <w:bottom w:val="none" w:sz="0" w:space="0" w:color="auto"/>
                            <w:right w:val="none" w:sz="0" w:space="0" w:color="auto"/>
                          </w:divBdr>
                        </w:div>
                        <w:div w:id="1193303823">
                          <w:marLeft w:val="0"/>
                          <w:marRight w:val="0"/>
                          <w:marTop w:val="0"/>
                          <w:marBottom w:val="0"/>
                          <w:divBdr>
                            <w:top w:val="none" w:sz="0" w:space="0" w:color="auto"/>
                            <w:left w:val="none" w:sz="0" w:space="0" w:color="auto"/>
                            <w:bottom w:val="none" w:sz="0" w:space="0" w:color="auto"/>
                            <w:right w:val="none" w:sz="0" w:space="0" w:color="auto"/>
                          </w:divBdr>
                        </w:div>
                        <w:div w:id="1225143380">
                          <w:marLeft w:val="0"/>
                          <w:marRight w:val="0"/>
                          <w:marTop w:val="0"/>
                          <w:marBottom w:val="0"/>
                          <w:divBdr>
                            <w:top w:val="none" w:sz="0" w:space="0" w:color="auto"/>
                            <w:left w:val="none" w:sz="0" w:space="0" w:color="auto"/>
                            <w:bottom w:val="none" w:sz="0" w:space="0" w:color="auto"/>
                            <w:right w:val="none" w:sz="0" w:space="0" w:color="auto"/>
                          </w:divBdr>
                        </w:div>
                        <w:div w:id="1416396555">
                          <w:marLeft w:val="0"/>
                          <w:marRight w:val="0"/>
                          <w:marTop w:val="0"/>
                          <w:marBottom w:val="0"/>
                          <w:divBdr>
                            <w:top w:val="none" w:sz="0" w:space="0" w:color="auto"/>
                            <w:left w:val="none" w:sz="0" w:space="0" w:color="auto"/>
                            <w:bottom w:val="none" w:sz="0" w:space="0" w:color="auto"/>
                            <w:right w:val="none" w:sz="0" w:space="0" w:color="auto"/>
                          </w:divBdr>
                        </w:div>
                        <w:div w:id="1417357439">
                          <w:marLeft w:val="0"/>
                          <w:marRight w:val="0"/>
                          <w:marTop w:val="0"/>
                          <w:marBottom w:val="0"/>
                          <w:divBdr>
                            <w:top w:val="none" w:sz="0" w:space="0" w:color="auto"/>
                            <w:left w:val="none" w:sz="0" w:space="0" w:color="auto"/>
                            <w:bottom w:val="none" w:sz="0" w:space="0" w:color="auto"/>
                            <w:right w:val="none" w:sz="0" w:space="0" w:color="auto"/>
                          </w:divBdr>
                          <w:divsChild>
                            <w:div w:id="1251114382">
                              <w:marLeft w:val="0"/>
                              <w:marRight w:val="0"/>
                              <w:marTop w:val="0"/>
                              <w:marBottom w:val="0"/>
                              <w:divBdr>
                                <w:top w:val="none" w:sz="0" w:space="0" w:color="auto"/>
                                <w:left w:val="none" w:sz="0" w:space="0" w:color="auto"/>
                                <w:bottom w:val="none" w:sz="0" w:space="0" w:color="auto"/>
                                <w:right w:val="none" w:sz="0" w:space="0" w:color="auto"/>
                              </w:divBdr>
                            </w:div>
                          </w:divsChild>
                        </w:div>
                        <w:div w:id="1455520344">
                          <w:marLeft w:val="0"/>
                          <w:marRight w:val="0"/>
                          <w:marTop w:val="0"/>
                          <w:marBottom w:val="0"/>
                          <w:divBdr>
                            <w:top w:val="none" w:sz="0" w:space="0" w:color="auto"/>
                            <w:left w:val="none" w:sz="0" w:space="0" w:color="auto"/>
                            <w:bottom w:val="none" w:sz="0" w:space="0" w:color="auto"/>
                            <w:right w:val="none" w:sz="0" w:space="0" w:color="auto"/>
                          </w:divBdr>
                        </w:div>
                        <w:div w:id="1553544105">
                          <w:marLeft w:val="0"/>
                          <w:marRight w:val="0"/>
                          <w:marTop w:val="0"/>
                          <w:marBottom w:val="0"/>
                          <w:divBdr>
                            <w:top w:val="none" w:sz="0" w:space="0" w:color="auto"/>
                            <w:left w:val="none" w:sz="0" w:space="0" w:color="auto"/>
                            <w:bottom w:val="none" w:sz="0" w:space="0" w:color="auto"/>
                            <w:right w:val="none" w:sz="0" w:space="0" w:color="auto"/>
                          </w:divBdr>
                        </w:div>
                        <w:div w:id="1581210566">
                          <w:marLeft w:val="0"/>
                          <w:marRight w:val="0"/>
                          <w:marTop w:val="0"/>
                          <w:marBottom w:val="0"/>
                          <w:divBdr>
                            <w:top w:val="none" w:sz="0" w:space="0" w:color="auto"/>
                            <w:left w:val="none" w:sz="0" w:space="0" w:color="auto"/>
                            <w:bottom w:val="none" w:sz="0" w:space="0" w:color="auto"/>
                            <w:right w:val="none" w:sz="0" w:space="0" w:color="auto"/>
                          </w:divBdr>
                        </w:div>
                        <w:div w:id="1602911592">
                          <w:marLeft w:val="0"/>
                          <w:marRight w:val="0"/>
                          <w:marTop w:val="0"/>
                          <w:marBottom w:val="0"/>
                          <w:divBdr>
                            <w:top w:val="none" w:sz="0" w:space="0" w:color="auto"/>
                            <w:left w:val="none" w:sz="0" w:space="0" w:color="auto"/>
                            <w:bottom w:val="none" w:sz="0" w:space="0" w:color="auto"/>
                            <w:right w:val="none" w:sz="0" w:space="0" w:color="auto"/>
                          </w:divBdr>
                        </w:div>
                        <w:div w:id="1611086662">
                          <w:marLeft w:val="0"/>
                          <w:marRight w:val="0"/>
                          <w:marTop w:val="0"/>
                          <w:marBottom w:val="0"/>
                          <w:divBdr>
                            <w:top w:val="none" w:sz="0" w:space="0" w:color="auto"/>
                            <w:left w:val="none" w:sz="0" w:space="0" w:color="auto"/>
                            <w:bottom w:val="none" w:sz="0" w:space="0" w:color="auto"/>
                            <w:right w:val="none" w:sz="0" w:space="0" w:color="auto"/>
                          </w:divBdr>
                        </w:div>
                        <w:div w:id="1645506341">
                          <w:marLeft w:val="0"/>
                          <w:marRight w:val="0"/>
                          <w:marTop w:val="0"/>
                          <w:marBottom w:val="0"/>
                          <w:divBdr>
                            <w:top w:val="none" w:sz="0" w:space="0" w:color="auto"/>
                            <w:left w:val="none" w:sz="0" w:space="0" w:color="auto"/>
                            <w:bottom w:val="none" w:sz="0" w:space="0" w:color="auto"/>
                            <w:right w:val="none" w:sz="0" w:space="0" w:color="auto"/>
                          </w:divBdr>
                        </w:div>
                        <w:div w:id="1724984304">
                          <w:marLeft w:val="0"/>
                          <w:marRight w:val="0"/>
                          <w:marTop w:val="0"/>
                          <w:marBottom w:val="0"/>
                          <w:divBdr>
                            <w:top w:val="none" w:sz="0" w:space="0" w:color="auto"/>
                            <w:left w:val="none" w:sz="0" w:space="0" w:color="auto"/>
                            <w:bottom w:val="none" w:sz="0" w:space="0" w:color="auto"/>
                            <w:right w:val="none" w:sz="0" w:space="0" w:color="auto"/>
                          </w:divBdr>
                        </w:div>
                        <w:div w:id="1812820517">
                          <w:marLeft w:val="0"/>
                          <w:marRight w:val="0"/>
                          <w:marTop w:val="0"/>
                          <w:marBottom w:val="0"/>
                          <w:divBdr>
                            <w:top w:val="none" w:sz="0" w:space="0" w:color="auto"/>
                            <w:left w:val="none" w:sz="0" w:space="0" w:color="auto"/>
                            <w:bottom w:val="none" w:sz="0" w:space="0" w:color="auto"/>
                            <w:right w:val="none" w:sz="0" w:space="0" w:color="auto"/>
                          </w:divBdr>
                        </w:div>
                        <w:div w:id="1823038776">
                          <w:marLeft w:val="0"/>
                          <w:marRight w:val="0"/>
                          <w:marTop w:val="0"/>
                          <w:marBottom w:val="0"/>
                          <w:divBdr>
                            <w:top w:val="none" w:sz="0" w:space="0" w:color="auto"/>
                            <w:left w:val="none" w:sz="0" w:space="0" w:color="auto"/>
                            <w:bottom w:val="none" w:sz="0" w:space="0" w:color="auto"/>
                            <w:right w:val="none" w:sz="0" w:space="0" w:color="auto"/>
                          </w:divBdr>
                        </w:div>
                        <w:div w:id="2046716487">
                          <w:marLeft w:val="0"/>
                          <w:marRight w:val="0"/>
                          <w:marTop w:val="0"/>
                          <w:marBottom w:val="0"/>
                          <w:divBdr>
                            <w:top w:val="none" w:sz="0" w:space="0" w:color="auto"/>
                            <w:left w:val="none" w:sz="0" w:space="0" w:color="auto"/>
                            <w:bottom w:val="none" w:sz="0" w:space="0" w:color="auto"/>
                            <w:right w:val="none" w:sz="0" w:space="0" w:color="auto"/>
                          </w:divBdr>
                        </w:div>
                        <w:div w:id="21111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80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6DA3D168F5914F8B83D7310CC1CDAF" ma:contentTypeVersion="19" ma:contentTypeDescription="Ein neues Dokument erstellen." ma:contentTypeScope="" ma:versionID="db95139369f78ff4d82b2660e60e39b0">
  <xsd:schema xmlns:xsd="http://www.w3.org/2001/XMLSchema" xmlns:xs="http://www.w3.org/2001/XMLSchema" xmlns:p="http://schemas.microsoft.com/office/2006/metadata/properties" xmlns:ns2="8bb39480-d98f-443c-9bcc-c91ca29fb965" xmlns:ns3="1b8e1a67-de2d-4c6b-b732-d6673d839590" targetNamespace="http://schemas.microsoft.com/office/2006/metadata/properties" ma:root="true" ma:fieldsID="7b091ed82c3895dd512245eb1fea1d33" ns2:_="" ns3:_="">
    <xsd:import namespace="8bb39480-d98f-443c-9bcc-c91ca29fb965"/>
    <xsd:import namespace="1b8e1a67-de2d-4c6b-b732-d6673d8395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Datum"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39480-d98f-443c-9bcc-c91ca29fb96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d8e8feb-4f50-4033-93ec-25c4052e5a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Datum" ma:index="25" nillable="true" ma:displayName="Datum" ma:format="DateOnly" ma:internalName="Datum">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e1a67-de2d-4c6b-b732-d6673d839590"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e539bf1-c6c0-46f5-ba1d-e267ea3a5113}" ma:internalName="TaxCatchAll" ma:showField="CatchAllData" ma:web="1b8e1a67-de2d-4c6b-b732-d6673d8395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39480-d98f-443c-9bcc-c91ca29fb965">
      <Terms xmlns="http://schemas.microsoft.com/office/infopath/2007/PartnerControls"/>
    </lcf76f155ced4ddcb4097134ff3c332f>
    <Datum xmlns="8bb39480-d98f-443c-9bcc-c91ca29fb965" xsi:nil="true"/>
    <TaxCatchAll xmlns="1b8e1a67-de2d-4c6b-b732-d6673d839590" xsi:nil="true"/>
  </documentManagement>
</p:properties>
</file>

<file path=customXml/itemProps1.xml><?xml version="1.0" encoding="utf-8"?>
<ds:datastoreItem xmlns:ds="http://schemas.openxmlformats.org/officeDocument/2006/customXml" ds:itemID="{BEB335C5-AAB7-47CA-AB23-16974C3A0AFD}">
  <ds:schemaRefs>
    <ds:schemaRef ds:uri="http://schemas.microsoft.com/sharepoint/v3/contenttype/forms"/>
  </ds:schemaRefs>
</ds:datastoreItem>
</file>

<file path=customXml/itemProps2.xml><?xml version="1.0" encoding="utf-8"?>
<ds:datastoreItem xmlns:ds="http://schemas.openxmlformats.org/officeDocument/2006/customXml" ds:itemID="{6516424F-C03D-4B4E-AB74-893BC7DA1F71}"/>
</file>

<file path=customXml/itemProps3.xml><?xml version="1.0" encoding="utf-8"?>
<ds:datastoreItem xmlns:ds="http://schemas.openxmlformats.org/officeDocument/2006/customXml" ds:itemID="{D8C6BE85-4BF6-40E4-AB74-B9CB5EAE08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5811</Words>
  <Characters>36615</Characters>
  <Application>Microsoft Office Word</Application>
  <DocSecurity>0</DocSecurity>
  <Lines>305</Lines>
  <Paragraphs>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Solty</dc:creator>
  <cp:keywords/>
  <cp:lastModifiedBy>Inka Milde</cp:lastModifiedBy>
  <cp:revision>2</cp:revision>
  <cp:lastPrinted>2014-02-24T21:07:00Z</cp:lastPrinted>
  <dcterms:created xsi:type="dcterms:W3CDTF">2024-08-20T13:28:00Z</dcterms:created>
  <dcterms:modified xsi:type="dcterms:W3CDTF">2024-08-20T13:28:00Z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0x010100356DA3D168F5914F8B83D7310CC1CDAF</vt:lpwstr>
  </property>
</Properties>
</file>