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EF445" w14:textId="6869F640" w:rsidR="00A22562" w:rsidRPr="002A21AD" w:rsidRDefault="002A21AD" w:rsidP="004C04E3">
      <w:pPr>
        <w:pBdr>
          <w:top w:val="single" w:sz="4" w:space="1" w:color="auto"/>
          <w:left w:val="single" w:sz="4" w:space="4" w:color="auto"/>
          <w:bottom w:val="single" w:sz="4" w:space="1" w:color="auto"/>
          <w:right w:val="single" w:sz="4" w:space="4" w:color="auto"/>
        </w:pBdr>
        <w:jc w:val="both"/>
        <w:rPr>
          <w:b/>
          <w:bCs/>
        </w:rPr>
      </w:pPr>
      <w:r w:rsidRPr="002A21AD">
        <w:rPr>
          <w:b/>
          <w:bCs/>
        </w:rPr>
        <w:t>Grundsätze der Leistungsbewertung im Fach Pädagogik am Einstein-Gymnasium Rheda-Wiedenbrück</w:t>
      </w:r>
    </w:p>
    <w:p w14:paraId="6D64B325" w14:textId="77777777" w:rsidR="00F07B59" w:rsidRDefault="00F07B59" w:rsidP="004C04E3">
      <w:pPr>
        <w:jc w:val="both"/>
      </w:pPr>
    </w:p>
    <w:p w14:paraId="6013040D" w14:textId="15574467" w:rsidR="00F07B59" w:rsidRPr="00E456F7" w:rsidRDefault="00F07B59" w:rsidP="004C04E3">
      <w:pPr>
        <w:jc w:val="both"/>
        <w:rPr>
          <w:b/>
          <w:bCs/>
          <w:sz w:val="24"/>
          <w:szCs w:val="24"/>
          <w:u w:val="single"/>
        </w:rPr>
      </w:pPr>
      <w:r w:rsidRPr="00E456F7">
        <w:rPr>
          <w:b/>
          <w:bCs/>
          <w:sz w:val="24"/>
          <w:szCs w:val="24"/>
          <w:u w:val="single"/>
        </w:rPr>
        <w:t>Inhalts</w:t>
      </w:r>
      <w:r w:rsidR="002A21AD" w:rsidRPr="00E456F7">
        <w:rPr>
          <w:b/>
          <w:bCs/>
          <w:sz w:val="24"/>
          <w:szCs w:val="24"/>
          <w:u w:val="single"/>
        </w:rPr>
        <w:t>übersicht</w:t>
      </w:r>
    </w:p>
    <w:p w14:paraId="1725608E" w14:textId="5E0E2B46" w:rsidR="00F07B59" w:rsidRDefault="00F07B59" w:rsidP="004C04E3">
      <w:pPr>
        <w:pStyle w:val="Listenabsatz"/>
        <w:numPr>
          <w:ilvl w:val="0"/>
          <w:numId w:val="1"/>
        </w:numPr>
        <w:jc w:val="both"/>
      </w:pPr>
      <w:r>
        <w:t>Grund</w:t>
      </w:r>
      <w:r w:rsidR="002A21AD">
        <w:t xml:space="preserve">lagen </w:t>
      </w:r>
      <w:r>
        <w:t xml:space="preserve">der Leistungsbewertung </w:t>
      </w:r>
    </w:p>
    <w:p w14:paraId="689F26ED" w14:textId="16158D5A" w:rsidR="00F07B59" w:rsidRDefault="00CE7A10" w:rsidP="004C04E3">
      <w:pPr>
        <w:pStyle w:val="Listenabsatz"/>
        <w:numPr>
          <w:ilvl w:val="0"/>
          <w:numId w:val="1"/>
        </w:numPr>
        <w:jc w:val="both"/>
      </w:pPr>
      <w:r>
        <w:t xml:space="preserve">Leistungsbewertung und Anforderungen - </w:t>
      </w:r>
      <w:r w:rsidR="00F07B59">
        <w:t xml:space="preserve">Form und Bewertung der Klausuren </w:t>
      </w:r>
    </w:p>
    <w:p w14:paraId="2C0B7464" w14:textId="3182B1EC" w:rsidR="00F07B59" w:rsidRDefault="00CE7A10" w:rsidP="004C04E3">
      <w:pPr>
        <w:ind w:firstLine="708"/>
        <w:jc w:val="both"/>
      </w:pPr>
      <w:r>
        <w:t xml:space="preserve">2.1 </w:t>
      </w:r>
      <w:r w:rsidR="00F07B59">
        <w:t xml:space="preserve">Inhalte der Klausuren </w:t>
      </w:r>
    </w:p>
    <w:p w14:paraId="272F47FE" w14:textId="388250C7" w:rsidR="00F07B59" w:rsidRDefault="00CE7A10" w:rsidP="004C04E3">
      <w:pPr>
        <w:ind w:firstLine="708"/>
        <w:jc w:val="both"/>
      </w:pPr>
      <w:r>
        <w:t xml:space="preserve">2.2 </w:t>
      </w:r>
      <w:r w:rsidR="00F07B59">
        <w:t xml:space="preserve">Anzahl und Dauer der Klausuren </w:t>
      </w:r>
    </w:p>
    <w:p w14:paraId="2AA5E6F5" w14:textId="1BFD1FFC" w:rsidR="00F07B59" w:rsidRDefault="00CE7A10" w:rsidP="004C04E3">
      <w:pPr>
        <w:ind w:firstLine="708"/>
        <w:jc w:val="both"/>
      </w:pPr>
      <w:r>
        <w:t xml:space="preserve">2.3 </w:t>
      </w:r>
      <w:r w:rsidR="00F07B59">
        <w:t xml:space="preserve">Aufgabenarten der Klausuren </w:t>
      </w:r>
    </w:p>
    <w:p w14:paraId="666AAF7D" w14:textId="49698D5B" w:rsidR="00F07B59" w:rsidRDefault="00CE7A10" w:rsidP="004C04E3">
      <w:pPr>
        <w:ind w:firstLine="708"/>
        <w:jc w:val="both"/>
      </w:pPr>
      <w:r>
        <w:t xml:space="preserve">2.4 </w:t>
      </w:r>
      <w:r w:rsidR="00F07B59">
        <w:t xml:space="preserve">Bewertung </w:t>
      </w:r>
      <w:r>
        <w:t>der Klausuren</w:t>
      </w:r>
    </w:p>
    <w:p w14:paraId="63E32E13" w14:textId="7413547C" w:rsidR="00F07B59" w:rsidRDefault="00CE7A10" w:rsidP="004C04E3">
      <w:pPr>
        <w:ind w:firstLine="708"/>
        <w:jc w:val="both"/>
      </w:pPr>
      <w:r>
        <w:t xml:space="preserve">2.5 </w:t>
      </w:r>
      <w:r w:rsidR="00F07B59">
        <w:t xml:space="preserve">Facharbeit </w:t>
      </w:r>
    </w:p>
    <w:p w14:paraId="4035E950" w14:textId="41EE7198" w:rsidR="00F07B59" w:rsidRDefault="005C5B45" w:rsidP="004C04E3">
      <w:pPr>
        <w:jc w:val="both"/>
      </w:pPr>
      <w:r>
        <w:t xml:space="preserve">      </w:t>
      </w:r>
      <w:r w:rsidR="00CE7A10">
        <w:t xml:space="preserve">3. Leistungsbewertung und Anforderungen - </w:t>
      </w:r>
      <w:r w:rsidR="00F07B59">
        <w:t xml:space="preserve">Formen und Bewertung im Bereich der Sonstigen Mitarbeit </w:t>
      </w:r>
    </w:p>
    <w:p w14:paraId="69AF16F6" w14:textId="4EAA73A6" w:rsidR="00F07B59" w:rsidRDefault="005C5B45" w:rsidP="004C04E3">
      <w:pPr>
        <w:ind w:firstLine="708"/>
        <w:jc w:val="both"/>
      </w:pPr>
      <w:r>
        <w:t xml:space="preserve">3.1 </w:t>
      </w:r>
      <w:r w:rsidR="00F07B59">
        <w:t xml:space="preserve">Sonstige Mitarbeit </w:t>
      </w:r>
      <w:r>
        <w:t xml:space="preserve">und </w:t>
      </w:r>
      <w:r w:rsidR="00F07B59">
        <w:t xml:space="preserve">Überprüfungsformen </w:t>
      </w:r>
    </w:p>
    <w:p w14:paraId="09B04E21" w14:textId="52A232A7" w:rsidR="00F07B59" w:rsidRDefault="005C5B45" w:rsidP="004C04E3">
      <w:pPr>
        <w:ind w:firstLine="708"/>
        <w:jc w:val="both"/>
      </w:pPr>
      <w:r>
        <w:t xml:space="preserve">3.2 </w:t>
      </w:r>
      <w:r w:rsidR="00F07B59">
        <w:t xml:space="preserve">Beiträge zum Unterrichtsgespräch </w:t>
      </w:r>
    </w:p>
    <w:p w14:paraId="5CDA8486" w14:textId="546287CC" w:rsidR="00F07B59" w:rsidRDefault="005C5B45" w:rsidP="004C04E3">
      <w:pPr>
        <w:ind w:firstLine="708"/>
        <w:jc w:val="both"/>
      </w:pPr>
      <w:r>
        <w:t xml:space="preserve">3.3 </w:t>
      </w:r>
      <w:r w:rsidR="00F07B59">
        <w:t xml:space="preserve">Schriftliche </w:t>
      </w:r>
      <w:r>
        <w:t>Lernerfolgskontrollen</w:t>
      </w:r>
    </w:p>
    <w:p w14:paraId="0430E72D" w14:textId="445FF905" w:rsidR="00F07B59" w:rsidRDefault="005C5B45" w:rsidP="004C04E3">
      <w:pPr>
        <w:ind w:firstLine="708"/>
        <w:jc w:val="both"/>
      </w:pPr>
      <w:r>
        <w:t xml:space="preserve">3.4 </w:t>
      </w:r>
      <w:r w:rsidR="00F07B59">
        <w:t xml:space="preserve">Hausaufgaben </w:t>
      </w:r>
    </w:p>
    <w:p w14:paraId="680F4035" w14:textId="77777777" w:rsidR="00E456F7" w:rsidRPr="00E456F7" w:rsidRDefault="00E456F7" w:rsidP="004C04E3">
      <w:pPr>
        <w:pStyle w:val="Listenabsatz"/>
        <w:jc w:val="both"/>
      </w:pPr>
      <w:r w:rsidRPr="00E456F7">
        <w:t>3.5 Aufzählung der Kriterien zur Bewertung von Referaten</w:t>
      </w:r>
    </w:p>
    <w:p w14:paraId="3948D332" w14:textId="0AF515FE" w:rsidR="005C5B45" w:rsidRDefault="005C5B45" w:rsidP="004C04E3">
      <w:pPr>
        <w:ind w:firstLine="708"/>
        <w:jc w:val="both"/>
      </w:pPr>
      <w:r>
        <w:t>3.</w:t>
      </w:r>
      <w:r w:rsidR="00E456F7">
        <w:t>6</w:t>
      </w:r>
      <w:r>
        <w:t xml:space="preserve"> </w:t>
      </w:r>
      <w:r w:rsidRPr="005C5B45">
        <w:t>Übersicht: Bewertung und Benotung der „Sonstigen Mitarbeit“</w:t>
      </w:r>
    </w:p>
    <w:p w14:paraId="233B1AAE" w14:textId="3D75DF58" w:rsidR="005C5B45" w:rsidRDefault="005C5B45" w:rsidP="004C04E3">
      <w:pPr>
        <w:jc w:val="both"/>
      </w:pPr>
      <w:r>
        <w:t>4. Mitteilung der Leistung in Quartalsnoten-Gesprächen</w:t>
      </w:r>
    </w:p>
    <w:p w14:paraId="79A4AD2D" w14:textId="58A870AF" w:rsidR="005C5B45" w:rsidRDefault="005C5B45" w:rsidP="004C04E3">
      <w:pPr>
        <w:jc w:val="both"/>
      </w:pPr>
      <w:r>
        <w:t>5. Hinweise zur individuellen Förderung</w:t>
      </w:r>
    </w:p>
    <w:p w14:paraId="590DCD6C" w14:textId="77777777" w:rsidR="00F07B59" w:rsidRDefault="00F07B59" w:rsidP="004C04E3">
      <w:pPr>
        <w:jc w:val="both"/>
      </w:pPr>
    </w:p>
    <w:p w14:paraId="651BBFD2" w14:textId="073EE3AD" w:rsidR="00F07B59" w:rsidRPr="00CE7A10" w:rsidRDefault="00F07B59" w:rsidP="004C04E3">
      <w:pPr>
        <w:pStyle w:val="Listenabsatz"/>
        <w:numPr>
          <w:ilvl w:val="0"/>
          <w:numId w:val="2"/>
        </w:numPr>
        <w:jc w:val="both"/>
        <w:rPr>
          <w:b/>
          <w:bCs/>
        </w:rPr>
      </w:pPr>
      <w:r w:rsidRPr="00CE7A10">
        <w:rPr>
          <w:b/>
          <w:bCs/>
        </w:rPr>
        <w:lastRenderedPageBreak/>
        <w:t>Grund</w:t>
      </w:r>
      <w:r w:rsidR="002A21AD" w:rsidRPr="00CE7A10">
        <w:rPr>
          <w:b/>
          <w:bCs/>
        </w:rPr>
        <w:t xml:space="preserve">lagen </w:t>
      </w:r>
      <w:r w:rsidRPr="00CE7A10">
        <w:rPr>
          <w:b/>
          <w:bCs/>
        </w:rPr>
        <w:t xml:space="preserve">der Leistungsbewertung </w:t>
      </w:r>
    </w:p>
    <w:p w14:paraId="72EEED6F" w14:textId="62681DAD" w:rsidR="00F07B59" w:rsidRPr="00F07B59" w:rsidRDefault="00F07B59" w:rsidP="004C04E3">
      <w:pPr>
        <w:jc w:val="both"/>
      </w:pPr>
      <w:r w:rsidRPr="00F07B59">
        <w:t xml:space="preserve">Das Fach </w:t>
      </w:r>
      <w:r w:rsidR="002A21AD">
        <w:t>Pädagogik</w:t>
      </w:r>
      <w:r w:rsidRPr="00F07B59">
        <w:t xml:space="preserve"> ist ein Unterrichtsfach in der gymnasialen Oberstufe. Die rechtlichen Grundlagen der Leistungsbewertung finden sich im Schulgesetz (§ 48 Grundsätze der Leistungsbewertung, zuletzt geändert durch Gesetz vom 21. Dezember 2010) sowie in der Ausbildungs-</w:t>
      </w:r>
      <w:r w:rsidR="002A21AD">
        <w:t xml:space="preserve"> </w:t>
      </w:r>
      <w:r w:rsidRPr="00F07B59">
        <w:t xml:space="preserve">und Prüfungsordnung für die gymnasiale Oberstufe (APO-GOSt in der derzeit gültigen Fassung vom 5. Oktober 1998, zuletzt geändert durch Verordnung vom 2. November 2012) sowie den Lehrplänen der Sek. ll (zur Zeit gültig: Richtlinien und Lehrpläne für die Sekundarstufe ll Gesamtschule/Gymnasium in Nordrhein-Westfalen Erziehungswissenschaft, 1999, ab 1.8.2014 ersetzt durch den Kernlehrplan für die Sekundarstufe II, Gymnasium/Gesamtschule in Nordrhein-Westfalen, Erziehungswissenschaft, 2013). Bei der Leistungsbewertung sind alle Kompetenzbereiche des Faches </w:t>
      </w:r>
      <w:r w:rsidR="002A21AD">
        <w:t>Pädagogik</w:t>
      </w:r>
      <w:r w:rsidRPr="00F07B59">
        <w:t xml:space="preserve"> (Sachkompetenz, Methodenkompetenz, Urteilskompetenz, Handlungskompetenz) zu berücksichtigen. </w:t>
      </w:r>
      <w:r w:rsidR="002A21AD">
        <w:t xml:space="preserve">Außerdem erfolgt eine Orientierung am schulinternen Curriculum des Faches Pädagogik am EG. </w:t>
      </w:r>
      <w:r w:rsidRPr="00F07B59">
        <w:t xml:space="preserve">Die Leistungsbewertung erfolgt unter dem Aspekt der steigenden Progression und Komplexität, so dass Lernerfolgsüberprüfungen den Schülern Gelegenheit geben, grundlegende Kompetenzen, die sie in den vorangegangenen Jahren erworben haben, zu wiederholen und in wechselnden Kontexten anzuwenden. Um den Schülern eine Hilfe für das weitere Lernen zu ermöglichen, muss die Leistungsbewertung transparent sein und Erkenntnis über die individuelle Lernentwicklung ermöglichen. </w:t>
      </w:r>
    </w:p>
    <w:p w14:paraId="47BA17E7" w14:textId="09C7328C" w:rsidR="00CE7A10" w:rsidRDefault="00F07B59" w:rsidP="004C04E3">
      <w:pPr>
        <w:jc w:val="both"/>
      </w:pPr>
      <w:r w:rsidRPr="00F07B59">
        <w:t>ln der Sekundarstufe ll haben die schriftlichen und sonstigen Leistungen den gleichen Stellenwert (außer in der EF, da dort nur eine Klausur pro Halbjahr geschrieben wird.) Eine rein rechnerische Bildung der Kursabschlussnote ist jedoch (lt. APO-GOSt zuletzt geändert durch Verordnung vom 5. November 2008) unzulässig, vielmehr ist die Gesamtentwicklung der Schülerin oder des Schülers im Kurshalbjahr zu berücksichtigen.</w:t>
      </w:r>
    </w:p>
    <w:p w14:paraId="11432DCB" w14:textId="77777777" w:rsidR="00A569C8" w:rsidRDefault="00A569C8" w:rsidP="004C04E3">
      <w:pPr>
        <w:jc w:val="both"/>
      </w:pPr>
    </w:p>
    <w:p w14:paraId="179C080A" w14:textId="77777777" w:rsidR="00A569C8" w:rsidRDefault="00A569C8" w:rsidP="004C04E3">
      <w:pPr>
        <w:jc w:val="both"/>
      </w:pPr>
    </w:p>
    <w:p w14:paraId="40077DE5" w14:textId="77777777" w:rsidR="00A569C8" w:rsidRPr="00CE7A10" w:rsidRDefault="00A569C8" w:rsidP="004C04E3">
      <w:pPr>
        <w:jc w:val="both"/>
      </w:pPr>
    </w:p>
    <w:p w14:paraId="0E404CAD" w14:textId="5CDE2EFA" w:rsidR="00F07B59" w:rsidRPr="00CE7A10" w:rsidRDefault="00CE7A10" w:rsidP="004C04E3">
      <w:pPr>
        <w:pStyle w:val="Listenabsatz"/>
        <w:numPr>
          <w:ilvl w:val="0"/>
          <w:numId w:val="2"/>
        </w:numPr>
        <w:jc w:val="both"/>
        <w:rPr>
          <w:b/>
          <w:bCs/>
        </w:rPr>
      </w:pPr>
      <w:r w:rsidRPr="00CE7A10">
        <w:rPr>
          <w:b/>
          <w:bCs/>
        </w:rPr>
        <w:t xml:space="preserve">Leistungsbewertung und Anforderungen - </w:t>
      </w:r>
      <w:r w:rsidR="00F07B59" w:rsidRPr="00CE7A10">
        <w:rPr>
          <w:b/>
          <w:bCs/>
        </w:rPr>
        <w:t>Form und Bewertung von Klausuren</w:t>
      </w:r>
    </w:p>
    <w:p w14:paraId="5F328D43" w14:textId="5FE6E5BC" w:rsidR="00F07B59" w:rsidRPr="00F07B59" w:rsidRDefault="00CE7A10" w:rsidP="004C04E3">
      <w:pPr>
        <w:jc w:val="both"/>
        <w:rPr>
          <w:u w:val="single"/>
        </w:rPr>
      </w:pPr>
      <w:r>
        <w:rPr>
          <w:u w:val="single"/>
        </w:rPr>
        <w:t xml:space="preserve">2.1 </w:t>
      </w:r>
      <w:r w:rsidR="00F07B59" w:rsidRPr="00F07B59">
        <w:rPr>
          <w:u w:val="single"/>
        </w:rPr>
        <w:t xml:space="preserve">Inhalte der Klausuren </w:t>
      </w:r>
    </w:p>
    <w:p w14:paraId="1F58E261" w14:textId="247827DB" w:rsidR="00F07B59" w:rsidRDefault="00F07B59" w:rsidP="004C04E3">
      <w:pPr>
        <w:jc w:val="both"/>
      </w:pPr>
      <w:r>
        <w:t xml:space="preserve">Die Inhalte der Klausuren richten sich nach den Themenschwerpunkten in den einzelnen Halbjahren (siehe schulinternes Curriculum). Der/Die Fachlehrer/in entscheidet, auf welche konkreten Inhalte sich die jeweilige Klausur bezieht. Die Inhalte der Klausur werden den Kursteilnehmerinnen und Kursteilnehmern rechtzeitig bekannt gegeben, um eine adäquate Vorbereitung zu ermöglichen. </w:t>
      </w:r>
    </w:p>
    <w:p w14:paraId="2CADB87C" w14:textId="68F2F3E0" w:rsidR="00F07B59" w:rsidRPr="00F07B59" w:rsidRDefault="00CE7A10" w:rsidP="004C04E3">
      <w:pPr>
        <w:jc w:val="both"/>
        <w:rPr>
          <w:u w:val="single"/>
        </w:rPr>
      </w:pPr>
      <w:r>
        <w:rPr>
          <w:u w:val="single"/>
        </w:rPr>
        <w:t xml:space="preserve">2.2 </w:t>
      </w:r>
      <w:r w:rsidR="00F07B59" w:rsidRPr="00F07B59">
        <w:rPr>
          <w:u w:val="single"/>
        </w:rPr>
        <w:t xml:space="preserve">Anzahl und Dauer der Klausuren </w:t>
      </w:r>
    </w:p>
    <w:p w14:paraId="03595969" w14:textId="77777777" w:rsidR="00F07B59" w:rsidRDefault="00F07B59" w:rsidP="004C04E3">
      <w:pPr>
        <w:jc w:val="both"/>
      </w:pPr>
      <w:r>
        <w:t xml:space="preserve">ln der Einführungsphase wird pro Halbjahr eine Klausur geschrieben, in der Ql und Qll werden jeweils zwei Klausuren pro Halbjahr angesetzt. Im letzten Halbjahr der Qualifikationsphase II wird aufgrund der Abiturprüfungen nur eine Klausur geschrieben. </w:t>
      </w:r>
    </w:p>
    <w:p w14:paraId="3ADF05E5" w14:textId="18F1F5E4" w:rsidR="00F07B59" w:rsidRDefault="00F07B59" w:rsidP="004C04E3">
      <w:pPr>
        <w:jc w:val="both"/>
      </w:pPr>
      <w:r>
        <w:lastRenderedPageBreak/>
        <w:t xml:space="preserve">Der Zeitumfang der Klausuren ist wie folgt festgelegt: </w:t>
      </w:r>
    </w:p>
    <w:tbl>
      <w:tblPr>
        <w:tblStyle w:val="Tabellenraster"/>
        <w:tblW w:w="0" w:type="auto"/>
        <w:tblLook w:val="04A0" w:firstRow="1" w:lastRow="0" w:firstColumn="1" w:lastColumn="0" w:noHBand="0" w:noVBand="1"/>
      </w:tblPr>
      <w:tblGrid>
        <w:gridCol w:w="2265"/>
        <w:gridCol w:w="2265"/>
        <w:gridCol w:w="2266"/>
        <w:gridCol w:w="2266"/>
      </w:tblGrid>
      <w:tr w:rsidR="002B784C" w14:paraId="68E5DBD4" w14:textId="77777777" w:rsidTr="002B784C">
        <w:tc>
          <w:tcPr>
            <w:tcW w:w="2265" w:type="dxa"/>
          </w:tcPr>
          <w:p w14:paraId="149FF6FA" w14:textId="5B0BEDD2" w:rsidR="002B784C" w:rsidRDefault="002B784C" w:rsidP="004C04E3">
            <w:pPr>
              <w:jc w:val="both"/>
            </w:pPr>
            <w:r>
              <w:t>Jg.</w:t>
            </w:r>
          </w:p>
        </w:tc>
        <w:tc>
          <w:tcPr>
            <w:tcW w:w="2265" w:type="dxa"/>
          </w:tcPr>
          <w:p w14:paraId="57D29C87" w14:textId="278B9CAC" w:rsidR="002B784C" w:rsidRDefault="002B784C" w:rsidP="004C04E3">
            <w:pPr>
              <w:jc w:val="both"/>
            </w:pPr>
            <w:r>
              <w:t>Kursart</w:t>
            </w:r>
          </w:p>
        </w:tc>
        <w:tc>
          <w:tcPr>
            <w:tcW w:w="2266" w:type="dxa"/>
          </w:tcPr>
          <w:p w14:paraId="45CBBA5D" w14:textId="07A54A4A" w:rsidR="002B784C" w:rsidRDefault="002B784C" w:rsidP="004C04E3">
            <w:pPr>
              <w:jc w:val="both"/>
            </w:pPr>
            <w:r>
              <w:t>Anzahl pro HJ</w:t>
            </w:r>
          </w:p>
        </w:tc>
        <w:tc>
          <w:tcPr>
            <w:tcW w:w="2266" w:type="dxa"/>
          </w:tcPr>
          <w:p w14:paraId="33B95B07" w14:textId="6FF41710" w:rsidR="002B784C" w:rsidRDefault="002B784C" w:rsidP="004C04E3">
            <w:pPr>
              <w:jc w:val="both"/>
            </w:pPr>
            <w:r>
              <w:t>Dauer</w:t>
            </w:r>
          </w:p>
        </w:tc>
      </w:tr>
      <w:tr w:rsidR="002B784C" w14:paraId="14D8F9CA" w14:textId="77777777" w:rsidTr="002B784C">
        <w:tc>
          <w:tcPr>
            <w:tcW w:w="2265" w:type="dxa"/>
          </w:tcPr>
          <w:p w14:paraId="552F4E5F" w14:textId="7CA710FE" w:rsidR="002B784C" w:rsidRDefault="002B784C" w:rsidP="004C04E3">
            <w:pPr>
              <w:jc w:val="both"/>
            </w:pPr>
            <w:r>
              <w:t>EF</w:t>
            </w:r>
          </w:p>
        </w:tc>
        <w:tc>
          <w:tcPr>
            <w:tcW w:w="2265" w:type="dxa"/>
          </w:tcPr>
          <w:p w14:paraId="12DE841B" w14:textId="340253DC" w:rsidR="002B784C" w:rsidRDefault="002B784C" w:rsidP="004C04E3">
            <w:pPr>
              <w:jc w:val="both"/>
            </w:pPr>
            <w:r>
              <w:t>Gk</w:t>
            </w:r>
          </w:p>
        </w:tc>
        <w:tc>
          <w:tcPr>
            <w:tcW w:w="2266" w:type="dxa"/>
          </w:tcPr>
          <w:p w14:paraId="7D7EC15E" w14:textId="5857F23E" w:rsidR="002B784C" w:rsidRDefault="002B784C" w:rsidP="004C04E3">
            <w:pPr>
              <w:jc w:val="both"/>
            </w:pPr>
            <w:r>
              <w:t>1</w:t>
            </w:r>
          </w:p>
        </w:tc>
        <w:tc>
          <w:tcPr>
            <w:tcW w:w="2266" w:type="dxa"/>
          </w:tcPr>
          <w:p w14:paraId="02CD30E2" w14:textId="602E2C48" w:rsidR="002B784C" w:rsidRDefault="002B784C" w:rsidP="004C04E3">
            <w:pPr>
              <w:jc w:val="both"/>
            </w:pPr>
            <w:r>
              <w:t>90 Minuten</w:t>
            </w:r>
          </w:p>
        </w:tc>
      </w:tr>
      <w:tr w:rsidR="002B784C" w14:paraId="38FC1B00" w14:textId="77777777" w:rsidTr="002B784C">
        <w:tc>
          <w:tcPr>
            <w:tcW w:w="2265" w:type="dxa"/>
          </w:tcPr>
          <w:p w14:paraId="62F369E3" w14:textId="3A58CA24" w:rsidR="002B784C" w:rsidRDefault="002B784C" w:rsidP="004C04E3">
            <w:pPr>
              <w:jc w:val="both"/>
            </w:pPr>
            <w:r>
              <w:t>Q1</w:t>
            </w:r>
            <w:r w:rsidR="00564C23">
              <w:t>, 1.HJ</w:t>
            </w:r>
          </w:p>
        </w:tc>
        <w:tc>
          <w:tcPr>
            <w:tcW w:w="2265" w:type="dxa"/>
          </w:tcPr>
          <w:p w14:paraId="2F322074" w14:textId="73C7D94B" w:rsidR="002B784C" w:rsidRDefault="002B784C" w:rsidP="004C04E3">
            <w:pPr>
              <w:jc w:val="both"/>
            </w:pPr>
            <w:r>
              <w:t>Gk</w:t>
            </w:r>
          </w:p>
        </w:tc>
        <w:tc>
          <w:tcPr>
            <w:tcW w:w="2266" w:type="dxa"/>
          </w:tcPr>
          <w:p w14:paraId="3113C6B4" w14:textId="05EA8DFA" w:rsidR="002B784C" w:rsidRDefault="002B784C" w:rsidP="004C04E3">
            <w:pPr>
              <w:jc w:val="both"/>
            </w:pPr>
            <w:r>
              <w:t>2</w:t>
            </w:r>
          </w:p>
        </w:tc>
        <w:tc>
          <w:tcPr>
            <w:tcW w:w="2266" w:type="dxa"/>
          </w:tcPr>
          <w:p w14:paraId="5EBAA295" w14:textId="1A00F8BF" w:rsidR="002B784C" w:rsidRDefault="00564C23" w:rsidP="004C04E3">
            <w:pPr>
              <w:jc w:val="both"/>
            </w:pPr>
            <w:r>
              <w:t>90 Minuten</w:t>
            </w:r>
          </w:p>
        </w:tc>
      </w:tr>
      <w:tr w:rsidR="002B784C" w14:paraId="6C8FD7D5" w14:textId="77777777" w:rsidTr="002B784C">
        <w:tc>
          <w:tcPr>
            <w:tcW w:w="2265" w:type="dxa"/>
          </w:tcPr>
          <w:p w14:paraId="3AA4A5EB" w14:textId="77777777" w:rsidR="002B784C" w:rsidRDefault="002B784C" w:rsidP="004C04E3">
            <w:pPr>
              <w:jc w:val="both"/>
            </w:pPr>
          </w:p>
        </w:tc>
        <w:tc>
          <w:tcPr>
            <w:tcW w:w="2265" w:type="dxa"/>
          </w:tcPr>
          <w:p w14:paraId="597DF6D2" w14:textId="638EF4C0" w:rsidR="002B784C" w:rsidRDefault="002B784C" w:rsidP="004C04E3">
            <w:pPr>
              <w:jc w:val="both"/>
            </w:pPr>
            <w:r>
              <w:t>Lk</w:t>
            </w:r>
          </w:p>
        </w:tc>
        <w:tc>
          <w:tcPr>
            <w:tcW w:w="2266" w:type="dxa"/>
          </w:tcPr>
          <w:p w14:paraId="5072B6F2" w14:textId="1255616D" w:rsidR="002B784C" w:rsidRDefault="002B784C" w:rsidP="004C04E3">
            <w:pPr>
              <w:jc w:val="both"/>
            </w:pPr>
            <w:r>
              <w:t>2</w:t>
            </w:r>
          </w:p>
        </w:tc>
        <w:tc>
          <w:tcPr>
            <w:tcW w:w="2266" w:type="dxa"/>
          </w:tcPr>
          <w:p w14:paraId="5BE147E4" w14:textId="6D20601E" w:rsidR="002B784C" w:rsidRDefault="00564C23" w:rsidP="004C04E3">
            <w:pPr>
              <w:jc w:val="both"/>
            </w:pPr>
            <w:r>
              <w:t>3 Std. inkl. Pause</w:t>
            </w:r>
          </w:p>
        </w:tc>
      </w:tr>
      <w:tr w:rsidR="00564C23" w14:paraId="23B214BD" w14:textId="77777777" w:rsidTr="002B784C">
        <w:tc>
          <w:tcPr>
            <w:tcW w:w="2265" w:type="dxa"/>
          </w:tcPr>
          <w:p w14:paraId="66B6E457" w14:textId="505332F7" w:rsidR="00564C23" w:rsidRDefault="00564C23" w:rsidP="004C04E3">
            <w:pPr>
              <w:jc w:val="both"/>
            </w:pPr>
            <w:r>
              <w:t>Q1, 2. HJ</w:t>
            </w:r>
          </w:p>
        </w:tc>
        <w:tc>
          <w:tcPr>
            <w:tcW w:w="2265" w:type="dxa"/>
          </w:tcPr>
          <w:p w14:paraId="1162CAA1" w14:textId="2F80AFBF" w:rsidR="00564C23" w:rsidRDefault="00564C23" w:rsidP="004C04E3">
            <w:pPr>
              <w:jc w:val="both"/>
            </w:pPr>
            <w:r>
              <w:t>Gk</w:t>
            </w:r>
          </w:p>
        </w:tc>
        <w:tc>
          <w:tcPr>
            <w:tcW w:w="2266" w:type="dxa"/>
          </w:tcPr>
          <w:p w14:paraId="160440FB" w14:textId="76E2F4B2" w:rsidR="00564C23" w:rsidRDefault="00564C23" w:rsidP="004C04E3">
            <w:pPr>
              <w:jc w:val="both"/>
            </w:pPr>
            <w:r>
              <w:t>2</w:t>
            </w:r>
          </w:p>
        </w:tc>
        <w:tc>
          <w:tcPr>
            <w:tcW w:w="2266" w:type="dxa"/>
          </w:tcPr>
          <w:p w14:paraId="3C3DA364" w14:textId="6CC330D0" w:rsidR="00564C23" w:rsidRDefault="00564C23" w:rsidP="004C04E3">
            <w:pPr>
              <w:jc w:val="both"/>
            </w:pPr>
            <w:r>
              <w:t>135 Minuten</w:t>
            </w:r>
          </w:p>
        </w:tc>
      </w:tr>
      <w:tr w:rsidR="00564C23" w14:paraId="2C360FE0" w14:textId="77777777" w:rsidTr="002B784C">
        <w:tc>
          <w:tcPr>
            <w:tcW w:w="2265" w:type="dxa"/>
          </w:tcPr>
          <w:p w14:paraId="5F5AB1A3" w14:textId="77777777" w:rsidR="00564C23" w:rsidRDefault="00564C23" w:rsidP="004C04E3">
            <w:pPr>
              <w:jc w:val="both"/>
            </w:pPr>
          </w:p>
        </w:tc>
        <w:tc>
          <w:tcPr>
            <w:tcW w:w="2265" w:type="dxa"/>
          </w:tcPr>
          <w:p w14:paraId="355D940E" w14:textId="2D3C4DF8" w:rsidR="00564C23" w:rsidRDefault="00564C23" w:rsidP="004C04E3">
            <w:pPr>
              <w:jc w:val="both"/>
            </w:pPr>
            <w:r>
              <w:t>Lk</w:t>
            </w:r>
          </w:p>
        </w:tc>
        <w:tc>
          <w:tcPr>
            <w:tcW w:w="2266" w:type="dxa"/>
          </w:tcPr>
          <w:p w14:paraId="6205AEC2" w14:textId="7D87DD9C" w:rsidR="00564C23" w:rsidRDefault="00564C23" w:rsidP="004C04E3">
            <w:pPr>
              <w:jc w:val="both"/>
            </w:pPr>
            <w:r>
              <w:t>2</w:t>
            </w:r>
          </w:p>
        </w:tc>
        <w:tc>
          <w:tcPr>
            <w:tcW w:w="2266" w:type="dxa"/>
          </w:tcPr>
          <w:p w14:paraId="0F0E21DF" w14:textId="327FE85A" w:rsidR="00564C23" w:rsidRDefault="00564C23" w:rsidP="004C04E3">
            <w:pPr>
              <w:jc w:val="both"/>
            </w:pPr>
            <w:r>
              <w:t>180 Minuten</w:t>
            </w:r>
          </w:p>
        </w:tc>
      </w:tr>
      <w:tr w:rsidR="002B784C" w14:paraId="58E24233" w14:textId="77777777" w:rsidTr="002B784C">
        <w:tc>
          <w:tcPr>
            <w:tcW w:w="2265" w:type="dxa"/>
          </w:tcPr>
          <w:p w14:paraId="7001A809" w14:textId="684EEC99" w:rsidR="002B784C" w:rsidRDefault="002B784C" w:rsidP="004C04E3">
            <w:pPr>
              <w:jc w:val="both"/>
            </w:pPr>
            <w:r>
              <w:t>Q2, 1. HJ</w:t>
            </w:r>
          </w:p>
        </w:tc>
        <w:tc>
          <w:tcPr>
            <w:tcW w:w="2265" w:type="dxa"/>
          </w:tcPr>
          <w:p w14:paraId="0A985A95" w14:textId="1CB9AAB1" w:rsidR="002B784C" w:rsidRDefault="002B784C" w:rsidP="004C04E3">
            <w:pPr>
              <w:jc w:val="both"/>
            </w:pPr>
            <w:r>
              <w:t>Gk</w:t>
            </w:r>
          </w:p>
        </w:tc>
        <w:tc>
          <w:tcPr>
            <w:tcW w:w="2266" w:type="dxa"/>
          </w:tcPr>
          <w:p w14:paraId="11D7BC9B" w14:textId="19D60B84" w:rsidR="002B784C" w:rsidRDefault="002B784C" w:rsidP="004C04E3">
            <w:pPr>
              <w:jc w:val="both"/>
            </w:pPr>
            <w:r>
              <w:t>2</w:t>
            </w:r>
          </w:p>
        </w:tc>
        <w:tc>
          <w:tcPr>
            <w:tcW w:w="2266" w:type="dxa"/>
          </w:tcPr>
          <w:p w14:paraId="1C6B3BCF" w14:textId="6A9F035E" w:rsidR="002B784C" w:rsidRDefault="00564C23" w:rsidP="004C04E3">
            <w:pPr>
              <w:jc w:val="both"/>
            </w:pPr>
            <w:r>
              <w:t>3 Std. inkl. Pause</w:t>
            </w:r>
          </w:p>
        </w:tc>
      </w:tr>
      <w:tr w:rsidR="002B784C" w14:paraId="27799293" w14:textId="77777777" w:rsidTr="002B784C">
        <w:tc>
          <w:tcPr>
            <w:tcW w:w="2265" w:type="dxa"/>
          </w:tcPr>
          <w:p w14:paraId="79811296" w14:textId="77777777" w:rsidR="002B784C" w:rsidRDefault="002B784C" w:rsidP="004C04E3">
            <w:pPr>
              <w:jc w:val="both"/>
            </w:pPr>
          </w:p>
        </w:tc>
        <w:tc>
          <w:tcPr>
            <w:tcW w:w="2265" w:type="dxa"/>
          </w:tcPr>
          <w:p w14:paraId="67B2EF1D" w14:textId="4C1B981B" w:rsidR="002B784C" w:rsidRDefault="002B784C" w:rsidP="004C04E3">
            <w:pPr>
              <w:jc w:val="both"/>
            </w:pPr>
            <w:r>
              <w:t>Lk</w:t>
            </w:r>
          </w:p>
        </w:tc>
        <w:tc>
          <w:tcPr>
            <w:tcW w:w="2266" w:type="dxa"/>
          </w:tcPr>
          <w:p w14:paraId="568C17A8" w14:textId="59A73420" w:rsidR="002B784C" w:rsidRDefault="002B784C" w:rsidP="004C04E3">
            <w:pPr>
              <w:jc w:val="both"/>
            </w:pPr>
            <w:r>
              <w:t>2</w:t>
            </w:r>
          </w:p>
        </w:tc>
        <w:tc>
          <w:tcPr>
            <w:tcW w:w="2266" w:type="dxa"/>
          </w:tcPr>
          <w:p w14:paraId="577465FD" w14:textId="432CB378" w:rsidR="002B784C" w:rsidRDefault="00564C23" w:rsidP="004C04E3">
            <w:pPr>
              <w:jc w:val="both"/>
            </w:pPr>
            <w:r>
              <w:t>225 Minuten</w:t>
            </w:r>
          </w:p>
        </w:tc>
      </w:tr>
      <w:tr w:rsidR="002B784C" w14:paraId="6317570F" w14:textId="77777777" w:rsidTr="002B784C">
        <w:tc>
          <w:tcPr>
            <w:tcW w:w="2265" w:type="dxa"/>
          </w:tcPr>
          <w:p w14:paraId="6557F6B2" w14:textId="36D788E4" w:rsidR="002B784C" w:rsidRDefault="002B784C" w:rsidP="004C04E3">
            <w:pPr>
              <w:jc w:val="both"/>
            </w:pPr>
            <w:r>
              <w:t>Q2, 2. HJ</w:t>
            </w:r>
          </w:p>
        </w:tc>
        <w:tc>
          <w:tcPr>
            <w:tcW w:w="2265" w:type="dxa"/>
          </w:tcPr>
          <w:p w14:paraId="7A9FEF4A" w14:textId="3F4823EE" w:rsidR="002B784C" w:rsidRDefault="002B784C" w:rsidP="004C04E3">
            <w:pPr>
              <w:jc w:val="both"/>
            </w:pPr>
            <w:r>
              <w:t>Gk</w:t>
            </w:r>
          </w:p>
        </w:tc>
        <w:tc>
          <w:tcPr>
            <w:tcW w:w="2266" w:type="dxa"/>
          </w:tcPr>
          <w:p w14:paraId="64ABE7E9" w14:textId="0C53CCF5" w:rsidR="002B784C" w:rsidRDefault="002B784C" w:rsidP="004C04E3">
            <w:pPr>
              <w:jc w:val="both"/>
            </w:pPr>
            <w:r>
              <w:t>1</w:t>
            </w:r>
          </w:p>
        </w:tc>
        <w:tc>
          <w:tcPr>
            <w:tcW w:w="2266" w:type="dxa"/>
          </w:tcPr>
          <w:p w14:paraId="31ECC391" w14:textId="2BD09A01" w:rsidR="002B784C" w:rsidRDefault="00564C23" w:rsidP="004C04E3">
            <w:pPr>
              <w:jc w:val="both"/>
            </w:pPr>
            <w:r>
              <w:t>210 Minuten</w:t>
            </w:r>
          </w:p>
        </w:tc>
      </w:tr>
      <w:tr w:rsidR="002B784C" w14:paraId="60CEEC4A" w14:textId="77777777" w:rsidTr="002B784C">
        <w:tc>
          <w:tcPr>
            <w:tcW w:w="2265" w:type="dxa"/>
          </w:tcPr>
          <w:p w14:paraId="6EA04126" w14:textId="77777777" w:rsidR="002B784C" w:rsidRDefault="002B784C" w:rsidP="004C04E3">
            <w:pPr>
              <w:jc w:val="both"/>
            </w:pPr>
          </w:p>
        </w:tc>
        <w:tc>
          <w:tcPr>
            <w:tcW w:w="2265" w:type="dxa"/>
          </w:tcPr>
          <w:p w14:paraId="14F0535B" w14:textId="09AD1423" w:rsidR="002B784C" w:rsidRDefault="002B784C" w:rsidP="004C04E3">
            <w:pPr>
              <w:jc w:val="both"/>
            </w:pPr>
            <w:r>
              <w:t>Lk</w:t>
            </w:r>
          </w:p>
        </w:tc>
        <w:tc>
          <w:tcPr>
            <w:tcW w:w="2266" w:type="dxa"/>
          </w:tcPr>
          <w:p w14:paraId="62BA89F8" w14:textId="718166DB" w:rsidR="002B784C" w:rsidRDefault="002B784C" w:rsidP="004C04E3">
            <w:pPr>
              <w:jc w:val="both"/>
            </w:pPr>
            <w:r>
              <w:t>1</w:t>
            </w:r>
          </w:p>
        </w:tc>
        <w:tc>
          <w:tcPr>
            <w:tcW w:w="2266" w:type="dxa"/>
          </w:tcPr>
          <w:p w14:paraId="294BECFA" w14:textId="6E017C1C" w:rsidR="002B784C" w:rsidRDefault="00564C23" w:rsidP="004C04E3">
            <w:pPr>
              <w:jc w:val="both"/>
            </w:pPr>
            <w:r>
              <w:t>270 Minuten</w:t>
            </w:r>
          </w:p>
        </w:tc>
      </w:tr>
    </w:tbl>
    <w:p w14:paraId="724F6C1E" w14:textId="77777777" w:rsidR="00F07B59" w:rsidRDefault="00F07B59" w:rsidP="004C04E3">
      <w:pPr>
        <w:jc w:val="both"/>
      </w:pPr>
    </w:p>
    <w:p w14:paraId="44A5464E" w14:textId="1C3CA9EC" w:rsidR="008E32FE" w:rsidRDefault="00CE7A10" w:rsidP="004C04E3">
      <w:pPr>
        <w:jc w:val="both"/>
      </w:pPr>
      <w:r>
        <w:rPr>
          <w:u w:val="single"/>
        </w:rPr>
        <w:t xml:space="preserve">2.3 </w:t>
      </w:r>
      <w:r w:rsidR="00F07B59" w:rsidRPr="008E32FE">
        <w:rPr>
          <w:u w:val="single"/>
        </w:rPr>
        <w:t>Aufgabenarten der Klausuren</w:t>
      </w:r>
      <w:r w:rsidR="00F07B59">
        <w:t xml:space="preserve"> </w:t>
      </w:r>
    </w:p>
    <w:p w14:paraId="1059A184" w14:textId="5FACAFC9" w:rsidR="008E32FE" w:rsidRDefault="00F07B59" w:rsidP="004C04E3">
      <w:pPr>
        <w:jc w:val="both"/>
      </w:pPr>
      <w:r>
        <w:t xml:space="preserve">Entsprechend den Vorgaben im Kerncurriculum ist im Abitur im Fach Erziehungswissenschaft ausschließlich eine materialgebundene Aufgabe mit untergliederter Aufgabenstellung zulässig. Demgemäß wird an unserer Schule in den Klausuren diese Aufgabenart verwendet. Entsprechend den abiturrelevanten Anforderungsbereichen werden in den Klausuren folgende Anforderungsbereiche unterschieden: </w:t>
      </w:r>
    </w:p>
    <w:p w14:paraId="5C272D01" w14:textId="7EE0A927" w:rsidR="00A92D8E" w:rsidRPr="004A36DA" w:rsidRDefault="00A92D8E" w:rsidP="00A92D8E">
      <w:pPr>
        <w:jc w:val="both"/>
        <w:rPr>
          <w:rFonts w:ascii="Calibri" w:eastAsia="Calibri" w:hAnsi="Calibri" w:cs="Times New Roman"/>
          <w:b/>
        </w:rPr>
      </w:pPr>
      <w:r w:rsidRPr="004A36DA">
        <w:rPr>
          <w:rFonts w:ascii="Calibri" w:eastAsia="Calibri" w:hAnsi="Calibri" w:cs="Times New Roman"/>
          <w:b/>
        </w:rPr>
        <w:t>Anforderungsbereich I</w:t>
      </w:r>
    </w:p>
    <w:p w14:paraId="65F66D48" w14:textId="77777777" w:rsidR="00A92D8E" w:rsidRPr="004A36DA" w:rsidRDefault="00A92D8E" w:rsidP="00A92D8E">
      <w:pPr>
        <w:spacing w:after="0" w:line="240" w:lineRule="auto"/>
        <w:rPr>
          <w:rFonts w:ascii="Calibri" w:eastAsia="Calibri" w:hAnsi="Calibri" w:cs="Times New Roman"/>
        </w:rPr>
      </w:pPr>
      <w:r w:rsidRPr="004A36DA">
        <w:rPr>
          <w:rFonts w:ascii="Calibri" w:eastAsia="Calibri" w:hAnsi="Calibri" w:cs="Times New Roman"/>
        </w:rPr>
        <w:t>Der Anforderungsbereich I umfasst:</w:t>
      </w:r>
    </w:p>
    <w:p w14:paraId="39CB4EE7" w14:textId="77777777" w:rsidR="00A92D8E" w:rsidRPr="004A36DA" w:rsidRDefault="00A92D8E" w:rsidP="00A92D8E">
      <w:pPr>
        <w:numPr>
          <w:ilvl w:val="0"/>
          <w:numId w:val="5"/>
        </w:numPr>
        <w:spacing w:after="0" w:line="240" w:lineRule="auto"/>
        <w:rPr>
          <w:rFonts w:ascii="Calibri" w:eastAsia="Calibri" w:hAnsi="Calibri" w:cs="Times New Roman"/>
        </w:rPr>
      </w:pPr>
      <w:r w:rsidRPr="004A36DA">
        <w:rPr>
          <w:rFonts w:ascii="Calibri" w:eastAsia="Calibri" w:hAnsi="Calibri" w:cs="Times New Roman"/>
        </w:rPr>
        <w:t>die Wiedergabe von Sachverhalten aus einem abgegrenzten Gebiet im gelernten Zusammenhang</w:t>
      </w:r>
    </w:p>
    <w:p w14:paraId="479ED566" w14:textId="77777777" w:rsidR="00A92D8E" w:rsidRPr="004A36DA" w:rsidRDefault="00A92D8E" w:rsidP="00A92D8E">
      <w:pPr>
        <w:numPr>
          <w:ilvl w:val="0"/>
          <w:numId w:val="5"/>
        </w:numPr>
        <w:spacing w:after="0" w:line="240" w:lineRule="auto"/>
        <w:rPr>
          <w:rFonts w:ascii="Calibri" w:eastAsia="Calibri" w:hAnsi="Calibri" w:cs="Times New Roman"/>
        </w:rPr>
      </w:pPr>
      <w:r w:rsidRPr="004A36DA">
        <w:rPr>
          <w:rFonts w:ascii="Calibri" w:eastAsia="Calibri" w:hAnsi="Calibri" w:cs="Times New Roman"/>
        </w:rPr>
        <w:t>die Beschreibung und Verwendung gelernter und geübter Arbeitstechniken und Verfahrensweisen in einem begrenzten Gebiet und in einem wiederholenden Zusammenhang</w:t>
      </w:r>
    </w:p>
    <w:p w14:paraId="336D8FF5" w14:textId="77777777" w:rsidR="00A92D8E" w:rsidRPr="004A36DA" w:rsidRDefault="00A92D8E" w:rsidP="00A92D8E">
      <w:pPr>
        <w:spacing w:after="0" w:line="240" w:lineRule="auto"/>
        <w:ind w:left="720"/>
        <w:rPr>
          <w:rFonts w:ascii="Calibri" w:eastAsia="Calibri" w:hAnsi="Calibri" w:cs="Times New Roman"/>
        </w:rPr>
      </w:pPr>
    </w:p>
    <w:p w14:paraId="0D38850C" w14:textId="77777777" w:rsidR="00A92D8E" w:rsidRPr="004A36DA" w:rsidRDefault="00A92D8E" w:rsidP="00A92D8E">
      <w:pPr>
        <w:spacing w:after="0" w:line="240" w:lineRule="auto"/>
        <w:rPr>
          <w:rFonts w:ascii="Calibri" w:eastAsia="Calibri" w:hAnsi="Calibri" w:cs="Times New Roman"/>
        </w:rPr>
      </w:pPr>
      <w:r w:rsidRPr="004A36DA">
        <w:rPr>
          <w:rFonts w:ascii="Calibri" w:eastAsia="Calibri" w:hAnsi="Calibri" w:cs="Times New Roman"/>
        </w:rPr>
        <w:t>Dieser Anforderungsbereich verlangt die Kenntnis von:</w:t>
      </w:r>
    </w:p>
    <w:p w14:paraId="4C54C512" w14:textId="77777777" w:rsidR="00A92D8E" w:rsidRPr="004A36DA" w:rsidRDefault="00A92D8E" w:rsidP="00A92D8E">
      <w:pPr>
        <w:numPr>
          <w:ilvl w:val="0"/>
          <w:numId w:val="6"/>
        </w:numPr>
        <w:spacing w:after="0" w:line="240" w:lineRule="auto"/>
        <w:rPr>
          <w:rFonts w:ascii="Calibri" w:eastAsia="Calibri" w:hAnsi="Calibri" w:cs="Times New Roman"/>
        </w:rPr>
      </w:pPr>
      <w:r w:rsidRPr="004A36DA">
        <w:rPr>
          <w:rFonts w:ascii="Calibri" w:eastAsia="Calibri" w:hAnsi="Calibri" w:cs="Times New Roman"/>
        </w:rPr>
        <w:t>pädagogischen Sachverhalten und Prozessen einschließlich ausgewählter Ergebnisse pädagogischer Tatsachenforschung</w:t>
      </w:r>
    </w:p>
    <w:p w14:paraId="6B1927B7" w14:textId="77777777" w:rsidR="00A92D8E" w:rsidRPr="004A36DA" w:rsidRDefault="00A92D8E" w:rsidP="00A92D8E">
      <w:pPr>
        <w:numPr>
          <w:ilvl w:val="0"/>
          <w:numId w:val="6"/>
        </w:numPr>
        <w:spacing w:after="0" w:line="240" w:lineRule="auto"/>
        <w:rPr>
          <w:rFonts w:ascii="Calibri" w:eastAsia="Calibri" w:hAnsi="Calibri" w:cs="Times New Roman"/>
        </w:rPr>
      </w:pPr>
      <w:r w:rsidRPr="004A36DA">
        <w:rPr>
          <w:rFonts w:ascii="Calibri" w:eastAsia="Calibri" w:hAnsi="Calibri" w:cs="Times New Roman"/>
        </w:rPr>
        <w:t>fachwissenschaftlichen Begriffen</w:t>
      </w:r>
    </w:p>
    <w:p w14:paraId="3F159210" w14:textId="77777777" w:rsidR="00A92D8E" w:rsidRPr="004A36DA" w:rsidRDefault="00A92D8E" w:rsidP="00A92D8E">
      <w:pPr>
        <w:numPr>
          <w:ilvl w:val="0"/>
          <w:numId w:val="6"/>
        </w:numPr>
        <w:spacing w:after="0" w:line="240" w:lineRule="auto"/>
        <w:rPr>
          <w:rFonts w:ascii="Calibri" w:eastAsia="Calibri" w:hAnsi="Calibri" w:cs="Times New Roman"/>
        </w:rPr>
      </w:pPr>
      <w:r w:rsidRPr="004A36DA">
        <w:rPr>
          <w:rFonts w:ascii="Calibri" w:eastAsia="Calibri" w:hAnsi="Calibri" w:cs="Times New Roman"/>
        </w:rPr>
        <w:t>Klassifikationen, Theorien und Modellen</w:t>
      </w:r>
    </w:p>
    <w:p w14:paraId="39914FF2" w14:textId="77777777" w:rsidR="00A92D8E" w:rsidRPr="004A36DA" w:rsidRDefault="00A92D8E" w:rsidP="00A92D8E">
      <w:pPr>
        <w:numPr>
          <w:ilvl w:val="0"/>
          <w:numId w:val="6"/>
        </w:numPr>
        <w:spacing w:after="0" w:line="240" w:lineRule="auto"/>
        <w:rPr>
          <w:rFonts w:ascii="Calibri" w:eastAsia="Calibri" w:hAnsi="Calibri" w:cs="Times New Roman"/>
        </w:rPr>
      </w:pPr>
      <w:r w:rsidRPr="004A36DA">
        <w:rPr>
          <w:rFonts w:ascii="Calibri" w:eastAsia="Calibri" w:hAnsi="Calibri" w:cs="Times New Roman"/>
        </w:rPr>
        <w:t>pädagogischen Zielvorstellungen, Normen und Programmen</w:t>
      </w:r>
    </w:p>
    <w:p w14:paraId="16B4D27B" w14:textId="77777777" w:rsidR="00A92D8E" w:rsidRPr="004A36DA" w:rsidRDefault="00A92D8E" w:rsidP="00A92D8E">
      <w:pPr>
        <w:numPr>
          <w:ilvl w:val="0"/>
          <w:numId w:val="6"/>
        </w:numPr>
        <w:spacing w:after="0" w:line="240" w:lineRule="auto"/>
        <w:rPr>
          <w:rFonts w:ascii="Calibri" w:eastAsia="Calibri" w:hAnsi="Calibri" w:cs="Times New Roman"/>
        </w:rPr>
      </w:pPr>
      <w:r w:rsidRPr="004A36DA">
        <w:rPr>
          <w:rFonts w:ascii="Calibri" w:eastAsia="Calibri" w:hAnsi="Calibri" w:cs="Times New Roman"/>
        </w:rPr>
        <w:t>wichtigen fachbezogenen Arbeitsmethoden und Darstellungsformen</w:t>
      </w:r>
    </w:p>
    <w:p w14:paraId="31FB6AD0" w14:textId="77777777" w:rsidR="00A92D8E" w:rsidRPr="004A36DA" w:rsidRDefault="00A92D8E" w:rsidP="00A92D8E">
      <w:pPr>
        <w:spacing w:after="0" w:line="240" w:lineRule="auto"/>
        <w:ind w:left="720"/>
        <w:rPr>
          <w:rFonts w:ascii="Calibri" w:eastAsia="Calibri" w:hAnsi="Calibri" w:cs="Times New Roman"/>
        </w:rPr>
      </w:pPr>
    </w:p>
    <w:p w14:paraId="153D74E6" w14:textId="77777777" w:rsidR="00A92D8E" w:rsidRPr="004A36DA" w:rsidRDefault="00A92D8E" w:rsidP="00A92D8E">
      <w:pPr>
        <w:jc w:val="both"/>
        <w:rPr>
          <w:rFonts w:ascii="Calibri" w:eastAsia="Calibri" w:hAnsi="Calibri" w:cs="Times New Roman"/>
          <w:b/>
        </w:rPr>
      </w:pPr>
      <w:r w:rsidRPr="004A36DA">
        <w:rPr>
          <w:rFonts w:ascii="Calibri" w:eastAsia="Calibri" w:hAnsi="Calibri" w:cs="Times New Roman"/>
          <w:b/>
        </w:rPr>
        <w:lastRenderedPageBreak/>
        <w:t>Anforderungsbereich II</w:t>
      </w:r>
    </w:p>
    <w:p w14:paraId="71BA4C08" w14:textId="77777777" w:rsidR="00A92D8E" w:rsidRPr="004A36DA" w:rsidRDefault="00A92D8E" w:rsidP="00A92D8E">
      <w:pPr>
        <w:spacing w:after="0" w:line="240" w:lineRule="auto"/>
        <w:rPr>
          <w:rFonts w:ascii="Calibri" w:eastAsia="Calibri" w:hAnsi="Calibri" w:cs="Times New Roman"/>
        </w:rPr>
      </w:pPr>
      <w:r w:rsidRPr="004A36DA">
        <w:rPr>
          <w:rFonts w:ascii="Calibri" w:eastAsia="Calibri" w:hAnsi="Calibri" w:cs="Times New Roman"/>
        </w:rPr>
        <w:t>Der Anforderungsbereich II umfasst:</w:t>
      </w:r>
    </w:p>
    <w:p w14:paraId="1303BCC1" w14:textId="77777777" w:rsidR="00A92D8E" w:rsidRPr="004A36DA" w:rsidRDefault="00A92D8E" w:rsidP="00A92D8E">
      <w:pPr>
        <w:numPr>
          <w:ilvl w:val="0"/>
          <w:numId w:val="7"/>
        </w:numPr>
        <w:spacing w:after="0" w:line="240" w:lineRule="auto"/>
        <w:rPr>
          <w:rFonts w:ascii="Calibri" w:eastAsia="Calibri" w:hAnsi="Calibri" w:cs="Times New Roman"/>
        </w:rPr>
      </w:pPr>
      <w:r w:rsidRPr="004A36DA">
        <w:rPr>
          <w:rFonts w:ascii="Calibri" w:eastAsia="Calibri" w:hAnsi="Calibri" w:cs="Times New Roman"/>
        </w:rPr>
        <w:t>selbstständiges Auswählen, Anordnen, Verarbeiten und Darstellen bekannter Sachverhalte unter vorgegebenen Gesichtspunkten in einem durch Übung bekannten Zusammenhang</w:t>
      </w:r>
    </w:p>
    <w:p w14:paraId="116CF6AE" w14:textId="77777777" w:rsidR="00A92D8E" w:rsidRPr="004A36DA" w:rsidRDefault="00A92D8E" w:rsidP="00A92D8E">
      <w:pPr>
        <w:numPr>
          <w:ilvl w:val="0"/>
          <w:numId w:val="7"/>
        </w:numPr>
        <w:spacing w:after="0" w:line="240" w:lineRule="auto"/>
        <w:rPr>
          <w:rFonts w:ascii="Calibri" w:eastAsia="Calibri" w:hAnsi="Calibri" w:cs="Times New Roman"/>
        </w:rPr>
      </w:pPr>
      <w:r w:rsidRPr="004A36DA">
        <w:rPr>
          <w:rFonts w:ascii="Calibri" w:eastAsia="Calibri" w:hAnsi="Calibri" w:cs="Times New Roman"/>
        </w:rPr>
        <w:t>selbstständiges Übertragen des Gelernten auf vergleichbare neue Situationen, wobei es entweder um veränderte Fragestellungen oder um veränderte Sachzusammenhänge oder um abgewandelte Verfahrensweisen gehen kann</w:t>
      </w:r>
    </w:p>
    <w:p w14:paraId="1C403E64" w14:textId="77777777" w:rsidR="00A92D8E" w:rsidRPr="004A36DA" w:rsidRDefault="00A92D8E" w:rsidP="00A92D8E">
      <w:pPr>
        <w:spacing w:after="0" w:line="240" w:lineRule="auto"/>
        <w:rPr>
          <w:rFonts w:ascii="Calibri" w:eastAsia="Calibri" w:hAnsi="Calibri" w:cs="Times New Roman"/>
        </w:rPr>
      </w:pPr>
    </w:p>
    <w:p w14:paraId="67A63940" w14:textId="77777777" w:rsidR="00A92D8E" w:rsidRPr="004A36DA" w:rsidRDefault="00A92D8E" w:rsidP="00A92D8E">
      <w:pPr>
        <w:spacing w:after="0" w:line="240" w:lineRule="auto"/>
        <w:rPr>
          <w:rFonts w:ascii="Calibri" w:eastAsia="Calibri" w:hAnsi="Calibri" w:cs="Times New Roman"/>
        </w:rPr>
      </w:pPr>
      <w:r w:rsidRPr="004A36DA">
        <w:rPr>
          <w:rFonts w:ascii="Calibri" w:eastAsia="Calibri" w:hAnsi="Calibri" w:cs="Times New Roman"/>
        </w:rPr>
        <w:t>Dieser Anforderungsbereich ve</w:t>
      </w:r>
      <w:r w:rsidRPr="004A36DA">
        <w:rPr>
          <w:rFonts w:ascii="Calibri" w:eastAsia="Calibri" w:hAnsi="Calibri" w:cs="Times New Roman"/>
          <w:sz w:val="24"/>
        </w:rPr>
        <w:t>rl</w:t>
      </w:r>
      <w:r w:rsidRPr="004A36DA">
        <w:rPr>
          <w:rFonts w:ascii="Calibri" w:eastAsia="Calibri" w:hAnsi="Calibri" w:cs="Times New Roman"/>
        </w:rPr>
        <w:t>angt die Fähigkeit:</w:t>
      </w:r>
    </w:p>
    <w:p w14:paraId="6EEF2B8E" w14:textId="77777777" w:rsidR="00A92D8E" w:rsidRPr="004A36DA" w:rsidRDefault="00A92D8E" w:rsidP="00A92D8E">
      <w:pPr>
        <w:spacing w:after="0" w:line="240" w:lineRule="auto"/>
        <w:rPr>
          <w:rFonts w:ascii="Calibri" w:eastAsia="Calibri" w:hAnsi="Calibri" w:cs="Times New Roman"/>
        </w:rPr>
      </w:pPr>
    </w:p>
    <w:p w14:paraId="6866E896" w14:textId="77777777" w:rsidR="00A92D8E" w:rsidRPr="004A36DA" w:rsidRDefault="00A92D8E" w:rsidP="00A92D8E">
      <w:pPr>
        <w:numPr>
          <w:ilvl w:val="0"/>
          <w:numId w:val="8"/>
        </w:numPr>
        <w:spacing w:after="0" w:line="240" w:lineRule="auto"/>
        <w:rPr>
          <w:rFonts w:ascii="Calibri" w:eastAsia="Calibri" w:hAnsi="Calibri" w:cs="Times New Roman"/>
        </w:rPr>
      </w:pPr>
      <w:r w:rsidRPr="004A36DA">
        <w:rPr>
          <w:rFonts w:ascii="Calibri" w:eastAsia="Calibri" w:hAnsi="Calibri" w:cs="Times New Roman"/>
        </w:rPr>
        <w:t>vorgegebene Informationen (Materialien) unter dem Gesichtspunkt einer bestimmten Fragestellung sinnvoll zu ordnen, auszuwerten und Schwerpunkte zu setzen</w:t>
      </w:r>
    </w:p>
    <w:p w14:paraId="4EF5A206" w14:textId="77777777" w:rsidR="00A92D8E" w:rsidRPr="004A36DA" w:rsidRDefault="00A92D8E" w:rsidP="00A92D8E">
      <w:pPr>
        <w:numPr>
          <w:ilvl w:val="0"/>
          <w:numId w:val="8"/>
        </w:numPr>
        <w:spacing w:after="0" w:line="240" w:lineRule="auto"/>
        <w:rPr>
          <w:rFonts w:ascii="Calibri" w:eastAsia="Calibri" w:hAnsi="Calibri" w:cs="Times New Roman"/>
        </w:rPr>
      </w:pPr>
      <w:r w:rsidRPr="004A36DA">
        <w:rPr>
          <w:rFonts w:ascii="Calibri" w:eastAsia="Calibri" w:hAnsi="Calibri" w:cs="Times New Roman"/>
        </w:rPr>
        <w:t>eine Darstellungsform in eine andere zu überführen</w:t>
      </w:r>
    </w:p>
    <w:p w14:paraId="4055B0B9" w14:textId="77777777" w:rsidR="00A92D8E" w:rsidRPr="004A36DA" w:rsidRDefault="00A92D8E" w:rsidP="00A92D8E">
      <w:pPr>
        <w:numPr>
          <w:ilvl w:val="0"/>
          <w:numId w:val="8"/>
        </w:numPr>
        <w:spacing w:after="0" w:line="240" w:lineRule="auto"/>
        <w:rPr>
          <w:rFonts w:ascii="Calibri" w:eastAsia="Calibri" w:hAnsi="Calibri" w:cs="Times New Roman"/>
        </w:rPr>
      </w:pPr>
      <w:r w:rsidRPr="004A36DA">
        <w:rPr>
          <w:rFonts w:ascii="Calibri" w:eastAsia="Calibri" w:hAnsi="Calibri" w:cs="Times New Roman"/>
        </w:rPr>
        <w:t>fachbezogene Methoden und Darstellungsformen selbstständig anzuwenden</w:t>
      </w:r>
    </w:p>
    <w:p w14:paraId="32697C4E" w14:textId="77777777" w:rsidR="00A92D8E" w:rsidRPr="004A36DA" w:rsidRDefault="00A92D8E" w:rsidP="00A92D8E">
      <w:pPr>
        <w:numPr>
          <w:ilvl w:val="0"/>
          <w:numId w:val="8"/>
        </w:numPr>
        <w:spacing w:after="0" w:line="240" w:lineRule="auto"/>
        <w:rPr>
          <w:rFonts w:ascii="Calibri" w:eastAsia="Calibri" w:hAnsi="Calibri" w:cs="Times New Roman"/>
        </w:rPr>
      </w:pPr>
      <w:r w:rsidRPr="004A36DA">
        <w:rPr>
          <w:rFonts w:ascii="Calibri" w:eastAsia="Calibri" w:hAnsi="Calibri" w:cs="Times New Roman"/>
        </w:rPr>
        <w:t>einem</w:t>
      </w:r>
      <w:r>
        <w:rPr>
          <w:rFonts w:ascii="Calibri" w:eastAsia="Calibri" w:hAnsi="Calibri" w:cs="Times New Roman"/>
        </w:rPr>
        <w:t xml:space="preserve"> </w:t>
      </w:r>
      <w:r w:rsidRPr="004A36DA">
        <w:rPr>
          <w:rFonts w:ascii="Calibri" w:eastAsia="Calibri" w:hAnsi="Calibri" w:cs="Times New Roman"/>
        </w:rPr>
        <w:t>Sachverhalt zugrunde liegende pädagogische Probleme zu erkennen und darzustellen</w:t>
      </w:r>
    </w:p>
    <w:p w14:paraId="13D280AC" w14:textId="77777777" w:rsidR="00A92D8E" w:rsidRPr="004A36DA" w:rsidRDefault="00A92D8E" w:rsidP="00A92D8E">
      <w:pPr>
        <w:numPr>
          <w:ilvl w:val="0"/>
          <w:numId w:val="8"/>
        </w:numPr>
        <w:spacing w:after="0" w:line="240" w:lineRule="auto"/>
        <w:rPr>
          <w:rFonts w:ascii="Calibri" w:eastAsia="Calibri" w:hAnsi="Calibri" w:cs="Times New Roman"/>
        </w:rPr>
      </w:pPr>
      <w:r w:rsidRPr="004A36DA">
        <w:rPr>
          <w:rFonts w:ascii="Calibri" w:eastAsia="Calibri" w:hAnsi="Calibri" w:cs="Times New Roman"/>
        </w:rPr>
        <w:t>pädagogische Klassifikationen, Theorien und Modelle an vorgegebenen Sachverhalten zu überprüfen</w:t>
      </w:r>
    </w:p>
    <w:p w14:paraId="0D9F1324" w14:textId="77777777" w:rsidR="00A92D8E" w:rsidRPr="004A36DA" w:rsidRDefault="00A92D8E" w:rsidP="00A92D8E">
      <w:pPr>
        <w:numPr>
          <w:ilvl w:val="0"/>
          <w:numId w:val="8"/>
        </w:numPr>
        <w:spacing w:after="0" w:line="240" w:lineRule="auto"/>
        <w:rPr>
          <w:rFonts w:ascii="Calibri" w:eastAsia="Calibri" w:hAnsi="Calibri" w:cs="Times New Roman"/>
        </w:rPr>
      </w:pPr>
      <w:r w:rsidRPr="004A36DA">
        <w:rPr>
          <w:rFonts w:ascii="Calibri" w:eastAsia="Calibri" w:hAnsi="Calibri" w:cs="Times New Roman"/>
        </w:rPr>
        <w:t>pädagogisch bedeutsame Zusammenhänge zu erkennen und darzustellen</w:t>
      </w:r>
    </w:p>
    <w:p w14:paraId="2AADF896" w14:textId="77777777" w:rsidR="00A92D8E" w:rsidRPr="004A36DA" w:rsidRDefault="00A92D8E" w:rsidP="00A92D8E">
      <w:pPr>
        <w:numPr>
          <w:ilvl w:val="0"/>
          <w:numId w:val="8"/>
        </w:numPr>
        <w:spacing w:after="0" w:line="240" w:lineRule="auto"/>
        <w:rPr>
          <w:rFonts w:ascii="Calibri" w:eastAsia="Calibri" w:hAnsi="Calibri" w:cs="Times New Roman"/>
        </w:rPr>
      </w:pPr>
      <w:r w:rsidRPr="004A36DA">
        <w:rPr>
          <w:rFonts w:ascii="Calibri" w:eastAsia="Calibri" w:hAnsi="Calibri" w:cs="Times New Roman"/>
        </w:rPr>
        <w:t>unter Anwendung erworbener Kenntnisse und erlangter Einsichten komplexe Sachverhalte zu analysieren und zu strukturieren</w:t>
      </w:r>
    </w:p>
    <w:p w14:paraId="6F266848" w14:textId="77777777" w:rsidR="00A92D8E" w:rsidRPr="004A36DA" w:rsidRDefault="00A92D8E" w:rsidP="00A92D8E">
      <w:pPr>
        <w:numPr>
          <w:ilvl w:val="0"/>
          <w:numId w:val="8"/>
        </w:numPr>
        <w:spacing w:after="0" w:line="240" w:lineRule="auto"/>
        <w:rPr>
          <w:rFonts w:ascii="Calibri" w:eastAsia="Calibri" w:hAnsi="Calibri" w:cs="Times New Roman"/>
        </w:rPr>
      </w:pPr>
      <w:r w:rsidRPr="004A36DA">
        <w:rPr>
          <w:rFonts w:ascii="Calibri" w:eastAsia="Calibri" w:hAnsi="Calibri" w:cs="Times New Roman"/>
        </w:rPr>
        <w:t>pädagogische Theorien und Sachverhalte vergleichend darzustellen</w:t>
      </w:r>
    </w:p>
    <w:p w14:paraId="2F7B9189" w14:textId="77777777" w:rsidR="00A92D8E" w:rsidRPr="004A36DA" w:rsidRDefault="00A92D8E" w:rsidP="00A92D8E">
      <w:pPr>
        <w:jc w:val="both"/>
        <w:rPr>
          <w:rFonts w:ascii="Calibri" w:eastAsia="Calibri" w:hAnsi="Calibri" w:cs="Times New Roman"/>
        </w:rPr>
      </w:pPr>
    </w:p>
    <w:p w14:paraId="328B0684" w14:textId="77777777" w:rsidR="00A92D8E" w:rsidRPr="004A36DA" w:rsidRDefault="00A92D8E" w:rsidP="00A92D8E">
      <w:pPr>
        <w:jc w:val="both"/>
        <w:rPr>
          <w:rFonts w:ascii="Calibri" w:eastAsia="Calibri" w:hAnsi="Calibri" w:cs="Times New Roman"/>
          <w:b/>
        </w:rPr>
      </w:pPr>
      <w:r w:rsidRPr="004A36DA">
        <w:rPr>
          <w:rFonts w:ascii="Calibri" w:eastAsia="Calibri" w:hAnsi="Calibri" w:cs="Times New Roman"/>
          <w:b/>
        </w:rPr>
        <w:t>Anforderungsbereich III</w:t>
      </w:r>
    </w:p>
    <w:p w14:paraId="1A85D650" w14:textId="77777777" w:rsidR="00A92D8E" w:rsidRPr="004A36DA" w:rsidRDefault="00A92D8E" w:rsidP="00A92D8E">
      <w:pPr>
        <w:jc w:val="both"/>
        <w:rPr>
          <w:rFonts w:ascii="Calibri" w:eastAsia="Calibri" w:hAnsi="Calibri" w:cs="Times New Roman"/>
        </w:rPr>
      </w:pPr>
      <w:r w:rsidRPr="004A36DA">
        <w:rPr>
          <w:rFonts w:ascii="Calibri" w:eastAsia="Calibri" w:hAnsi="Calibri" w:cs="Times New Roman"/>
        </w:rPr>
        <w:t>Der Anforderungsbereich III umfasst planmäßiges Verarbeiten komplexer Gegebenheiten mit dem Ziel, zu selbstständigen Lösungen, Gestaltungen oder Deutungen, Folgerungen, Begründungen, Wertungen zu gelangen. Dabei werden aus den gelernten Methoden oder Lösungsverfahren die zur Bewältigung der Aufgabe geeigneten selbstständig ausgewählt oder einer neuen Problemstellung angepasst.</w:t>
      </w:r>
    </w:p>
    <w:p w14:paraId="1B7B852B" w14:textId="77777777" w:rsidR="00A92D8E" w:rsidRPr="004A36DA" w:rsidRDefault="00A92D8E" w:rsidP="00A92D8E">
      <w:pPr>
        <w:spacing w:after="0" w:line="240" w:lineRule="auto"/>
        <w:rPr>
          <w:rFonts w:ascii="Calibri" w:eastAsia="Calibri" w:hAnsi="Calibri" w:cs="Times New Roman"/>
        </w:rPr>
      </w:pPr>
      <w:r w:rsidRPr="004A36DA">
        <w:rPr>
          <w:rFonts w:ascii="Calibri" w:eastAsia="Calibri" w:hAnsi="Calibri" w:cs="Times New Roman"/>
        </w:rPr>
        <w:t>Dieser Anforderungsbereich verlangt die Fähigkeit:</w:t>
      </w:r>
    </w:p>
    <w:p w14:paraId="6CB08EBF" w14:textId="77777777" w:rsidR="00A92D8E" w:rsidRPr="004A36DA" w:rsidRDefault="00A92D8E" w:rsidP="00A92D8E">
      <w:pPr>
        <w:numPr>
          <w:ilvl w:val="0"/>
          <w:numId w:val="9"/>
        </w:numPr>
        <w:spacing w:after="0" w:line="240" w:lineRule="auto"/>
        <w:rPr>
          <w:rFonts w:ascii="Calibri" w:eastAsia="Calibri" w:hAnsi="Calibri" w:cs="Times New Roman"/>
        </w:rPr>
      </w:pPr>
      <w:r w:rsidRPr="004A36DA">
        <w:rPr>
          <w:rFonts w:ascii="Calibri" w:eastAsia="Calibri" w:hAnsi="Calibri" w:cs="Times New Roman"/>
        </w:rPr>
        <w:t>Auffassungen durch erworbene Kenntnisse bzw. Einsichten zu stützen oder in Frage zu stellen</w:t>
      </w:r>
    </w:p>
    <w:p w14:paraId="4C612435" w14:textId="77777777" w:rsidR="00A92D8E" w:rsidRPr="004A36DA" w:rsidRDefault="00A92D8E" w:rsidP="00A92D8E">
      <w:pPr>
        <w:numPr>
          <w:ilvl w:val="0"/>
          <w:numId w:val="9"/>
        </w:numPr>
        <w:spacing w:after="0" w:line="240" w:lineRule="auto"/>
        <w:rPr>
          <w:rFonts w:ascii="Calibri" w:eastAsia="Calibri" w:hAnsi="Calibri" w:cs="Times New Roman"/>
        </w:rPr>
      </w:pPr>
      <w:r w:rsidRPr="004A36DA">
        <w:rPr>
          <w:rFonts w:ascii="Calibri" w:eastAsia="Calibri" w:hAnsi="Calibri" w:cs="Times New Roman"/>
        </w:rPr>
        <w:t>Bedeutungen und Grenzen des Aussagewertes von vorgelegten Informationen einschließlich etwaiger Informationslücken zu erkennen</w:t>
      </w:r>
    </w:p>
    <w:p w14:paraId="45B6D19B" w14:textId="77777777" w:rsidR="00A92D8E" w:rsidRPr="004A36DA" w:rsidRDefault="00A92D8E" w:rsidP="00A92D8E">
      <w:pPr>
        <w:numPr>
          <w:ilvl w:val="0"/>
          <w:numId w:val="9"/>
        </w:numPr>
        <w:spacing w:after="0" w:line="240" w:lineRule="auto"/>
        <w:rPr>
          <w:rFonts w:ascii="Calibri" w:eastAsia="Calibri" w:hAnsi="Calibri" w:cs="Times New Roman"/>
        </w:rPr>
      </w:pPr>
      <w:r w:rsidRPr="004A36DA">
        <w:rPr>
          <w:rFonts w:ascii="Calibri" w:eastAsia="Calibri" w:hAnsi="Calibri" w:cs="Times New Roman"/>
        </w:rPr>
        <w:t>die einem pädagogischen Sachverhalt oder einer pädagogischen Aussage zugrunde liegenden Werte, Normen und Zielvorstellungen zu erkennen und zu prüfen</w:t>
      </w:r>
    </w:p>
    <w:p w14:paraId="119404AC" w14:textId="77777777" w:rsidR="00A92D8E" w:rsidRPr="004A36DA" w:rsidRDefault="00A92D8E" w:rsidP="00A92D8E">
      <w:pPr>
        <w:numPr>
          <w:ilvl w:val="0"/>
          <w:numId w:val="9"/>
        </w:numPr>
        <w:spacing w:after="0" w:line="240" w:lineRule="auto"/>
        <w:rPr>
          <w:rFonts w:ascii="Calibri" w:eastAsia="Calibri" w:hAnsi="Calibri" w:cs="Times New Roman"/>
        </w:rPr>
      </w:pPr>
      <w:r w:rsidRPr="004A36DA">
        <w:rPr>
          <w:rFonts w:ascii="Calibri" w:eastAsia="Calibri" w:hAnsi="Calibri" w:cs="Times New Roman"/>
        </w:rPr>
        <w:t>zu erziehungswissenschaftlichen Klassifikationen, Modellen und Theorien begründet Stellung zu nehmen</w:t>
      </w:r>
    </w:p>
    <w:p w14:paraId="7683FA65" w14:textId="77777777" w:rsidR="00A92D8E" w:rsidRPr="004A36DA" w:rsidRDefault="00A92D8E" w:rsidP="00A92D8E">
      <w:pPr>
        <w:numPr>
          <w:ilvl w:val="0"/>
          <w:numId w:val="9"/>
        </w:numPr>
        <w:spacing w:after="0" w:line="240" w:lineRule="auto"/>
        <w:rPr>
          <w:rFonts w:ascii="Calibri" w:eastAsia="Calibri" w:hAnsi="Calibri" w:cs="Times New Roman"/>
        </w:rPr>
      </w:pPr>
      <w:r w:rsidRPr="004A36DA">
        <w:rPr>
          <w:rFonts w:ascii="Calibri" w:eastAsia="Calibri" w:hAnsi="Calibri" w:cs="Times New Roman"/>
        </w:rPr>
        <w:lastRenderedPageBreak/>
        <w:t>die bei der Erhebung und Aufschlüsselung eines pädagogischen Sachverhalts angewandten Verfahren auf ihre Leistungs- bzw. Aussagefähigkeit zu überprüfen</w:t>
      </w:r>
    </w:p>
    <w:p w14:paraId="4029F292" w14:textId="77777777" w:rsidR="00A92D8E" w:rsidRPr="004A36DA" w:rsidRDefault="00A92D8E" w:rsidP="00A92D8E">
      <w:pPr>
        <w:numPr>
          <w:ilvl w:val="0"/>
          <w:numId w:val="9"/>
        </w:numPr>
        <w:spacing w:after="0" w:line="240" w:lineRule="auto"/>
        <w:rPr>
          <w:rFonts w:ascii="Calibri" w:eastAsia="Calibri" w:hAnsi="Calibri" w:cs="Times New Roman"/>
        </w:rPr>
      </w:pPr>
      <w:r w:rsidRPr="004A36DA">
        <w:rPr>
          <w:rFonts w:ascii="Calibri" w:eastAsia="Calibri" w:hAnsi="Calibri" w:cs="Times New Roman"/>
        </w:rPr>
        <w:t>pädagogische Probleme in pädagogischen Sachverhalten zu erkennen, Fragestellungen und Hypothesen zu entwickeln und mögliche Lösungswege vorzuschlagen</w:t>
      </w:r>
    </w:p>
    <w:p w14:paraId="244BAAE0" w14:textId="0BC63608" w:rsidR="00A92D8E" w:rsidRDefault="00A92D8E" w:rsidP="00A92D8E">
      <w:pPr>
        <w:numPr>
          <w:ilvl w:val="0"/>
          <w:numId w:val="9"/>
        </w:numPr>
        <w:spacing w:after="0" w:line="240" w:lineRule="auto"/>
        <w:rPr>
          <w:rFonts w:ascii="Calibri" w:eastAsia="Calibri" w:hAnsi="Calibri" w:cs="Times New Roman"/>
        </w:rPr>
      </w:pPr>
      <w:r w:rsidRPr="004A36DA">
        <w:rPr>
          <w:rFonts w:ascii="Calibri" w:eastAsia="Calibri" w:hAnsi="Calibri" w:cs="Times New Roman"/>
        </w:rPr>
        <w:t xml:space="preserve">pädagogische Entscheidungen zu bewerten und die dabei verwendeten Wertmaßstäbe zu begründen </w:t>
      </w:r>
      <w:r w:rsidRPr="004A36DA">
        <w:rPr>
          <w:rFonts w:ascii="Calibri" w:eastAsia="Calibri" w:hAnsi="Calibri" w:cs="Times New Roman"/>
          <w:vertAlign w:val="superscript"/>
        </w:rPr>
        <w:footnoteReference w:id="1"/>
      </w:r>
    </w:p>
    <w:p w14:paraId="5DB9360C" w14:textId="77777777" w:rsidR="00A92D8E" w:rsidRDefault="00A92D8E" w:rsidP="00A92D8E">
      <w:pPr>
        <w:spacing w:after="0" w:line="240" w:lineRule="auto"/>
        <w:rPr>
          <w:rFonts w:ascii="Calibri" w:eastAsia="Calibri" w:hAnsi="Calibri" w:cs="Times New Roman"/>
        </w:rPr>
      </w:pPr>
    </w:p>
    <w:p w14:paraId="3CF7804C" w14:textId="7A6D7DAA" w:rsidR="00A92D8E" w:rsidRPr="004A36DA" w:rsidRDefault="00A92D8E" w:rsidP="00A92D8E">
      <w:pPr>
        <w:spacing w:after="0" w:line="240" w:lineRule="auto"/>
        <w:rPr>
          <w:rFonts w:ascii="Calibri" w:eastAsia="Calibri" w:hAnsi="Calibri" w:cs="Times New Roman"/>
        </w:rPr>
      </w:pPr>
      <w:r>
        <w:rPr>
          <w:rFonts w:ascii="Calibri" w:eastAsia="Calibri" w:hAnsi="Calibri" w:cs="Times New Roman"/>
        </w:rPr>
        <w:t>Diese Fähigkeiten sind deckungsgleich mit Mindestkompetenzen, die von der Einführungsphase bis zum Ende der Qualifikationsphase in unterschiedlichen Qualitäten erreicht werden müssen.</w:t>
      </w:r>
    </w:p>
    <w:p w14:paraId="65AF9121" w14:textId="77777777" w:rsidR="00A92D8E" w:rsidRDefault="00A92D8E" w:rsidP="004C04E3">
      <w:pPr>
        <w:jc w:val="both"/>
      </w:pPr>
    </w:p>
    <w:p w14:paraId="3E4EB3FE" w14:textId="35A44E81" w:rsidR="00F07B59" w:rsidRDefault="00A92D8E" w:rsidP="004C04E3">
      <w:pPr>
        <w:jc w:val="both"/>
        <w:rPr>
          <w:rFonts w:ascii="Calibri" w:eastAsia="Calibri" w:hAnsi="Calibri" w:cs="Times New Roman"/>
        </w:rPr>
      </w:pPr>
      <w:r w:rsidRPr="004A36DA">
        <w:rPr>
          <w:rFonts w:ascii="Calibri" w:eastAsia="Calibri" w:hAnsi="Calibri" w:cs="Times New Roman"/>
        </w:rPr>
        <w:t xml:space="preserve">Den drei Anforderungsbereichen sind </w:t>
      </w:r>
      <w:r>
        <w:rPr>
          <w:rFonts w:ascii="Calibri" w:eastAsia="Calibri" w:hAnsi="Calibri" w:cs="Times New Roman"/>
        </w:rPr>
        <w:t xml:space="preserve">die für das Zentralabitur vorgegebenen </w:t>
      </w:r>
      <w:r w:rsidRPr="004A36DA">
        <w:rPr>
          <w:rFonts w:ascii="Calibri" w:eastAsia="Calibri" w:hAnsi="Calibri" w:cs="Times New Roman"/>
          <w:b/>
        </w:rPr>
        <w:t xml:space="preserve">Operatoren </w:t>
      </w:r>
      <w:r w:rsidRPr="004A36DA">
        <w:rPr>
          <w:rFonts w:ascii="Calibri" w:eastAsia="Calibri" w:hAnsi="Calibri" w:cs="Times New Roman"/>
        </w:rPr>
        <w:t xml:space="preserve">zuzuordnen, mit denen die Schülerinnen und Schüler </w:t>
      </w:r>
      <w:r>
        <w:rPr>
          <w:rFonts w:ascii="Calibri" w:eastAsia="Calibri" w:hAnsi="Calibri" w:cs="Times New Roman"/>
        </w:rPr>
        <w:t xml:space="preserve">in </w:t>
      </w:r>
      <w:r w:rsidRPr="004A36DA">
        <w:rPr>
          <w:rFonts w:ascii="Calibri" w:eastAsia="Calibri" w:hAnsi="Calibri" w:cs="Times New Roman"/>
        </w:rPr>
        <w:t>der Einführungsphase vertraut gemacht</w:t>
      </w:r>
      <w:r w:rsidRPr="004A36DA">
        <w:rPr>
          <w:rFonts w:ascii="Calibri" w:eastAsia="Calibri" w:hAnsi="Calibri" w:cs="Times New Roman"/>
          <w:b/>
        </w:rPr>
        <w:t xml:space="preserve"> </w:t>
      </w:r>
      <w:r w:rsidRPr="004A36DA">
        <w:rPr>
          <w:rFonts w:ascii="Calibri" w:eastAsia="Calibri" w:hAnsi="Calibri" w:cs="Times New Roman"/>
        </w:rPr>
        <w:t xml:space="preserve">werden. </w:t>
      </w:r>
    </w:p>
    <w:p w14:paraId="5801F90E" w14:textId="77777777" w:rsidR="00A92D8E" w:rsidRPr="00A92D8E" w:rsidRDefault="00A92D8E" w:rsidP="004C04E3">
      <w:pPr>
        <w:jc w:val="both"/>
        <w:rPr>
          <w:rFonts w:ascii="Calibri" w:eastAsia="Calibri" w:hAnsi="Calibri" w:cs="Times New Roman"/>
        </w:rPr>
      </w:pPr>
    </w:p>
    <w:p w14:paraId="45E7E38A" w14:textId="65242711" w:rsidR="008E32FE" w:rsidRPr="008E32FE" w:rsidRDefault="00CE7A10" w:rsidP="004C04E3">
      <w:pPr>
        <w:jc w:val="both"/>
        <w:rPr>
          <w:u w:val="single"/>
        </w:rPr>
      </w:pPr>
      <w:r>
        <w:rPr>
          <w:u w:val="single"/>
        </w:rPr>
        <w:t xml:space="preserve">2.4 </w:t>
      </w:r>
      <w:r w:rsidR="008E32FE" w:rsidRPr="008E32FE">
        <w:rPr>
          <w:u w:val="single"/>
        </w:rPr>
        <w:t xml:space="preserve">Bewertung </w:t>
      </w:r>
      <w:r>
        <w:rPr>
          <w:u w:val="single"/>
        </w:rPr>
        <w:t>der Klausuren</w:t>
      </w:r>
    </w:p>
    <w:p w14:paraId="4A5FFA9B" w14:textId="77777777" w:rsidR="007417AC" w:rsidRDefault="008E32FE" w:rsidP="004C04E3">
      <w:pPr>
        <w:jc w:val="both"/>
      </w:pPr>
      <w:r>
        <w:t xml:space="preserve">Die Bewertung von Klausuren im Fach Pädagogik bezieht sich auf die inhaltliche Leistung und die Darstellungsleistung auf Grundlage der im Zentralabitur verwendeten Bewertungsraster. </w:t>
      </w:r>
    </w:p>
    <w:p w14:paraId="1FFFF345" w14:textId="7E324EE5" w:rsidR="008E32FE" w:rsidRDefault="008E32FE" w:rsidP="004C04E3">
      <w:pPr>
        <w:jc w:val="both"/>
      </w:pPr>
      <w:r>
        <w:t>Hinsichtlich der inhaltlichen Leistung finden die Anforderungsbereiche I, II und III Eingang in die Beurteilung, der Schwerpunkt liegt auf dem Anforderungsbereich II. Die Anforderungsbereiche</w:t>
      </w:r>
      <w:r w:rsidR="00872B87">
        <w:t xml:space="preserve"> (s.o.)</w:t>
      </w:r>
      <w:r>
        <w:t xml:space="preserve"> betreffen z. B.: </w:t>
      </w:r>
      <w:r>
        <w:sym w:font="Symbol" w:char="F0E0"/>
      </w:r>
      <w:r>
        <w:t xml:space="preserve"> die Wiedergabe von Sachverhalten aus einem abgegrenzten Gebiet im gelernten (I) </w:t>
      </w:r>
      <w:r>
        <w:sym w:font="Symbol" w:char="F0E0"/>
      </w:r>
      <w:r>
        <w:t xml:space="preserve"> selbstständiges Auswählen, Anordnen, Verarbeiten und Darstellen bekannter Sachverhalte unter vorgegebenen Gesichtspunkten in einem durch Übung bekannten Zusammenhang (II) </w:t>
      </w:r>
      <w:r>
        <w:sym w:font="Symbol" w:char="F0E0"/>
      </w:r>
      <w:r>
        <w:t xml:space="preserve"> planmäßiges Verarbeiten komplexer Gegebenheiten mit dem Ziel, zu selbstständigen Lösungen, Gestaltungen oder Deutungen, Folgerungen, Begründungen, Wertungen zu gelangen (lII).</w:t>
      </w:r>
    </w:p>
    <w:p w14:paraId="19DF284C" w14:textId="0E4F8585" w:rsidR="007417AC" w:rsidRDefault="007417AC" w:rsidP="004C04E3">
      <w:pPr>
        <w:jc w:val="both"/>
      </w:pPr>
      <w:r>
        <w:t>Im Bereich der Darstellungsleistung bestehen folgende Vereinbarungen innerhalb der Fachschaft:</w:t>
      </w:r>
    </w:p>
    <w:p w14:paraId="286C73B3" w14:textId="5BB0510D" w:rsidR="007417AC" w:rsidRPr="007417AC" w:rsidRDefault="007417AC" w:rsidP="007417AC">
      <w:pPr>
        <w:jc w:val="both"/>
        <w:rPr>
          <w:rFonts w:cstheme="minorHAnsi"/>
        </w:rPr>
      </w:pPr>
      <w:r w:rsidRPr="007417AC">
        <w:rPr>
          <w:rFonts w:cstheme="minorHAnsi"/>
        </w:rPr>
        <w:t xml:space="preserve">Modusfehler werden unter Punkt 2 </w:t>
      </w:r>
      <w:r w:rsidRPr="007417AC">
        <w:rPr>
          <w:rFonts w:cstheme="minorHAnsi"/>
          <w:i/>
          <w:iCs/>
        </w:rPr>
        <w:t>(bezieht beschreibende, deutende und wertende Aussagen schlüssig aufeinander)</w:t>
      </w:r>
      <w:r>
        <w:rPr>
          <w:rFonts w:cstheme="minorHAnsi"/>
        </w:rPr>
        <w:t xml:space="preserve"> berücksichtigt. </w:t>
      </w:r>
    </w:p>
    <w:p w14:paraId="7C8EE7D9" w14:textId="06075BAB" w:rsidR="007417AC" w:rsidRDefault="007417AC" w:rsidP="007417AC">
      <w:pPr>
        <w:jc w:val="both"/>
        <w:rPr>
          <w:rFonts w:cstheme="minorHAnsi"/>
        </w:rPr>
      </w:pPr>
      <w:r w:rsidRPr="007417AC">
        <w:rPr>
          <w:rFonts w:cstheme="minorHAnsi"/>
        </w:rPr>
        <w:t xml:space="preserve">Fehlerhaft verwendete Fachbegriffe werden unter Punkt 4 </w:t>
      </w:r>
      <w:r w:rsidRPr="007417AC">
        <w:rPr>
          <w:rFonts w:cstheme="minorHAnsi"/>
          <w:i/>
          <w:iCs/>
        </w:rPr>
        <w:t xml:space="preserve">(formuliert unter Beachtung der Fachsprache präzise und begrifflich differenziert) </w:t>
      </w:r>
      <w:r>
        <w:rPr>
          <w:rFonts w:cstheme="minorHAnsi"/>
        </w:rPr>
        <w:t>berücksichtigt.</w:t>
      </w:r>
    </w:p>
    <w:p w14:paraId="7A560DC4" w14:textId="4EA4B412" w:rsidR="007417AC" w:rsidRDefault="007417AC" w:rsidP="007417AC">
      <w:pPr>
        <w:jc w:val="both"/>
        <w:rPr>
          <w:rFonts w:cstheme="minorHAnsi"/>
        </w:rPr>
      </w:pPr>
      <w:r w:rsidRPr="007417AC">
        <w:rPr>
          <w:rFonts w:cstheme="minorHAnsi"/>
        </w:rPr>
        <w:lastRenderedPageBreak/>
        <w:t xml:space="preserve">Weitere sprachliche Fehler werden unter Punkt 5 </w:t>
      </w:r>
      <w:r w:rsidRPr="007417AC">
        <w:rPr>
          <w:rFonts w:cstheme="minorHAnsi"/>
          <w:i/>
          <w:iCs/>
        </w:rPr>
        <w:t xml:space="preserve">(schreibt sprachlich richtig sowie syntaktisch und stilistisch sicher) </w:t>
      </w:r>
      <w:r w:rsidRPr="007417AC">
        <w:rPr>
          <w:rFonts w:cstheme="minorHAnsi"/>
        </w:rPr>
        <w:t>berücksichtigt.</w:t>
      </w:r>
    </w:p>
    <w:p w14:paraId="600F9830" w14:textId="332CD454" w:rsidR="007417AC" w:rsidRPr="007417AC" w:rsidRDefault="007417AC" w:rsidP="007417AC">
      <w:pPr>
        <w:jc w:val="both"/>
        <w:rPr>
          <w:rFonts w:cstheme="minorHAnsi"/>
        </w:rPr>
      </w:pPr>
      <w:r>
        <w:rPr>
          <w:rFonts w:cstheme="minorHAnsi"/>
        </w:rPr>
        <w:t>Bei gehäuften Verstößen gegen die sprachliche Richtigkeit</w:t>
      </w:r>
      <w:r w:rsidR="00DB1008">
        <w:rPr>
          <w:rFonts w:cstheme="minorHAnsi"/>
        </w:rPr>
        <w:t>, die den Lesefluss und das Textverständnis beeinträchtigen,</w:t>
      </w:r>
      <w:r>
        <w:rPr>
          <w:rFonts w:cstheme="minorHAnsi"/>
        </w:rPr>
        <w:t xml:space="preserve"> erfolgt zusätzlich zu den 0 Punkten (Unterpunkt 5) eine Abwertung der Zensur um bis zu zwei Notentendenzen</w:t>
      </w:r>
      <w:r w:rsidR="00872B87">
        <w:rPr>
          <w:rFonts w:cstheme="minorHAnsi"/>
        </w:rPr>
        <w:t xml:space="preserve"> (vgl. Paragraph 34 APO-GoSt).</w:t>
      </w:r>
    </w:p>
    <w:p w14:paraId="4835C4E8" w14:textId="6DC1C7D7" w:rsidR="008E32FE" w:rsidRDefault="008E32FE" w:rsidP="004C04E3">
      <w:pPr>
        <w:jc w:val="both"/>
      </w:pPr>
      <w:r>
        <w:t>In der Sekundarstufe ll erfolgt die Bewertung einer Klausur mit Hilfe eines (von der Lehrkraft auf Basis ihres Unterrichts erstellten) Kriterienkatalogs. Als Hilfsmittel ist bei den Klausuren ein Wörterbuch der deutschen Rechtschreibung zulässig.</w:t>
      </w:r>
    </w:p>
    <w:p w14:paraId="095B6400" w14:textId="77777777" w:rsidR="00A569C8" w:rsidRDefault="00A569C8" w:rsidP="004C04E3">
      <w:pPr>
        <w:jc w:val="both"/>
      </w:pPr>
    </w:p>
    <w:p w14:paraId="2AAE2B1A" w14:textId="17DA2E57" w:rsidR="008E32FE" w:rsidRPr="008E32FE" w:rsidRDefault="00CE7A10" w:rsidP="004C04E3">
      <w:pPr>
        <w:jc w:val="both"/>
        <w:rPr>
          <w:u w:val="single"/>
        </w:rPr>
      </w:pPr>
      <w:r>
        <w:rPr>
          <w:u w:val="single"/>
        </w:rPr>
        <w:t xml:space="preserve">2.5 </w:t>
      </w:r>
      <w:r w:rsidR="008E32FE" w:rsidRPr="008E32FE">
        <w:rPr>
          <w:u w:val="single"/>
        </w:rPr>
        <w:t>Facharbeit</w:t>
      </w:r>
    </w:p>
    <w:p w14:paraId="65C6CC60" w14:textId="76CD90D7" w:rsidR="008E32FE" w:rsidRDefault="008E32FE" w:rsidP="004C04E3">
      <w:pPr>
        <w:jc w:val="both"/>
      </w:pPr>
      <w:r>
        <w:t>Wird in der Qualifikationsphase I eine Facharbeit in Erziehungswissenschaft angefertigt, so ersetzt diese die erste Klausur im zweiten Halbjahr. Die Facharbeit soll gemäß Fachkonferenzbeschluss aus einem theorie- und einem anwendungs</w:t>
      </w:r>
      <w:r w:rsidR="00A92D8E">
        <w:t>(</w:t>
      </w:r>
      <w:r>
        <w:t xml:space="preserve">praxis-)bezogenen Teil (z.B. Expertenbefragung, Hospitation etc.) bestehen. Die im „Vorkurs“ </w:t>
      </w:r>
      <w:r w:rsidR="00955970">
        <w:t xml:space="preserve">zur </w:t>
      </w:r>
      <w:r>
        <w:t>Facharbeit durch die Jahrgan</w:t>
      </w:r>
      <w:r w:rsidR="00955970">
        <w:t>g</w:t>
      </w:r>
      <w:r>
        <w:t>sstufenleiter / Oberstufenkoordinatorin angegebenen Kriterien bilden den Rahmen für die Bewertung der Arbeit.</w:t>
      </w:r>
      <w:r w:rsidR="00CE4875">
        <w:t xml:space="preserve"> Zurückgegriffen wird bei der Beurteilung auf einen einheitlichen Bewertungsbogen, der auch das Kolloquium einschließt (siehe Anlage).</w:t>
      </w:r>
    </w:p>
    <w:p w14:paraId="3D8AB483" w14:textId="77777777" w:rsidR="00A569C8" w:rsidRDefault="00A569C8" w:rsidP="004C04E3">
      <w:pPr>
        <w:jc w:val="both"/>
      </w:pPr>
    </w:p>
    <w:p w14:paraId="2A134125" w14:textId="7641FFC0" w:rsidR="00955970" w:rsidRPr="005C5B45" w:rsidRDefault="00CE7A10" w:rsidP="004C04E3">
      <w:pPr>
        <w:pStyle w:val="Listenabsatz"/>
        <w:numPr>
          <w:ilvl w:val="0"/>
          <w:numId w:val="2"/>
        </w:numPr>
        <w:jc w:val="both"/>
        <w:rPr>
          <w:b/>
          <w:bCs/>
        </w:rPr>
      </w:pPr>
      <w:r w:rsidRPr="005C5B45">
        <w:rPr>
          <w:b/>
          <w:bCs/>
        </w:rPr>
        <w:t xml:space="preserve">Leistungsbewertung und Anforderungen - </w:t>
      </w:r>
      <w:r w:rsidR="00955970" w:rsidRPr="005C5B45">
        <w:rPr>
          <w:b/>
          <w:bCs/>
        </w:rPr>
        <w:t>Formen und Bewertung im Bereich der Sonstigen Mitarbeit</w:t>
      </w:r>
    </w:p>
    <w:p w14:paraId="39BDA0EB" w14:textId="1ACED7E0" w:rsidR="005C5B45" w:rsidRPr="005C5B45" w:rsidRDefault="005C5B45" w:rsidP="004C04E3">
      <w:pPr>
        <w:jc w:val="both"/>
        <w:rPr>
          <w:u w:val="single"/>
        </w:rPr>
      </w:pPr>
      <w:r w:rsidRPr="005C5B45">
        <w:rPr>
          <w:u w:val="single"/>
        </w:rPr>
        <w:t>3.1 Sonstige Mitarbeit und Überprüfungsformen</w:t>
      </w:r>
    </w:p>
    <w:p w14:paraId="4FA2152E" w14:textId="0FFB60CF" w:rsidR="00955970" w:rsidRDefault="00955970" w:rsidP="004C04E3">
      <w:pPr>
        <w:jc w:val="both"/>
      </w:pPr>
      <w:r>
        <w:t>Für die Sonstige Mitarbeit (SoMi) wird pro Quartal in der gesamten Oberstufe jeweils eine gesonderte Note erteilt. In den Beurteilungsbereich der SoMi-Note fallen unterschiedliche Formen der selbstständigen und kooperativen Leistungen, wie z. B.: Beiträge zum Unterrichtsgespräch,  Hausaufgaben,  Referate, Schriftliche Übungen, Mitarbeit in Projekten, Präsentationen.</w:t>
      </w:r>
    </w:p>
    <w:p w14:paraId="10A7D00D" w14:textId="77777777" w:rsidR="00955970" w:rsidRDefault="00955970" w:rsidP="004C04E3">
      <w:pPr>
        <w:jc w:val="both"/>
      </w:pPr>
      <w:r>
        <w:t xml:space="preserve">Ergänzend dazu werden im Kernlehrplan folgende Überprüfungsformen als beispielhafte Möglichkeiten angegeben: </w:t>
      </w:r>
    </w:p>
    <w:p w14:paraId="575001BF" w14:textId="28DA859F" w:rsidR="00955970" w:rsidRDefault="00955970" w:rsidP="004C04E3">
      <w:pPr>
        <w:jc w:val="both"/>
      </w:pPr>
      <w:r>
        <w:t>Beobachtung und Beschreibung päd. Prozesse,  Darstellungsaufgabe,  Zusammenfassung von Textaussagen, Wiedergabe von Theorien,  Analyseaufgabe, Analyse unterschiedlicher Textsorten, Auswertung statistischen Materials, Analyse von Fallbeispielen, Bildanalyse, Beurteilungsaufgabe,  Abwägen von Handlungsoptionen, Beurteilung der Reichweite verschiedener Theorien, Gestaltung von pädagogischen Räumen nach vorgegebenen Kriterien, Grafische Darstellung von Zusammenhängen, Rollenspiele, Debatten, Podiumsdiskussionen,  Standbilder,  Mitgestaltung einer Unterrichtseinheit,  Expertenbefragung, Umfragen.</w:t>
      </w:r>
    </w:p>
    <w:p w14:paraId="37FF1645" w14:textId="0D3BDAC9" w:rsidR="005C5B45" w:rsidRPr="00A569C8" w:rsidRDefault="00955970" w:rsidP="004C04E3">
      <w:pPr>
        <w:jc w:val="both"/>
      </w:pPr>
      <w:r>
        <w:t>Besonders die Formen der Lernerfolgsüberprüfung, die in der Abiturprüfung relevant sind, sollen vorbereitend zum Einsatz kommen.</w:t>
      </w:r>
    </w:p>
    <w:p w14:paraId="0BCBAFDB" w14:textId="0F0117EA" w:rsidR="00955970" w:rsidRPr="00955970" w:rsidRDefault="005C5B45" w:rsidP="004C04E3">
      <w:pPr>
        <w:jc w:val="both"/>
        <w:rPr>
          <w:u w:val="single"/>
        </w:rPr>
      </w:pPr>
      <w:r>
        <w:rPr>
          <w:u w:val="single"/>
        </w:rPr>
        <w:lastRenderedPageBreak/>
        <w:t xml:space="preserve">3.2 </w:t>
      </w:r>
      <w:r w:rsidR="00955970" w:rsidRPr="00955970">
        <w:rPr>
          <w:u w:val="single"/>
        </w:rPr>
        <w:t xml:space="preserve">Beiträge zum Unterrichtsgespräch </w:t>
      </w:r>
    </w:p>
    <w:p w14:paraId="6345BC07" w14:textId="72E9CE38" w:rsidR="00955970" w:rsidRDefault="00955970" w:rsidP="004C04E3">
      <w:pPr>
        <w:jc w:val="both"/>
      </w:pPr>
      <w:r>
        <w:t>Da diese im Hinblick auf die Bewertung im Bereich der Sonstigen Mitarbeit von besonderer Bedeutung sind, werden im Folgenden die Beurteilungskriterien genannt. Dabei ist zu berücksichtigen, dass Beiträge, die den Anforderungen in besonderem Maß entsprechen, eine geringere quantitative Beteiligung ausgleichen können, während umgekehrt mangelnde Qualität nicht durch erhöhte Quantität kompensiert werden kann. Beurteilungskriterien sind hierbei Umfang und Regelmäßigkeit der Beiträge, sachliche Richtigkeit, Problemtiefe, Selbstständigkeit in der Bearbeitung, Fähigkeit zur Distanznahme und Reflexion sowie die sprachliche und fachterminologische Präzision. Eingang in die Beurteilung finden zudem die methodische Kompetenz, die Fähigkeit zu zielgerichteter Organisation von Arbeitsvorhaben sowie die Bereitschaft zur Kooperation und Kommunikation, Leistungen und Verhalten im Rahmen selbstständiger Arbeitsphasen.</w:t>
      </w:r>
    </w:p>
    <w:p w14:paraId="46F9E719" w14:textId="33D037D0" w:rsidR="00955970" w:rsidRDefault="00955970" w:rsidP="004C04E3">
      <w:pPr>
        <w:jc w:val="both"/>
      </w:pPr>
      <w:r>
        <w:t>Im Rahmen selbstständiger Arbeitsphasen (wie z. B. Einzel-, Partner- oder Gruppenarbeiten) wird auch eine individuelle Leistung erkennbar. Diese wird ermittelt durch die kriteriengeleitete Beobachtung durch die Lehrperson und/oder die anschließende kriteriengeleitete Bewertung der Präsentation. Die Gesamtbewertung ist gewöhnlich prozess- und ergebnisorientiert.</w:t>
      </w:r>
    </w:p>
    <w:p w14:paraId="7C77FC90" w14:textId="77777777" w:rsidR="00971AA8" w:rsidRDefault="00971AA8" w:rsidP="004C04E3">
      <w:pPr>
        <w:jc w:val="both"/>
        <w:rPr>
          <w:u w:val="single"/>
        </w:rPr>
      </w:pPr>
    </w:p>
    <w:p w14:paraId="7F3805F4" w14:textId="713AEBE1" w:rsidR="00955970" w:rsidRDefault="005C5B45" w:rsidP="004C04E3">
      <w:pPr>
        <w:jc w:val="both"/>
      </w:pPr>
      <w:r>
        <w:rPr>
          <w:u w:val="single"/>
        </w:rPr>
        <w:t xml:space="preserve">3.3 (mögliche) </w:t>
      </w:r>
      <w:r w:rsidR="00955970" w:rsidRPr="00955970">
        <w:rPr>
          <w:u w:val="single"/>
        </w:rPr>
        <w:t xml:space="preserve">Schriftliche </w:t>
      </w:r>
      <w:r w:rsidR="00955970">
        <w:rPr>
          <w:u w:val="single"/>
        </w:rPr>
        <w:t>Lernerfolgskontrollen</w:t>
      </w:r>
      <w:r>
        <w:rPr>
          <w:u w:val="single"/>
        </w:rPr>
        <w:t xml:space="preserve"> </w:t>
      </w:r>
    </w:p>
    <w:p w14:paraId="083BF847" w14:textId="77777777" w:rsidR="00955970" w:rsidRDefault="00955970" w:rsidP="004C04E3">
      <w:pPr>
        <w:jc w:val="both"/>
      </w:pPr>
      <w:r>
        <w:t xml:space="preserve"> Je nach Maßgabe der Lehrperson können schriftliche Überprüfungen angekündigt oder unangekündigt geschrieben werden, die sich auf ein fest umrissenes Thema beziehen und auf eine Dauer von max. 20 Minuten konzipiert sind. Die Überprüfungen werden in der Regel benotet. </w:t>
      </w:r>
    </w:p>
    <w:p w14:paraId="6B0EC387" w14:textId="77777777" w:rsidR="00971AA8" w:rsidRDefault="00971AA8" w:rsidP="004C04E3">
      <w:pPr>
        <w:jc w:val="both"/>
        <w:rPr>
          <w:u w:val="single"/>
        </w:rPr>
      </w:pPr>
    </w:p>
    <w:p w14:paraId="2F9AF0E0" w14:textId="22211AD3" w:rsidR="00955970" w:rsidRPr="00955970" w:rsidRDefault="005C5B45" w:rsidP="004C04E3">
      <w:pPr>
        <w:jc w:val="both"/>
        <w:rPr>
          <w:u w:val="single"/>
        </w:rPr>
      </w:pPr>
      <w:r>
        <w:rPr>
          <w:u w:val="single"/>
        </w:rPr>
        <w:t xml:space="preserve">3.4 </w:t>
      </w:r>
      <w:r w:rsidR="00955970" w:rsidRPr="00955970">
        <w:rPr>
          <w:u w:val="single"/>
        </w:rPr>
        <w:t>Hausaufgaben</w:t>
      </w:r>
    </w:p>
    <w:p w14:paraId="07F640F5" w14:textId="77777777" w:rsidR="00A569C8" w:rsidRDefault="00955970" w:rsidP="004C04E3">
      <w:pPr>
        <w:jc w:val="both"/>
      </w:pPr>
      <w:r>
        <w:t>Hausaufgaben dienen dazu, sich das im Unterricht Erarbeitete einzuprägen, einzuüben und anzuwenden und sind im Pädagogikunterricht insofern von großer Bedeutung, als ihnen eine vorbereitende wie auch eine vertiefende Funktion zukommt Es können binnendifferenzierte Hausaufgaben gestellt werden. Hausaufgaben werden in angemessenem Umfang mit den SuS besprochen</w:t>
      </w:r>
      <w:r w:rsidR="002A21AD">
        <w:t xml:space="preserve">. Das </w:t>
      </w:r>
      <w:r>
        <w:t>Nichterledigen von Hausaufgaben führt dazu, dass die mündliche Beteiligung im Rahmen der Besprechung nicht ausreichend sein kann und hat somit direkten Einfluss auf die Notengebung. Außerdem verpassen die SuS auf diese Weise wichtige Elemente des Vertiefens, Übens und Anwendens, so dass es zu Lücken im Lernprozess kommen kann, welche sich erneut auf die Notengebung auswirken können. Hausaufgaben dienen der Festigung und Sicherung des im Unterricht erarbeiteten sowie zur Vorbereitung. Für die Überprüfung sind folgende Aspekte zu berücksichtigen: Regelmäßigkeit und Gründlichkeit der Anfertigung</w:t>
      </w:r>
      <w:r w:rsidR="002A21AD">
        <w:t xml:space="preserve">, </w:t>
      </w:r>
      <w:r>
        <w:t>Fähigkeit, Fragen und Problemstellungen zu erfassen, selbstständig Frage- und Problemstellungen zu entwickeln und Arbeitswege zu planen</w:t>
      </w:r>
      <w:r w:rsidR="002A21AD">
        <w:t xml:space="preserve">, </w:t>
      </w:r>
      <w:r>
        <w:t xml:space="preserve"> Bereitschaft und Fähigkeit, den eigenen Standpunkt zu begründen, zur Kritik zu stellen</w:t>
      </w:r>
      <w:r w:rsidR="002A21AD">
        <w:t xml:space="preserve">, </w:t>
      </w:r>
      <w:r>
        <w:t>Fähigkeit, Fachkenntnisse einzubringen und anzuwenden, z. B. durch Vergleich und Transfer</w:t>
      </w:r>
      <w:r w:rsidR="002A21AD">
        <w:t xml:space="preserve">, </w:t>
      </w:r>
      <w:r>
        <w:t xml:space="preserve">Fähigkeit, methodisch angemessen und sachgerecht mit den Lerngegenständen </w:t>
      </w:r>
      <w:r>
        <w:lastRenderedPageBreak/>
        <w:t>umzugehen</w:t>
      </w:r>
      <w:r w:rsidR="002A21AD">
        <w:t xml:space="preserve">, </w:t>
      </w:r>
      <w:r>
        <w:t>Bereitschaft und Fähigkeit zu kritischer und problemlösender Auseinandersetzung</w:t>
      </w:r>
      <w:r w:rsidR="002A21AD">
        <w:t xml:space="preserve">, </w:t>
      </w:r>
      <w:r>
        <w:t xml:space="preserve">Fähigkeit, Ergebnisse zusammenzufassen und Standortbestimmungen vorzunehmen. </w:t>
      </w:r>
    </w:p>
    <w:p w14:paraId="2839B518" w14:textId="23BCC934" w:rsidR="0078028E" w:rsidRPr="00A569C8" w:rsidRDefault="00A569C8" w:rsidP="004C04E3">
      <w:pPr>
        <w:jc w:val="both"/>
      </w:pPr>
      <w:r>
        <w:t xml:space="preserve">3.5 </w:t>
      </w:r>
      <w:r w:rsidR="0078028E" w:rsidRPr="00A569C8">
        <w:rPr>
          <w:u w:val="single"/>
        </w:rPr>
        <w:t>Aufzählung der Kriterien zur Bewertung von Referaten</w:t>
      </w:r>
    </w:p>
    <w:p w14:paraId="00E425DA" w14:textId="6472FA70" w:rsidR="0078028E" w:rsidRDefault="0078028E" w:rsidP="004C04E3">
      <w:pPr>
        <w:pStyle w:val="Listenabsatz"/>
        <w:numPr>
          <w:ilvl w:val="0"/>
          <w:numId w:val="3"/>
        </w:numPr>
        <w:jc w:val="both"/>
      </w:pPr>
      <w:r>
        <w:t>Sachlogische Richtigkeit der Ergebnisse</w:t>
      </w:r>
    </w:p>
    <w:p w14:paraId="22E2E40B" w14:textId="6E75CF98" w:rsidR="0078028E" w:rsidRDefault="0078028E" w:rsidP="004C04E3">
      <w:pPr>
        <w:pStyle w:val="Listenabsatz"/>
        <w:numPr>
          <w:ilvl w:val="0"/>
          <w:numId w:val="3"/>
        </w:numPr>
        <w:jc w:val="both"/>
      </w:pPr>
      <w:r>
        <w:t>Vollständigkeit des zu erarbeiteten Sachverhalts, Lösungsansatzes</w:t>
      </w:r>
    </w:p>
    <w:p w14:paraId="6894BA09" w14:textId="7182EEE6" w:rsidR="0078028E" w:rsidRDefault="0078028E" w:rsidP="004C04E3">
      <w:pPr>
        <w:pStyle w:val="Listenabsatz"/>
        <w:numPr>
          <w:ilvl w:val="0"/>
          <w:numId w:val="3"/>
        </w:numPr>
        <w:jc w:val="both"/>
      </w:pPr>
      <w:r>
        <w:t>Übersichtlichkeit der dargestellten Sachverhalte</w:t>
      </w:r>
      <w:r w:rsidR="00E456F7">
        <w:t xml:space="preserve"> </w:t>
      </w:r>
    </w:p>
    <w:p w14:paraId="5F957FAD" w14:textId="5736E01B" w:rsidR="00E456F7" w:rsidRDefault="00E456F7" w:rsidP="004C04E3">
      <w:pPr>
        <w:pStyle w:val="Listenabsatz"/>
        <w:numPr>
          <w:ilvl w:val="0"/>
          <w:numId w:val="3"/>
        </w:numPr>
        <w:jc w:val="both"/>
      </w:pPr>
      <w:r>
        <w:t>Geeignete Präsentationsform</w:t>
      </w:r>
    </w:p>
    <w:p w14:paraId="3D87FBFE" w14:textId="1DA4222F" w:rsidR="0078028E" w:rsidRDefault="0078028E" w:rsidP="004C04E3">
      <w:pPr>
        <w:pStyle w:val="Listenabsatz"/>
        <w:numPr>
          <w:ilvl w:val="0"/>
          <w:numId w:val="3"/>
        </w:numPr>
        <w:jc w:val="both"/>
      </w:pPr>
      <w:r>
        <w:t>Grad der eigenständigen Leistung (Formulierung des Textes, Recherche, Zusammenstellung von Informationen etc.)</w:t>
      </w:r>
    </w:p>
    <w:p w14:paraId="30C84767" w14:textId="3FE66F69" w:rsidR="0078028E" w:rsidRDefault="0078028E" w:rsidP="004C04E3">
      <w:pPr>
        <w:pStyle w:val="Listenabsatz"/>
        <w:numPr>
          <w:ilvl w:val="0"/>
          <w:numId w:val="3"/>
        </w:numPr>
        <w:jc w:val="both"/>
      </w:pPr>
      <w:r>
        <w:t>Qualität des Vortragens (freies Sprechen, Verdeutlichung, Anschaulichkeit, Strukturiertheit)</w:t>
      </w:r>
    </w:p>
    <w:p w14:paraId="7CAB3759" w14:textId="5C732B55" w:rsidR="009F383A" w:rsidRDefault="009F383A" w:rsidP="004C04E3">
      <w:pPr>
        <w:pStyle w:val="Listenabsatz"/>
        <w:numPr>
          <w:ilvl w:val="0"/>
          <w:numId w:val="3"/>
        </w:numPr>
        <w:jc w:val="both"/>
      </w:pPr>
      <w:r>
        <w:t>Sprachniveau / Fachvokabular</w:t>
      </w:r>
    </w:p>
    <w:p w14:paraId="6733A326" w14:textId="3E5846B9" w:rsidR="003E563F" w:rsidRDefault="003E563F" w:rsidP="004C04E3">
      <w:pPr>
        <w:pStyle w:val="Listenabsatz"/>
        <w:numPr>
          <w:ilvl w:val="0"/>
          <w:numId w:val="3"/>
        </w:numPr>
        <w:jc w:val="both"/>
      </w:pPr>
      <w:r>
        <w:t>Referatsumfang im Verhältnis zur Aufgabe</w:t>
      </w:r>
    </w:p>
    <w:p w14:paraId="57EE5748" w14:textId="4F0A1400" w:rsidR="003E563F" w:rsidRDefault="003E563F" w:rsidP="004C04E3">
      <w:pPr>
        <w:pStyle w:val="Listenabsatz"/>
        <w:numPr>
          <w:ilvl w:val="0"/>
          <w:numId w:val="3"/>
        </w:numPr>
        <w:jc w:val="both"/>
      </w:pPr>
      <w:r>
        <w:t>Urteilsfähigkeit</w:t>
      </w:r>
    </w:p>
    <w:p w14:paraId="54B464AF" w14:textId="51DBA143" w:rsidR="0078028E" w:rsidRDefault="0078028E" w:rsidP="004C04E3">
      <w:pPr>
        <w:pStyle w:val="Listenabsatz"/>
        <w:numPr>
          <w:ilvl w:val="0"/>
          <w:numId w:val="3"/>
        </w:numPr>
        <w:jc w:val="both"/>
      </w:pPr>
      <w:r>
        <w:t>Moderation bei Nachfragen</w:t>
      </w:r>
    </w:p>
    <w:p w14:paraId="64653E0B" w14:textId="2E5E44D2" w:rsidR="0078028E" w:rsidRDefault="0078028E" w:rsidP="004C04E3">
      <w:pPr>
        <w:pStyle w:val="Listenabsatz"/>
        <w:numPr>
          <w:ilvl w:val="0"/>
          <w:numId w:val="3"/>
        </w:numPr>
        <w:jc w:val="both"/>
      </w:pPr>
      <w:r>
        <w:t xml:space="preserve">Sinnvolles </w:t>
      </w:r>
      <w:r w:rsidR="00E456F7">
        <w:t>(</w:t>
      </w:r>
      <w:r>
        <w:t>und ertragreiches</w:t>
      </w:r>
      <w:r w:rsidR="00E456F7">
        <w:t>)</w:t>
      </w:r>
      <w:r>
        <w:t xml:space="preserve"> Einbinden des Plenums</w:t>
      </w:r>
    </w:p>
    <w:p w14:paraId="336C7819" w14:textId="427B918B" w:rsidR="00176237" w:rsidRDefault="00E456F7" w:rsidP="00971AA8">
      <w:pPr>
        <w:pStyle w:val="Listenabsatz"/>
        <w:numPr>
          <w:ilvl w:val="0"/>
          <w:numId w:val="3"/>
        </w:numPr>
        <w:jc w:val="both"/>
      </w:pPr>
      <w:r>
        <w:t>Aufbereiten und Bereitstellen der zentralen Informationen für das Plenum, z.B. durch ein Handout</w:t>
      </w:r>
    </w:p>
    <w:p w14:paraId="0F33A6D6" w14:textId="77777777" w:rsidR="00971AA8" w:rsidRDefault="00971AA8" w:rsidP="00971AA8">
      <w:pPr>
        <w:pStyle w:val="Listenabsatz"/>
        <w:ind w:left="1080"/>
        <w:jc w:val="both"/>
      </w:pPr>
    </w:p>
    <w:p w14:paraId="4D706A4F" w14:textId="53887CEB" w:rsidR="002A21AD" w:rsidRPr="00A569C8" w:rsidRDefault="00116B26" w:rsidP="00116B26">
      <w:pPr>
        <w:jc w:val="both"/>
      </w:pPr>
      <w:r>
        <w:rPr>
          <w:b/>
          <w:bCs/>
        </w:rPr>
        <w:t xml:space="preserve">3.6 </w:t>
      </w:r>
      <w:r w:rsidR="00CE7A10" w:rsidRPr="00116B26">
        <w:rPr>
          <w:b/>
          <w:bCs/>
        </w:rPr>
        <w:t>Übersicht: Bewertung und Benotung der „Sonstigen Mitarbeit“</w:t>
      </w:r>
    </w:p>
    <w:p w14:paraId="4DE8E210" w14:textId="56AAE225" w:rsidR="00E456F7" w:rsidRPr="00E456F7" w:rsidRDefault="00E456F7" w:rsidP="004C04E3">
      <w:pPr>
        <w:pStyle w:val="Listenabsatz"/>
        <w:jc w:val="both"/>
        <w:rPr>
          <w:i/>
          <w:iCs/>
        </w:rPr>
      </w:pPr>
      <w:r w:rsidRPr="00E456F7">
        <w:rPr>
          <w:i/>
          <w:iCs/>
        </w:rPr>
        <w:t>Der Bewertungsbereich „Sonstige Leistungen im Unterricht“ erfasst die Qualität und die stetige Beteiligung sow</w:t>
      </w:r>
      <w:r>
        <w:rPr>
          <w:i/>
          <w:iCs/>
        </w:rPr>
        <w:t>o</w:t>
      </w:r>
      <w:r w:rsidRPr="00E456F7">
        <w:rPr>
          <w:i/>
          <w:iCs/>
        </w:rPr>
        <w:t>hl der mündlichen als auch der schriftlichen Beiträge im Unterricht. Die folgende Tabelle gibt zusammenfassend einen Überblick über die Bewertung und Benotung der „Sonstigen Mitarbeit“.</w:t>
      </w:r>
    </w:p>
    <w:tbl>
      <w:tblPr>
        <w:tblStyle w:val="Tabellenraster"/>
        <w:tblW w:w="15593" w:type="dxa"/>
        <w:tblInd w:w="-572" w:type="dxa"/>
        <w:tblLook w:val="04A0" w:firstRow="1" w:lastRow="0" w:firstColumn="1" w:lastColumn="0" w:noHBand="0" w:noVBand="1"/>
      </w:tblPr>
      <w:tblGrid>
        <w:gridCol w:w="1360"/>
        <w:gridCol w:w="1779"/>
        <w:gridCol w:w="1779"/>
        <w:gridCol w:w="1779"/>
        <w:gridCol w:w="1779"/>
        <w:gridCol w:w="1779"/>
        <w:gridCol w:w="1779"/>
        <w:gridCol w:w="1779"/>
        <w:gridCol w:w="1780"/>
      </w:tblGrid>
      <w:tr w:rsidR="002A21AD" w:rsidRPr="00DD0FE9" w14:paraId="754136E7" w14:textId="77777777" w:rsidTr="004C2C66">
        <w:trPr>
          <w:trHeight w:val="326"/>
        </w:trPr>
        <w:tc>
          <w:tcPr>
            <w:tcW w:w="1360" w:type="dxa"/>
            <w:shd w:val="clear" w:color="auto" w:fill="B4C6E7" w:themeFill="accent1" w:themeFillTint="66"/>
            <w:vAlign w:val="center"/>
          </w:tcPr>
          <w:p w14:paraId="41E7E8E3" w14:textId="77777777" w:rsidR="002A21AD" w:rsidRPr="00F33545" w:rsidRDefault="002A21AD" w:rsidP="004C04E3">
            <w:pPr>
              <w:jc w:val="both"/>
              <w:rPr>
                <w:b/>
                <w:bCs/>
                <w:sz w:val="16"/>
                <w:szCs w:val="16"/>
              </w:rPr>
            </w:pPr>
            <w:r w:rsidRPr="00F33545">
              <w:rPr>
                <w:b/>
                <w:bCs/>
                <w:sz w:val="16"/>
                <w:szCs w:val="16"/>
              </w:rPr>
              <w:t>Kriterien für die Sonstige Mitarbeit</w:t>
            </w:r>
          </w:p>
        </w:tc>
        <w:tc>
          <w:tcPr>
            <w:tcW w:w="1779" w:type="dxa"/>
            <w:vMerge w:val="restart"/>
            <w:shd w:val="clear" w:color="auto" w:fill="B4C6E7" w:themeFill="accent1" w:themeFillTint="66"/>
            <w:vAlign w:val="center"/>
          </w:tcPr>
          <w:p w14:paraId="78DE21BB" w14:textId="77777777" w:rsidR="002A21AD" w:rsidRPr="00F33545" w:rsidRDefault="002A21AD" w:rsidP="004C04E3">
            <w:pPr>
              <w:jc w:val="both"/>
              <w:rPr>
                <w:rFonts w:cs="Calibri"/>
                <w:b/>
                <w:bCs/>
                <w:sz w:val="16"/>
                <w:szCs w:val="16"/>
              </w:rPr>
            </w:pPr>
            <w:r w:rsidRPr="00F33545">
              <w:rPr>
                <w:rFonts w:cs="Calibri"/>
                <w:b/>
                <w:bCs/>
                <w:sz w:val="16"/>
                <w:szCs w:val="16"/>
              </w:rPr>
              <w:t>Inhaltliche Qualität</w:t>
            </w:r>
          </w:p>
          <w:p w14:paraId="7CC1035B" w14:textId="77777777" w:rsidR="002A21AD" w:rsidRPr="00F33545" w:rsidRDefault="002A21AD" w:rsidP="004C04E3">
            <w:pPr>
              <w:jc w:val="both"/>
              <w:rPr>
                <w:b/>
                <w:bCs/>
                <w:sz w:val="16"/>
                <w:szCs w:val="16"/>
              </w:rPr>
            </w:pPr>
            <w:r w:rsidRPr="00F33545">
              <w:rPr>
                <w:rFonts w:cs="Calibri"/>
                <w:b/>
                <w:bCs/>
                <w:sz w:val="16"/>
                <w:szCs w:val="16"/>
              </w:rPr>
              <w:t>der Mitarbeit</w:t>
            </w:r>
          </w:p>
        </w:tc>
        <w:tc>
          <w:tcPr>
            <w:tcW w:w="1779" w:type="dxa"/>
            <w:vMerge w:val="restart"/>
            <w:shd w:val="clear" w:color="auto" w:fill="B4C6E7" w:themeFill="accent1" w:themeFillTint="66"/>
            <w:vAlign w:val="center"/>
          </w:tcPr>
          <w:p w14:paraId="13AAC727" w14:textId="77777777" w:rsidR="002A21AD" w:rsidRPr="00F33545" w:rsidRDefault="002A21AD" w:rsidP="004C04E3">
            <w:pPr>
              <w:jc w:val="both"/>
              <w:rPr>
                <w:b/>
                <w:bCs/>
                <w:sz w:val="16"/>
                <w:szCs w:val="16"/>
              </w:rPr>
            </w:pPr>
            <w:r w:rsidRPr="00F33545">
              <w:rPr>
                <w:rFonts w:cs="Calibri"/>
                <w:b/>
                <w:bCs/>
                <w:sz w:val="16"/>
                <w:szCs w:val="16"/>
              </w:rPr>
              <w:t>Qualität von Anwendung und Transferleistung</w:t>
            </w:r>
          </w:p>
        </w:tc>
        <w:tc>
          <w:tcPr>
            <w:tcW w:w="1779" w:type="dxa"/>
            <w:vMerge w:val="restart"/>
            <w:shd w:val="clear" w:color="auto" w:fill="B4C6E7" w:themeFill="accent1" w:themeFillTint="66"/>
            <w:vAlign w:val="center"/>
          </w:tcPr>
          <w:p w14:paraId="19A6D7D8" w14:textId="77777777" w:rsidR="002A21AD" w:rsidRPr="00F33545" w:rsidRDefault="002A21AD" w:rsidP="004C04E3">
            <w:pPr>
              <w:jc w:val="both"/>
              <w:rPr>
                <w:b/>
                <w:bCs/>
                <w:sz w:val="16"/>
                <w:szCs w:val="16"/>
              </w:rPr>
            </w:pPr>
            <w:r w:rsidRPr="00F33545">
              <w:rPr>
                <w:rFonts w:cs="Calibri"/>
                <w:b/>
                <w:bCs/>
                <w:sz w:val="16"/>
                <w:szCs w:val="16"/>
              </w:rPr>
              <w:t>Intensität der mündlichen Beteiligung im Plenum</w:t>
            </w:r>
          </w:p>
        </w:tc>
        <w:tc>
          <w:tcPr>
            <w:tcW w:w="1779" w:type="dxa"/>
            <w:vMerge w:val="restart"/>
            <w:shd w:val="clear" w:color="auto" w:fill="B4C6E7" w:themeFill="accent1" w:themeFillTint="66"/>
            <w:vAlign w:val="center"/>
          </w:tcPr>
          <w:p w14:paraId="30B3478C" w14:textId="77777777" w:rsidR="002A21AD" w:rsidRPr="00F33545" w:rsidRDefault="002A21AD" w:rsidP="004C04E3">
            <w:pPr>
              <w:jc w:val="both"/>
              <w:rPr>
                <w:rFonts w:cs="Calibri"/>
                <w:b/>
                <w:bCs/>
                <w:sz w:val="16"/>
                <w:szCs w:val="16"/>
              </w:rPr>
            </w:pPr>
            <w:r w:rsidRPr="00F33545">
              <w:rPr>
                <w:rFonts w:cs="Calibri"/>
                <w:b/>
                <w:bCs/>
                <w:sz w:val="16"/>
                <w:szCs w:val="16"/>
              </w:rPr>
              <w:t>Intensität der weiteren Mitarbeit</w:t>
            </w:r>
          </w:p>
        </w:tc>
        <w:tc>
          <w:tcPr>
            <w:tcW w:w="1779" w:type="dxa"/>
            <w:vMerge w:val="restart"/>
            <w:shd w:val="clear" w:color="auto" w:fill="B4C6E7" w:themeFill="accent1" w:themeFillTint="66"/>
            <w:vAlign w:val="center"/>
          </w:tcPr>
          <w:p w14:paraId="68CC83AC" w14:textId="77777777" w:rsidR="002A21AD" w:rsidRPr="00F33545" w:rsidRDefault="002A21AD" w:rsidP="004C04E3">
            <w:pPr>
              <w:jc w:val="both"/>
              <w:rPr>
                <w:rFonts w:cs="Calibri"/>
                <w:b/>
                <w:bCs/>
                <w:sz w:val="16"/>
                <w:szCs w:val="16"/>
              </w:rPr>
            </w:pPr>
            <w:r w:rsidRPr="00F33545">
              <w:rPr>
                <w:rFonts w:cs="Calibri"/>
                <w:b/>
                <w:bCs/>
                <w:sz w:val="16"/>
                <w:szCs w:val="16"/>
              </w:rPr>
              <w:t xml:space="preserve">Arbeitsverhalten </w:t>
            </w:r>
          </w:p>
          <w:p w14:paraId="08E45812" w14:textId="77777777" w:rsidR="002A21AD" w:rsidRPr="00F33545" w:rsidRDefault="002A21AD" w:rsidP="004C04E3">
            <w:pPr>
              <w:jc w:val="both"/>
              <w:rPr>
                <w:rFonts w:cs="Calibri"/>
                <w:b/>
                <w:bCs/>
                <w:sz w:val="16"/>
                <w:szCs w:val="16"/>
              </w:rPr>
            </w:pPr>
            <w:r w:rsidRPr="00F33545">
              <w:rPr>
                <w:rFonts w:cs="Calibri"/>
                <w:b/>
                <w:bCs/>
                <w:sz w:val="16"/>
                <w:szCs w:val="16"/>
              </w:rPr>
              <w:t>und Selbstorganisation</w:t>
            </w:r>
          </w:p>
        </w:tc>
        <w:tc>
          <w:tcPr>
            <w:tcW w:w="1779" w:type="dxa"/>
            <w:vMerge w:val="restart"/>
            <w:shd w:val="clear" w:color="auto" w:fill="B4C6E7" w:themeFill="accent1" w:themeFillTint="66"/>
            <w:vAlign w:val="center"/>
          </w:tcPr>
          <w:p w14:paraId="3B13644F" w14:textId="77777777" w:rsidR="002A21AD" w:rsidRPr="00F33545" w:rsidRDefault="002A21AD" w:rsidP="004C04E3">
            <w:pPr>
              <w:jc w:val="both"/>
              <w:rPr>
                <w:rFonts w:cs="Calibri"/>
                <w:b/>
                <w:bCs/>
                <w:sz w:val="16"/>
                <w:szCs w:val="16"/>
              </w:rPr>
            </w:pPr>
            <w:r w:rsidRPr="00F33545">
              <w:rPr>
                <w:rFonts w:cs="Calibri"/>
                <w:b/>
                <w:bCs/>
                <w:sz w:val="16"/>
                <w:szCs w:val="16"/>
              </w:rPr>
              <w:t>Weitere Leistungen</w:t>
            </w:r>
          </w:p>
        </w:tc>
        <w:tc>
          <w:tcPr>
            <w:tcW w:w="1779" w:type="dxa"/>
            <w:vMerge w:val="restart"/>
            <w:shd w:val="clear" w:color="auto" w:fill="B4C6E7" w:themeFill="accent1" w:themeFillTint="66"/>
            <w:vAlign w:val="center"/>
          </w:tcPr>
          <w:p w14:paraId="71FC0642" w14:textId="77777777" w:rsidR="002A21AD" w:rsidRPr="00F33545" w:rsidRDefault="002A21AD" w:rsidP="004C04E3">
            <w:pPr>
              <w:jc w:val="both"/>
              <w:rPr>
                <w:rFonts w:cs="Calibri"/>
                <w:b/>
                <w:bCs/>
                <w:sz w:val="16"/>
                <w:szCs w:val="16"/>
              </w:rPr>
            </w:pPr>
            <w:r w:rsidRPr="00F33545">
              <w:rPr>
                <w:rFonts w:cs="Calibri"/>
                <w:b/>
                <w:bCs/>
                <w:sz w:val="16"/>
                <w:szCs w:val="16"/>
              </w:rPr>
              <w:t xml:space="preserve">Fachmethodik </w:t>
            </w:r>
          </w:p>
          <w:p w14:paraId="6C8910D4" w14:textId="77777777" w:rsidR="002A21AD" w:rsidRPr="00F33545" w:rsidRDefault="002A21AD" w:rsidP="004C04E3">
            <w:pPr>
              <w:jc w:val="both"/>
              <w:rPr>
                <w:rFonts w:cs="Calibri"/>
                <w:b/>
                <w:bCs/>
                <w:sz w:val="16"/>
                <w:szCs w:val="16"/>
              </w:rPr>
            </w:pPr>
            <w:r w:rsidRPr="00F33545">
              <w:rPr>
                <w:rFonts w:cs="Calibri"/>
                <w:b/>
                <w:bCs/>
                <w:sz w:val="16"/>
                <w:szCs w:val="16"/>
              </w:rPr>
              <w:t>und Fachsprache</w:t>
            </w:r>
          </w:p>
        </w:tc>
        <w:tc>
          <w:tcPr>
            <w:tcW w:w="1780" w:type="dxa"/>
            <w:vMerge w:val="restart"/>
            <w:shd w:val="clear" w:color="auto" w:fill="B4C6E7" w:themeFill="accent1" w:themeFillTint="66"/>
            <w:vAlign w:val="center"/>
          </w:tcPr>
          <w:p w14:paraId="615782C9" w14:textId="77777777" w:rsidR="002A21AD" w:rsidRPr="00F33545" w:rsidRDefault="002A21AD" w:rsidP="004C04E3">
            <w:pPr>
              <w:jc w:val="both"/>
              <w:rPr>
                <w:rFonts w:cs="Calibri"/>
                <w:b/>
                <w:bCs/>
                <w:sz w:val="16"/>
                <w:szCs w:val="16"/>
              </w:rPr>
            </w:pPr>
            <w:r w:rsidRPr="00F33545">
              <w:rPr>
                <w:rFonts w:cs="Calibri"/>
                <w:b/>
                <w:bCs/>
                <w:sz w:val="16"/>
                <w:szCs w:val="16"/>
              </w:rPr>
              <w:t>Sozialverhalten</w:t>
            </w:r>
          </w:p>
        </w:tc>
      </w:tr>
      <w:tr w:rsidR="002A21AD" w:rsidRPr="00DD0FE9" w14:paraId="5B83044F" w14:textId="77777777" w:rsidTr="004C2C66">
        <w:trPr>
          <w:trHeight w:val="325"/>
        </w:trPr>
        <w:tc>
          <w:tcPr>
            <w:tcW w:w="1360" w:type="dxa"/>
            <w:shd w:val="clear" w:color="auto" w:fill="D9E2F3" w:themeFill="accent1" w:themeFillTint="33"/>
            <w:vAlign w:val="center"/>
          </w:tcPr>
          <w:p w14:paraId="61E42C9C" w14:textId="77777777" w:rsidR="002A21AD" w:rsidRPr="00DD0FE9" w:rsidRDefault="002A21AD" w:rsidP="004C04E3">
            <w:pPr>
              <w:jc w:val="both"/>
              <w:rPr>
                <w:sz w:val="14"/>
                <w:szCs w:val="14"/>
              </w:rPr>
            </w:pPr>
            <w:r w:rsidRPr="00DD0FE9">
              <w:rPr>
                <w:sz w:val="14"/>
                <w:szCs w:val="14"/>
              </w:rPr>
              <w:t>Notenentsprechung</w:t>
            </w:r>
          </w:p>
        </w:tc>
        <w:tc>
          <w:tcPr>
            <w:tcW w:w="1779" w:type="dxa"/>
            <w:vMerge/>
            <w:vAlign w:val="center"/>
          </w:tcPr>
          <w:p w14:paraId="09903DB5" w14:textId="77777777" w:rsidR="002A21AD" w:rsidRPr="00DD0FE9" w:rsidRDefault="002A21AD" w:rsidP="004C04E3">
            <w:pPr>
              <w:jc w:val="both"/>
              <w:rPr>
                <w:rFonts w:cs="Calibri"/>
                <w:b/>
                <w:sz w:val="14"/>
                <w:szCs w:val="14"/>
              </w:rPr>
            </w:pPr>
          </w:p>
        </w:tc>
        <w:tc>
          <w:tcPr>
            <w:tcW w:w="1779" w:type="dxa"/>
            <w:vMerge/>
            <w:vAlign w:val="center"/>
          </w:tcPr>
          <w:p w14:paraId="7D9C04D8" w14:textId="77777777" w:rsidR="002A21AD" w:rsidRPr="00DD0FE9" w:rsidRDefault="002A21AD" w:rsidP="004C04E3">
            <w:pPr>
              <w:jc w:val="both"/>
              <w:rPr>
                <w:rFonts w:cs="Calibri"/>
                <w:b/>
                <w:sz w:val="14"/>
                <w:szCs w:val="14"/>
              </w:rPr>
            </w:pPr>
          </w:p>
        </w:tc>
        <w:tc>
          <w:tcPr>
            <w:tcW w:w="1779" w:type="dxa"/>
            <w:vMerge/>
            <w:vAlign w:val="center"/>
          </w:tcPr>
          <w:p w14:paraId="6572C63B" w14:textId="77777777" w:rsidR="002A21AD" w:rsidRPr="00DD0FE9" w:rsidRDefault="002A21AD" w:rsidP="004C04E3">
            <w:pPr>
              <w:jc w:val="both"/>
              <w:rPr>
                <w:rFonts w:cs="Calibri"/>
                <w:b/>
                <w:sz w:val="14"/>
                <w:szCs w:val="14"/>
              </w:rPr>
            </w:pPr>
          </w:p>
        </w:tc>
        <w:tc>
          <w:tcPr>
            <w:tcW w:w="1779" w:type="dxa"/>
            <w:vMerge/>
            <w:vAlign w:val="center"/>
          </w:tcPr>
          <w:p w14:paraId="7F2BB7B2" w14:textId="77777777" w:rsidR="002A21AD" w:rsidRPr="00DD0FE9" w:rsidRDefault="002A21AD" w:rsidP="004C04E3">
            <w:pPr>
              <w:jc w:val="both"/>
              <w:rPr>
                <w:rFonts w:cs="Calibri"/>
                <w:b/>
                <w:sz w:val="14"/>
                <w:szCs w:val="14"/>
              </w:rPr>
            </w:pPr>
          </w:p>
        </w:tc>
        <w:tc>
          <w:tcPr>
            <w:tcW w:w="1779" w:type="dxa"/>
            <w:vMerge/>
            <w:vAlign w:val="center"/>
          </w:tcPr>
          <w:p w14:paraId="4B3327F1" w14:textId="77777777" w:rsidR="002A21AD" w:rsidRPr="00DD0FE9" w:rsidRDefault="002A21AD" w:rsidP="004C04E3">
            <w:pPr>
              <w:jc w:val="both"/>
              <w:rPr>
                <w:rFonts w:cs="Calibri"/>
                <w:b/>
                <w:sz w:val="14"/>
                <w:szCs w:val="14"/>
              </w:rPr>
            </w:pPr>
          </w:p>
        </w:tc>
        <w:tc>
          <w:tcPr>
            <w:tcW w:w="1779" w:type="dxa"/>
            <w:vMerge/>
            <w:vAlign w:val="center"/>
          </w:tcPr>
          <w:p w14:paraId="04902132" w14:textId="77777777" w:rsidR="002A21AD" w:rsidRPr="00DD0FE9" w:rsidRDefault="002A21AD" w:rsidP="004C04E3">
            <w:pPr>
              <w:jc w:val="both"/>
              <w:rPr>
                <w:rFonts w:cs="Calibri"/>
                <w:b/>
                <w:sz w:val="14"/>
                <w:szCs w:val="14"/>
              </w:rPr>
            </w:pPr>
          </w:p>
        </w:tc>
        <w:tc>
          <w:tcPr>
            <w:tcW w:w="1779" w:type="dxa"/>
            <w:vMerge/>
            <w:vAlign w:val="center"/>
          </w:tcPr>
          <w:p w14:paraId="28562A12" w14:textId="77777777" w:rsidR="002A21AD" w:rsidRPr="00DD0FE9" w:rsidRDefault="002A21AD" w:rsidP="004C04E3">
            <w:pPr>
              <w:jc w:val="both"/>
              <w:rPr>
                <w:rFonts w:cs="Calibri"/>
                <w:b/>
                <w:sz w:val="14"/>
                <w:szCs w:val="14"/>
              </w:rPr>
            </w:pPr>
          </w:p>
        </w:tc>
        <w:tc>
          <w:tcPr>
            <w:tcW w:w="1780" w:type="dxa"/>
            <w:vMerge/>
            <w:vAlign w:val="center"/>
          </w:tcPr>
          <w:p w14:paraId="0C98C324" w14:textId="77777777" w:rsidR="002A21AD" w:rsidRPr="00DD0FE9" w:rsidRDefault="002A21AD" w:rsidP="004C04E3">
            <w:pPr>
              <w:jc w:val="both"/>
              <w:rPr>
                <w:rFonts w:cs="Calibri"/>
                <w:b/>
                <w:sz w:val="14"/>
                <w:szCs w:val="14"/>
              </w:rPr>
            </w:pPr>
          </w:p>
        </w:tc>
      </w:tr>
      <w:tr w:rsidR="002A21AD" w:rsidRPr="00DD0FE9" w14:paraId="75C46F44" w14:textId="77777777" w:rsidTr="004C2C66">
        <w:tc>
          <w:tcPr>
            <w:tcW w:w="1360" w:type="dxa"/>
            <w:shd w:val="clear" w:color="auto" w:fill="D9E2F3" w:themeFill="accent1" w:themeFillTint="33"/>
            <w:vAlign w:val="center"/>
          </w:tcPr>
          <w:p w14:paraId="4C49286F" w14:textId="77777777" w:rsidR="002A21AD" w:rsidRPr="00671B7A" w:rsidRDefault="002A21AD" w:rsidP="004C04E3">
            <w:pPr>
              <w:jc w:val="both"/>
              <w:rPr>
                <w:b/>
                <w:bCs/>
                <w:sz w:val="20"/>
                <w:szCs w:val="20"/>
              </w:rPr>
            </w:pPr>
            <w:r w:rsidRPr="00671B7A">
              <w:rPr>
                <w:b/>
                <w:bCs/>
                <w:sz w:val="20"/>
                <w:szCs w:val="20"/>
              </w:rPr>
              <w:t>Sehr gut</w:t>
            </w:r>
          </w:p>
          <w:p w14:paraId="2DA10D15" w14:textId="77777777" w:rsidR="002A21AD" w:rsidRPr="00DD0FE9" w:rsidRDefault="002A21AD" w:rsidP="004C04E3">
            <w:pPr>
              <w:jc w:val="both"/>
              <w:rPr>
                <w:sz w:val="20"/>
                <w:szCs w:val="20"/>
              </w:rPr>
            </w:pPr>
            <w:r w:rsidRPr="00F33545">
              <w:rPr>
                <w:rFonts w:cs="Calibri"/>
                <w:sz w:val="14"/>
                <w:szCs w:val="14"/>
              </w:rPr>
              <w:t>Die Leistung ent</w:t>
            </w:r>
            <w:r w:rsidRPr="00F33545">
              <w:rPr>
                <w:rFonts w:cs="Calibri"/>
                <w:sz w:val="14"/>
                <w:szCs w:val="14"/>
              </w:rPr>
              <w:softHyphen/>
              <w:t>spricht in diesem Bereich den Anfor</w:t>
            </w:r>
            <w:r w:rsidRPr="00F33545">
              <w:rPr>
                <w:rFonts w:cs="Calibri"/>
                <w:sz w:val="14"/>
                <w:szCs w:val="14"/>
              </w:rPr>
              <w:softHyphen/>
              <w:t>derungen in beson</w:t>
            </w:r>
            <w:r w:rsidRPr="00F33545">
              <w:rPr>
                <w:rFonts w:cs="Calibri"/>
                <w:sz w:val="14"/>
                <w:szCs w:val="14"/>
              </w:rPr>
              <w:softHyphen/>
              <w:t>derem Maße</w:t>
            </w:r>
          </w:p>
        </w:tc>
        <w:tc>
          <w:tcPr>
            <w:tcW w:w="1779" w:type="dxa"/>
            <w:vAlign w:val="center"/>
          </w:tcPr>
          <w:p w14:paraId="167FA18B" w14:textId="77777777" w:rsidR="002A21AD" w:rsidRPr="00F33545" w:rsidRDefault="002A21AD" w:rsidP="004C04E3">
            <w:pPr>
              <w:spacing w:before="28"/>
              <w:jc w:val="both"/>
              <w:rPr>
                <w:rFonts w:cs="Calibri"/>
                <w:sz w:val="16"/>
                <w:szCs w:val="16"/>
              </w:rPr>
            </w:pPr>
            <w:r w:rsidRPr="00F33545">
              <w:rPr>
                <w:rFonts w:cs="Calibri"/>
                <w:sz w:val="16"/>
                <w:szCs w:val="16"/>
              </w:rPr>
              <w:t>Ich kann Gelerntes sicher und präzise wieder</w:t>
            </w:r>
            <w:r w:rsidRPr="00F33545">
              <w:rPr>
                <w:rFonts w:cs="Calibri"/>
                <w:sz w:val="16"/>
                <w:szCs w:val="16"/>
              </w:rPr>
              <w:softHyphen/>
              <w:t>geben, erklären und selbstständig anwenden.</w:t>
            </w:r>
          </w:p>
        </w:tc>
        <w:tc>
          <w:tcPr>
            <w:tcW w:w="1779" w:type="dxa"/>
            <w:vAlign w:val="center"/>
          </w:tcPr>
          <w:p w14:paraId="39650CD7" w14:textId="77777777" w:rsidR="002A21AD" w:rsidRPr="00F33545" w:rsidRDefault="002A21AD" w:rsidP="004C04E3">
            <w:pPr>
              <w:jc w:val="both"/>
              <w:rPr>
                <w:sz w:val="16"/>
                <w:szCs w:val="16"/>
              </w:rPr>
            </w:pPr>
            <w:r w:rsidRPr="00F33545">
              <w:rPr>
                <w:rFonts w:cs="Calibri"/>
                <w:sz w:val="16"/>
                <w:szCs w:val="16"/>
              </w:rPr>
              <w:t xml:space="preserve">Ich kann selbstständig Probleme identifizieren und weiterführende Fragen formulieren und eigene Lösungswege fachlich begründet entwickeln und </w:t>
            </w:r>
            <w:r w:rsidRPr="00F33545">
              <w:rPr>
                <w:rFonts w:cs="Calibri"/>
                <w:sz w:val="16"/>
                <w:szCs w:val="16"/>
              </w:rPr>
              <w:lastRenderedPageBreak/>
              <w:t>angemessene Lernprodukte anfertigen.</w:t>
            </w:r>
          </w:p>
        </w:tc>
        <w:tc>
          <w:tcPr>
            <w:tcW w:w="1779" w:type="dxa"/>
            <w:vAlign w:val="center"/>
          </w:tcPr>
          <w:p w14:paraId="74AA688C" w14:textId="77777777" w:rsidR="002A21AD" w:rsidRPr="00F33545" w:rsidRDefault="002A21AD" w:rsidP="004C04E3">
            <w:pPr>
              <w:jc w:val="both"/>
              <w:rPr>
                <w:sz w:val="16"/>
                <w:szCs w:val="16"/>
              </w:rPr>
            </w:pPr>
            <w:r w:rsidRPr="00F33545">
              <w:rPr>
                <w:rFonts w:cs="Calibri"/>
                <w:sz w:val="16"/>
                <w:szCs w:val="16"/>
              </w:rPr>
              <w:lastRenderedPageBreak/>
              <w:t>Ich melde mich immer und bringe in jeder Stunde sachbezogene Ergebnisse und Gedanken in das Unterrichtsgespräch ein.</w:t>
            </w:r>
          </w:p>
        </w:tc>
        <w:tc>
          <w:tcPr>
            <w:tcW w:w="1779" w:type="dxa"/>
            <w:vAlign w:val="center"/>
          </w:tcPr>
          <w:p w14:paraId="4879B7E6" w14:textId="77777777" w:rsidR="002A21AD" w:rsidRPr="00F33545" w:rsidRDefault="002A21AD" w:rsidP="004C04E3">
            <w:pPr>
              <w:jc w:val="both"/>
              <w:rPr>
                <w:sz w:val="16"/>
                <w:szCs w:val="16"/>
              </w:rPr>
            </w:pPr>
            <w:r w:rsidRPr="00F33545">
              <w:rPr>
                <w:rFonts w:cs="Calibri"/>
                <w:sz w:val="16"/>
                <w:szCs w:val="16"/>
              </w:rPr>
              <w:t xml:space="preserve">Ich kann den Unterricht voranbringend mitgestalten. Ich arbeite stets konstruktiv, zielführend, sorgfältig und zuverlässig. Ich </w:t>
            </w:r>
            <w:r w:rsidRPr="00F33545">
              <w:rPr>
                <w:rFonts w:cs="Calibri"/>
                <w:sz w:val="16"/>
                <w:szCs w:val="16"/>
              </w:rPr>
              <w:lastRenderedPageBreak/>
              <w:t>übernehme immer Verantwortung für meine Ergebnisse.</w:t>
            </w:r>
            <w:r w:rsidRPr="00F33545">
              <w:rPr>
                <w:sz w:val="16"/>
                <w:szCs w:val="16"/>
              </w:rPr>
              <w:t xml:space="preserve"> </w:t>
            </w:r>
          </w:p>
        </w:tc>
        <w:tc>
          <w:tcPr>
            <w:tcW w:w="1779" w:type="dxa"/>
            <w:vAlign w:val="center"/>
          </w:tcPr>
          <w:p w14:paraId="0090C1E8" w14:textId="77777777" w:rsidR="002A21AD" w:rsidRPr="00F33545" w:rsidRDefault="002A21AD" w:rsidP="004C04E3">
            <w:pPr>
              <w:jc w:val="both"/>
              <w:rPr>
                <w:rFonts w:cs="Calibri"/>
                <w:sz w:val="16"/>
                <w:szCs w:val="16"/>
              </w:rPr>
            </w:pPr>
            <w:r w:rsidRPr="00F33545">
              <w:rPr>
                <w:rFonts w:cs="Calibri"/>
                <w:sz w:val="16"/>
                <w:szCs w:val="16"/>
              </w:rPr>
              <w:lastRenderedPageBreak/>
              <w:t xml:space="preserve">Ich habe immer meine Materialien dabei,  </w:t>
            </w:r>
          </w:p>
          <w:p w14:paraId="4C6BA278" w14:textId="77777777" w:rsidR="002A21AD" w:rsidRPr="00F33545" w:rsidRDefault="002A21AD" w:rsidP="004C04E3">
            <w:pPr>
              <w:jc w:val="both"/>
              <w:rPr>
                <w:sz w:val="16"/>
                <w:szCs w:val="16"/>
              </w:rPr>
            </w:pPr>
            <w:r w:rsidRPr="00F33545">
              <w:rPr>
                <w:rFonts w:cs="Calibri"/>
                <w:sz w:val="16"/>
                <w:szCs w:val="16"/>
              </w:rPr>
              <w:t xml:space="preserve">ich mache immer ausführlich die Hausaufgaben, ich beginne immer unverzüglich mit den </w:t>
            </w:r>
            <w:r w:rsidRPr="00F33545">
              <w:rPr>
                <w:rFonts w:cs="Calibri"/>
                <w:sz w:val="16"/>
                <w:szCs w:val="16"/>
              </w:rPr>
              <w:lastRenderedPageBreak/>
              <w:t>gestellten Aufgaben und arbeite fristgerecht.</w:t>
            </w:r>
            <w:r w:rsidRPr="00F33545">
              <w:rPr>
                <w:sz w:val="16"/>
                <w:szCs w:val="16"/>
              </w:rPr>
              <w:t xml:space="preserve">  </w:t>
            </w:r>
          </w:p>
        </w:tc>
        <w:tc>
          <w:tcPr>
            <w:tcW w:w="1779" w:type="dxa"/>
            <w:vAlign w:val="center"/>
          </w:tcPr>
          <w:p w14:paraId="5844B07B" w14:textId="77777777" w:rsidR="002A21AD" w:rsidRPr="00F33545" w:rsidRDefault="002A21AD" w:rsidP="004C04E3">
            <w:pPr>
              <w:jc w:val="both"/>
              <w:rPr>
                <w:rFonts w:cs="Calibri"/>
                <w:sz w:val="16"/>
                <w:szCs w:val="16"/>
              </w:rPr>
            </w:pPr>
            <w:r w:rsidRPr="00F33545">
              <w:rPr>
                <w:rFonts w:cs="Calibri"/>
                <w:sz w:val="16"/>
                <w:szCs w:val="16"/>
              </w:rPr>
              <w:lastRenderedPageBreak/>
              <w:t xml:space="preserve">Ich bringe selbstständig andere Leistungen </w:t>
            </w:r>
          </w:p>
          <w:p w14:paraId="5E3350A6" w14:textId="77777777" w:rsidR="002A21AD" w:rsidRPr="00F33545" w:rsidRDefault="002A21AD" w:rsidP="004C04E3">
            <w:pPr>
              <w:jc w:val="both"/>
              <w:rPr>
                <w:rFonts w:cs="Calibri"/>
                <w:sz w:val="16"/>
                <w:szCs w:val="16"/>
              </w:rPr>
            </w:pPr>
            <w:r w:rsidRPr="00F33545">
              <w:rPr>
                <w:rFonts w:cs="Calibri"/>
                <w:sz w:val="16"/>
                <w:szCs w:val="16"/>
              </w:rPr>
              <w:t xml:space="preserve">(z.B. aktuelles Tagesgeschehen, Plakate, Referate, Protokolle o.ä.) </w:t>
            </w:r>
          </w:p>
          <w:p w14:paraId="71A9D4B5" w14:textId="77777777" w:rsidR="002A21AD" w:rsidRPr="00F33545" w:rsidRDefault="002A21AD" w:rsidP="004C04E3">
            <w:pPr>
              <w:jc w:val="both"/>
              <w:rPr>
                <w:sz w:val="16"/>
                <w:szCs w:val="16"/>
              </w:rPr>
            </w:pPr>
            <w:r w:rsidRPr="00F33545">
              <w:rPr>
                <w:rFonts w:cs="Calibri"/>
                <w:sz w:val="16"/>
                <w:szCs w:val="16"/>
              </w:rPr>
              <w:lastRenderedPageBreak/>
              <w:t>fach- und sachbezogen in den Unterricht mit ein.</w:t>
            </w:r>
            <w:r w:rsidRPr="00F33545">
              <w:rPr>
                <w:sz w:val="16"/>
                <w:szCs w:val="16"/>
              </w:rPr>
              <w:t xml:space="preserve"> </w:t>
            </w:r>
          </w:p>
        </w:tc>
        <w:tc>
          <w:tcPr>
            <w:tcW w:w="1779" w:type="dxa"/>
            <w:vAlign w:val="center"/>
          </w:tcPr>
          <w:p w14:paraId="1B520CE2" w14:textId="77777777" w:rsidR="002A21AD" w:rsidRPr="00F33545" w:rsidRDefault="002A21AD" w:rsidP="004C04E3">
            <w:pPr>
              <w:jc w:val="both"/>
              <w:rPr>
                <w:rFonts w:cs="Calibri"/>
                <w:sz w:val="16"/>
                <w:szCs w:val="16"/>
              </w:rPr>
            </w:pPr>
            <w:r w:rsidRPr="00F33545">
              <w:rPr>
                <w:rFonts w:cs="Calibri"/>
                <w:sz w:val="16"/>
                <w:szCs w:val="16"/>
              </w:rPr>
              <w:lastRenderedPageBreak/>
              <w:t>Ich kann die gelernten Methoden sehr sicher und selbstständig anwenden,</w:t>
            </w:r>
          </w:p>
          <w:p w14:paraId="35C4E796" w14:textId="77777777" w:rsidR="002A21AD" w:rsidRPr="00F33545" w:rsidRDefault="002A21AD" w:rsidP="004C04E3">
            <w:pPr>
              <w:jc w:val="both"/>
              <w:rPr>
                <w:sz w:val="16"/>
                <w:szCs w:val="16"/>
              </w:rPr>
            </w:pPr>
            <w:r w:rsidRPr="00F33545">
              <w:rPr>
                <w:rFonts w:cs="Calibri"/>
                <w:sz w:val="16"/>
                <w:szCs w:val="16"/>
              </w:rPr>
              <w:t>das Fachvokabular beherrsche ich sicher und umfassend.</w:t>
            </w:r>
          </w:p>
        </w:tc>
        <w:tc>
          <w:tcPr>
            <w:tcW w:w="1780" w:type="dxa"/>
            <w:vAlign w:val="center"/>
          </w:tcPr>
          <w:p w14:paraId="5DF522C8" w14:textId="77777777" w:rsidR="002A21AD" w:rsidRPr="00F33545" w:rsidRDefault="002A21AD" w:rsidP="004C04E3">
            <w:pPr>
              <w:jc w:val="both"/>
              <w:rPr>
                <w:rFonts w:cs="Calibri"/>
                <w:sz w:val="16"/>
                <w:szCs w:val="16"/>
              </w:rPr>
            </w:pPr>
            <w:r w:rsidRPr="00F33545">
              <w:rPr>
                <w:rFonts w:cs="Calibri"/>
                <w:sz w:val="16"/>
                <w:szCs w:val="16"/>
              </w:rPr>
              <w:t xml:space="preserve">Ich trage (z.B. durch Wertschätzung, Hilfestellungen, o.ä.) aktiv zu einem positiven Arbeitsklima bei. </w:t>
            </w:r>
          </w:p>
          <w:p w14:paraId="204442D3" w14:textId="77777777" w:rsidR="002A21AD" w:rsidRPr="00F33545" w:rsidRDefault="002A21AD" w:rsidP="004C04E3">
            <w:pPr>
              <w:jc w:val="both"/>
              <w:rPr>
                <w:rFonts w:cs="Calibri"/>
                <w:sz w:val="16"/>
                <w:szCs w:val="16"/>
              </w:rPr>
            </w:pPr>
          </w:p>
        </w:tc>
      </w:tr>
      <w:tr w:rsidR="002A21AD" w:rsidRPr="00DD0FE9" w14:paraId="14584197" w14:textId="77777777" w:rsidTr="004C2C66">
        <w:tc>
          <w:tcPr>
            <w:tcW w:w="1360" w:type="dxa"/>
            <w:shd w:val="clear" w:color="auto" w:fill="D9E2F3" w:themeFill="accent1" w:themeFillTint="33"/>
            <w:vAlign w:val="center"/>
          </w:tcPr>
          <w:p w14:paraId="0BED8303" w14:textId="77777777" w:rsidR="002A21AD" w:rsidRPr="00671B7A" w:rsidRDefault="002A21AD" w:rsidP="004C04E3">
            <w:pPr>
              <w:jc w:val="both"/>
              <w:rPr>
                <w:b/>
                <w:bCs/>
                <w:sz w:val="20"/>
                <w:szCs w:val="20"/>
              </w:rPr>
            </w:pPr>
            <w:r w:rsidRPr="00671B7A">
              <w:rPr>
                <w:b/>
                <w:bCs/>
                <w:sz w:val="20"/>
                <w:szCs w:val="20"/>
              </w:rPr>
              <w:t>Gut</w:t>
            </w:r>
          </w:p>
          <w:p w14:paraId="31C7AE95" w14:textId="77777777" w:rsidR="002A21AD" w:rsidRPr="00DD0FE9" w:rsidRDefault="002A21AD" w:rsidP="004C04E3">
            <w:pPr>
              <w:jc w:val="both"/>
              <w:rPr>
                <w:sz w:val="20"/>
                <w:szCs w:val="20"/>
              </w:rPr>
            </w:pPr>
            <w:r w:rsidRPr="00F33545">
              <w:rPr>
                <w:rFonts w:cs="Calibri"/>
                <w:sz w:val="14"/>
                <w:szCs w:val="14"/>
              </w:rPr>
              <w:t>Die Leistung ent</w:t>
            </w:r>
            <w:r w:rsidRPr="00F33545">
              <w:rPr>
                <w:rFonts w:cs="Calibri"/>
                <w:sz w:val="14"/>
                <w:szCs w:val="14"/>
              </w:rPr>
              <w:softHyphen/>
              <w:t>spricht in diesem Bereich voll den Anforderungen.</w:t>
            </w:r>
          </w:p>
        </w:tc>
        <w:tc>
          <w:tcPr>
            <w:tcW w:w="1779" w:type="dxa"/>
            <w:vAlign w:val="center"/>
          </w:tcPr>
          <w:p w14:paraId="54814F36" w14:textId="77777777" w:rsidR="002A21AD" w:rsidRPr="00F33545" w:rsidRDefault="002A21AD" w:rsidP="004C04E3">
            <w:pPr>
              <w:spacing w:before="28"/>
              <w:jc w:val="both"/>
              <w:rPr>
                <w:rFonts w:cs="Calibri"/>
                <w:sz w:val="16"/>
                <w:szCs w:val="16"/>
              </w:rPr>
            </w:pPr>
            <w:r w:rsidRPr="00F33545">
              <w:rPr>
                <w:rFonts w:cs="Calibri"/>
                <w:sz w:val="16"/>
                <w:szCs w:val="16"/>
              </w:rPr>
              <w:t>Ich kann Gelerntes sicher wieder</w:t>
            </w:r>
            <w:r w:rsidRPr="00F33545">
              <w:rPr>
                <w:rFonts w:cs="Calibri"/>
                <w:sz w:val="16"/>
                <w:szCs w:val="16"/>
              </w:rPr>
              <w:softHyphen/>
              <w:t>geben, erklären und anwenden.</w:t>
            </w:r>
          </w:p>
        </w:tc>
        <w:tc>
          <w:tcPr>
            <w:tcW w:w="1779" w:type="dxa"/>
            <w:vAlign w:val="center"/>
          </w:tcPr>
          <w:p w14:paraId="7FC8B696" w14:textId="77777777" w:rsidR="002A21AD" w:rsidRPr="00F33545" w:rsidRDefault="002A21AD" w:rsidP="004C04E3">
            <w:pPr>
              <w:jc w:val="both"/>
              <w:rPr>
                <w:sz w:val="16"/>
                <w:szCs w:val="16"/>
              </w:rPr>
            </w:pPr>
            <w:r w:rsidRPr="00F33545">
              <w:rPr>
                <w:sz w:val="16"/>
                <w:szCs w:val="16"/>
              </w:rPr>
              <w:t>Ich kann Probleme identifizieren und eigene Lösungswege begründet entwickeln und angemessene Lernprodukte anfertigen.</w:t>
            </w:r>
          </w:p>
        </w:tc>
        <w:tc>
          <w:tcPr>
            <w:tcW w:w="1779" w:type="dxa"/>
            <w:vAlign w:val="center"/>
          </w:tcPr>
          <w:p w14:paraId="52118EE1" w14:textId="77777777" w:rsidR="002A21AD" w:rsidRPr="00F33545" w:rsidRDefault="002A21AD" w:rsidP="004C04E3">
            <w:pPr>
              <w:jc w:val="both"/>
              <w:rPr>
                <w:sz w:val="16"/>
                <w:szCs w:val="16"/>
              </w:rPr>
            </w:pPr>
            <w:r w:rsidRPr="00F33545">
              <w:rPr>
                <w:sz w:val="16"/>
                <w:szCs w:val="16"/>
              </w:rPr>
              <w:t>Ich melde mich häufig und regelmäßig und bringe in jeder Stunde sachbezogene Ergebnisse und Gedanken in das Unterrichtsgespräch ein.</w:t>
            </w:r>
          </w:p>
        </w:tc>
        <w:tc>
          <w:tcPr>
            <w:tcW w:w="1779" w:type="dxa"/>
            <w:vAlign w:val="center"/>
          </w:tcPr>
          <w:p w14:paraId="06A32748" w14:textId="77777777" w:rsidR="002A21AD" w:rsidRPr="00F33545" w:rsidRDefault="002A21AD" w:rsidP="004C04E3">
            <w:pPr>
              <w:jc w:val="both"/>
              <w:rPr>
                <w:sz w:val="16"/>
                <w:szCs w:val="16"/>
              </w:rPr>
            </w:pPr>
            <w:r w:rsidRPr="00F33545">
              <w:rPr>
                <w:sz w:val="16"/>
                <w:szCs w:val="16"/>
              </w:rPr>
              <w:t>Ich kann den Unterricht</w:t>
            </w:r>
            <w:r>
              <w:rPr>
                <w:sz w:val="16"/>
                <w:szCs w:val="16"/>
              </w:rPr>
              <w:t xml:space="preserve"> produktiv</w:t>
            </w:r>
            <w:r w:rsidRPr="00F33545">
              <w:rPr>
                <w:sz w:val="16"/>
                <w:szCs w:val="16"/>
              </w:rPr>
              <w:t xml:space="preserve"> mitgestalten. </w:t>
            </w:r>
          </w:p>
          <w:p w14:paraId="3C26AAF5" w14:textId="77777777" w:rsidR="002A21AD" w:rsidRPr="00F33545" w:rsidRDefault="002A21AD" w:rsidP="004C04E3">
            <w:pPr>
              <w:jc w:val="both"/>
              <w:rPr>
                <w:sz w:val="16"/>
                <w:szCs w:val="16"/>
              </w:rPr>
            </w:pPr>
            <w:r w:rsidRPr="00F33545">
              <w:rPr>
                <w:sz w:val="16"/>
                <w:szCs w:val="16"/>
              </w:rPr>
              <w:t>Ich arbeite konstruktiv, zielführend, sorgfältig und zuverlässig.</w:t>
            </w:r>
          </w:p>
        </w:tc>
        <w:tc>
          <w:tcPr>
            <w:tcW w:w="1779" w:type="dxa"/>
            <w:vAlign w:val="center"/>
          </w:tcPr>
          <w:p w14:paraId="32793C84" w14:textId="77777777" w:rsidR="002A21AD" w:rsidRPr="00F33545" w:rsidRDefault="002A21AD" w:rsidP="004C04E3">
            <w:pPr>
              <w:jc w:val="both"/>
              <w:rPr>
                <w:sz w:val="16"/>
                <w:szCs w:val="16"/>
              </w:rPr>
            </w:pPr>
            <w:r w:rsidRPr="00F33545">
              <w:rPr>
                <w:sz w:val="16"/>
                <w:szCs w:val="16"/>
              </w:rPr>
              <w:t>Ich habe immer meine Materialien dabei, ich mache immer sorgfältig die Hausaufgaben, ich beginne unverzüglich mit den gestellten Aufgaben und arbeite meist fristgerecht.</w:t>
            </w:r>
          </w:p>
        </w:tc>
        <w:tc>
          <w:tcPr>
            <w:tcW w:w="1779" w:type="dxa"/>
            <w:vAlign w:val="center"/>
          </w:tcPr>
          <w:p w14:paraId="701360AD" w14:textId="77777777" w:rsidR="002A21AD" w:rsidRPr="00F33545" w:rsidRDefault="002A21AD" w:rsidP="004C04E3">
            <w:pPr>
              <w:jc w:val="both"/>
              <w:rPr>
                <w:rFonts w:cs="Calibri"/>
                <w:sz w:val="16"/>
                <w:szCs w:val="16"/>
              </w:rPr>
            </w:pPr>
            <w:r w:rsidRPr="00F33545">
              <w:rPr>
                <w:rFonts w:cs="Calibri"/>
                <w:sz w:val="16"/>
                <w:szCs w:val="16"/>
              </w:rPr>
              <w:t xml:space="preserve">Ich bringe andere Leistungen </w:t>
            </w:r>
          </w:p>
          <w:p w14:paraId="3270CD0D" w14:textId="77777777" w:rsidR="002A21AD" w:rsidRPr="00F33545" w:rsidRDefault="002A21AD" w:rsidP="004C04E3">
            <w:pPr>
              <w:jc w:val="both"/>
              <w:rPr>
                <w:sz w:val="16"/>
                <w:szCs w:val="16"/>
              </w:rPr>
            </w:pPr>
            <w:r w:rsidRPr="00F33545">
              <w:rPr>
                <w:rFonts w:cs="Calibri"/>
                <w:sz w:val="16"/>
                <w:szCs w:val="16"/>
              </w:rPr>
              <w:t>(z.B. aktuelles Tagesgeschehen, Plakate, Referate, Protokolle o.ä.) in den Unterricht mit ein.</w:t>
            </w:r>
          </w:p>
        </w:tc>
        <w:tc>
          <w:tcPr>
            <w:tcW w:w="1779" w:type="dxa"/>
            <w:vAlign w:val="center"/>
          </w:tcPr>
          <w:p w14:paraId="2C773D79" w14:textId="77777777" w:rsidR="002A21AD" w:rsidRPr="00F33545" w:rsidRDefault="002A21AD" w:rsidP="004C04E3">
            <w:pPr>
              <w:jc w:val="both"/>
              <w:rPr>
                <w:sz w:val="16"/>
                <w:szCs w:val="16"/>
              </w:rPr>
            </w:pPr>
            <w:r w:rsidRPr="00F33545">
              <w:rPr>
                <w:sz w:val="16"/>
                <w:szCs w:val="16"/>
              </w:rPr>
              <w:t xml:space="preserve">Ich kann die gelernten Methoden sicher anwenden, </w:t>
            </w:r>
          </w:p>
          <w:p w14:paraId="757E04F3" w14:textId="77777777" w:rsidR="002A21AD" w:rsidRPr="00F33545" w:rsidRDefault="002A21AD" w:rsidP="004C04E3">
            <w:pPr>
              <w:jc w:val="both"/>
              <w:rPr>
                <w:sz w:val="16"/>
                <w:szCs w:val="16"/>
              </w:rPr>
            </w:pPr>
            <w:r w:rsidRPr="00F33545">
              <w:rPr>
                <w:sz w:val="16"/>
                <w:szCs w:val="16"/>
              </w:rPr>
              <w:t xml:space="preserve">das Fachvokabular beherrsche ich sicher. </w:t>
            </w:r>
          </w:p>
        </w:tc>
        <w:tc>
          <w:tcPr>
            <w:tcW w:w="1780" w:type="dxa"/>
            <w:vAlign w:val="center"/>
          </w:tcPr>
          <w:p w14:paraId="7E90CEBE" w14:textId="77777777" w:rsidR="002A21AD" w:rsidRPr="00F33545" w:rsidRDefault="002A21AD" w:rsidP="004C04E3">
            <w:pPr>
              <w:jc w:val="both"/>
              <w:rPr>
                <w:sz w:val="16"/>
                <w:szCs w:val="16"/>
              </w:rPr>
            </w:pPr>
            <w:r w:rsidRPr="00F33545">
              <w:rPr>
                <w:sz w:val="16"/>
                <w:szCs w:val="16"/>
              </w:rPr>
              <w:t>Ich trage zu einem positiven Arbeitsklima bei.</w:t>
            </w:r>
          </w:p>
        </w:tc>
      </w:tr>
      <w:tr w:rsidR="002A21AD" w:rsidRPr="00DD0FE9" w14:paraId="15B809C6" w14:textId="77777777" w:rsidTr="004C2C66">
        <w:tc>
          <w:tcPr>
            <w:tcW w:w="1360" w:type="dxa"/>
            <w:shd w:val="clear" w:color="auto" w:fill="D9E2F3" w:themeFill="accent1" w:themeFillTint="33"/>
            <w:vAlign w:val="center"/>
          </w:tcPr>
          <w:p w14:paraId="18D90D5B" w14:textId="77777777" w:rsidR="002A21AD" w:rsidRPr="00671B7A" w:rsidRDefault="002A21AD" w:rsidP="004C04E3">
            <w:pPr>
              <w:jc w:val="both"/>
              <w:rPr>
                <w:b/>
                <w:bCs/>
                <w:sz w:val="20"/>
                <w:szCs w:val="20"/>
              </w:rPr>
            </w:pPr>
            <w:r w:rsidRPr="00671B7A">
              <w:rPr>
                <w:b/>
                <w:bCs/>
                <w:sz w:val="20"/>
                <w:szCs w:val="20"/>
              </w:rPr>
              <w:t>Befriedigend</w:t>
            </w:r>
          </w:p>
          <w:p w14:paraId="59E22B2E" w14:textId="77777777" w:rsidR="002A21AD" w:rsidRPr="00DD0FE9" w:rsidRDefault="002A21AD" w:rsidP="004C04E3">
            <w:pPr>
              <w:jc w:val="both"/>
              <w:rPr>
                <w:sz w:val="20"/>
                <w:szCs w:val="20"/>
              </w:rPr>
            </w:pPr>
            <w:r w:rsidRPr="00F33545">
              <w:rPr>
                <w:rFonts w:cs="Calibri"/>
                <w:sz w:val="14"/>
                <w:szCs w:val="14"/>
              </w:rPr>
              <w:t>Die Leistung ent</w:t>
            </w:r>
            <w:r w:rsidRPr="00F33545">
              <w:rPr>
                <w:rFonts w:cs="Calibri"/>
                <w:sz w:val="14"/>
                <w:szCs w:val="14"/>
              </w:rPr>
              <w:softHyphen/>
              <w:t>spricht in diesem Bereich im Allge</w:t>
            </w:r>
            <w:r w:rsidRPr="00F33545">
              <w:rPr>
                <w:rFonts w:cs="Calibri"/>
                <w:sz w:val="14"/>
                <w:szCs w:val="14"/>
              </w:rPr>
              <w:softHyphen/>
              <w:t>meinen den Anfor</w:t>
            </w:r>
            <w:r w:rsidRPr="00F33545">
              <w:rPr>
                <w:rFonts w:cs="Calibri"/>
                <w:sz w:val="14"/>
                <w:szCs w:val="14"/>
              </w:rPr>
              <w:softHyphen/>
              <w:t>derungen.</w:t>
            </w:r>
          </w:p>
        </w:tc>
        <w:tc>
          <w:tcPr>
            <w:tcW w:w="1779" w:type="dxa"/>
            <w:vAlign w:val="center"/>
          </w:tcPr>
          <w:p w14:paraId="549F7CB8" w14:textId="77777777" w:rsidR="002A21AD" w:rsidRPr="00F33545" w:rsidRDefault="002A21AD" w:rsidP="004C04E3">
            <w:pPr>
              <w:spacing w:before="28"/>
              <w:jc w:val="both"/>
              <w:rPr>
                <w:rFonts w:cs="Calibri"/>
                <w:sz w:val="16"/>
                <w:szCs w:val="16"/>
              </w:rPr>
            </w:pPr>
            <w:r w:rsidRPr="00F33545">
              <w:rPr>
                <w:rFonts w:cs="Calibri"/>
                <w:sz w:val="16"/>
                <w:szCs w:val="16"/>
              </w:rPr>
              <w:t xml:space="preserve">Ich kann Gelerntes wiedergeben und mit Hilfestellung anwenden. </w:t>
            </w:r>
          </w:p>
        </w:tc>
        <w:tc>
          <w:tcPr>
            <w:tcW w:w="1779" w:type="dxa"/>
            <w:vAlign w:val="center"/>
          </w:tcPr>
          <w:p w14:paraId="05808619" w14:textId="77777777" w:rsidR="002A21AD" w:rsidRPr="00F33545" w:rsidRDefault="002A21AD" w:rsidP="004C04E3">
            <w:pPr>
              <w:jc w:val="both"/>
              <w:rPr>
                <w:sz w:val="16"/>
                <w:szCs w:val="16"/>
              </w:rPr>
            </w:pPr>
            <w:r w:rsidRPr="00F33545">
              <w:rPr>
                <w:sz w:val="16"/>
                <w:szCs w:val="16"/>
              </w:rPr>
              <w:t>Ich kann zu aufgezeigten Problemen mit Hilfestellung Lösungswege entwickeln und angemessene Lernprodukte anfertigen.</w:t>
            </w:r>
          </w:p>
        </w:tc>
        <w:tc>
          <w:tcPr>
            <w:tcW w:w="1779" w:type="dxa"/>
            <w:vAlign w:val="center"/>
          </w:tcPr>
          <w:p w14:paraId="2EA52C19" w14:textId="77777777" w:rsidR="002A21AD" w:rsidRPr="00F33545" w:rsidRDefault="002A21AD" w:rsidP="004C04E3">
            <w:pPr>
              <w:jc w:val="both"/>
              <w:rPr>
                <w:sz w:val="16"/>
                <w:szCs w:val="16"/>
              </w:rPr>
            </w:pPr>
            <w:r w:rsidRPr="00F33545">
              <w:rPr>
                <w:sz w:val="16"/>
                <w:szCs w:val="16"/>
              </w:rPr>
              <w:t xml:space="preserve">Ich melde mich regelmäßig und bringe immer wieder sachbezogene Ergebnisse und Gedanken in das Unterrichtsgespräch ein. </w:t>
            </w:r>
          </w:p>
        </w:tc>
        <w:tc>
          <w:tcPr>
            <w:tcW w:w="1779" w:type="dxa"/>
            <w:vAlign w:val="center"/>
          </w:tcPr>
          <w:p w14:paraId="11998BB5" w14:textId="77777777" w:rsidR="002A21AD" w:rsidRPr="00F33545" w:rsidRDefault="002A21AD" w:rsidP="004C04E3">
            <w:pPr>
              <w:jc w:val="both"/>
              <w:rPr>
                <w:sz w:val="16"/>
                <w:szCs w:val="16"/>
              </w:rPr>
            </w:pPr>
            <w:r w:rsidRPr="00F33545">
              <w:rPr>
                <w:sz w:val="16"/>
                <w:szCs w:val="16"/>
              </w:rPr>
              <w:t xml:space="preserve">Ich kann den Unterricht mitgestalten. </w:t>
            </w:r>
          </w:p>
          <w:p w14:paraId="4A916350" w14:textId="77777777" w:rsidR="002A21AD" w:rsidRPr="00F33545" w:rsidRDefault="002A21AD" w:rsidP="004C04E3">
            <w:pPr>
              <w:jc w:val="both"/>
              <w:rPr>
                <w:sz w:val="16"/>
                <w:szCs w:val="16"/>
              </w:rPr>
            </w:pPr>
            <w:r w:rsidRPr="00F33545">
              <w:rPr>
                <w:sz w:val="16"/>
                <w:szCs w:val="16"/>
              </w:rPr>
              <w:t xml:space="preserve">Ich arbeite konstruktiv und zuverlässig.  </w:t>
            </w:r>
          </w:p>
        </w:tc>
        <w:tc>
          <w:tcPr>
            <w:tcW w:w="1779" w:type="dxa"/>
            <w:vAlign w:val="center"/>
          </w:tcPr>
          <w:p w14:paraId="469BD59E" w14:textId="77777777" w:rsidR="002A21AD" w:rsidRPr="00F33545" w:rsidRDefault="002A21AD" w:rsidP="004C04E3">
            <w:pPr>
              <w:jc w:val="both"/>
              <w:rPr>
                <w:sz w:val="16"/>
                <w:szCs w:val="16"/>
              </w:rPr>
            </w:pPr>
            <w:r w:rsidRPr="00F33545">
              <w:rPr>
                <w:sz w:val="16"/>
                <w:szCs w:val="16"/>
              </w:rPr>
              <w:t xml:space="preserve">Ich habe in der Regel meine Materialien dabei und mache meine Hausaufgaben. </w:t>
            </w:r>
          </w:p>
          <w:p w14:paraId="635EFB44" w14:textId="77777777" w:rsidR="002A21AD" w:rsidRPr="00F33545" w:rsidRDefault="002A21AD" w:rsidP="004C04E3">
            <w:pPr>
              <w:jc w:val="both"/>
              <w:rPr>
                <w:sz w:val="16"/>
                <w:szCs w:val="16"/>
              </w:rPr>
            </w:pPr>
            <w:r w:rsidRPr="00F33545">
              <w:rPr>
                <w:sz w:val="16"/>
                <w:szCs w:val="16"/>
              </w:rPr>
              <w:t xml:space="preserve">Die gestellten Aufgaben erledige ich gewissenhaft. </w:t>
            </w:r>
          </w:p>
        </w:tc>
        <w:tc>
          <w:tcPr>
            <w:tcW w:w="1779" w:type="dxa"/>
            <w:vAlign w:val="center"/>
          </w:tcPr>
          <w:p w14:paraId="4DDA5CFC" w14:textId="77777777" w:rsidR="002A21AD" w:rsidRPr="00F33545" w:rsidRDefault="002A21AD" w:rsidP="004C04E3">
            <w:pPr>
              <w:jc w:val="both"/>
              <w:rPr>
                <w:rFonts w:cs="Calibri"/>
                <w:sz w:val="16"/>
                <w:szCs w:val="16"/>
              </w:rPr>
            </w:pPr>
            <w:r w:rsidRPr="00F33545">
              <w:rPr>
                <w:rFonts w:cs="Calibri"/>
                <w:sz w:val="16"/>
                <w:szCs w:val="16"/>
              </w:rPr>
              <w:t xml:space="preserve">Ich bringe ab und zu andere Leistungen </w:t>
            </w:r>
          </w:p>
          <w:p w14:paraId="4D2DFDFF" w14:textId="77777777" w:rsidR="002A21AD" w:rsidRPr="00F33545" w:rsidRDefault="002A21AD" w:rsidP="004C04E3">
            <w:pPr>
              <w:jc w:val="both"/>
              <w:rPr>
                <w:rFonts w:cs="Calibri"/>
                <w:sz w:val="16"/>
                <w:szCs w:val="16"/>
              </w:rPr>
            </w:pPr>
            <w:r w:rsidRPr="00F33545">
              <w:rPr>
                <w:rFonts w:cs="Calibri"/>
                <w:sz w:val="16"/>
                <w:szCs w:val="16"/>
              </w:rPr>
              <w:t xml:space="preserve">(z.B. aktuelles Tagesgeschehen, Plakate, Referate, Protokolle o.ä.) </w:t>
            </w:r>
          </w:p>
          <w:p w14:paraId="7876004B" w14:textId="77777777" w:rsidR="002A21AD" w:rsidRPr="00F33545" w:rsidRDefault="002A21AD" w:rsidP="004C04E3">
            <w:pPr>
              <w:jc w:val="both"/>
              <w:rPr>
                <w:sz w:val="16"/>
                <w:szCs w:val="16"/>
              </w:rPr>
            </w:pPr>
            <w:r w:rsidRPr="00F33545">
              <w:rPr>
                <w:rFonts w:cs="Calibri"/>
                <w:sz w:val="16"/>
                <w:szCs w:val="16"/>
              </w:rPr>
              <w:t>in den Unterricht mit ein.</w:t>
            </w:r>
          </w:p>
        </w:tc>
        <w:tc>
          <w:tcPr>
            <w:tcW w:w="1779" w:type="dxa"/>
            <w:vAlign w:val="center"/>
          </w:tcPr>
          <w:p w14:paraId="61F62339" w14:textId="77777777" w:rsidR="002A21AD" w:rsidRPr="00F33545" w:rsidRDefault="002A21AD" w:rsidP="004C04E3">
            <w:pPr>
              <w:jc w:val="both"/>
              <w:rPr>
                <w:sz w:val="16"/>
                <w:szCs w:val="16"/>
              </w:rPr>
            </w:pPr>
            <w:r w:rsidRPr="00F33545">
              <w:rPr>
                <w:sz w:val="16"/>
                <w:szCs w:val="16"/>
              </w:rPr>
              <w:t xml:space="preserve">Ich kann die gelernten Methoden in der Regel anwenden, </w:t>
            </w:r>
          </w:p>
          <w:p w14:paraId="3AB223CA" w14:textId="77777777" w:rsidR="002A21AD" w:rsidRPr="00F33545" w:rsidRDefault="002A21AD" w:rsidP="004C04E3">
            <w:pPr>
              <w:jc w:val="both"/>
              <w:rPr>
                <w:sz w:val="16"/>
                <w:szCs w:val="16"/>
              </w:rPr>
            </w:pPr>
            <w:r w:rsidRPr="00F33545">
              <w:rPr>
                <w:sz w:val="16"/>
                <w:szCs w:val="16"/>
              </w:rPr>
              <w:t>das Fachvokabular beherrsche ich weitgehend.</w:t>
            </w:r>
          </w:p>
        </w:tc>
        <w:tc>
          <w:tcPr>
            <w:tcW w:w="1780" w:type="dxa"/>
            <w:vAlign w:val="center"/>
          </w:tcPr>
          <w:p w14:paraId="5F13CD4E" w14:textId="77777777" w:rsidR="002A21AD" w:rsidRPr="00F33545" w:rsidRDefault="002A21AD" w:rsidP="004C04E3">
            <w:pPr>
              <w:jc w:val="both"/>
              <w:rPr>
                <w:sz w:val="16"/>
                <w:szCs w:val="16"/>
              </w:rPr>
            </w:pPr>
            <w:r w:rsidRPr="00F33545">
              <w:rPr>
                <w:sz w:val="16"/>
                <w:szCs w:val="16"/>
              </w:rPr>
              <w:t>Ich verhalte mich ruhig und störe nicht das Arbeitsklima.</w:t>
            </w:r>
          </w:p>
        </w:tc>
      </w:tr>
      <w:tr w:rsidR="002A21AD" w:rsidRPr="00DD0FE9" w14:paraId="5FA231C4" w14:textId="77777777" w:rsidTr="004C2C66">
        <w:tc>
          <w:tcPr>
            <w:tcW w:w="1360" w:type="dxa"/>
            <w:shd w:val="clear" w:color="auto" w:fill="D9E2F3" w:themeFill="accent1" w:themeFillTint="33"/>
            <w:vAlign w:val="center"/>
          </w:tcPr>
          <w:p w14:paraId="505B9BA3" w14:textId="77777777" w:rsidR="002A21AD" w:rsidRPr="00671B7A" w:rsidRDefault="002A21AD" w:rsidP="004C04E3">
            <w:pPr>
              <w:jc w:val="both"/>
              <w:rPr>
                <w:b/>
                <w:bCs/>
                <w:sz w:val="20"/>
                <w:szCs w:val="20"/>
              </w:rPr>
            </w:pPr>
            <w:r w:rsidRPr="00671B7A">
              <w:rPr>
                <w:b/>
                <w:bCs/>
                <w:sz w:val="20"/>
                <w:szCs w:val="20"/>
              </w:rPr>
              <w:t>Ausreichend</w:t>
            </w:r>
          </w:p>
          <w:p w14:paraId="656EAA95" w14:textId="77777777" w:rsidR="002A21AD" w:rsidRPr="00DD0FE9" w:rsidRDefault="002A21AD" w:rsidP="004C04E3">
            <w:pPr>
              <w:jc w:val="both"/>
              <w:rPr>
                <w:sz w:val="20"/>
                <w:szCs w:val="20"/>
              </w:rPr>
            </w:pPr>
            <w:r w:rsidRPr="00F33545">
              <w:rPr>
                <w:rFonts w:cs="Calibri"/>
                <w:sz w:val="14"/>
                <w:szCs w:val="14"/>
              </w:rPr>
              <w:t>Die Leistung zeigt in diesem Bereich Mängel, entspricht im Ganzen jedoch den Anforderun</w:t>
            </w:r>
            <w:r w:rsidRPr="00F33545">
              <w:rPr>
                <w:rFonts w:cs="Calibri"/>
                <w:sz w:val="14"/>
                <w:szCs w:val="14"/>
              </w:rPr>
              <w:softHyphen/>
              <w:t>gen.</w:t>
            </w:r>
          </w:p>
        </w:tc>
        <w:tc>
          <w:tcPr>
            <w:tcW w:w="1779" w:type="dxa"/>
            <w:vAlign w:val="center"/>
          </w:tcPr>
          <w:p w14:paraId="61930552" w14:textId="77777777" w:rsidR="002A21AD" w:rsidRPr="00F33545" w:rsidRDefault="002A21AD" w:rsidP="004C04E3">
            <w:pPr>
              <w:spacing w:before="28"/>
              <w:jc w:val="both"/>
              <w:rPr>
                <w:rFonts w:cs="Calibri"/>
                <w:sz w:val="16"/>
                <w:szCs w:val="16"/>
              </w:rPr>
            </w:pPr>
            <w:r w:rsidRPr="00F33545">
              <w:rPr>
                <w:rFonts w:cs="Calibri"/>
                <w:sz w:val="16"/>
                <w:szCs w:val="16"/>
              </w:rPr>
              <w:t>Ich kann Gelerntes grob wiederge</w:t>
            </w:r>
            <w:r w:rsidRPr="00F33545">
              <w:rPr>
                <w:rFonts w:cs="Calibri"/>
                <w:sz w:val="16"/>
                <w:szCs w:val="16"/>
              </w:rPr>
              <w:softHyphen/>
              <w:t xml:space="preserve">ben, </w:t>
            </w:r>
          </w:p>
          <w:p w14:paraId="604009E8" w14:textId="77777777" w:rsidR="002A21AD" w:rsidRPr="00F33545" w:rsidRDefault="002A21AD" w:rsidP="004C04E3">
            <w:pPr>
              <w:spacing w:before="28"/>
              <w:jc w:val="both"/>
              <w:rPr>
                <w:rFonts w:cs="Calibri"/>
                <w:sz w:val="16"/>
                <w:szCs w:val="16"/>
              </w:rPr>
            </w:pPr>
            <w:r w:rsidRPr="00F33545">
              <w:rPr>
                <w:rFonts w:cs="Calibri"/>
                <w:sz w:val="16"/>
                <w:szCs w:val="16"/>
              </w:rPr>
              <w:t>aber nicht immer anwenden.</w:t>
            </w:r>
          </w:p>
        </w:tc>
        <w:tc>
          <w:tcPr>
            <w:tcW w:w="1779" w:type="dxa"/>
            <w:vAlign w:val="center"/>
          </w:tcPr>
          <w:p w14:paraId="13C8F16F" w14:textId="77777777" w:rsidR="002A21AD" w:rsidRPr="00F33545" w:rsidRDefault="002A21AD" w:rsidP="004C04E3">
            <w:pPr>
              <w:jc w:val="both"/>
              <w:rPr>
                <w:sz w:val="16"/>
                <w:szCs w:val="16"/>
              </w:rPr>
            </w:pPr>
            <w:r w:rsidRPr="00F33545">
              <w:rPr>
                <w:sz w:val="16"/>
                <w:szCs w:val="16"/>
              </w:rPr>
              <w:t xml:space="preserve">Ich kann zu aufgezeigten Problemen mit Hilfestellung manchmal Lösungswege entwickeln und fertige Lernprodukte an. </w:t>
            </w:r>
          </w:p>
        </w:tc>
        <w:tc>
          <w:tcPr>
            <w:tcW w:w="1779" w:type="dxa"/>
            <w:vAlign w:val="center"/>
          </w:tcPr>
          <w:p w14:paraId="1EE2F53C" w14:textId="77777777" w:rsidR="002A21AD" w:rsidRPr="00F33545" w:rsidRDefault="002A21AD" w:rsidP="004C04E3">
            <w:pPr>
              <w:jc w:val="both"/>
              <w:rPr>
                <w:sz w:val="16"/>
                <w:szCs w:val="16"/>
              </w:rPr>
            </w:pPr>
            <w:r w:rsidRPr="00F33545">
              <w:rPr>
                <w:sz w:val="16"/>
                <w:szCs w:val="16"/>
              </w:rPr>
              <w:t xml:space="preserve">Ich melde mich unregelmäßig, bringe dann aber sachbezogene Ergebnisse und Gedanken in das Unterrichtsgespräch ein. </w:t>
            </w:r>
          </w:p>
        </w:tc>
        <w:tc>
          <w:tcPr>
            <w:tcW w:w="1779" w:type="dxa"/>
            <w:vAlign w:val="center"/>
          </w:tcPr>
          <w:p w14:paraId="03E6C456" w14:textId="77777777" w:rsidR="002A21AD" w:rsidRPr="00F33545" w:rsidRDefault="002A21AD" w:rsidP="004C04E3">
            <w:pPr>
              <w:jc w:val="both"/>
              <w:rPr>
                <w:sz w:val="16"/>
                <w:szCs w:val="16"/>
              </w:rPr>
            </w:pPr>
            <w:r w:rsidRPr="00F33545">
              <w:rPr>
                <w:sz w:val="16"/>
                <w:szCs w:val="16"/>
              </w:rPr>
              <w:t>Ich versuche den Unterricht mitzugestalten.</w:t>
            </w:r>
          </w:p>
        </w:tc>
        <w:tc>
          <w:tcPr>
            <w:tcW w:w="1779" w:type="dxa"/>
            <w:vAlign w:val="center"/>
          </w:tcPr>
          <w:p w14:paraId="4706B9EF" w14:textId="77777777" w:rsidR="002A21AD" w:rsidRPr="00F33545" w:rsidRDefault="002A21AD" w:rsidP="004C04E3">
            <w:pPr>
              <w:jc w:val="both"/>
              <w:rPr>
                <w:sz w:val="16"/>
                <w:szCs w:val="16"/>
              </w:rPr>
            </w:pPr>
            <w:r w:rsidRPr="00F33545">
              <w:rPr>
                <w:sz w:val="16"/>
                <w:szCs w:val="16"/>
              </w:rPr>
              <w:t>Ich habe meistens meine Materialien dabei und bearbeite die Hausaufgaben, so gut ich es kann. Die gestellten Aufgaben erledige ich mit Hilfestellung.</w:t>
            </w:r>
          </w:p>
        </w:tc>
        <w:tc>
          <w:tcPr>
            <w:tcW w:w="1779" w:type="dxa"/>
            <w:vAlign w:val="center"/>
          </w:tcPr>
          <w:p w14:paraId="6817E37C" w14:textId="77777777" w:rsidR="002A21AD" w:rsidRPr="00F33545" w:rsidRDefault="002A21AD" w:rsidP="004C04E3">
            <w:pPr>
              <w:jc w:val="both"/>
              <w:rPr>
                <w:rFonts w:cs="Calibri"/>
                <w:sz w:val="16"/>
                <w:szCs w:val="16"/>
              </w:rPr>
            </w:pPr>
            <w:r w:rsidRPr="00F33545">
              <w:rPr>
                <w:rFonts w:cs="Calibri"/>
                <w:sz w:val="16"/>
                <w:szCs w:val="16"/>
              </w:rPr>
              <w:t xml:space="preserve">Ich bringe selten und nur unter Hilfestellung andere Leistungen </w:t>
            </w:r>
          </w:p>
          <w:p w14:paraId="777EE7D5" w14:textId="77777777" w:rsidR="002A21AD" w:rsidRPr="00F33545" w:rsidRDefault="002A21AD" w:rsidP="004C04E3">
            <w:pPr>
              <w:jc w:val="both"/>
              <w:rPr>
                <w:rFonts w:cs="Calibri"/>
                <w:sz w:val="16"/>
                <w:szCs w:val="16"/>
              </w:rPr>
            </w:pPr>
            <w:r w:rsidRPr="00F33545">
              <w:rPr>
                <w:rFonts w:cs="Calibri"/>
                <w:sz w:val="16"/>
                <w:szCs w:val="16"/>
              </w:rPr>
              <w:t xml:space="preserve">(z.B. aktuelles Tagesgeschehen, Plakate, Referate, Protokolle o.ä.) </w:t>
            </w:r>
          </w:p>
          <w:p w14:paraId="5A90C3C6" w14:textId="77777777" w:rsidR="002A21AD" w:rsidRPr="00F33545" w:rsidRDefault="002A21AD" w:rsidP="004C04E3">
            <w:pPr>
              <w:jc w:val="both"/>
              <w:rPr>
                <w:sz w:val="16"/>
                <w:szCs w:val="16"/>
              </w:rPr>
            </w:pPr>
            <w:r w:rsidRPr="00F33545">
              <w:rPr>
                <w:rFonts w:cs="Calibri"/>
                <w:sz w:val="16"/>
                <w:szCs w:val="16"/>
              </w:rPr>
              <w:t>in den Unterricht mit ein.</w:t>
            </w:r>
          </w:p>
        </w:tc>
        <w:tc>
          <w:tcPr>
            <w:tcW w:w="1779" w:type="dxa"/>
            <w:vAlign w:val="center"/>
          </w:tcPr>
          <w:p w14:paraId="7EB36442" w14:textId="77777777" w:rsidR="002A21AD" w:rsidRPr="00F33545" w:rsidRDefault="002A21AD" w:rsidP="004C04E3">
            <w:pPr>
              <w:jc w:val="both"/>
              <w:rPr>
                <w:sz w:val="16"/>
                <w:szCs w:val="16"/>
              </w:rPr>
            </w:pPr>
            <w:r w:rsidRPr="00F33545">
              <w:rPr>
                <w:sz w:val="16"/>
                <w:szCs w:val="16"/>
              </w:rPr>
              <w:t xml:space="preserve">Ich kann die gelernten Methoden nur mit Hilfestellung anwenden, das Fachvokabular beherrsche ich grob. </w:t>
            </w:r>
          </w:p>
        </w:tc>
        <w:tc>
          <w:tcPr>
            <w:tcW w:w="1780" w:type="dxa"/>
            <w:vAlign w:val="center"/>
          </w:tcPr>
          <w:p w14:paraId="431A364E" w14:textId="77777777" w:rsidR="002A21AD" w:rsidRPr="00F33545" w:rsidRDefault="002A21AD" w:rsidP="004C04E3">
            <w:pPr>
              <w:jc w:val="both"/>
              <w:rPr>
                <w:sz w:val="16"/>
                <w:szCs w:val="16"/>
              </w:rPr>
            </w:pPr>
            <w:r w:rsidRPr="00F33545">
              <w:rPr>
                <w:sz w:val="16"/>
                <w:szCs w:val="16"/>
              </w:rPr>
              <w:t>Ich verhalte mich meistens ruhig, bin wenig abgelenkt und lenke auch meine Mitschüler*innen nicht ab.</w:t>
            </w:r>
          </w:p>
        </w:tc>
      </w:tr>
      <w:tr w:rsidR="002A21AD" w:rsidRPr="00DD0FE9" w14:paraId="5AD32942" w14:textId="77777777" w:rsidTr="004C2C66">
        <w:tc>
          <w:tcPr>
            <w:tcW w:w="1360" w:type="dxa"/>
            <w:shd w:val="clear" w:color="auto" w:fill="D9E2F3" w:themeFill="accent1" w:themeFillTint="33"/>
            <w:vAlign w:val="center"/>
          </w:tcPr>
          <w:p w14:paraId="6C5C0777" w14:textId="77777777" w:rsidR="002A21AD" w:rsidRPr="00671B7A" w:rsidRDefault="002A21AD" w:rsidP="004C04E3">
            <w:pPr>
              <w:jc w:val="both"/>
              <w:rPr>
                <w:b/>
                <w:bCs/>
                <w:sz w:val="20"/>
                <w:szCs w:val="20"/>
              </w:rPr>
            </w:pPr>
            <w:r w:rsidRPr="00671B7A">
              <w:rPr>
                <w:b/>
                <w:bCs/>
                <w:sz w:val="20"/>
                <w:szCs w:val="20"/>
              </w:rPr>
              <w:t xml:space="preserve">Mangelhaft </w:t>
            </w:r>
          </w:p>
          <w:p w14:paraId="21974337" w14:textId="77777777" w:rsidR="002A21AD" w:rsidRPr="00DD0FE9" w:rsidRDefault="002A21AD" w:rsidP="004C04E3">
            <w:pPr>
              <w:jc w:val="both"/>
              <w:rPr>
                <w:sz w:val="20"/>
                <w:szCs w:val="20"/>
              </w:rPr>
            </w:pPr>
            <w:r w:rsidRPr="00F33545">
              <w:rPr>
                <w:rFonts w:cs="Calibri"/>
                <w:sz w:val="14"/>
                <w:szCs w:val="14"/>
              </w:rPr>
              <w:t>Die Leistung ent</w:t>
            </w:r>
            <w:r w:rsidRPr="00F33545">
              <w:rPr>
                <w:rFonts w:cs="Calibri"/>
                <w:sz w:val="14"/>
                <w:szCs w:val="14"/>
              </w:rPr>
              <w:softHyphen/>
              <w:t>spricht in diesem Bereich nicht den Anforderungen</w:t>
            </w:r>
            <w:r>
              <w:rPr>
                <w:rFonts w:cs="Calibri"/>
                <w:sz w:val="14"/>
                <w:szCs w:val="14"/>
              </w:rPr>
              <w:t>, lässt aber darauf schließen, dass Defizite noch aufgeholt werden können</w:t>
            </w:r>
          </w:p>
        </w:tc>
        <w:tc>
          <w:tcPr>
            <w:tcW w:w="1779" w:type="dxa"/>
            <w:vAlign w:val="center"/>
          </w:tcPr>
          <w:p w14:paraId="42FA4682" w14:textId="77777777" w:rsidR="002A21AD" w:rsidRPr="00F33545" w:rsidRDefault="002A21AD" w:rsidP="004C04E3">
            <w:pPr>
              <w:spacing w:before="28"/>
              <w:jc w:val="both"/>
              <w:rPr>
                <w:rFonts w:cs="Calibri"/>
                <w:sz w:val="16"/>
                <w:szCs w:val="16"/>
              </w:rPr>
            </w:pPr>
            <w:r w:rsidRPr="00F33545">
              <w:rPr>
                <w:rFonts w:cs="Calibri"/>
                <w:sz w:val="16"/>
                <w:szCs w:val="16"/>
              </w:rPr>
              <w:t>Ich kann Gelerntes nur mit Lücken wiedergeben. Auf andere Beispiele kann ich es kaum anwenden.</w:t>
            </w:r>
          </w:p>
        </w:tc>
        <w:tc>
          <w:tcPr>
            <w:tcW w:w="1779" w:type="dxa"/>
            <w:vAlign w:val="center"/>
          </w:tcPr>
          <w:p w14:paraId="166FC58B" w14:textId="77777777" w:rsidR="002A21AD" w:rsidRPr="00F33545" w:rsidRDefault="002A21AD" w:rsidP="004C04E3">
            <w:pPr>
              <w:jc w:val="both"/>
              <w:rPr>
                <w:sz w:val="16"/>
                <w:szCs w:val="16"/>
              </w:rPr>
            </w:pPr>
            <w:r w:rsidRPr="00F33545">
              <w:rPr>
                <w:sz w:val="16"/>
                <w:szCs w:val="16"/>
              </w:rPr>
              <w:t>Ich kann zu aufgezeigten Problemen selten Lösungswege entwickeln und fertige meine Lernprodukte nicht immer angemessen an.</w:t>
            </w:r>
          </w:p>
        </w:tc>
        <w:tc>
          <w:tcPr>
            <w:tcW w:w="1779" w:type="dxa"/>
            <w:vAlign w:val="center"/>
          </w:tcPr>
          <w:p w14:paraId="58FA1094" w14:textId="77777777" w:rsidR="002A21AD" w:rsidRPr="00F33545" w:rsidRDefault="002A21AD" w:rsidP="004C04E3">
            <w:pPr>
              <w:jc w:val="both"/>
              <w:rPr>
                <w:sz w:val="16"/>
                <w:szCs w:val="16"/>
              </w:rPr>
            </w:pPr>
            <w:r w:rsidRPr="00F33545">
              <w:rPr>
                <w:sz w:val="16"/>
                <w:szCs w:val="16"/>
              </w:rPr>
              <w:t xml:space="preserve">Ich melde mich selten, meine Ergebnisse und Gedanken zum Unterrichtsgespräch sind nicht immer sachbezogen. </w:t>
            </w:r>
          </w:p>
        </w:tc>
        <w:tc>
          <w:tcPr>
            <w:tcW w:w="1779" w:type="dxa"/>
            <w:vAlign w:val="center"/>
          </w:tcPr>
          <w:p w14:paraId="0C5AE89E" w14:textId="77777777" w:rsidR="002A21AD" w:rsidRPr="00F33545" w:rsidRDefault="002A21AD" w:rsidP="004C04E3">
            <w:pPr>
              <w:jc w:val="both"/>
              <w:rPr>
                <w:sz w:val="16"/>
                <w:szCs w:val="16"/>
              </w:rPr>
            </w:pPr>
            <w:r w:rsidRPr="00F33545">
              <w:rPr>
                <w:sz w:val="16"/>
                <w:szCs w:val="16"/>
              </w:rPr>
              <w:t>Mir gelingt es selten, den Unterricht mitzugestalten. Ich arbeite nicht immer zielführend und zuverlässig.</w:t>
            </w:r>
          </w:p>
        </w:tc>
        <w:tc>
          <w:tcPr>
            <w:tcW w:w="1779" w:type="dxa"/>
            <w:vAlign w:val="center"/>
          </w:tcPr>
          <w:p w14:paraId="169AA9A0" w14:textId="77777777" w:rsidR="002A21AD" w:rsidRPr="00F33545" w:rsidRDefault="002A21AD" w:rsidP="004C04E3">
            <w:pPr>
              <w:jc w:val="both"/>
              <w:rPr>
                <w:sz w:val="16"/>
                <w:szCs w:val="16"/>
              </w:rPr>
            </w:pPr>
            <w:r w:rsidRPr="00F33545">
              <w:rPr>
                <w:sz w:val="16"/>
                <w:szCs w:val="16"/>
              </w:rPr>
              <w:t xml:space="preserve">Ich habe nicht zuverlässig meine Materialien dabei oder ich erledige nicht zuverlässig meine Hausaufgaben. Die gestellten Aufgaben erledige ich, allerdings nicht immer zuverlässig und nicht immer fristgerecht. </w:t>
            </w:r>
          </w:p>
        </w:tc>
        <w:tc>
          <w:tcPr>
            <w:tcW w:w="1779" w:type="dxa"/>
            <w:vAlign w:val="center"/>
          </w:tcPr>
          <w:p w14:paraId="466A29C1" w14:textId="77777777" w:rsidR="002A21AD" w:rsidRPr="00F33545" w:rsidRDefault="002A21AD" w:rsidP="004C04E3">
            <w:pPr>
              <w:jc w:val="both"/>
              <w:rPr>
                <w:sz w:val="16"/>
                <w:szCs w:val="16"/>
              </w:rPr>
            </w:pPr>
            <w:r w:rsidRPr="00F33545">
              <w:rPr>
                <w:rFonts w:cs="Calibri"/>
                <w:sz w:val="16"/>
                <w:szCs w:val="16"/>
              </w:rPr>
              <w:t>Ich bringe keine anderen Leistungen (z.B. aktuelles Tagesgeschehen, Plakate, Referate, Protokolle o.ä.) in den Unterricht mit ein.</w:t>
            </w:r>
          </w:p>
        </w:tc>
        <w:tc>
          <w:tcPr>
            <w:tcW w:w="1779" w:type="dxa"/>
            <w:vAlign w:val="center"/>
          </w:tcPr>
          <w:p w14:paraId="71D0A7A7" w14:textId="77777777" w:rsidR="002A21AD" w:rsidRPr="00F33545" w:rsidRDefault="002A21AD" w:rsidP="004C04E3">
            <w:pPr>
              <w:jc w:val="both"/>
              <w:rPr>
                <w:sz w:val="16"/>
                <w:szCs w:val="16"/>
              </w:rPr>
            </w:pPr>
            <w:r w:rsidRPr="00F33545">
              <w:rPr>
                <w:sz w:val="16"/>
                <w:szCs w:val="16"/>
              </w:rPr>
              <w:t xml:space="preserve">Ich kann die gelernten Methoden auch mit Hilfestellung nur mühsam oder gar nicht anwenden, </w:t>
            </w:r>
          </w:p>
          <w:p w14:paraId="6CBCAA00" w14:textId="77777777" w:rsidR="002A21AD" w:rsidRPr="00F33545" w:rsidRDefault="002A21AD" w:rsidP="004C04E3">
            <w:pPr>
              <w:jc w:val="both"/>
              <w:rPr>
                <w:sz w:val="16"/>
                <w:szCs w:val="16"/>
              </w:rPr>
            </w:pPr>
            <w:r w:rsidRPr="00F33545">
              <w:rPr>
                <w:sz w:val="16"/>
                <w:szCs w:val="16"/>
              </w:rPr>
              <w:t xml:space="preserve">das Fachvokabular beherrsche ich nicht sicher. </w:t>
            </w:r>
          </w:p>
        </w:tc>
        <w:tc>
          <w:tcPr>
            <w:tcW w:w="1780" w:type="dxa"/>
            <w:vAlign w:val="center"/>
          </w:tcPr>
          <w:p w14:paraId="1CD2B76A" w14:textId="77777777" w:rsidR="002A21AD" w:rsidRPr="00F33545" w:rsidRDefault="002A21AD" w:rsidP="004C04E3">
            <w:pPr>
              <w:jc w:val="both"/>
              <w:rPr>
                <w:sz w:val="16"/>
                <w:szCs w:val="16"/>
              </w:rPr>
            </w:pPr>
            <w:r w:rsidRPr="00F33545">
              <w:rPr>
                <w:sz w:val="16"/>
                <w:szCs w:val="16"/>
              </w:rPr>
              <w:t>Ich bin immer wieder abgelenkt und lenke auch meine Mitschüler*innen ab. Dadurch störe immer wieder das Arbeitsklima.</w:t>
            </w:r>
          </w:p>
        </w:tc>
      </w:tr>
    </w:tbl>
    <w:p w14:paraId="7DDAF24A" w14:textId="77777777" w:rsidR="002A21AD" w:rsidRDefault="002A21AD" w:rsidP="004C04E3">
      <w:pPr>
        <w:jc w:val="both"/>
      </w:pPr>
    </w:p>
    <w:p w14:paraId="0E74576D" w14:textId="77777777" w:rsidR="00B75B2F" w:rsidRDefault="00B75B2F" w:rsidP="004C04E3">
      <w:pPr>
        <w:jc w:val="both"/>
      </w:pPr>
    </w:p>
    <w:p w14:paraId="6A79BF17" w14:textId="77777777" w:rsidR="00B75B2F" w:rsidRDefault="00B75B2F" w:rsidP="004C04E3">
      <w:pPr>
        <w:jc w:val="both"/>
      </w:pPr>
    </w:p>
    <w:p w14:paraId="71546901" w14:textId="4B9412EB" w:rsidR="00CE7A10" w:rsidRPr="00971AA8" w:rsidRDefault="00CE7A10" w:rsidP="00971AA8">
      <w:pPr>
        <w:pStyle w:val="Listenabsatz"/>
        <w:numPr>
          <w:ilvl w:val="0"/>
          <w:numId w:val="4"/>
        </w:numPr>
        <w:jc w:val="both"/>
        <w:rPr>
          <w:b/>
          <w:bCs/>
        </w:rPr>
      </w:pPr>
      <w:r w:rsidRPr="00971AA8">
        <w:rPr>
          <w:b/>
          <w:bCs/>
        </w:rPr>
        <w:lastRenderedPageBreak/>
        <w:t>Mitteilung der Leistung in Quartalsnoten-Gesprächen</w:t>
      </w:r>
    </w:p>
    <w:p w14:paraId="1899E396" w14:textId="38FDC67E" w:rsidR="00CE7A10" w:rsidRDefault="00CE7A10" w:rsidP="004C04E3">
      <w:pPr>
        <w:jc w:val="both"/>
      </w:pPr>
      <w:r>
        <w:t>Das Erreichen der Kompetenzerwartungen nach jeder Unterrichtseinheit wird jedem Schüler bzw. jeder Schülerin spätestens am Ende eines jeden Quartals in einem Gespräch mitgeteilt. Dort kann jeder Schüler bzw. jede Schülerin -neben der Rückmeldung zu seinem/ihrem Leistungsstand- eine Beratung hinsichtlich Verbesserungsmöglichkeiten erhalten.</w:t>
      </w:r>
    </w:p>
    <w:p w14:paraId="4B8610AF" w14:textId="77777777" w:rsidR="00971AA8" w:rsidRDefault="00971AA8" w:rsidP="004C04E3">
      <w:pPr>
        <w:jc w:val="both"/>
      </w:pPr>
    </w:p>
    <w:p w14:paraId="24D6FA37" w14:textId="612C631A" w:rsidR="002A21AD" w:rsidRPr="005C5B45" w:rsidRDefault="00955970" w:rsidP="004C04E3">
      <w:pPr>
        <w:pStyle w:val="Listenabsatz"/>
        <w:numPr>
          <w:ilvl w:val="0"/>
          <w:numId w:val="4"/>
        </w:numPr>
        <w:jc w:val="both"/>
        <w:rPr>
          <w:b/>
          <w:bCs/>
        </w:rPr>
      </w:pPr>
      <w:r w:rsidRPr="005C5B45">
        <w:rPr>
          <w:b/>
          <w:bCs/>
        </w:rPr>
        <w:t xml:space="preserve">Hinweise zur individuellen Förderung </w:t>
      </w:r>
    </w:p>
    <w:p w14:paraId="620393D4" w14:textId="55E93B9E" w:rsidR="00955970" w:rsidRDefault="00955970" w:rsidP="004C04E3">
      <w:pPr>
        <w:jc w:val="both"/>
      </w:pPr>
      <w:r>
        <w:t>Die individuelle Förderung im Fach Erziehungswissenschaft liegt im Verantwortungsbereich der jeweiligen Lehrkraft. Grundlage der Förderung ist vor allem die Diagnose aufgrund der Beobachtung der Lehrperson im Unterricht bzw. aufgrund der in den Klausuren festgestellten Stärken und Schwächen. Der Lehrer gibt auf dieser Grundlage eine individuelle Rückmeldung</w:t>
      </w:r>
      <w:r w:rsidR="00B75B2F">
        <w:t xml:space="preserve"> (Anmerkungen in den Klausuren)</w:t>
      </w:r>
      <w:r>
        <w:t xml:space="preserve"> und zeigt insbesondere Möglichkeiten zur Behebung von Defiziten auf</w:t>
      </w:r>
      <w:r w:rsidR="00CE7A10">
        <w:t xml:space="preserve"> (siehe Quartalsnoten-Gespräche).</w:t>
      </w:r>
    </w:p>
    <w:p w14:paraId="708AA806" w14:textId="43ADDCC1" w:rsidR="00E456F7" w:rsidRPr="00F07B59" w:rsidRDefault="00E456F7" w:rsidP="004C04E3">
      <w:pPr>
        <w:jc w:val="both"/>
      </w:pPr>
    </w:p>
    <w:sectPr w:rsidR="00E456F7" w:rsidRPr="00F07B59" w:rsidSect="002A21AD">
      <w:pgSz w:w="16838" w:h="11906" w:orient="landscape"/>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C3B06" w14:textId="77777777" w:rsidR="00AB379A" w:rsidRDefault="00AB379A" w:rsidP="00A92D8E">
      <w:pPr>
        <w:spacing w:after="0" w:line="240" w:lineRule="auto"/>
      </w:pPr>
      <w:r>
        <w:separator/>
      </w:r>
    </w:p>
  </w:endnote>
  <w:endnote w:type="continuationSeparator" w:id="0">
    <w:p w14:paraId="76F27812" w14:textId="77777777" w:rsidR="00AB379A" w:rsidRDefault="00AB379A" w:rsidP="00A9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EEA9D" w14:textId="77777777" w:rsidR="00AB379A" w:rsidRDefault="00AB379A" w:rsidP="00A92D8E">
      <w:pPr>
        <w:spacing w:after="0" w:line="240" w:lineRule="auto"/>
      </w:pPr>
      <w:r>
        <w:separator/>
      </w:r>
    </w:p>
  </w:footnote>
  <w:footnote w:type="continuationSeparator" w:id="0">
    <w:p w14:paraId="59C187F7" w14:textId="77777777" w:rsidR="00AB379A" w:rsidRDefault="00AB379A" w:rsidP="00A92D8E">
      <w:pPr>
        <w:spacing w:after="0" w:line="240" w:lineRule="auto"/>
      </w:pPr>
      <w:r>
        <w:continuationSeparator/>
      </w:r>
    </w:p>
  </w:footnote>
  <w:footnote w:id="1">
    <w:p w14:paraId="05E71311" w14:textId="77777777" w:rsidR="00A92D8E" w:rsidRDefault="00A92D8E" w:rsidP="00A92D8E">
      <w:pPr>
        <w:pStyle w:val="Funotentext"/>
      </w:pPr>
      <w:r>
        <w:rPr>
          <w:rStyle w:val="Funotenzeichen"/>
        </w:rPr>
        <w:footnoteRef/>
      </w:r>
      <w:r>
        <w:t xml:space="preserve"> Sekundarstufe II. Gymnasium/Gesamtschule. Richtlinien und Lehrpläne. Erziehungswissenschaft. Ministerium für Schule und Weiterbildung, Wissenschaft und Forschung des Landes NRW. 1. Aufl. 1999, S. 63 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1719"/>
    <w:multiLevelType w:val="hybridMultilevel"/>
    <w:tmpl w:val="9E9EB182"/>
    <w:styleLink w:val="WWNum171"/>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337107F"/>
    <w:multiLevelType w:val="multilevel"/>
    <w:tmpl w:val="050E2412"/>
    <w:lvl w:ilvl="0">
      <w:start w:val="3"/>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775393D"/>
    <w:multiLevelType w:val="hybridMultilevel"/>
    <w:tmpl w:val="820212AC"/>
    <w:lvl w:ilvl="0" w:tplc="DD441016">
      <w:start w:val="3"/>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53A5558"/>
    <w:multiLevelType w:val="multilevel"/>
    <w:tmpl w:val="E466E3E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50A756F"/>
    <w:multiLevelType w:val="hybridMultilevel"/>
    <w:tmpl w:val="EE607B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EA614C9"/>
    <w:multiLevelType w:val="hybridMultilevel"/>
    <w:tmpl w:val="C0B8C68E"/>
    <w:styleLink w:val="WWNum101"/>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BC43A23"/>
    <w:multiLevelType w:val="hybridMultilevel"/>
    <w:tmpl w:val="9BE07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1F365FA"/>
    <w:multiLevelType w:val="hybridMultilevel"/>
    <w:tmpl w:val="AE8239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627E3DD2"/>
    <w:multiLevelType w:val="hybridMultilevel"/>
    <w:tmpl w:val="BCE886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60067188">
    <w:abstractNumId w:val="6"/>
  </w:num>
  <w:num w:numId="2" w16cid:durableId="1775124338">
    <w:abstractNumId w:val="3"/>
  </w:num>
  <w:num w:numId="3" w16cid:durableId="1656883756">
    <w:abstractNumId w:val="2"/>
  </w:num>
  <w:num w:numId="4" w16cid:durableId="378363603">
    <w:abstractNumId w:val="1"/>
  </w:num>
  <w:num w:numId="5" w16cid:durableId="948315288">
    <w:abstractNumId w:val="5"/>
  </w:num>
  <w:num w:numId="6" w16cid:durableId="2121608537">
    <w:abstractNumId w:val="7"/>
  </w:num>
  <w:num w:numId="7" w16cid:durableId="1789549201">
    <w:abstractNumId w:val="8"/>
  </w:num>
  <w:num w:numId="8" w16cid:durableId="2101756709">
    <w:abstractNumId w:val="4"/>
  </w:num>
  <w:num w:numId="9" w16cid:durableId="151592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59"/>
    <w:rsid w:val="00116B26"/>
    <w:rsid w:val="00176237"/>
    <w:rsid w:val="002A21AD"/>
    <w:rsid w:val="002B784C"/>
    <w:rsid w:val="003C011E"/>
    <w:rsid w:val="003E563F"/>
    <w:rsid w:val="004C04E3"/>
    <w:rsid w:val="004C3424"/>
    <w:rsid w:val="00564C23"/>
    <w:rsid w:val="005C5B45"/>
    <w:rsid w:val="0061695A"/>
    <w:rsid w:val="007417AC"/>
    <w:rsid w:val="0078028E"/>
    <w:rsid w:val="00872B87"/>
    <w:rsid w:val="008E32FE"/>
    <w:rsid w:val="00955970"/>
    <w:rsid w:val="00971AA8"/>
    <w:rsid w:val="009D380C"/>
    <w:rsid w:val="009F383A"/>
    <w:rsid w:val="00A22562"/>
    <w:rsid w:val="00A569C8"/>
    <w:rsid w:val="00A92D8E"/>
    <w:rsid w:val="00AB379A"/>
    <w:rsid w:val="00B75B2F"/>
    <w:rsid w:val="00CE4875"/>
    <w:rsid w:val="00CE7A10"/>
    <w:rsid w:val="00D370FA"/>
    <w:rsid w:val="00D508BB"/>
    <w:rsid w:val="00DB1008"/>
    <w:rsid w:val="00DD3D06"/>
    <w:rsid w:val="00E456F7"/>
    <w:rsid w:val="00E623C8"/>
    <w:rsid w:val="00F07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38AA"/>
  <w15:chartTrackingRefBased/>
  <w15:docId w15:val="{D27E5CFE-9A57-413B-8F40-90987FEC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B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E7A10"/>
    <w:pPr>
      <w:ind w:left="720"/>
      <w:contextualSpacing/>
    </w:pPr>
  </w:style>
  <w:style w:type="paragraph" w:styleId="Funotentext">
    <w:name w:val="footnote text"/>
    <w:basedOn w:val="Standard"/>
    <w:link w:val="FunotentextZchn"/>
    <w:uiPriority w:val="99"/>
    <w:semiHidden/>
    <w:unhideWhenUsed/>
    <w:rsid w:val="00A92D8E"/>
    <w:pPr>
      <w:spacing w:after="0" w:line="240" w:lineRule="auto"/>
    </w:pPr>
    <w:rPr>
      <w:rFonts w:ascii="Calibri" w:eastAsia="Calibri" w:hAnsi="Calibri" w:cs="Times New Roman"/>
      <w:kern w:val="0"/>
      <w:sz w:val="20"/>
      <w:szCs w:val="20"/>
      <w14:ligatures w14:val="none"/>
    </w:rPr>
  </w:style>
  <w:style w:type="character" w:customStyle="1" w:styleId="FunotentextZchn">
    <w:name w:val="Fußnotentext Zchn"/>
    <w:basedOn w:val="Absatz-Standardschriftart"/>
    <w:link w:val="Funotentext"/>
    <w:uiPriority w:val="99"/>
    <w:semiHidden/>
    <w:rsid w:val="00A92D8E"/>
    <w:rPr>
      <w:rFonts w:ascii="Calibri" w:eastAsia="Calibri" w:hAnsi="Calibri" w:cs="Times New Roman"/>
      <w:kern w:val="0"/>
      <w:sz w:val="20"/>
      <w:szCs w:val="20"/>
      <w14:ligatures w14:val="none"/>
    </w:rPr>
  </w:style>
  <w:style w:type="character" w:styleId="Funotenzeichen">
    <w:name w:val="footnote reference"/>
    <w:uiPriority w:val="99"/>
    <w:semiHidden/>
    <w:unhideWhenUsed/>
    <w:rsid w:val="00A92D8E"/>
    <w:rPr>
      <w:vertAlign w:val="superscript"/>
    </w:rPr>
  </w:style>
  <w:style w:type="numbering" w:customStyle="1" w:styleId="WWNum171">
    <w:name w:val="WWNum171"/>
    <w:basedOn w:val="KeineListe"/>
    <w:rsid w:val="00A92D8E"/>
    <w:pPr>
      <w:numPr>
        <w:numId w:val="9"/>
      </w:numPr>
    </w:pPr>
  </w:style>
  <w:style w:type="numbering" w:customStyle="1" w:styleId="WWNum101">
    <w:name w:val="WWNum101"/>
    <w:basedOn w:val="KeineListe"/>
    <w:rsid w:val="00A92D8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6DA3D168F5914F8B83D7310CC1CDAF" ma:contentTypeVersion="19" ma:contentTypeDescription="Ein neues Dokument erstellen." ma:contentTypeScope="" ma:versionID="db95139369f78ff4d82b2660e60e39b0">
  <xsd:schema xmlns:xsd="http://www.w3.org/2001/XMLSchema" xmlns:xs="http://www.w3.org/2001/XMLSchema" xmlns:p="http://schemas.microsoft.com/office/2006/metadata/properties" xmlns:ns2="8bb39480-d98f-443c-9bcc-c91ca29fb965" xmlns:ns3="1b8e1a67-de2d-4c6b-b732-d6673d839590" targetNamespace="http://schemas.microsoft.com/office/2006/metadata/properties" ma:root="true" ma:fieldsID="7b091ed82c3895dd512245eb1fea1d33" ns2:_="" ns3:_="">
    <xsd:import namespace="8bb39480-d98f-443c-9bcc-c91ca29fb965"/>
    <xsd:import namespace="1b8e1a67-de2d-4c6b-b732-d6673d839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Datu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39480-d98f-443c-9bcc-c91ca29fb9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d8e8feb-4f50-4033-93ec-25c4052e5a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um" ma:index="25" nillable="true" ma:displayName="Datum" ma:format="DateOnly"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e1a67-de2d-4c6b-b732-d6673d839590"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e539bf1-c6c0-46f5-ba1d-e267ea3a5113}" ma:internalName="TaxCatchAll" ma:showField="CatchAllData" ma:web="1b8e1a67-de2d-4c6b-b732-d6673d839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39480-d98f-443c-9bcc-c91ca29fb965">
      <Terms xmlns="http://schemas.microsoft.com/office/infopath/2007/PartnerControls"/>
    </lcf76f155ced4ddcb4097134ff3c332f>
    <Datum xmlns="8bb39480-d98f-443c-9bcc-c91ca29fb965" xsi:nil="true"/>
    <TaxCatchAll xmlns="1b8e1a67-de2d-4c6b-b732-d6673d839590" xsi:nil="true"/>
  </documentManagement>
</p:properties>
</file>

<file path=customXml/itemProps1.xml><?xml version="1.0" encoding="utf-8"?>
<ds:datastoreItem xmlns:ds="http://schemas.openxmlformats.org/officeDocument/2006/customXml" ds:itemID="{98B0A852-1113-46C1-8646-525BCB68EDC9}"/>
</file>

<file path=customXml/itemProps2.xml><?xml version="1.0" encoding="utf-8"?>
<ds:datastoreItem xmlns:ds="http://schemas.openxmlformats.org/officeDocument/2006/customXml" ds:itemID="{E27BA10B-4513-4630-AA78-F19DC9BFF990}"/>
</file>

<file path=customXml/itemProps3.xml><?xml version="1.0" encoding="utf-8"?>
<ds:datastoreItem xmlns:ds="http://schemas.openxmlformats.org/officeDocument/2006/customXml" ds:itemID="{D6DE8EEE-A60D-4A72-9284-298F536D4D9C}"/>
</file>

<file path=docProps/app.xml><?xml version="1.0" encoding="utf-8"?>
<Properties xmlns="http://schemas.openxmlformats.org/officeDocument/2006/extended-properties" xmlns:vt="http://schemas.openxmlformats.org/officeDocument/2006/docPropsVTypes">
  <Template>Normal</Template>
  <TotalTime>0</TotalTime>
  <Pages>10</Pages>
  <Words>3069</Words>
  <Characters>19338</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Milde</dc:creator>
  <cp:keywords/>
  <dc:description/>
  <cp:lastModifiedBy>Inka Milde</cp:lastModifiedBy>
  <cp:revision>17</cp:revision>
  <dcterms:created xsi:type="dcterms:W3CDTF">2023-08-04T18:07:00Z</dcterms:created>
  <dcterms:modified xsi:type="dcterms:W3CDTF">2024-08-16T08:46:00Z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0x010100356DA3D168F5914F8B83D7310CC1CDAF</vt:lpwstr>
  </property>
</Properties>
</file>