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C072" w14:textId="72C18822" w:rsidR="00EC1E46" w:rsidRDefault="008F30B2" w:rsidP="008F30B2">
      <w:pPr>
        <w:jc w:val="center"/>
        <w:rPr>
          <w:sz w:val="36"/>
          <w:szCs w:val="36"/>
        </w:rPr>
      </w:pPr>
      <w:r w:rsidRPr="008F30B2">
        <w:rPr>
          <w:sz w:val="36"/>
          <w:szCs w:val="36"/>
        </w:rPr>
        <w:t>Compet</w:t>
      </w:r>
      <w:r w:rsidR="00B006F2">
        <w:rPr>
          <w:sz w:val="36"/>
          <w:szCs w:val="36"/>
        </w:rPr>
        <w:t>i</w:t>
      </w:r>
      <w:r w:rsidRPr="008F30B2">
        <w:rPr>
          <w:sz w:val="36"/>
          <w:szCs w:val="36"/>
        </w:rPr>
        <w:t>tive Coaches Manual</w:t>
      </w:r>
    </w:p>
    <w:p w14:paraId="4722FAFE" w14:textId="48E61297" w:rsidR="008F30B2" w:rsidRPr="008F30B2" w:rsidRDefault="008F30B2" w:rsidP="008F30B2">
      <w:pPr>
        <w:jc w:val="center"/>
      </w:pPr>
      <w:r w:rsidRPr="008F30B2">
        <w:t>Revised Jan 1</w:t>
      </w:r>
      <w:r>
        <w:t>,</w:t>
      </w:r>
      <w:r w:rsidRPr="008F30B2">
        <w:t xml:space="preserve"> 2026</w:t>
      </w:r>
    </w:p>
    <w:p w14:paraId="790502BC" w14:textId="77777777" w:rsidR="008F30B2" w:rsidRPr="008F30B2" w:rsidRDefault="008F30B2" w:rsidP="008F30B2">
      <w:pPr>
        <w:jc w:val="center"/>
        <w:rPr>
          <w:sz w:val="36"/>
          <w:szCs w:val="36"/>
        </w:rPr>
      </w:pPr>
    </w:p>
    <w:p w14:paraId="67C522DA" w14:textId="22FDA0D2" w:rsidR="008F30B2" w:rsidRDefault="008F30B2">
      <w:pPr>
        <w:rPr>
          <w:b/>
          <w:bCs/>
        </w:rPr>
      </w:pPr>
      <w:r w:rsidRPr="008F30B2">
        <w:rPr>
          <w:b/>
          <w:bCs/>
        </w:rPr>
        <w:t>Head Coach application and selection process</w:t>
      </w:r>
    </w:p>
    <w:p w14:paraId="3CC7A5C9" w14:textId="1038C75E" w:rsidR="00191DA2" w:rsidRDefault="00191DA2">
      <w:r w:rsidRPr="00191DA2">
        <w:t xml:space="preserve">Notification and timeline </w:t>
      </w:r>
      <w:r>
        <w:t xml:space="preserve">for applications </w:t>
      </w:r>
      <w:r w:rsidR="00B006F2">
        <w:t xml:space="preserve">for competitive head coaches </w:t>
      </w:r>
      <w:r>
        <w:t>will be sent by email to all current registered players in all age groups U7 and up and advertised on the club website and other media.</w:t>
      </w:r>
    </w:p>
    <w:p w14:paraId="1D932EE5" w14:textId="4EE82F7B" w:rsidR="00191DA2" w:rsidRDefault="00191DA2">
      <w:r>
        <w:t xml:space="preserve">Head Coach applications for competitive teams at U8 and older age groups will be accepted starting the </w:t>
      </w:r>
      <w:r w:rsidR="00312F08">
        <w:t>2</w:t>
      </w:r>
      <w:r w:rsidR="00312F08" w:rsidRPr="00312F08">
        <w:rPr>
          <w:vertAlign w:val="superscript"/>
        </w:rPr>
        <w:t>nd</w:t>
      </w:r>
      <w:r w:rsidR="00312F08">
        <w:t xml:space="preserve"> </w:t>
      </w:r>
      <w:r>
        <w:t xml:space="preserve">week of September, and ending the </w:t>
      </w:r>
      <w:r w:rsidR="00312F08">
        <w:t xml:space="preserve">last </w:t>
      </w:r>
      <w:r>
        <w:t>day of October</w:t>
      </w:r>
    </w:p>
    <w:p w14:paraId="73B12A33" w14:textId="5F8C5D49" w:rsidR="00191DA2" w:rsidRDefault="00191DA2">
      <w:r>
        <w:t>A committee appointed by the board of directors will review head coach applications</w:t>
      </w:r>
      <w:r w:rsidR="00B006F2">
        <w:t xml:space="preserve"> and schedule interviews, as required, for the first week of November. The committee will submit recommendations at the November board meeting for approval.</w:t>
      </w:r>
    </w:p>
    <w:p w14:paraId="047EF7C0" w14:textId="264A43F2" w:rsidR="00B006F2" w:rsidRDefault="00B006F2">
      <w:r>
        <w:t xml:space="preserve">Appointed Head coaches are required to complete the full NCCP qualifications for their age </w:t>
      </w:r>
      <w:r w:rsidR="004C16FE">
        <w:t xml:space="preserve">group and submit the results of a Police vulnerable sector check, </w:t>
      </w:r>
      <w:r>
        <w:t>no later than March 1 of the current season.</w:t>
      </w:r>
    </w:p>
    <w:p w14:paraId="22386041" w14:textId="77777777" w:rsidR="00191DA2" w:rsidRPr="00191DA2" w:rsidRDefault="00191DA2"/>
    <w:p w14:paraId="09AA7D09" w14:textId="432AA89A" w:rsidR="008F30B2" w:rsidRDefault="008F30B2">
      <w:pPr>
        <w:rPr>
          <w:b/>
          <w:bCs/>
        </w:rPr>
      </w:pPr>
      <w:r>
        <w:rPr>
          <w:b/>
          <w:bCs/>
        </w:rPr>
        <w:t>Certification</w:t>
      </w:r>
    </w:p>
    <w:p w14:paraId="43E051A4" w14:textId="77777777" w:rsidR="004C16FE" w:rsidRDefault="00B006F2">
      <w:r>
        <w:t xml:space="preserve">The Head coach must complete </w:t>
      </w:r>
      <w:r w:rsidR="004C16FE">
        <w:t>the age appropriate NCCP coaching qualifications and police vulnerable sector check, by March 1 of the current season.</w:t>
      </w:r>
    </w:p>
    <w:p w14:paraId="493E0FDC" w14:textId="684F4393" w:rsidR="00B006F2" w:rsidRDefault="004C16FE">
      <w:r>
        <w:t xml:space="preserve"> The same applies for any assistant coaches, managers, and trainers.</w:t>
      </w:r>
    </w:p>
    <w:p w14:paraId="713025FB" w14:textId="77777777" w:rsidR="00CE7C9D" w:rsidRDefault="00CE7C9D"/>
    <w:p w14:paraId="6FEE1183" w14:textId="77777777" w:rsidR="005A0FF7" w:rsidRDefault="005A0FF7" w:rsidP="005A0FF7">
      <w:pPr>
        <w:rPr>
          <w:b/>
          <w:bCs/>
          <w:lang w:val="en-US"/>
        </w:rPr>
      </w:pPr>
      <w:r w:rsidRPr="00A349A2">
        <w:rPr>
          <w:b/>
          <w:bCs/>
          <w:lang w:val="en-US"/>
        </w:rPr>
        <w:t>How to Obtain Qualifications</w:t>
      </w:r>
    </w:p>
    <w:p w14:paraId="1B22C4FB" w14:textId="5ED53E93" w:rsidR="005A0FF7" w:rsidRDefault="005A0FF7" w:rsidP="005A0FF7">
      <w:pPr>
        <w:rPr>
          <w:lang w:val="en-US"/>
        </w:rPr>
      </w:pPr>
      <w:r w:rsidRPr="00A349A2">
        <w:rPr>
          <w:lang w:val="en-US"/>
        </w:rPr>
        <w:t xml:space="preserve">The first step is </w:t>
      </w:r>
      <w:r>
        <w:rPr>
          <w:lang w:val="en-US"/>
        </w:rPr>
        <w:t>to register with the National Coaching Certification Program (NCCP) and get your NCCP #. All your completed coaching certifications will be logged by the NCCP. Your transcript will be reviewed annually to determine your eligibility for district league and play out of district permission.</w:t>
      </w:r>
    </w:p>
    <w:p w14:paraId="1FEB845D" w14:textId="77777777" w:rsidR="005A0FF7" w:rsidRDefault="005A0FF7" w:rsidP="005A0FF7">
      <w:pPr>
        <w:rPr>
          <w:lang w:val="en-US"/>
        </w:rPr>
      </w:pPr>
      <w:r>
        <w:rPr>
          <w:lang w:val="en-US"/>
        </w:rPr>
        <w:t>Get your NCCP number here</w:t>
      </w:r>
      <w:hyperlink r:id="rId5" w:history="1">
        <w:r w:rsidRPr="00801B25">
          <w:rPr>
            <w:rStyle w:val="Hyperlink"/>
            <w:lang w:val="en-US"/>
          </w:rPr>
          <w:t xml:space="preserve">  </w:t>
        </w:r>
        <w:r w:rsidRPr="00801B25">
          <w:rPr>
            <w:rStyle w:val="Hyperlink"/>
            <w:color w:val="FF0000"/>
            <w:lang w:val="en-US"/>
          </w:rPr>
          <w:t>https://thelocker.coach.ca/</w:t>
        </w:r>
      </w:hyperlink>
    </w:p>
    <w:p w14:paraId="29419996" w14:textId="4E85F737" w:rsidR="005A0FF7" w:rsidRDefault="005A0FF7" w:rsidP="005A0FF7">
      <w:pPr>
        <w:rPr>
          <w:lang w:val="en-US"/>
        </w:rPr>
      </w:pPr>
      <w:r>
        <w:rPr>
          <w:lang w:val="en-US"/>
        </w:rPr>
        <w:t xml:space="preserve">The next step is to complete the on-line theory portion of Ontario Soccer </w:t>
      </w:r>
      <w:r w:rsidR="00653478">
        <w:rPr>
          <w:lang w:val="en-US"/>
        </w:rPr>
        <w:t>age-appropriate</w:t>
      </w:r>
      <w:r>
        <w:rPr>
          <w:lang w:val="en-US"/>
        </w:rPr>
        <w:t xml:space="preserve">   training, so that you can book the in person practical portion. The in-person courses are in high demand, they are not offered locally, so you are advised to book nearby courses (London, Windsor) as soon as they become available, so that you don’t end up having to travel further to find these.</w:t>
      </w:r>
    </w:p>
    <w:p w14:paraId="54ADD300" w14:textId="7D11A0C7" w:rsidR="005A0FF7" w:rsidRPr="005A0FF7" w:rsidRDefault="005A0FF7" w:rsidP="005A0FF7">
      <w:pPr>
        <w:pStyle w:val="NoSpacing"/>
        <w:rPr>
          <w:sz w:val="24"/>
          <w:szCs w:val="24"/>
        </w:rPr>
      </w:pPr>
      <w:r w:rsidRPr="005A0FF7">
        <w:rPr>
          <w:sz w:val="24"/>
          <w:szCs w:val="24"/>
          <w:lang w:val="en-US"/>
        </w:rPr>
        <w:t xml:space="preserve">Age appropriate </w:t>
      </w:r>
      <w:r w:rsidR="00353EBC" w:rsidRPr="005A0FF7">
        <w:rPr>
          <w:sz w:val="24"/>
          <w:szCs w:val="24"/>
          <w:lang w:val="en-US"/>
        </w:rPr>
        <w:t>online</w:t>
      </w:r>
      <w:r w:rsidRPr="005A0FF7">
        <w:rPr>
          <w:sz w:val="24"/>
          <w:szCs w:val="24"/>
          <w:lang w:val="en-US"/>
        </w:rPr>
        <w:t xml:space="preserve"> theory courses are </w:t>
      </w:r>
    </w:p>
    <w:p w14:paraId="48940489" w14:textId="0471F049" w:rsidR="005A0FF7" w:rsidRPr="005A0FF7" w:rsidRDefault="005A0FF7" w:rsidP="00D8441C">
      <w:pPr>
        <w:pStyle w:val="NoSpacing"/>
        <w:ind w:firstLine="720"/>
        <w:rPr>
          <w:sz w:val="24"/>
          <w:szCs w:val="24"/>
        </w:rPr>
      </w:pPr>
      <w:r w:rsidRPr="005A0FF7">
        <w:rPr>
          <w:sz w:val="24"/>
          <w:szCs w:val="24"/>
        </w:rPr>
        <w:t xml:space="preserve">U7-U9 </w:t>
      </w:r>
      <w:r w:rsidR="00396B01">
        <w:rPr>
          <w:sz w:val="24"/>
          <w:szCs w:val="24"/>
        </w:rPr>
        <w:t xml:space="preserve"> </w:t>
      </w:r>
      <w:r w:rsidRPr="005A0FF7">
        <w:rPr>
          <w:sz w:val="24"/>
          <w:szCs w:val="24"/>
        </w:rPr>
        <w:t xml:space="preserve"> Fundamentals</w:t>
      </w:r>
    </w:p>
    <w:p w14:paraId="7C181032" w14:textId="24F20F79" w:rsidR="005A0FF7" w:rsidRPr="005A0FF7" w:rsidRDefault="005A0FF7" w:rsidP="00D8441C">
      <w:pPr>
        <w:pStyle w:val="NoSpacing"/>
        <w:ind w:firstLine="720"/>
        <w:rPr>
          <w:sz w:val="24"/>
          <w:szCs w:val="24"/>
        </w:rPr>
      </w:pPr>
      <w:r w:rsidRPr="005A0FF7">
        <w:rPr>
          <w:sz w:val="24"/>
          <w:szCs w:val="24"/>
        </w:rPr>
        <w:t>U10-U13</w:t>
      </w:r>
      <w:r w:rsidR="00353EBC">
        <w:rPr>
          <w:sz w:val="24"/>
          <w:szCs w:val="24"/>
        </w:rPr>
        <w:t xml:space="preserve">  </w:t>
      </w:r>
      <w:r w:rsidRPr="005A0FF7">
        <w:rPr>
          <w:sz w:val="24"/>
          <w:szCs w:val="24"/>
        </w:rPr>
        <w:t xml:space="preserve"> Learn to Train</w:t>
      </w:r>
    </w:p>
    <w:p w14:paraId="110D31FC" w14:textId="3F00C03D" w:rsidR="005A0FF7" w:rsidRDefault="005A0FF7" w:rsidP="00D8441C">
      <w:pPr>
        <w:pStyle w:val="NoSpacing"/>
        <w:ind w:firstLine="720"/>
        <w:rPr>
          <w:sz w:val="24"/>
          <w:szCs w:val="24"/>
        </w:rPr>
      </w:pPr>
      <w:r w:rsidRPr="005A0FF7">
        <w:rPr>
          <w:sz w:val="24"/>
          <w:szCs w:val="24"/>
        </w:rPr>
        <w:t xml:space="preserve">U14 </w:t>
      </w:r>
      <w:r w:rsidR="00B800A9" w:rsidRPr="005A0FF7">
        <w:rPr>
          <w:sz w:val="24"/>
          <w:szCs w:val="24"/>
        </w:rPr>
        <w:t xml:space="preserve">+ </w:t>
      </w:r>
      <w:r w:rsidR="00353EBC">
        <w:rPr>
          <w:sz w:val="24"/>
          <w:szCs w:val="24"/>
        </w:rPr>
        <w:t xml:space="preserve">  </w:t>
      </w:r>
      <w:r w:rsidRPr="005A0FF7">
        <w:rPr>
          <w:sz w:val="24"/>
          <w:szCs w:val="24"/>
        </w:rPr>
        <w:t>Soccer For Life</w:t>
      </w:r>
    </w:p>
    <w:p w14:paraId="5BAC7743" w14:textId="77777777" w:rsidR="00CE7C9D" w:rsidRPr="005A0FF7" w:rsidRDefault="00CE7C9D" w:rsidP="00D8441C">
      <w:pPr>
        <w:pStyle w:val="NoSpacing"/>
        <w:ind w:firstLine="720"/>
        <w:rPr>
          <w:color w:val="FF0000"/>
          <w:sz w:val="24"/>
          <w:szCs w:val="24"/>
          <w:lang w:val="en-US"/>
        </w:rPr>
      </w:pPr>
    </w:p>
    <w:p w14:paraId="2B849A17" w14:textId="4C9ED598" w:rsidR="005A0FF7" w:rsidRPr="005A0FF7" w:rsidRDefault="005A0FF7" w:rsidP="005A0FF7">
      <w:pPr>
        <w:pStyle w:val="NoSpacing"/>
        <w:rPr>
          <w:sz w:val="24"/>
          <w:szCs w:val="24"/>
        </w:rPr>
      </w:pPr>
      <w:r w:rsidRPr="005A0FF7">
        <w:rPr>
          <w:sz w:val="24"/>
          <w:szCs w:val="24"/>
        </w:rPr>
        <w:lastRenderedPageBreak/>
        <w:t xml:space="preserve">Find them here </w:t>
      </w:r>
      <w:hyperlink r:id="rId6" w:history="1">
        <w:r w:rsidRPr="005A0FF7">
          <w:rPr>
            <w:rStyle w:val="Hyperlink"/>
            <w:color w:val="FF0000"/>
            <w:sz w:val="24"/>
            <w:szCs w:val="24"/>
          </w:rPr>
          <w:t>Grassroots Coach Education Program – Canada Soccer</w:t>
        </w:r>
      </w:hyperlink>
    </w:p>
    <w:p w14:paraId="4A54477A" w14:textId="77777777" w:rsidR="005A0FF7" w:rsidRPr="005A0FF7" w:rsidRDefault="005A0FF7" w:rsidP="005A0FF7">
      <w:pPr>
        <w:pStyle w:val="NoSpacing"/>
        <w:rPr>
          <w:color w:val="FF0000"/>
          <w:sz w:val="24"/>
          <w:szCs w:val="24"/>
          <w:lang w:val="en-US"/>
        </w:rPr>
      </w:pPr>
    </w:p>
    <w:p w14:paraId="19183E32" w14:textId="47DA369A" w:rsidR="005A0FF7" w:rsidRPr="005A0FF7" w:rsidRDefault="005A0FF7" w:rsidP="005A0FF7">
      <w:pPr>
        <w:pStyle w:val="NoSpacing"/>
        <w:rPr>
          <w:color w:val="FF0000"/>
          <w:sz w:val="24"/>
          <w:szCs w:val="24"/>
          <w:lang w:val="en-US"/>
        </w:rPr>
      </w:pPr>
      <w:r w:rsidRPr="005A0FF7">
        <w:rPr>
          <w:sz w:val="24"/>
          <w:szCs w:val="24"/>
          <w:lang w:val="en-US"/>
        </w:rPr>
        <w:t xml:space="preserve">Register on the “Coach Centre” view the schedule, and register for in person </w:t>
      </w:r>
      <w:r w:rsidR="00D230CB">
        <w:rPr>
          <w:sz w:val="24"/>
          <w:szCs w:val="24"/>
          <w:lang w:val="en-US"/>
        </w:rPr>
        <w:t xml:space="preserve">practical </w:t>
      </w:r>
      <w:r w:rsidRPr="005A0FF7">
        <w:rPr>
          <w:sz w:val="24"/>
          <w:szCs w:val="24"/>
          <w:lang w:val="en-US"/>
        </w:rPr>
        <w:t xml:space="preserve">courses here </w:t>
      </w:r>
      <w:hyperlink r:id="rId7" w:history="1">
        <w:r w:rsidRPr="005A0FF7">
          <w:rPr>
            <w:rStyle w:val="Hyperlink"/>
            <w:color w:val="FF0000"/>
            <w:sz w:val="24"/>
            <w:szCs w:val="24"/>
            <w:lang w:val="en-US"/>
          </w:rPr>
          <w:t>https://www.coachcentre.ca</w:t>
        </w:r>
      </w:hyperlink>
    </w:p>
    <w:p w14:paraId="5216D5D6" w14:textId="77777777" w:rsidR="005A0FF7" w:rsidRPr="005A0FF7" w:rsidRDefault="005A0FF7" w:rsidP="005A0FF7">
      <w:pPr>
        <w:pStyle w:val="NoSpacing"/>
        <w:rPr>
          <w:sz w:val="24"/>
          <w:szCs w:val="24"/>
          <w:lang w:val="en-US"/>
        </w:rPr>
      </w:pPr>
    </w:p>
    <w:p w14:paraId="51164C22" w14:textId="77777777" w:rsidR="005A0FF7" w:rsidRPr="005A0FF7" w:rsidRDefault="005A0FF7" w:rsidP="005A0FF7">
      <w:pPr>
        <w:rPr>
          <w:lang w:val="en-US"/>
        </w:rPr>
      </w:pPr>
      <w:r w:rsidRPr="005A0FF7">
        <w:rPr>
          <w:lang w:val="en-US"/>
        </w:rPr>
        <w:t>Lastly complete the NCCP on- line training courses found in the “Locker” page of the “Coach Centre” website.</w:t>
      </w:r>
    </w:p>
    <w:p w14:paraId="5F738293" w14:textId="77777777" w:rsidR="005A0FF7" w:rsidRPr="005A0FF7" w:rsidRDefault="005A0FF7" w:rsidP="005A0FF7">
      <w:pPr>
        <w:pStyle w:val="ListParagraph"/>
        <w:numPr>
          <w:ilvl w:val="0"/>
          <w:numId w:val="1"/>
        </w:numPr>
        <w:spacing w:line="259" w:lineRule="auto"/>
        <w:rPr>
          <w:lang w:val="en-US"/>
        </w:rPr>
      </w:pPr>
      <w:r w:rsidRPr="005A0FF7">
        <w:rPr>
          <w:lang w:val="en-US"/>
        </w:rPr>
        <w:t xml:space="preserve">Make Ethical Decisions   </w:t>
      </w:r>
    </w:p>
    <w:p w14:paraId="6D653384" w14:textId="25E66BEA" w:rsidR="005A0FF7" w:rsidRPr="005A0FF7" w:rsidRDefault="005A0FF7" w:rsidP="005A0FF7">
      <w:pPr>
        <w:pStyle w:val="ListParagraph"/>
        <w:numPr>
          <w:ilvl w:val="0"/>
          <w:numId w:val="1"/>
        </w:numPr>
        <w:spacing w:line="259" w:lineRule="auto"/>
        <w:rPr>
          <w:lang w:val="en-US"/>
        </w:rPr>
      </w:pPr>
      <w:r w:rsidRPr="005A0FF7">
        <w:rPr>
          <w:lang w:val="en-US"/>
        </w:rPr>
        <w:t xml:space="preserve">Making Headway </w:t>
      </w:r>
      <w:r w:rsidR="00D230CB">
        <w:rPr>
          <w:lang w:val="en-US"/>
        </w:rPr>
        <w:t>in Sport</w:t>
      </w:r>
      <w:r w:rsidRPr="005A0FF7">
        <w:rPr>
          <w:lang w:val="en-US"/>
        </w:rPr>
        <w:t xml:space="preserve">  </w:t>
      </w:r>
      <w:r w:rsidRPr="005A0FF7">
        <w:rPr>
          <w:color w:val="FF0000"/>
          <w:lang w:val="en-US"/>
        </w:rPr>
        <w:t xml:space="preserve"> </w:t>
      </w:r>
      <w:hyperlink r:id="rId8" w:anchor="MHW-SC-E" w:history="1"/>
    </w:p>
    <w:p w14:paraId="5E76414B" w14:textId="77777777" w:rsidR="005A0FF7" w:rsidRPr="005A0FF7" w:rsidRDefault="005A0FF7" w:rsidP="005A0FF7">
      <w:pPr>
        <w:pStyle w:val="ListParagraph"/>
        <w:numPr>
          <w:ilvl w:val="0"/>
          <w:numId w:val="1"/>
        </w:numPr>
        <w:spacing w:line="259" w:lineRule="auto"/>
        <w:rPr>
          <w:lang w:val="en-US"/>
        </w:rPr>
      </w:pPr>
      <w:r w:rsidRPr="005A0FF7">
        <w:rPr>
          <w:lang w:val="en-US"/>
        </w:rPr>
        <w:t xml:space="preserve">Emergency Action Plan  </w:t>
      </w:r>
    </w:p>
    <w:p w14:paraId="79B3BB46" w14:textId="08811780" w:rsidR="005A0FF7" w:rsidRPr="005A0FF7" w:rsidRDefault="00D230CB" w:rsidP="005A0FF7">
      <w:pPr>
        <w:pStyle w:val="ListParagraph"/>
        <w:numPr>
          <w:ilvl w:val="0"/>
          <w:numId w:val="1"/>
        </w:numPr>
        <w:spacing w:line="259" w:lineRule="auto"/>
        <w:rPr>
          <w:lang w:val="en-US"/>
        </w:rPr>
      </w:pPr>
      <w:r>
        <w:rPr>
          <w:lang w:val="en-US"/>
        </w:rPr>
        <w:t xml:space="preserve">Understanding the </w:t>
      </w:r>
      <w:r w:rsidR="005A0FF7" w:rsidRPr="005A0FF7">
        <w:rPr>
          <w:lang w:val="en-US"/>
        </w:rPr>
        <w:t xml:space="preserve">Rule of Two  </w:t>
      </w:r>
    </w:p>
    <w:p w14:paraId="7F24753F" w14:textId="15273EC1" w:rsidR="005A0FF7" w:rsidRDefault="005A0FF7" w:rsidP="005A0FF7">
      <w:pPr>
        <w:ind w:left="360"/>
      </w:pPr>
      <w:r w:rsidRPr="005A0FF7">
        <w:rPr>
          <w:lang w:val="en-US"/>
        </w:rPr>
        <w:t>Respect in Sport</w:t>
      </w:r>
      <w:r w:rsidR="00D230CB">
        <w:rPr>
          <w:lang w:val="en-US"/>
        </w:rPr>
        <w:t xml:space="preserve"> for Activity Leaders (Soccer)</w:t>
      </w:r>
      <w:r w:rsidRPr="005A0FF7">
        <w:rPr>
          <w:lang w:val="en-US"/>
        </w:rPr>
        <w:t xml:space="preserve">   on- line training is found here </w:t>
      </w:r>
      <w:hyperlink r:id="rId9" w:history="1">
        <w:r w:rsidRPr="005A0FF7">
          <w:rPr>
            <w:rStyle w:val="Hyperlink"/>
            <w:color w:val="FF0000"/>
            <w:lang w:val="en-US"/>
          </w:rPr>
          <w:t>https://ontariosoccer.respectgroupinc.com/koala_final/</w:t>
        </w:r>
      </w:hyperlink>
    </w:p>
    <w:p w14:paraId="7D3D2280" w14:textId="58292FBE" w:rsidR="00D8441C" w:rsidRDefault="00D8441C" w:rsidP="005A0FF7">
      <w:pPr>
        <w:ind w:left="360"/>
      </w:pPr>
      <w:r>
        <w:t xml:space="preserve">You can view your NCCP transcript here </w:t>
      </w:r>
      <w:hyperlink r:id="rId10" w:history="1">
        <w:r w:rsidRPr="00D8441C">
          <w:rPr>
            <w:rStyle w:val="Hyperlink"/>
          </w:rPr>
          <w:t>Coaching Association of Canada</w:t>
        </w:r>
      </w:hyperlink>
    </w:p>
    <w:p w14:paraId="7C49B66C" w14:textId="74CBB464" w:rsidR="00D8441C" w:rsidRDefault="00D8441C" w:rsidP="005A0FF7">
      <w:pPr>
        <w:ind w:left="360"/>
      </w:pPr>
      <w:r>
        <w:t xml:space="preserve">Coaches are required to pay out of pocket for these </w:t>
      </w:r>
      <w:r w:rsidR="00D230CB">
        <w:t>courses but</w:t>
      </w:r>
      <w:r>
        <w:t xml:space="preserve"> will be fully reimbursed on successful completion of a course. </w:t>
      </w:r>
      <w:r w:rsidR="00F62E74" w:rsidRPr="00F62E74">
        <w:rPr>
          <w:highlight w:val="yellow"/>
        </w:rPr>
        <w:t xml:space="preserve">(link to </w:t>
      </w:r>
      <w:r w:rsidR="00586562">
        <w:rPr>
          <w:highlight w:val="yellow"/>
        </w:rPr>
        <w:t xml:space="preserve">Clubs </w:t>
      </w:r>
      <w:r w:rsidR="00F62E74" w:rsidRPr="00F62E74">
        <w:rPr>
          <w:highlight w:val="yellow"/>
        </w:rPr>
        <w:t>expense form)</w:t>
      </w:r>
    </w:p>
    <w:p w14:paraId="0623BD0E" w14:textId="77777777" w:rsidR="00D230CB" w:rsidRDefault="00D230CB" w:rsidP="005A0FF7">
      <w:pPr>
        <w:ind w:left="360"/>
      </w:pPr>
    </w:p>
    <w:p w14:paraId="7F68ECE4" w14:textId="4813C770" w:rsidR="00D230CB" w:rsidRDefault="00D230CB" w:rsidP="005A0FF7">
      <w:pPr>
        <w:ind w:left="360"/>
        <w:rPr>
          <w:b/>
          <w:bCs/>
        </w:rPr>
      </w:pPr>
      <w:r w:rsidRPr="00D230CB">
        <w:rPr>
          <w:b/>
          <w:bCs/>
        </w:rPr>
        <w:t>How to Complete Police Vulnerable Sector Check</w:t>
      </w:r>
    </w:p>
    <w:p w14:paraId="3077F5EE" w14:textId="1959C717" w:rsidR="00F62E74" w:rsidRPr="00F62E74" w:rsidRDefault="00F62E74" w:rsidP="005A0FF7">
      <w:pPr>
        <w:ind w:left="360"/>
        <w:rPr>
          <w:lang w:val="en-US"/>
        </w:rPr>
      </w:pPr>
      <w:r w:rsidRPr="00F62E74">
        <w:rPr>
          <w:highlight w:val="yellow"/>
        </w:rPr>
        <w:t>Need instructions and links</w:t>
      </w:r>
    </w:p>
    <w:p w14:paraId="290CED08" w14:textId="77777777" w:rsidR="005A0FF7" w:rsidRPr="005A0FF7" w:rsidRDefault="005A0FF7">
      <w:pPr>
        <w:rPr>
          <w:b/>
          <w:bCs/>
          <w:lang w:val="en-US"/>
        </w:rPr>
      </w:pPr>
    </w:p>
    <w:p w14:paraId="60DD3B51" w14:textId="772A33AA" w:rsidR="008F30B2" w:rsidRDefault="008F30B2">
      <w:pPr>
        <w:rPr>
          <w:b/>
          <w:bCs/>
        </w:rPr>
      </w:pPr>
      <w:r>
        <w:rPr>
          <w:b/>
          <w:bCs/>
        </w:rPr>
        <w:t>Player Registration</w:t>
      </w:r>
    </w:p>
    <w:p w14:paraId="5E76C33B" w14:textId="0E734005" w:rsidR="00DF7CBD" w:rsidRDefault="00DF7CBD">
      <w:r w:rsidRPr="00DF7CBD">
        <w:t xml:space="preserve">Online </w:t>
      </w:r>
      <w:r>
        <w:t>Registration for Players begins Jan 1 – instructions provided on club website</w:t>
      </w:r>
    </w:p>
    <w:p w14:paraId="1C76B9AC" w14:textId="5352BEB3" w:rsidR="00DF7CBD" w:rsidRDefault="00DF7CBD">
      <w:r>
        <w:t xml:space="preserve">Players register for House League and can request a tryout for competitive teams during the registration process. </w:t>
      </w:r>
      <w:r w:rsidR="009B2947">
        <w:t>If</w:t>
      </w:r>
      <w:r>
        <w:t xml:space="preserve"> selected they will be required to pay an additional fee to cover increased costs for uniforms, referees, and league registration fees. This fee does not include additional costs for tournaments. </w:t>
      </w:r>
      <w:r w:rsidR="009B2947">
        <w:t>If not selected for competitive teams, players will be placed on house league teams.</w:t>
      </w:r>
    </w:p>
    <w:p w14:paraId="50E4C941" w14:textId="1D935A5D" w:rsidR="008F30B2" w:rsidRDefault="008F30B2">
      <w:pPr>
        <w:rPr>
          <w:b/>
          <w:bCs/>
        </w:rPr>
      </w:pPr>
      <w:r>
        <w:rPr>
          <w:b/>
          <w:bCs/>
        </w:rPr>
        <w:t>Tryouts and Team Selection</w:t>
      </w:r>
    </w:p>
    <w:p w14:paraId="043750CE" w14:textId="6911E7E8" w:rsidR="00DF7CBD" w:rsidRDefault="009B2947">
      <w:r>
        <w:t xml:space="preserve">Coaches will be provided with a weekly updated list of registered players, indicating a request for tryouts. From February through </w:t>
      </w:r>
      <w:r w:rsidR="00174EE2">
        <w:t>April</w:t>
      </w:r>
      <w:r>
        <w:t xml:space="preserve">, coaches will schedule indoor and outdoor training sessions for the purpose of selecting a team. These sessions must be offered to all players requesting tryouts, and only registered players may attend. </w:t>
      </w:r>
    </w:p>
    <w:p w14:paraId="40898996" w14:textId="1FF7551D" w:rsidR="00174EE2" w:rsidRDefault="00174EE2">
      <w:r>
        <w:t xml:space="preserve">The deadline for final team roster is April </w:t>
      </w:r>
      <w:r w:rsidR="009D42E3">
        <w:t>31</w:t>
      </w:r>
      <w:r>
        <w:t xml:space="preserve"> and will be strictly enforced. Coaches will submit a spreadsheet or text file containing players first and last names, and preferred uniform number and size.</w:t>
      </w:r>
    </w:p>
    <w:p w14:paraId="485B379C" w14:textId="77777777" w:rsidR="000B2F0F" w:rsidRDefault="000B2F0F"/>
    <w:p w14:paraId="62DA1D03" w14:textId="77777777" w:rsidR="00CE470E" w:rsidRDefault="00CE470E"/>
    <w:p w14:paraId="0AA8570A" w14:textId="200E6234" w:rsidR="000B2F0F" w:rsidRDefault="000B2F0F">
      <w:pPr>
        <w:rPr>
          <w:b/>
          <w:bCs/>
        </w:rPr>
      </w:pPr>
      <w:r w:rsidRPr="00CE470E">
        <w:rPr>
          <w:b/>
          <w:bCs/>
        </w:rPr>
        <w:lastRenderedPageBreak/>
        <w:t>Roster Size</w:t>
      </w:r>
    </w:p>
    <w:p w14:paraId="303EB9E7" w14:textId="3A9C4E68" w:rsidR="00CE470E" w:rsidRDefault="001E39C1">
      <w:r>
        <w:t xml:space="preserve">Although </w:t>
      </w:r>
      <w:r w:rsidR="00C40619">
        <w:t xml:space="preserve">U13 and below </w:t>
      </w:r>
      <w:r>
        <w:t xml:space="preserve">can technically have an “open roster” </w:t>
      </w:r>
      <w:r w:rsidR="007363A0">
        <w:t xml:space="preserve">CYSA has traditionally capped competitive team rosters </w:t>
      </w:r>
      <w:r w:rsidR="00EE423A">
        <w:t xml:space="preserve">to support the minimum requirement of 4 teams </w:t>
      </w:r>
      <w:r w:rsidR="007E2C1D">
        <w:t>for house league.</w:t>
      </w:r>
    </w:p>
    <w:p w14:paraId="7943125A" w14:textId="67C71F01" w:rsidR="00A62A1D" w:rsidRPr="00A03573" w:rsidRDefault="00A62A1D" w:rsidP="000E73CC">
      <w:pPr>
        <w:pStyle w:val="NoSpacing"/>
        <w:rPr>
          <w:sz w:val="24"/>
          <w:szCs w:val="24"/>
        </w:rPr>
      </w:pPr>
      <w:r w:rsidRPr="00A03573">
        <w:rPr>
          <w:sz w:val="24"/>
          <w:szCs w:val="24"/>
        </w:rPr>
        <w:t xml:space="preserve">U9 </w:t>
      </w:r>
      <w:r w:rsidR="00487910" w:rsidRPr="00A03573">
        <w:rPr>
          <w:sz w:val="24"/>
          <w:szCs w:val="24"/>
        </w:rPr>
        <w:t>–</w:t>
      </w:r>
      <w:r w:rsidRPr="00A03573">
        <w:rPr>
          <w:sz w:val="24"/>
          <w:szCs w:val="24"/>
        </w:rPr>
        <w:t xml:space="preserve"> </w:t>
      </w:r>
      <w:r w:rsidR="00487910" w:rsidRPr="00A03573">
        <w:rPr>
          <w:sz w:val="24"/>
          <w:szCs w:val="24"/>
        </w:rPr>
        <w:t>10 players</w:t>
      </w:r>
    </w:p>
    <w:p w14:paraId="7BD9CA1E" w14:textId="6FE1F3DC" w:rsidR="00487910" w:rsidRPr="00A03573" w:rsidRDefault="000650FE" w:rsidP="000E73CC">
      <w:pPr>
        <w:pStyle w:val="NoSpacing"/>
        <w:rPr>
          <w:sz w:val="24"/>
          <w:szCs w:val="24"/>
        </w:rPr>
      </w:pPr>
      <w:r w:rsidRPr="00A03573">
        <w:rPr>
          <w:sz w:val="24"/>
          <w:szCs w:val="24"/>
        </w:rPr>
        <w:t>U10 – 10 players</w:t>
      </w:r>
    </w:p>
    <w:p w14:paraId="425B0C45" w14:textId="6AD30346" w:rsidR="000650FE" w:rsidRPr="00A03573" w:rsidRDefault="000650FE" w:rsidP="000E73CC">
      <w:pPr>
        <w:pStyle w:val="NoSpacing"/>
        <w:rPr>
          <w:sz w:val="24"/>
          <w:szCs w:val="24"/>
        </w:rPr>
      </w:pPr>
      <w:r w:rsidRPr="00A03573">
        <w:rPr>
          <w:sz w:val="24"/>
          <w:szCs w:val="24"/>
        </w:rPr>
        <w:t>U11 – 12 players</w:t>
      </w:r>
    </w:p>
    <w:p w14:paraId="52347E39" w14:textId="78E121D2" w:rsidR="000650FE" w:rsidRPr="00A03573" w:rsidRDefault="000650FE" w:rsidP="000E73CC">
      <w:pPr>
        <w:pStyle w:val="NoSpacing"/>
        <w:rPr>
          <w:sz w:val="24"/>
          <w:szCs w:val="24"/>
        </w:rPr>
      </w:pPr>
      <w:r w:rsidRPr="00A03573">
        <w:rPr>
          <w:sz w:val="24"/>
          <w:szCs w:val="24"/>
        </w:rPr>
        <w:t>U12 – 14 players</w:t>
      </w:r>
    </w:p>
    <w:p w14:paraId="4FFDE2B1" w14:textId="7880EA55" w:rsidR="000650FE" w:rsidRPr="00A03573" w:rsidRDefault="00377860" w:rsidP="000E73CC">
      <w:pPr>
        <w:pStyle w:val="NoSpacing"/>
        <w:rPr>
          <w:sz w:val="24"/>
          <w:szCs w:val="24"/>
        </w:rPr>
      </w:pPr>
      <w:r w:rsidRPr="00A03573">
        <w:rPr>
          <w:sz w:val="24"/>
          <w:szCs w:val="24"/>
          <w:highlight w:val="yellow"/>
        </w:rPr>
        <w:t xml:space="preserve">U13 – 18 players   </w:t>
      </w:r>
      <w:r w:rsidR="00D514EA" w:rsidRPr="00A03573">
        <w:rPr>
          <w:sz w:val="24"/>
          <w:szCs w:val="24"/>
          <w:highlight w:val="yellow"/>
        </w:rPr>
        <w:t>when  11 v</w:t>
      </w:r>
      <w:r w:rsidR="00D17E0F">
        <w:rPr>
          <w:sz w:val="24"/>
          <w:szCs w:val="24"/>
          <w:highlight w:val="yellow"/>
        </w:rPr>
        <w:t xml:space="preserve"> </w:t>
      </w:r>
      <w:r w:rsidR="00D514EA" w:rsidRPr="00A03573">
        <w:rPr>
          <w:sz w:val="24"/>
          <w:szCs w:val="24"/>
          <w:highlight w:val="yellow"/>
        </w:rPr>
        <w:t>11, but now this age group plays 9 v</w:t>
      </w:r>
      <w:r w:rsidR="00D17E0F">
        <w:rPr>
          <w:sz w:val="24"/>
          <w:szCs w:val="24"/>
          <w:highlight w:val="yellow"/>
        </w:rPr>
        <w:t xml:space="preserve"> </w:t>
      </w:r>
      <w:r w:rsidR="00D514EA" w:rsidRPr="00A03573">
        <w:rPr>
          <w:sz w:val="24"/>
          <w:szCs w:val="24"/>
          <w:highlight w:val="yellow"/>
        </w:rPr>
        <w:t>9</w:t>
      </w:r>
      <w:r w:rsidR="00D514EA" w:rsidRPr="00A03573">
        <w:rPr>
          <w:sz w:val="24"/>
          <w:szCs w:val="24"/>
        </w:rPr>
        <w:t xml:space="preserve">   </w:t>
      </w:r>
    </w:p>
    <w:p w14:paraId="3D50E9D6" w14:textId="704DFB67" w:rsidR="000E73CC" w:rsidRPr="00A03573" w:rsidRDefault="000E73CC" w:rsidP="000E73CC">
      <w:pPr>
        <w:pStyle w:val="NoSpacing"/>
        <w:rPr>
          <w:sz w:val="24"/>
          <w:szCs w:val="24"/>
        </w:rPr>
      </w:pPr>
      <w:r w:rsidRPr="00A03573">
        <w:rPr>
          <w:sz w:val="24"/>
          <w:szCs w:val="24"/>
        </w:rPr>
        <w:t>U14 and over – 18 players</w:t>
      </w:r>
    </w:p>
    <w:p w14:paraId="4AB43A4C" w14:textId="77777777" w:rsidR="00471B37" w:rsidRDefault="00471B37">
      <w:pPr>
        <w:rPr>
          <w:b/>
          <w:bCs/>
        </w:rPr>
      </w:pPr>
    </w:p>
    <w:p w14:paraId="09FFCCED" w14:textId="77777777" w:rsidR="00471B37" w:rsidRDefault="00471B37">
      <w:pPr>
        <w:rPr>
          <w:b/>
          <w:bCs/>
        </w:rPr>
      </w:pPr>
    </w:p>
    <w:p w14:paraId="0FC0A106" w14:textId="16E0D975" w:rsidR="008F30B2" w:rsidRDefault="008F30B2">
      <w:pPr>
        <w:rPr>
          <w:b/>
          <w:bCs/>
        </w:rPr>
      </w:pPr>
      <w:r>
        <w:rPr>
          <w:b/>
          <w:bCs/>
        </w:rPr>
        <w:t>Indoor Training</w:t>
      </w:r>
      <w:r w:rsidR="00471B37">
        <w:rPr>
          <w:b/>
          <w:bCs/>
        </w:rPr>
        <w:t xml:space="preserve">  February - March</w:t>
      </w:r>
    </w:p>
    <w:p w14:paraId="24F3ADC1" w14:textId="77777777" w:rsidR="00471B37" w:rsidRDefault="00471B37">
      <w:r>
        <w:t xml:space="preserve">The club will arrange and reserve indoor tryout facilities and allot each of its potential competitive team’s time slots. A master schedule will be posted on the club website. </w:t>
      </w:r>
    </w:p>
    <w:p w14:paraId="58E32106" w14:textId="34A7D06D" w:rsidR="00174EE2" w:rsidRDefault="00471B37">
      <w:r>
        <w:t>Teams may arrange additional indoor training at their own expense.</w:t>
      </w:r>
    </w:p>
    <w:p w14:paraId="37497E2A" w14:textId="77777777" w:rsidR="007D048C" w:rsidRPr="00174EE2" w:rsidRDefault="007D048C"/>
    <w:p w14:paraId="478CA0A1" w14:textId="139A38A6" w:rsidR="009D42E3" w:rsidRDefault="009D42E3" w:rsidP="009D42E3">
      <w:pPr>
        <w:rPr>
          <w:b/>
          <w:bCs/>
        </w:rPr>
      </w:pPr>
      <w:r>
        <w:rPr>
          <w:b/>
          <w:bCs/>
        </w:rPr>
        <w:t>Outdoor Practice Fields  April - August</w:t>
      </w:r>
    </w:p>
    <w:p w14:paraId="545BD81E" w14:textId="477EDBD0" w:rsidR="009D42E3" w:rsidRDefault="009D42E3" w:rsidP="009D42E3">
      <w:r>
        <w:t>The club reserves outdoor playing fields with the municipality and school boards. A master schedule will be posted on the club website and teams will have the opportunity to book these.</w:t>
      </w:r>
    </w:p>
    <w:p w14:paraId="371D340B" w14:textId="77777777" w:rsidR="007D048C" w:rsidRPr="009D42E3" w:rsidRDefault="007D048C" w:rsidP="009D42E3"/>
    <w:p w14:paraId="11A9113F" w14:textId="15A7BA95" w:rsidR="008F30B2" w:rsidRDefault="008F30B2">
      <w:pPr>
        <w:rPr>
          <w:b/>
          <w:bCs/>
        </w:rPr>
      </w:pPr>
      <w:r>
        <w:rPr>
          <w:b/>
          <w:bCs/>
        </w:rPr>
        <w:t>Uniforms and Equipment Allowance</w:t>
      </w:r>
    </w:p>
    <w:p w14:paraId="158C22AE" w14:textId="2E3D1D34" w:rsidR="009D42E3" w:rsidRDefault="009D42E3">
      <w:r>
        <w:t xml:space="preserve">Teams will be provide with </w:t>
      </w:r>
      <w:r w:rsidR="00D4245D">
        <w:t xml:space="preserve">2 sets of uniforms for each player on their roster.  </w:t>
      </w:r>
      <w:r w:rsidR="00D4245D" w:rsidRPr="005139E4">
        <w:rPr>
          <w:highlight w:val="yellow"/>
        </w:rPr>
        <w:t>? additional uniforms</w:t>
      </w:r>
      <w:r w:rsidR="00D4245D">
        <w:t xml:space="preserve"> will be provided for call up players. Players provide their own shin guards and footwear.</w:t>
      </w:r>
    </w:p>
    <w:p w14:paraId="17D8A375" w14:textId="0B4AFCBC" w:rsidR="007D048C" w:rsidRDefault="007D048C">
      <w:r>
        <w:t xml:space="preserve">The club will provide balls, cones, </w:t>
      </w:r>
      <w:r w:rsidRPr="007D048C">
        <w:rPr>
          <w:highlight w:val="yellow"/>
        </w:rPr>
        <w:t>pinnies ?,</w:t>
      </w:r>
      <w:r>
        <w:t xml:space="preserve"> and flags</w:t>
      </w:r>
    </w:p>
    <w:p w14:paraId="3F357AB0" w14:textId="328458EE" w:rsidR="00D4245D" w:rsidRDefault="007D048C">
      <w:r>
        <w:t>Goalkeeper</w:t>
      </w:r>
      <w:r w:rsidR="00D4245D">
        <w:t xml:space="preserve"> equipment can be purchased by the team and the club will reimburse </w:t>
      </w:r>
      <w:r>
        <w:t xml:space="preserve">only </w:t>
      </w:r>
      <w:r w:rsidR="00D4245D">
        <w:t>the following;</w:t>
      </w:r>
    </w:p>
    <w:p w14:paraId="783DB3B3" w14:textId="16A18D8B" w:rsidR="007D048C" w:rsidRDefault="007D048C">
      <w:r>
        <w:t xml:space="preserve">One Goalkeeper jersey, one pair goalkeeper shorts, one pair goalkeeping gloves. Team allowance will be $250 max for these 3 </w:t>
      </w:r>
      <w:r w:rsidR="00F62E74">
        <w:t>items;</w:t>
      </w:r>
      <w:r>
        <w:t xml:space="preserve"> coach will submit an expense form accompanied by a </w:t>
      </w:r>
      <w:r w:rsidR="00BD7661">
        <w:t>sales receipt</w:t>
      </w:r>
      <w:r>
        <w:t>.</w:t>
      </w:r>
    </w:p>
    <w:p w14:paraId="02CE2716" w14:textId="01F1EA11" w:rsidR="00D4245D" w:rsidRPr="009D42E3" w:rsidRDefault="00D4245D">
      <w:r>
        <w:t xml:space="preserve">All players are required to wear the issued uniforms, no </w:t>
      </w:r>
      <w:r w:rsidR="00F62E74">
        <w:t>exceptions, and</w:t>
      </w:r>
      <w:r>
        <w:t xml:space="preserve"> comply with the clubs uniform policy</w:t>
      </w:r>
      <w:r w:rsidR="00F62E74">
        <w:t xml:space="preserve"> </w:t>
      </w:r>
      <w:r w:rsidR="00F62E74" w:rsidRPr="00F62E74">
        <w:rPr>
          <w:highlight w:val="yellow"/>
        </w:rPr>
        <w:t>(link</w:t>
      </w:r>
      <w:r w:rsidR="00BA5B88">
        <w:rPr>
          <w:highlight w:val="yellow"/>
        </w:rPr>
        <w:t xml:space="preserve"> to C</w:t>
      </w:r>
      <w:r w:rsidR="00133B72">
        <w:rPr>
          <w:highlight w:val="yellow"/>
        </w:rPr>
        <w:t>lubs document</w:t>
      </w:r>
      <w:r w:rsidR="00F62E74" w:rsidRPr="00F62E74">
        <w:rPr>
          <w:highlight w:val="yellow"/>
        </w:rPr>
        <w:t>)</w:t>
      </w:r>
    </w:p>
    <w:p w14:paraId="4831D3C2" w14:textId="77777777" w:rsidR="00E63D76" w:rsidRDefault="00E63D76">
      <w:pPr>
        <w:rPr>
          <w:b/>
          <w:bCs/>
        </w:rPr>
      </w:pPr>
    </w:p>
    <w:p w14:paraId="3B5CF753" w14:textId="6EBC4862" w:rsidR="008F30B2" w:rsidRDefault="008F30B2">
      <w:pPr>
        <w:rPr>
          <w:b/>
          <w:bCs/>
        </w:rPr>
      </w:pPr>
      <w:r>
        <w:rPr>
          <w:b/>
          <w:bCs/>
        </w:rPr>
        <w:t>Sponsorship Policy</w:t>
      </w:r>
    </w:p>
    <w:p w14:paraId="75D828C4" w14:textId="053D21CE" w:rsidR="007D048C" w:rsidRDefault="007D048C">
      <w:r w:rsidRPr="007D048C">
        <w:rPr>
          <w:highlight w:val="yellow"/>
        </w:rPr>
        <w:t xml:space="preserve">There was a policy submitted last </w:t>
      </w:r>
      <w:r w:rsidR="00F62E74" w:rsidRPr="007D048C">
        <w:rPr>
          <w:highlight w:val="yellow"/>
        </w:rPr>
        <w:t>year but</w:t>
      </w:r>
      <w:r w:rsidRPr="007D048C">
        <w:rPr>
          <w:highlight w:val="yellow"/>
        </w:rPr>
        <w:t xml:space="preserve"> never approved .</w:t>
      </w:r>
    </w:p>
    <w:p w14:paraId="42729A4B" w14:textId="77777777" w:rsidR="00F62E74" w:rsidRPr="007D048C" w:rsidRDefault="00F62E74"/>
    <w:p w14:paraId="7351EB8F" w14:textId="6A4CAFFA" w:rsidR="008F30B2" w:rsidRDefault="008F30B2">
      <w:pPr>
        <w:rPr>
          <w:b/>
          <w:bCs/>
        </w:rPr>
      </w:pPr>
      <w:r>
        <w:rPr>
          <w:b/>
          <w:bCs/>
        </w:rPr>
        <w:lastRenderedPageBreak/>
        <w:t>Fund Raising</w:t>
      </w:r>
    </w:p>
    <w:p w14:paraId="4F92DA9F" w14:textId="62D5B109" w:rsidR="00F62E74" w:rsidRDefault="00F62E74">
      <w:r w:rsidRPr="00F62E74">
        <w:rPr>
          <w:highlight w:val="yellow"/>
        </w:rPr>
        <w:t xml:space="preserve">Need a </w:t>
      </w:r>
      <w:r w:rsidR="00C21B15">
        <w:rPr>
          <w:highlight w:val="yellow"/>
        </w:rPr>
        <w:t xml:space="preserve">Club </w:t>
      </w:r>
      <w:r w:rsidRPr="00C21B15">
        <w:rPr>
          <w:highlight w:val="yellow"/>
        </w:rPr>
        <w:t>policy</w:t>
      </w:r>
      <w:r w:rsidR="00C21B15" w:rsidRPr="00C21B15">
        <w:rPr>
          <w:highlight w:val="yellow"/>
        </w:rPr>
        <w:t xml:space="preserve"> and link</w:t>
      </w:r>
    </w:p>
    <w:p w14:paraId="3437DF0B" w14:textId="77777777" w:rsidR="00F62E74" w:rsidRPr="00F62E74" w:rsidRDefault="00F62E74"/>
    <w:p w14:paraId="1BFCF64E" w14:textId="43896CDF" w:rsidR="008F30B2" w:rsidRDefault="008F30B2">
      <w:pPr>
        <w:rPr>
          <w:b/>
          <w:bCs/>
        </w:rPr>
      </w:pPr>
      <w:r>
        <w:rPr>
          <w:b/>
          <w:bCs/>
        </w:rPr>
        <w:t>Spirit Wear/Branding</w:t>
      </w:r>
    </w:p>
    <w:p w14:paraId="51414CEB" w14:textId="046188FA" w:rsidR="00F62E74" w:rsidRDefault="00C21B15">
      <w:r>
        <w:rPr>
          <w:highlight w:val="yellow"/>
        </w:rPr>
        <w:t>Club p</w:t>
      </w:r>
      <w:r w:rsidR="00F62E74" w:rsidRPr="00F62E74">
        <w:rPr>
          <w:highlight w:val="yellow"/>
        </w:rPr>
        <w:t>olicy needed for new brand</w:t>
      </w:r>
    </w:p>
    <w:p w14:paraId="59DB5297" w14:textId="52156134" w:rsidR="00F62E74" w:rsidRPr="00F62E74" w:rsidRDefault="00850004">
      <w:r>
        <w:rPr>
          <w:highlight w:val="yellow"/>
        </w:rPr>
        <w:t xml:space="preserve">External </w:t>
      </w:r>
      <w:r w:rsidR="00F62E74" w:rsidRPr="00F62E74">
        <w:rPr>
          <w:highlight w:val="yellow"/>
        </w:rPr>
        <w:t>Link to online stor</w:t>
      </w:r>
      <w:r>
        <w:t>e</w:t>
      </w:r>
    </w:p>
    <w:p w14:paraId="4284E1C8" w14:textId="77777777" w:rsidR="008F30B2" w:rsidRPr="008F30B2" w:rsidRDefault="008F30B2">
      <w:pPr>
        <w:rPr>
          <w:b/>
          <w:bCs/>
        </w:rPr>
      </w:pPr>
    </w:p>
    <w:p w14:paraId="226F6896" w14:textId="77777777" w:rsidR="001B73AA" w:rsidRDefault="001B73AA" w:rsidP="00E63D76"/>
    <w:p w14:paraId="15E1637A" w14:textId="17F83E94" w:rsidR="001B73AA" w:rsidRPr="009417B5" w:rsidRDefault="005E4764" w:rsidP="00E63D76">
      <w:pPr>
        <w:rPr>
          <w:b/>
          <w:bCs/>
        </w:rPr>
      </w:pPr>
      <w:r w:rsidRPr="009417B5">
        <w:rPr>
          <w:b/>
          <w:bCs/>
        </w:rPr>
        <w:t>Matchday R</w:t>
      </w:r>
      <w:r w:rsidR="00542B8A" w:rsidRPr="009417B5">
        <w:rPr>
          <w:b/>
          <w:bCs/>
        </w:rPr>
        <w:t>ules and Regulations</w:t>
      </w:r>
    </w:p>
    <w:p w14:paraId="7CE2322F" w14:textId="59AC9722" w:rsidR="00542B8A" w:rsidRDefault="001D3782" w:rsidP="00E63D76">
      <w:r w:rsidRPr="009417B5">
        <w:rPr>
          <w:b/>
          <w:bCs/>
        </w:rPr>
        <w:t>U13 and Under</w:t>
      </w:r>
      <w:r>
        <w:t xml:space="preserve"> </w:t>
      </w:r>
      <w:r w:rsidR="00BF79CF">
        <w:t>–</w:t>
      </w:r>
      <w:r>
        <w:t xml:space="preserve"> </w:t>
      </w:r>
      <w:r w:rsidR="006F448F">
        <w:t xml:space="preserve">Ontario </w:t>
      </w:r>
      <w:r w:rsidR="00B93ACB">
        <w:t>Soccer’s</w:t>
      </w:r>
      <w:r w:rsidR="006F448F">
        <w:t xml:space="preserve"> </w:t>
      </w:r>
      <w:r w:rsidR="00B93ACB">
        <w:t>“</w:t>
      </w:r>
      <w:r w:rsidR="00BF79CF">
        <w:t>Grassroot Standards</w:t>
      </w:r>
      <w:r w:rsidR="00B93ACB">
        <w:t xml:space="preserve">” </w:t>
      </w:r>
      <w:r w:rsidR="00BF79CF">
        <w:t xml:space="preserve"> have been developed </w:t>
      </w:r>
      <w:r w:rsidR="00B93ACB">
        <w:t xml:space="preserve">and are structured </w:t>
      </w:r>
      <w:r w:rsidR="009417B5">
        <w:t xml:space="preserve">for the age and stage of the participating players </w:t>
      </w:r>
      <w:r w:rsidR="009E12BD">
        <w:t xml:space="preserve">   </w:t>
      </w:r>
      <w:hyperlink r:id="rId11" w:anchor="_ga=2.246070016.521916135.1760974022-1468080678.1736218666" w:history="1">
        <w:r w:rsidR="00B01706" w:rsidRPr="00B01706">
          <w:rPr>
            <w:rStyle w:val="Hyperlink"/>
          </w:rPr>
          <w:t>2025.02.20_-_Canada_Soccer_GrassrootsStandards-EN.pdf</w:t>
        </w:r>
      </w:hyperlink>
    </w:p>
    <w:p w14:paraId="2E8B79A2" w14:textId="0E24A18C" w:rsidR="009417B5" w:rsidRDefault="00517629" w:rsidP="00E63D76">
      <w:r w:rsidRPr="003743A8">
        <w:rPr>
          <w:b/>
          <w:bCs/>
        </w:rPr>
        <w:t>U14 and over</w:t>
      </w:r>
      <w:r>
        <w:t xml:space="preserve"> – FIFA’s Laws of the Game apply </w:t>
      </w:r>
      <w:r w:rsidR="00B01706">
        <w:t xml:space="preserve"> </w:t>
      </w:r>
      <w:hyperlink r:id="rId12" w:history="1">
        <w:r w:rsidR="008126E1" w:rsidRPr="008126E1">
          <w:rPr>
            <w:rStyle w:val="Hyperlink"/>
          </w:rPr>
          <w:t>Documents | IFAB</w:t>
        </w:r>
      </w:hyperlink>
    </w:p>
    <w:p w14:paraId="0FB80A5B" w14:textId="4B835223" w:rsidR="00517629" w:rsidRDefault="00517629" w:rsidP="00E63D76">
      <w:r w:rsidRPr="003743A8">
        <w:rPr>
          <w:b/>
          <w:bCs/>
        </w:rPr>
        <w:t>N</w:t>
      </w:r>
      <w:r w:rsidR="0020420B" w:rsidRPr="003743A8">
        <w:rPr>
          <w:b/>
          <w:bCs/>
        </w:rPr>
        <w:t>OTE</w:t>
      </w:r>
      <w:r w:rsidR="0020420B">
        <w:t xml:space="preserve"> – additionally, coaches should review the rules and regs set out </w:t>
      </w:r>
      <w:r w:rsidR="00B45DD0">
        <w:t xml:space="preserve">by the leagues they are participating in, in case there </w:t>
      </w:r>
      <w:r w:rsidR="00CD25F9">
        <w:t xml:space="preserve">are </w:t>
      </w:r>
      <w:r w:rsidR="007E3FEC">
        <w:t>exceptions to the above.</w:t>
      </w:r>
    </w:p>
    <w:p w14:paraId="21F1447E" w14:textId="77777777" w:rsidR="007E3FEC" w:rsidRDefault="007E3FEC" w:rsidP="00E63D76"/>
    <w:p w14:paraId="52742C6A" w14:textId="77777777" w:rsidR="002B6CAA" w:rsidRDefault="002B6CAA" w:rsidP="002B6CAA">
      <w:pPr>
        <w:rPr>
          <w:b/>
          <w:bCs/>
        </w:rPr>
      </w:pPr>
      <w:r>
        <w:rPr>
          <w:b/>
          <w:bCs/>
        </w:rPr>
        <w:t>Ontario Soccer Official Roster and Player ID cards</w:t>
      </w:r>
    </w:p>
    <w:p w14:paraId="4DD8C097" w14:textId="77777777" w:rsidR="002B6CAA" w:rsidRDefault="002B6CAA" w:rsidP="002B6CAA">
      <w:r w:rsidRPr="00E63D76">
        <w:t>Coaches</w:t>
      </w:r>
      <w:r>
        <w:t xml:space="preserve"> will be supplied with OS official roster and player/coach ID cards that include pictures. Both team roster and individual cards must be made available upon request at all league games, tournaments and festivals. Only coaches/players listed on the official roster are eligible to be on the bench.</w:t>
      </w:r>
    </w:p>
    <w:p w14:paraId="2C1596F6" w14:textId="77777777" w:rsidR="007E3FEC" w:rsidRDefault="007E3FEC" w:rsidP="00E63D76"/>
    <w:p w14:paraId="727051E9" w14:textId="253FD611" w:rsidR="002C4B56" w:rsidRPr="0033354C" w:rsidRDefault="002C4B56" w:rsidP="00E63D76">
      <w:pPr>
        <w:rPr>
          <w:b/>
          <w:bCs/>
          <w:highlight w:val="yellow"/>
        </w:rPr>
      </w:pPr>
      <w:r w:rsidRPr="0033354C">
        <w:rPr>
          <w:b/>
          <w:bCs/>
          <w:highlight w:val="yellow"/>
        </w:rPr>
        <w:t>Referee</w:t>
      </w:r>
      <w:r w:rsidR="009D1D6A" w:rsidRPr="0033354C">
        <w:rPr>
          <w:b/>
          <w:bCs/>
          <w:highlight w:val="yellow"/>
        </w:rPr>
        <w:t>s</w:t>
      </w:r>
      <w:r w:rsidR="00A52236" w:rsidRPr="0033354C">
        <w:rPr>
          <w:b/>
          <w:bCs/>
          <w:highlight w:val="yellow"/>
        </w:rPr>
        <w:t xml:space="preserve"> /</w:t>
      </w:r>
      <w:r w:rsidRPr="0033354C">
        <w:rPr>
          <w:b/>
          <w:bCs/>
          <w:highlight w:val="yellow"/>
        </w:rPr>
        <w:t xml:space="preserve"> Fees</w:t>
      </w:r>
    </w:p>
    <w:p w14:paraId="41B5CCD5" w14:textId="66F84AE3" w:rsidR="00A52236" w:rsidRPr="0033354C" w:rsidRDefault="00A52236" w:rsidP="00E63D76">
      <w:pPr>
        <w:rPr>
          <w:highlight w:val="yellow"/>
        </w:rPr>
      </w:pPr>
      <w:r w:rsidRPr="0033354C">
        <w:rPr>
          <w:highlight w:val="yellow"/>
        </w:rPr>
        <w:t>Coaches will be given a master list of current local referees. This list can be used to book exhibition games, or in case of an emergency need for a referee.</w:t>
      </w:r>
    </w:p>
    <w:p w14:paraId="5316836A" w14:textId="3C92EF28" w:rsidR="00A52236" w:rsidRPr="0033354C" w:rsidRDefault="00A52236" w:rsidP="00E63D76">
      <w:pPr>
        <w:rPr>
          <w:highlight w:val="yellow"/>
        </w:rPr>
      </w:pPr>
      <w:r w:rsidRPr="0033354C">
        <w:rPr>
          <w:highlight w:val="yellow"/>
        </w:rPr>
        <w:t xml:space="preserve">Coaches will be given a cheque </w:t>
      </w:r>
      <w:r w:rsidR="0051328F" w:rsidRPr="0033354C">
        <w:rPr>
          <w:highlight w:val="yellow"/>
        </w:rPr>
        <w:t xml:space="preserve">for the estimated total of the seasons referee </w:t>
      </w:r>
      <w:r w:rsidR="00097FD6" w:rsidRPr="0033354C">
        <w:rPr>
          <w:highlight w:val="yellow"/>
        </w:rPr>
        <w:t>fees and</w:t>
      </w:r>
      <w:r w:rsidR="0051328F" w:rsidRPr="0033354C">
        <w:rPr>
          <w:highlight w:val="yellow"/>
        </w:rPr>
        <w:t xml:space="preserve"> are required </w:t>
      </w:r>
      <w:r w:rsidR="00AD53C6" w:rsidRPr="0033354C">
        <w:rPr>
          <w:highlight w:val="yellow"/>
        </w:rPr>
        <w:t xml:space="preserve">to make cash payments to the referee and assistants </w:t>
      </w:r>
      <w:r w:rsidR="00D70C69" w:rsidRPr="0033354C">
        <w:rPr>
          <w:highlight w:val="yellow"/>
        </w:rPr>
        <w:t xml:space="preserve">before the start of each game. </w:t>
      </w:r>
      <w:r w:rsidR="00702ADB" w:rsidRPr="0033354C">
        <w:rPr>
          <w:highlight w:val="yellow"/>
        </w:rPr>
        <w:t xml:space="preserve">Unanticipated fees must be paid by </w:t>
      </w:r>
      <w:r w:rsidR="00E14B81" w:rsidRPr="0033354C">
        <w:rPr>
          <w:highlight w:val="yellow"/>
        </w:rPr>
        <w:t>coaches and</w:t>
      </w:r>
      <w:r w:rsidR="00702ADB" w:rsidRPr="0033354C">
        <w:rPr>
          <w:highlight w:val="yellow"/>
        </w:rPr>
        <w:t xml:space="preserve"> will be </w:t>
      </w:r>
      <w:r w:rsidR="009F72B3" w:rsidRPr="0033354C">
        <w:rPr>
          <w:highlight w:val="yellow"/>
        </w:rPr>
        <w:t xml:space="preserve">fully </w:t>
      </w:r>
      <w:r w:rsidR="00702ADB" w:rsidRPr="0033354C">
        <w:rPr>
          <w:highlight w:val="yellow"/>
        </w:rPr>
        <w:t xml:space="preserve">re-imbursed </w:t>
      </w:r>
      <w:r w:rsidR="00636EAD" w:rsidRPr="0033354C">
        <w:rPr>
          <w:highlight w:val="yellow"/>
        </w:rPr>
        <w:t xml:space="preserve">when reported on the expense </w:t>
      </w:r>
      <w:r w:rsidR="009F72B3" w:rsidRPr="0033354C">
        <w:rPr>
          <w:highlight w:val="yellow"/>
        </w:rPr>
        <w:t>form.</w:t>
      </w:r>
    </w:p>
    <w:p w14:paraId="5405AF81" w14:textId="4D51879C" w:rsidR="009F72B3" w:rsidRPr="00A52236" w:rsidRDefault="001365D8" w:rsidP="00E63D76">
      <w:r w:rsidRPr="0033354C">
        <w:rPr>
          <w:highlight w:val="yellow"/>
        </w:rPr>
        <w:t xml:space="preserve">Referee </w:t>
      </w:r>
      <w:r w:rsidR="0033354C" w:rsidRPr="0033354C">
        <w:rPr>
          <w:highlight w:val="yellow"/>
        </w:rPr>
        <w:t>fees can be found here (link</w:t>
      </w:r>
      <w:r w:rsidR="009E12BD">
        <w:rPr>
          <w:highlight w:val="yellow"/>
        </w:rPr>
        <w:t xml:space="preserve"> to Club doc</w:t>
      </w:r>
      <w:r w:rsidR="0033354C" w:rsidRPr="0033354C">
        <w:rPr>
          <w:highlight w:val="yellow"/>
        </w:rPr>
        <w:t>)</w:t>
      </w:r>
    </w:p>
    <w:p w14:paraId="653D2309" w14:textId="77777777" w:rsidR="002C4B56" w:rsidRDefault="002C4B56" w:rsidP="00E63D76"/>
    <w:p w14:paraId="04477982" w14:textId="77777777" w:rsidR="00F52F88" w:rsidRDefault="00F52F88" w:rsidP="00E63D76">
      <w:pPr>
        <w:rPr>
          <w:b/>
          <w:bCs/>
        </w:rPr>
      </w:pPr>
    </w:p>
    <w:p w14:paraId="2447C041" w14:textId="77777777" w:rsidR="00F52F88" w:rsidRDefault="00F52F88" w:rsidP="00E63D76">
      <w:pPr>
        <w:rPr>
          <w:b/>
          <w:bCs/>
        </w:rPr>
      </w:pPr>
    </w:p>
    <w:p w14:paraId="7EDBF0F3" w14:textId="77777777" w:rsidR="00F52F88" w:rsidRDefault="00F52F88" w:rsidP="00E63D76">
      <w:pPr>
        <w:rPr>
          <w:b/>
          <w:bCs/>
        </w:rPr>
      </w:pPr>
    </w:p>
    <w:p w14:paraId="238F5C22" w14:textId="6FA743AB" w:rsidR="003B2478" w:rsidRPr="00754220" w:rsidRDefault="002811FF" w:rsidP="00E63D76">
      <w:pPr>
        <w:rPr>
          <w:b/>
          <w:bCs/>
          <w:highlight w:val="yellow"/>
        </w:rPr>
      </w:pPr>
      <w:r w:rsidRPr="00754220">
        <w:rPr>
          <w:b/>
          <w:bCs/>
          <w:highlight w:val="yellow"/>
        </w:rPr>
        <w:t>Call Ups</w:t>
      </w:r>
    </w:p>
    <w:p w14:paraId="4A956CF9" w14:textId="58FE3A51" w:rsidR="002811FF" w:rsidRPr="00754220" w:rsidRDefault="00F52F88" w:rsidP="00E63D76">
      <w:pPr>
        <w:rPr>
          <w:highlight w:val="yellow"/>
        </w:rPr>
      </w:pPr>
      <w:r w:rsidRPr="00754220">
        <w:rPr>
          <w:highlight w:val="yellow"/>
        </w:rPr>
        <w:t xml:space="preserve">Coaches </w:t>
      </w:r>
      <w:r w:rsidR="00055306" w:rsidRPr="00754220">
        <w:rPr>
          <w:highlight w:val="yellow"/>
        </w:rPr>
        <w:t xml:space="preserve">must </w:t>
      </w:r>
      <w:r w:rsidRPr="00754220">
        <w:rPr>
          <w:highlight w:val="yellow"/>
        </w:rPr>
        <w:t>review the league website for the rules regarding calling up players for games.</w:t>
      </w:r>
    </w:p>
    <w:p w14:paraId="536A6408" w14:textId="1B8D3F66" w:rsidR="00F52F88" w:rsidRPr="00754220" w:rsidRDefault="00E15F85" w:rsidP="00E63D76">
      <w:pPr>
        <w:rPr>
          <w:highlight w:val="yellow"/>
        </w:rPr>
      </w:pPr>
      <w:r w:rsidRPr="00754220">
        <w:rPr>
          <w:highlight w:val="yellow"/>
        </w:rPr>
        <w:t xml:space="preserve">Chatham Soccer allows call ups from the same age </w:t>
      </w:r>
      <w:r w:rsidR="00C547C0" w:rsidRPr="00754220">
        <w:rPr>
          <w:highlight w:val="yellow"/>
        </w:rPr>
        <w:t xml:space="preserve">house league division, or from a lower aged </w:t>
      </w:r>
      <w:r w:rsidR="00A86E8E" w:rsidRPr="00754220">
        <w:rPr>
          <w:highlight w:val="yellow"/>
        </w:rPr>
        <w:t>competitive team.</w:t>
      </w:r>
    </w:p>
    <w:p w14:paraId="0AC060AC" w14:textId="0EA127C0" w:rsidR="00A86E8E" w:rsidRDefault="00A86E8E" w:rsidP="00E63D76">
      <w:r w:rsidRPr="00754220">
        <w:rPr>
          <w:highlight w:val="yellow"/>
        </w:rPr>
        <w:t xml:space="preserve">Before calling up players must obtain permission, and the players id card </w:t>
      </w:r>
      <w:r w:rsidR="002671D7" w:rsidRPr="00754220">
        <w:rPr>
          <w:highlight w:val="yellow"/>
        </w:rPr>
        <w:t xml:space="preserve">, from </w:t>
      </w:r>
      <w:r w:rsidR="00AA4EF6" w:rsidRPr="00754220">
        <w:rPr>
          <w:highlight w:val="yellow"/>
        </w:rPr>
        <w:t xml:space="preserve">the </w:t>
      </w:r>
      <w:r w:rsidR="00754220" w:rsidRPr="00754220">
        <w:rPr>
          <w:highlight w:val="yellow"/>
        </w:rPr>
        <w:t>called-up</w:t>
      </w:r>
      <w:r w:rsidR="00AA4EF6" w:rsidRPr="00754220">
        <w:rPr>
          <w:highlight w:val="yellow"/>
        </w:rPr>
        <w:t xml:space="preserve"> players </w:t>
      </w:r>
      <w:r w:rsidR="002671D7" w:rsidRPr="00754220">
        <w:rPr>
          <w:highlight w:val="yellow"/>
        </w:rPr>
        <w:t xml:space="preserve"> coach</w:t>
      </w:r>
      <w:r w:rsidR="00AA4EF6" w:rsidRPr="00754220">
        <w:rPr>
          <w:highlight w:val="yellow"/>
        </w:rPr>
        <w:t>.</w:t>
      </w:r>
    </w:p>
    <w:p w14:paraId="2EE82855" w14:textId="77777777" w:rsidR="00754220" w:rsidRDefault="00754220" w:rsidP="00E63D76"/>
    <w:p w14:paraId="4F372528" w14:textId="5147CBD2" w:rsidR="00754220" w:rsidRDefault="00B20CF9" w:rsidP="00E63D76">
      <w:pPr>
        <w:rPr>
          <w:b/>
          <w:bCs/>
        </w:rPr>
      </w:pPr>
      <w:r w:rsidRPr="00503CDA">
        <w:rPr>
          <w:b/>
          <w:bCs/>
        </w:rPr>
        <w:t xml:space="preserve">Reporting </w:t>
      </w:r>
      <w:r w:rsidR="00503CDA" w:rsidRPr="00503CDA">
        <w:rPr>
          <w:b/>
          <w:bCs/>
        </w:rPr>
        <w:t>Game Results</w:t>
      </w:r>
    </w:p>
    <w:p w14:paraId="556F9257" w14:textId="78DE7318" w:rsidR="00503CDA" w:rsidRDefault="00503CDA" w:rsidP="00E63D76">
      <w:r w:rsidRPr="00503CDA">
        <w:t xml:space="preserve">Coaches </w:t>
      </w:r>
      <w:r w:rsidR="00CB2B53">
        <w:t xml:space="preserve">are responsible for reporting game results, where applicable </w:t>
      </w:r>
      <w:r w:rsidR="00153A76">
        <w:t xml:space="preserve">(U14 and over) </w:t>
      </w:r>
      <w:r w:rsidR="00542883">
        <w:t xml:space="preserve">and should be familiar with the leagues </w:t>
      </w:r>
      <w:r w:rsidR="009309F7">
        <w:t>game reporting procedures and deadlines.</w:t>
      </w:r>
    </w:p>
    <w:p w14:paraId="0EE2CEA7" w14:textId="77777777" w:rsidR="00291D27" w:rsidRDefault="00291D27" w:rsidP="00E63D76"/>
    <w:p w14:paraId="2D389A52" w14:textId="1407DF72" w:rsidR="00291D27" w:rsidRPr="000C308E" w:rsidRDefault="00291D27" w:rsidP="00E63D76">
      <w:pPr>
        <w:rPr>
          <w:b/>
          <w:bCs/>
        </w:rPr>
      </w:pPr>
      <w:r w:rsidRPr="000C308E">
        <w:rPr>
          <w:b/>
          <w:bCs/>
        </w:rPr>
        <w:t>F</w:t>
      </w:r>
      <w:r w:rsidR="000C308E">
        <w:rPr>
          <w:b/>
          <w:bCs/>
        </w:rPr>
        <w:t>ines</w:t>
      </w:r>
    </w:p>
    <w:p w14:paraId="17249D65" w14:textId="764B2F42" w:rsidR="00E63D76" w:rsidRDefault="000C308E" w:rsidP="00E63D76">
      <w:pPr>
        <w:rPr>
          <w:b/>
          <w:bCs/>
        </w:rPr>
      </w:pPr>
      <w:r w:rsidRPr="000C308E">
        <w:rPr>
          <w:b/>
          <w:bCs/>
          <w:highlight w:val="yellow"/>
        </w:rPr>
        <w:t>?</w:t>
      </w:r>
    </w:p>
    <w:p w14:paraId="6CF84227" w14:textId="251C9A57" w:rsidR="00E63D76" w:rsidRDefault="009E5834" w:rsidP="00E63D76">
      <w:pPr>
        <w:rPr>
          <w:b/>
          <w:bCs/>
        </w:rPr>
      </w:pPr>
      <w:r>
        <w:rPr>
          <w:b/>
          <w:bCs/>
        </w:rPr>
        <w:t>.</w:t>
      </w:r>
    </w:p>
    <w:p w14:paraId="5019F5BE" w14:textId="2A275019" w:rsidR="00E63D76" w:rsidRDefault="000C308E" w:rsidP="00E63D76">
      <w:pPr>
        <w:rPr>
          <w:b/>
          <w:bCs/>
        </w:rPr>
      </w:pPr>
      <w:r>
        <w:rPr>
          <w:b/>
          <w:bCs/>
        </w:rPr>
        <w:t>Tournaments</w:t>
      </w:r>
      <w:r w:rsidR="00DA18A7">
        <w:rPr>
          <w:b/>
          <w:bCs/>
        </w:rPr>
        <w:t xml:space="preserve"> and </w:t>
      </w:r>
      <w:r>
        <w:rPr>
          <w:b/>
          <w:bCs/>
        </w:rPr>
        <w:t>E</w:t>
      </w:r>
      <w:r w:rsidR="00CB7342">
        <w:rPr>
          <w:b/>
          <w:bCs/>
        </w:rPr>
        <w:t>xhibition games</w:t>
      </w:r>
    </w:p>
    <w:p w14:paraId="5749FF8E" w14:textId="71683745" w:rsidR="00C44D11" w:rsidRDefault="00B82E22" w:rsidP="00E63D76">
      <w:r>
        <w:t xml:space="preserve">Coaches will use Ontario Soccer’s </w:t>
      </w:r>
      <w:r w:rsidR="00E623FD">
        <w:t>Competition</w:t>
      </w:r>
      <w:r>
        <w:t xml:space="preserve"> and Travel Management System (CTMS) </w:t>
      </w:r>
      <w:r w:rsidR="009B0F8E">
        <w:t>for tournament/festival application to travel (ATF</w:t>
      </w:r>
      <w:r w:rsidR="009F098B">
        <w:t>) forms, and Application to Host E</w:t>
      </w:r>
      <w:r w:rsidR="00DF35D3">
        <w:t xml:space="preserve">xhibition forms (AHEG) </w:t>
      </w:r>
      <w:r w:rsidR="00E623FD">
        <w:t>for</w:t>
      </w:r>
      <w:r w:rsidR="00EE4C49">
        <w:t>m</w:t>
      </w:r>
      <w:r w:rsidR="00B9114B">
        <w:t>s.</w:t>
      </w:r>
    </w:p>
    <w:p w14:paraId="6BEA49D5" w14:textId="0626D3A8" w:rsidR="00B9114B" w:rsidRDefault="00B9114B" w:rsidP="00E63D76">
      <w:r>
        <w:t>In order to attend any festival/tourna</w:t>
      </w:r>
      <w:r w:rsidR="00047ABD">
        <w:t xml:space="preserve">ment, or exhibition game, outside of the Lambton Kent -District </w:t>
      </w:r>
      <w:r w:rsidR="009E5834">
        <w:t>coaches</w:t>
      </w:r>
      <w:r w:rsidR="00047ABD">
        <w:t xml:space="preserve"> must submit</w:t>
      </w:r>
      <w:r w:rsidR="005C5A32">
        <w:t xml:space="preserve"> an ATF, and get it approved</w:t>
      </w:r>
      <w:r w:rsidR="00764871">
        <w:t xml:space="preserve"> by the district administrat</w:t>
      </w:r>
      <w:r w:rsidR="009E5834">
        <w:t>or</w:t>
      </w:r>
      <w:r w:rsidR="00764871">
        <w:t>.</w:t>
      </w:r>
    </w:p>
    <w:p w14:paraId="0B7DC8A0" w14:textId="1A92876F" w:rsidR="00764871" w:rsidRDefault="00764871" w:rsidP="00E63D76">
      <w:r>
        <w:t xml:space="preserve">In order to host an exhibition game with a team from outside of the Lambton Kent </w:t>
      </w:r>
      <w:r w:rsidR="00B140AF">
        <w:t xml:space="preserve">district, coaches must submit an AHEG, </w:t>
      </w:r>
      <w:r w:rsidR="009E5834">
        <w:t>and get it approved by the district administrator.</w:t>
      </w:r>
    </w:p>
    <w:p w14:paraId="32E0D7FF" w14:textId="5EF32568" w:rsidR="00DA18A7" w:rsidRDefault="00DA18A7" w:rsidP="00E63D76">
      <w:r>
        <w:t>These forms are reviewed</w:t>
      </w:r>
      <w:r w:rsidR="0066610A">
        <w:t xml:space="preserve"> and approved </w:t>
      </w:r>
      <w:r>
        <w:t xml:space="preserve"> by the club admin</w:t>
      </w:r>
      <w:r w:rsidR="0066610A">
        <w:t>istrator first, then passed on to the district administrator for final approval.</w:t>
      </w:r>
      <w:r w:rsidR="00824827">
        <w:t xml:space="preserve"> The process may take some time, so coaches are advised to submit these forms as early as possible.</w:t>
      </w:r>
    </w:p>
    <w:p w14:paraId="2EA3B579" w14:textId="6DDF7F09" w:rsidR="00026BD2" w:rsidRDefault="00026BD2" w:rsidP="00E63D76">
      <w:r>
        <w:t xml:space="preserve">Coaches can register themselves on the </w:t>
      </w:r>
      <w:r w:rsidR="00175DBC">
        <w:t>CTMS and</w:t>
      </w:r>
      <w:r>
        <w:t xml:space="preserve"> view a complete list of all </w:t>
      </w:r>
      <w:r w:rsidR="009B4969">
        <w:t xml:space="preserve">sanctioned tournaments and festivals here.   </w:t>
      </w:r>
      <w:hyperlink r:id="rId13" w:history="1">
        <w:r w:rsidR="00AE1CAF" w:rsidRPr="00AE1CAF">
          <w:rPr>
            <w:rStyle w:val="Hyperlink"/>
          </w:rPr>
          <w:t>Ontario Soccer</w:t>
        </w:r>
      </w:hyperlink>
    </w:p>
    <w:p w14:paraId="7A5D6FA0" w14:textId="02492FD4" w:rsidR="00AE1CAF" w:rsidRDefault="00BE0D35" w:rsidP="00E63D76">
      <w:pPr>
        <w:rPr>
          <w:b/>
          <w:bCs/>
        </w:rPr>
      </w:pPr>
      <w:r w:rsidRPr="00BE0D35">
        <w:rPr>
          <w:b/>
          <w:bCs/>
        </w:rPr>
        <w:t>Tournament/Festival Fees</w:t>
      </w:r>
    </w:p>
    <w:p w14:paraId="6587837F" w14:textId="044F1F05" w:rsidR="00BE0D35" w:rsidRDefault="00AC37D8" w:rsidP="00E63D76">
      <w:r>
        <w:t>These must be paid by the coach, who will be reimbursed as follows</w:t>
      </w:r>
      <w:r w:rsidR="00977072">
        <w:t>:</w:t>
      </w:r>
    </w:p>
    <w:p w14:paraId="597CBF06" w14:textId="6A4B94C5" w:rsidR="00977072" w:rsidRPr="00BE0D35" w:rsidRDefault="00977072" w:rsidP="00E63D76">
      <w:r w:rsidRPr="00977072">
        <w:rPr>
          <w:highlight w:val="yellow"/>
        </w:rPr>
        <w:t>Policy ?</w:t>
      </w:r>
    </w:p>
    <w:p w14:paraId="77B358C8" w14:textId="77777777" w:rsidR="00BE0D35" w:rsidRDefault="00BE0D35" w:rsidP="00E63D76"/>
    <w:p w14:paraId="57F53C61" w14:textId="77777777" w:rsidR="00824827" w:rsidRDefault="00824827" w:rsidP="00E63D76"/>
    <w:p w14:paraId="16A3820E" w14:textId="77777777" w:rsidR="009E5834" w:rsidRPr="00C44D11" w:rsidRDefault="009E5834" w:rsidP="00E63D76"/>
    <w:p w14:paraId="289B91D4" w14:textId="77777777" w:rsidR="006C325B" w:rsidRDefault="006C325B" w:rsidP="00E63D76">
      <w:pPr>
        <w:rPr>
          <w:b/>
          <w:bCs/>
        </w:rPr>
      </w:pPr>
    </w:p>
    <w:p w14:paraId="5E06FE9A" w14:textId="5186C0B5" w:rsidR="00CB7342" w:rsidRPr="006C325B" w:rsidRDefault="006C325B" w:rsidP="00E63D76">
      <w:pPr>
        <w:rPr>
          <w:b/>
          <w:bCs/>
        </w:rPr>
      </w:pPr>
      <w:r w:rsidRPr="006C325B">
        <w:rPr>
          <w:b/>
          <w:bCs/>
        </w:rPr>
        <w:t>Travel Re-imbursement</w:t>
      </w:r>
    </w:p>
    <w:p w14:paraId="786D8B1D" w14:textId="4915355B" w:rsidR="00E63D76" w:rsidRDefault="00714E12" w:rsidP="00E63D76">
      <w:r>
        <w:t xml:space="preserve">One head coach/assistant will be re-imbursed for travel </w:t>
      </w:r>
      <w:r w:rsidR="00995884">
        <w:t xml:space="preserve">to </w:t>
      </w:r>
      <w:r>
        <w:t xml:space="preserve">league </w:t>
      </w:r>
      <w:r w:rsidR="00113D37">
        <w:t xml:space="preserve">games </w:t>
      </w:r>
      <w:r w:rsidR="00995884">
        <w:t xml:space="preserve">based on travel </w:t>
      </w:r>
      <w:r w:rsidR="00D5306C">
        <w:t>from London</w:t>
      </w:r>
      <w:r w:rsidR="00DA70CA">
        <w:t xml:space="preserve"> to the game. (return trip)</w:t>
      </w:r>
    </w:p>
    <w:p w14:paraId="7600FD9B" w14:textId="0D59A2CC" w:rsidR="00D5306C" w:rsidRDefault="003B0CAD" w:rsidP="00E63D76">
      <w:r>
        <w:t xml:space="preserve">Coaches will consult </w:t>
      </w:r>
      <w:r w:rsidR="00022202">
        <w:t xml:space="preserve">the travel calculations here </w:t>
      </w:r>
      <w:r w:rsidR="00022202" w:rsidRPr="00022202">
        <w:rPr>
          <w:highlight w:val="yellow"/>
        </w:rPr>
        <w:t>(link to club document</w:t>
      </w:r>
      <w:r w:rsidR="00022202">
        <w:t>) and submit an expense form</w:t>
      </w:r>
    </w:p>
    <w:p w14:paraId="6DA03D51" w14:textId="77777777" w:rsidR="00022202" w:rsidRPr="00113D37" w:rsidRDefault="00022202" w:rsidP="00E63D76"/>
    <w:p w14:paraId="23B1BBA8" w14:textId="7C3066EA" w:rsidR="00E63D76" w:rsidRDefault="000439C0" w:rsidP="00E63D76">
      <w:pPr>
        <w:rPr>
          <w:b/>
          <w:bCs/>
        </w:rPr>
      </w:pPr>
      <w:r>
        <w:rPr>
          <w:b/>
          <w:bCs/>
        </w:rPr>
        <w:t>End of Season Coaches Evaluation</w:t>
      </w:r>
    </w:p>
    <w:p w14:paraId="5CB17DE2" w14:textId="0D99E9F6" w:rsidR="00E63D76" w:rsidRPr="00C75D17" w:rsidRDefault="00C75D17" w:rsidP="00E63D76">
      <w:r w:rsidRPr="00C75D17">
        <w:rPr>
          <w:highlight w:val="yellow"/>
        </w:rPr>
        <w:t>?</w:t>
      </w:r>
    </w:p>
    <w:p w14:paraId="7F366936" w14:textId="77777777" w:rsidR="00C12AC4" w:rsidRDefault="00C12AC4" w:rsidP="00E63D76">
      <w:pPr>
        <w:rPr>
          <w:b/>
          <w:bCs/>
        </w:rPr>
      </w:pPr>
    </w:p>
    <w:p w14:paraId="77353957" w14:textId="77777777" w:rsidR="00C12AC4" w:rsidRDefault="00C12AC4" w:rsidP="00E63D76">
      <w:pPr>
        <w:rPr>
          <w:b/>
          <w:bCs/>
        </w:rPr>
      </w:pPr>
    </w:p>
    <w:p w14:paraId="02361E57" w14:textId="430260E3" w:rsidR="00E63D76" w:rsidRDefault="00E63D76" w:rsidP="00E63D76">
      <w:pPr>
        <w:rPr>
          <w:b/>
          <w:bCs/>
        </w:rPr>
      </w:pPr>
      <w:r>
        <w:rPr>
          <w:b/>
          <w:bCs/>
        </w:rPr>
        <w:t xml:space="preserve">Links to </w:t>
      </w:r>
      <w:r w:rsidR="000E5F21">
        <w:rPr>
          <w:b/>
          <w:bCs/>
        </w:rPr>
        <w:t xml:space="preserve">additional </w:t>
      </w:r>
      <w:r w:rsidR="006A175B">
        <w:rPr>
          <w:b/>
          <w:bCs/>
        </w:rPr>
        <w:t xml:space="preserve">Club </w:t>
      </w:r>
      <w:r>
        <w:rPr>
          <w:b/>
          <w:bCs/>
        </w:rPr>
        <w:t>Policies and documents</w:t>
      </w:r>
    </w:p>
    <w:p w14:paraId="70D80706" w14:textId="77777777" w:rsidR="00E63D76" w:rsidRPr="00E63D76" w:rsidRDefault="00E63D76" w:rsidP="00E63D76">
      <w:pPr>
        <w:rPr>
          <w:highlight w:val="yellow"/>
        </w:rPr>
      </w:pPr>
      <w:r w:rsidRPr="00E63D76">
        <w:rPr>
          <w:highlight w:val="yellow"/>
        </w:rPr>
        <w:t>Coaches Code of Conduct</w:t>
      </w:r>
    </w:p>
    <w:p w14:paraId="73BAE99C" w14:textId="7A17745D" w:rsidR="00E63D76" w:rsidRPr="00E63D76" w:rsidRDefault="00E63D76" w:rsidP="00E63D76">
      <w:pPr>
        <w:rPr>
          <w:highlight w:val="yellow"/>
        </w:rPr>
      </w:pPr>
      <w:r w:rsidRPr="00E63D76">
        <w:rPr>
          <w:highlight w:val="yellow"/>
        </w:rPr>
        <w:t>Concussion policy</w:t>
      </w:r>
    </w:p>
    <w:p w14:paraId="0AB9FB57" w14:textId="0F681249" w:rsidR="00E63D76" w:rsidRDefault="00E63D76" w:rsidP="00E63D76">
      <w:r w:rsidRPr="00E63D76">
        <w:rPr>
          <w:highlight w:val="yellow"/>
        </w:rPr>
        <w:t>Field Equipment Safety Policy</w:t>
      </w:r>
    </w:p>
    <w:p w14:paraId="07BBE1C7" w14:textId="4C1079C1" w:rsidR="00E63D76" w:rsidRDefault="00E63D76" w:rsidP="00E63D76">
      <w:r w:rsidRPr="00E63D76">
        <w:rPr>
          <w:highlight w:val="yellow"/>
        </w:rPr>
        <w:t>Coach evaluation form</w:t>
      </w:r>
    </w:p>
    <w:p w14:paraId="7CEFD6B3" w14:textId="6BB09B1C" w:rsidR="00C75D17" w:rsidRPr="00E63D76" w:rsidRDefault="00CE00D1" w:rsidP="00E63D76">
      <w:r w:rsidRPr="00CE00D1">
        <w:rPr>
          <w:highlight w:val="yellow"/>
        </w:rPr>
        <w:t>Other ?</w:t>
      </w:r>
    </w:p>
    <w:p w14:paraId="5220941E" w14:textId="77777777" w:rsidR="00E63D76" w:rsidRDefault="00E63D76" w:rsidP="00E63D76">
      <w:pPr>
        <w:rPr>
          <w:b/>
          <w:bCs/>
        </w:rPr>
      </w:pPr>
    </w:p>
    <w:p w14:paraId="5AEA745E" w14:textId="77777777" w:rsidR="00E63D76" w:rsidRDefault="00E63D76" w:rsidP="00E63D76">
      <w:pPr>
        <w:rPr>
          <w:b/>
          <w:bCs/>
        </w:rPr>
      </w:pPr>
    </w:p>
    <w:p w14:paraId="2591B98F" w14:textId="77777777" w:rsidR="008F30B2" w:rsidRDefault="008F30B2"/>
    <w:sectPr w:rsidR="008F30B2" w:rsidSect="00D8441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AE2"/>
    <w:multiLevelType w:val="hybridMultilevel"/>
    <w:tmpl w:val="25021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057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B2"/>
    <w:rsid w:val="000014F3"/>
    <w:rsid w:val="00022202"/>
    <w:rsid w:val="00026BD2"/>
    <w:rsid w:val="000439C0"/>
    <w:rsid w:val="00047ABD"/>
    <w:rsid w:val="00055306"/>
    <w:rsid w:val="000650FE"/>
    <w:rsid w:val="00097FD6"/>
    <w:rsid w:val="000B2F0F"/>
    <w:rsid w:val="000C308E"/>
    <w:rsid w:val="000E5F21"/>
    <w:rsid w:val="000E73CC"/>
    <w:rsid w:val="000F233D"/>
    <w:rsid w:val="000F5F31"/>
    <w:rsid w:val="00113D37"/>
    <w:rsid w:val="00133B72"/>
    <w:rsid w:val="001365D8"/>
    <w:rsid w:val="00153A76"/>
    <w:rsid w:val="00174EE2"/>
    <w:rsid w:val="00175DBC"/>
    <w:rsid w:val="00191DA2"/>
    <w:rsid w:val="001B73AA"/>
    <w:rsid w:val="001D3782"/>
    <w:rsid w:val="001E39C1"/>
    <w:rsid w:val="0020420B"/>
    <w:rsid w:val="002671D7"/>
    <w:rsid w:val="002811FF"/>
    <w:rsid w:val="00282EFD"/>
    <w:rsid w:val="00291D27"/>
    <w:rsid w:val="002A0BA3"/>
    <w:rsid w:val="002B6CAA"/>
    <w:rsid w:val="002C4B56"/>
    <w:rsid w:val="00312F08"/>
    <w:rsid w:val="00331F6C"/>
    <w:rsid w:val="0033354C"/>
    <w:rsid w:val="00353EBC"/>
    <w:rsid w:val="003743A8"/>
    <w:rsid w:val="00377860"/>
    <w:rsid w:val="00396B01"/>
    <w:rsid w:val="003B0CAD"/>
    <w:rsid w:val="003B2478"/>
    <w:rsid w:val="00406C5E"/>
    <w:rsid w:val="00471B37"/>
    <w:rsid w:val="00487910"/>
    <w:rsid w:val="0049623B"/>
    <w:rsid w:val="004C16FE"/>
    <w:rsid w:val="00503CDA"/>
    <w:rsid w:val="00510444"/>
    <w:rsid w:val="0051328F"/>
    <w:rsid w:val="005139E4"/>
    <w:rsid w:val="00517629"/>
    <w:rsid w:val="00542883"/>
    <w:rsid w:val="00542B8A"/>
    <w:rsid w:val="00586562"/>
    <w:rsid w:val="005A0FF7"/>
    <w:rsid w:val="005C5A32"/>
    <w:rsid w:val="005E4764"/>
    <w:rsid w:val="00636EAD"/>
    <w:rsid w:val="00653478"/>
    <w:rsid w:val="0066610A"/>
    <w:rsid w:val="006A175B"/>
    <w:rsid w:val="006C325B"/>
    <w:rsid w:val="006F448F"/>
    <w:rsid w:val="00702ADB"/>
    <w:rsid w:val="00714E12"/>
    <w:rsid w:val="007363A0"/>
    <w:rsid w:val="00754220"/>
    <w:rsid w:val="00764871"/>
    <w:rsid w:val="007D048C"/>
    <w:rsid w:val="007E2C1D"/>
    <w:rsid w:val="007E3FEC"/>
    <w:rsid w:val="008126E1"/>
    <w:rsid w:val="00824827"/>
    <w:rsid w:val="00850004"/>
    <w:rsid w:val="00884137"/>
    <w:rsid w:val="008F30B2"/>
    <w:rsid w:val="009119A7"/>
    <w:rsid w:val="009309F7"/>
    <w:rsid w:val="009417B5"/>
    <w:rsid w:val="00977072"/>
    <w:rsid w:val="00995884"/>
    <w:rsid w:val="009B0F8E"/>
    <w:rsid w:val="009B2947"/>
    <w:rsid w:val="009B4969"/>
    <w:rsid w:val="009D1D6A"/>
    <w:rsid w:val="009D42E3"/>
    <w:rsid w:val="009E12BD"/>
    <w:rsid w:val="009E5834"/>
    <w:rsid w:val="009F098B"/>
    <w:rsid w:val="009F2DA4"/>
    <w:rsid w:val="009F72B3"/>
    <w:rsid w:val="00A03573"/>
    <w:rsid w:val="00A52236"/>
    <w:rsid w:val="00A62A1D"/>
    <w:rsid w:val="00A86E8E"/>
    <w:rsid w:val="00AA4EF6"/>
    <w:rsid w:val="00AC37D8"/>
    <w:rsid w:val="00AD53C6"/>
    <w:rsid w:val="00AE1CAF"/>
    <w:rsid w:val="00B006F2"/>
    <w:rsid w:val="00B01706"/>
    <w:rsid w:val="00B140AF"/>
    <w:rsid w:val="00B20CF9"/>
    <w:rsid w:val="00B20E7D"/>
    <w:rsid w:val="00B30DBA"/>
    <w:rsid w:val="00B45DD0"/>
    <w:rsid w:val="00B800A9"/>
    <w:rsid w:val="00B82E22"/>
    <w:rsid w:val="00B9114B"/>
    <w:rsid w:val="00B93ACB"/>
    <w:rsid w:val="00BA5B88"/>
    <w:rsid w:val="00BD7661"/>
    <w:rsid w:val="00BE0D35"/>
    <w:rsid w:val="00BF79CF"/>
    <w:rsid w:val="00C12AC4"/>
    <w:rsid w:val="00C21B15"/>
    <w:rsid w:val="00C40619"/>
    <w:rsid w:val="00C44D11"/>
    <w:rsid w:val="00C547C0"/>
    <w:rsid w:val="00C75D17"/>
    <w:rsid w:val="00CB2B53"/>
    <w:rsid w:val="00CB7342"/>
    <w:rsid w:val="00CD25F9"/>
    <w:rsid w:val="00CE00D1"/>
    <w:rsid w:val="00CE470E"/>
    <w:rsid w:val="00CE7C9D"/>
    <w:rsid w:val="00D17E0F"/>
    <w:rsid w:val="00D230CB"/>
    <w:rsid w:val="00D4245D"/>
    <w:rsid w:val="00D514EA"/>
    <w:rsid w:val="00D5306C"/>
    <w:rsid w:val="00D70C69"/>
    <w:rsid w:val="00D8441C"/>
    <w:rsid w:val="00DA18A7"/>
    <w:rsid w:val="00DA70CA"/>
    <w:rsid w:val="00DA7F82"/>
    <w:rsid w:val="00DF35D3"/>
    <w:rsid w:val="00DF7CBD"/>
    <w:rsid w:val="00E14B81"/>
    <w:rsid w:val="00E15F85"/>
    <w:rsid w:val="00E623FD"/>
    <w:rsid w:val="00E63D76"/>
    <w:rsid w:val="00EC1E46"/>
    <w:rsid w:val="00EE423A"/>
    <w:rsid w:val="00EE4C49"/>
    <w:rsid w:val="00F52F88"/>
    <w:rsid w:val="00F57785"/>
    <w:rsid w:val="00F62E74"/>
    <w:rsid w:val="00F67864"/>
    <w:rsid w:val="00FB0263"/>
    <w:rsid w:val="00FD468F"/>
    <w:rsid w:val="00FE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9ABA"/>
  <w15:chartTrackingRefBased/>
  <w15:docId w15:val="{D181FCA7-8DF3-46A3-A74F-46491921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B2"/>
    <w:rPr>
      <w:rFonts w:eastAsiaTheme="majorEastAsia" w:cstheme="majorBidi"/>
      <w:color w:val="272727" w:themeColor="text1" w:themeTint="D8"/>
    </w:rPr>
  </w:style>
  <w:style w:type="paragraph" w:styleId="Title">
    <w:name w:val="Title"/>
    <w:basedOn w:val="Normal"/>
    <w:next w:val="Normal"/>
    <w:link w:val="TitleChar"/>
    <w:uiPriority w:val="10"/>
    <w:qFormat/>
    <w:rsid w:val="008F3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B2"/>
    <w:pPr>
      <w:spacing w:before="160"/>
      <w:jc w:val="center"/>
    </w:pPr>
    <w:rPr>
      <w:i/>
      <w:iCs/>
      <w:color w:val="404040" w:themeColor="text1" w:themeTint="BF"/>
    </w:rPr>
  </w:style>
  <w:style w:type="character" w:customStyle="1" w:styleId="QuoteChar">
    <w:name w:val="Quote Char"/>
    <w:basedOn w:val="DefaultParagraphFont"/>
    <w:link w:val="Quote"/>
    <w:uiPriority w:val="29"/>
    <w:rsid w:val="008F30B2"/>
    <w:rPr>
      <w:i/>
      <w:iCs/>
      <w:color w:val="404040" w:themeColor="text1" w:themeTint="BF"/>
    </w:rPr>
  </w:style>
  <w:style w:type="paragraph" w:styleId="ListParagraph">
    <w:name w:val="List Paragraph"/>
    <w:basedOn w:val="Normal"/>
    <w:uiPriority w:val="34"/>
    <w:qFormat/>
    <w:rsid w:val="008F30B2"/>
    <w:pPr>
      <w:ind w:left="720"/>
      <w:contextualSpacing/>
    </w:pPr>
  </w:style>
  <w:style w:type="character" w:styleId="IntenseEmphasis">
    <w:name w:val="Intense Emphasis"/>
    <w:basedOn w:val="DefaultParagraphFont"/>
    <w:uiPriority w:val="21"/>
    <w:qFormat/>
    <w:rsid w:val="008F30B2"/>
    <w:rPr>
      <w:i/>
      <w:iCs/>
      <w:color w:val="0F4761" w:themeColor="accent1" w:themeShade="BF"/>
    </w:rPr>
  </w:style>
  <w:style w:type="paragraph" w:styleId="IntenseQuote">
    <w:name w:val="Intense Quote"/>
    <w:basedOn w:val="Normal"/>
    <w:next w:val="Normal"/>
    <w:link w:val="IntenseQuoteChar"/>
    <w:uiPriority w:val="30"/>
    <w:qFormat/>
    <w:rsid w:val="008F3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B2"/>
    <w:rPr>
      <w:i/>
      <w:iCs/>
      <w:color w:val="0F4761" w:themeColor="accent1" w:themeShade="BF"/>
    </w:rPr>
  </w:style>
  <w:style w:type="character" w:styleId="IntenseReference">
    <w:name w:val="Intense Reference"/>
    <w:basedOn w:val="DefaultParagraphFont"/>
    <w:uiPriority w:val="32"/>
    <w:qFormat/>
    <w:rsid w:val="008F30B2"/>
    <w:rPr>
      <w:b/>
      <w:bCs/>
      <w:smallCaps/>
      <w:color w:val="0F4761" w:themeColor="accent1" w:themeShade="BF"/>
      <w:spacing w:val="5"/>
    </w:rPr>
  </w:style>
  <w:style w:type="character" w:styleId="Hyperlink">
    <w:name w:val="Hyperlink"/>
    <w:basedOn w:val="DefaultParagraphFont"/>
    <w:uiPriority w:val="99"/>
    <w:unhideWhenUsed/>
    <w:rsid w:val="000014F3"/>
    <w:rPr>
      <w:color w:val="467886" w:themeColor="hyperlink"/>
      <w:u w:val="single"/>
    </w:rPr>
  </w:style>
  <w:style w:type="character" w:styleId="UnresolvedMention">
    <w:name w:val="Unresolved Mention"/>
    <w:basedOn w:val="DefaultParagraphFont"/>
    <w:uiPriority w:val="99"/>
    <w:semiHidden/>
    <w:unhideWhenUsed/>
    <w:rsid w:val="000014F3"/>
    <w:rPr>
      <w:color w:val="605E5C"/>
      <w:shd w:val="clear" w:color="auto" w:fill="E1DFDD"/>
    </w:rPr>
  </w:style>
  <w:style w:type="paragraph" w:styleId="NoSpacing">
    <w:name w:val="No Spacing"/>
    <w:uiPriority w:val="1"/>
    <w:qFormat/>
    <w:rsid w:val="005A0FF7"/>
    <w:pPr>
      <w:spacing w:after="0" w:line="240" w:lineRule="auto"/>
    </w:pPr>
    <w:rPr>
      <w:sz w:val="22"/>
      <w:szCs w:val="22"/>
    </w:rPr>
  </w:style>
  <w:style w:type="character" w:styleId="FollowedHyperlink">
    <w:name w:val="FollowedHyperlink"/>
    <w:basedOn w:val="DefaultParagraphFont"/>
    <w:uiPriority w:val="99"/>
    <w:semiHidden/>
    <w:unhideWhenUsed/>
    <w:rsid w:val="005A0F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ocker.coach.ca/onlinelearning?638700520013685511" TargetMode="External"/><Relationship Id="rId13" Type="http://schemas.openxmlformats.org/officeDocument/2006/relationships/hyperlink" Target="https://ctms.ontariosoccer.net/" TargetMode="External"/><Relationship Id="rId3" Type="http://schemas.openxmlformats.org/officeDocument/2006/relationships/settings" Target="settings.xml"/><Relationship Id="rId7" Type="http://schemas.openxmlformats.org/officeDocument/2006/relationships/hyperlink" Target="https://www.coachcentre.ca/" TargetMode="External"/><Relationship Id="rId12" Type="http://schemas.openxmlformats.org/officeDocument/2006/relationships/hyperlink" Target="https://www.theifab.com/documents/?documentType=all&amp;language=en&amp;years=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ada-soccer.myshopify.com/collections/grassroots-coaching-education-program" TargetMode="External"/><Relationship Id="rId11" Type="http://schemas.openxmlformats.org/officeDocument/2006/relationships/hyperlink" Target="https://cdn1.sportngin.com/attachments/document/4dad-3355032/2025.02.20_-_Canada_Soccer_GrassrootsStandards-EN.pdf?_gl=1*1oxgumb*_ga*MTQ2ODA4MDY3OC4xNzM2MjE4NjY2*_ga_PQ25JN9PJ8*czE3NjA5NzQwMjAkbzc1JGcxJHQxNzYwOTc0MDMzJGo0NyRsMCRoMA.." TargetMode="External"/><Relationship Id="rId5" Type="http://schemas.openxmlformats.org/officeDocument/2006/relationships/hyperlink" Target="https://thelocker.coach.ca/" TargetMode="External"/><Relationship Id="rId15" Type="http://schemas.openxmlformats.org/officeDocument/2006/relationships/theme" Target="theme/theme1.xml"/><Relationship Id="rId10" Type="http://schemas.openxmlformats.org/officeDocument/2006/relationships/hyperlink" Target="https://thelocker.coach.ca/access/account/public" TargetMode="External"/><Relationship Id="rId4" Type="http://schemas.openxmlformats.org/officeDocument/2006/relationships/webSettings" Target="webSettings.xml"/><Relationship Id="rId9" Type="http://schemas.openxmlformats.org/officeDocument/2006/relationships/hyperlink" Target="https://ontariosoccer.respectgroupinc.com/koala_fin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Churchill</dc:creator>
  <cp:keywords/>
  <dc:description/>
  <cp:lastModifiedBy>John Foster</cp:lastModifiedBy>
  <cp:revision>2</cp:revision>
  <dcterms:created xsi:type="dcterms:W3CDTF">2026-01-30T13:04:00Z</dcterms:created>
  <dcterms:modified xsi:type="dcterms:W3CDTF">2026-01-30T13:04:00Z</dcterms:modified>
</cp:coreProperties>
</file>