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A357" w14:textId="16AC0EF4" w:rsidR="00AC7243" w:rsidRDefault="00AC7243" w:rsidP="00AC7243">
      <w:pPr>
        <w:pStyle w:val="MainHeading"/>
        <w:rPr>
          <w:sz w:val="22"/>
        </w:rPr>
      </w:pPr>
      <w:bookmarkStart w:id="0" w:name="_Hlk95487652"/>
      <w:bookmarkStart w:id="1" w:name="_Hlk95730449"/>
      <w:bookmarkStart w:id="2" w:name="_Hlk95488190"/>
      <w:r>
        <w:t>ANNUAL LEAVE POLICY</w:t>
      </w:r>
    </w:p>
    <w:p w14:paraId="5F300E01" w14:textId="77777777" w:rsidR="00AC7243" w:rsidRDefault="00AC7243" w:rsidP="00AC7243">
      <w:pPr>
        <w:pStyle w:val="SubHeading"/>
      </w:pPr>
      <w:r>
        <w:t>Policy</w:t>
      </w:r>
    </w:p>
    <w:p w14:paraId="51962E8E" w14:textId="77777777" w:rsidR="00AC7243" w:rsidRDefault="00AC7243" w:rsidP="00AC7243">
      <w:pPr>
        <w:pBdr>
          <w:bottom w:val="single" w:sz="4" w:space="1" w:color="E40038"/>
        </w:pBdr>
      </w:pPr>
    </w:p>
    <w:bookmarkEnd w:id="0"/>
    <w:bookmarkEnd w:id="1"/>
    <w:bookmarkEnd w:id="2"/>
    <w:p w14:paraId="0984D089" w14:textId="2EB90B61" w:rsidR="00AC7243" w:rsidRPr="00AC7243" w:rsidRDefault="00AC7243" w:rsidP="00AC7243">
      <w:pPr>
        <w:pStyle w:val="ListParagraph"/>
        <w:numPr>
          <w:ilvl w:val="0"/>
          <w:numId w:val="19"/>
        </w:numPr>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263233">
        <w:rPr>
          <w:rFonts w:ascii="Arial" w:hAnsi="Arial" w:cs="Arial"/>
          <w:iCs/>
          <w:color w:val="58575B"/>
          <w:sz w:val="20"/>
          <w:szCs w:val="20"/>
        </w:rPr>
        <w:t>in relation</w:t>
      </w:r>
      <w:r>
        <w:rPr>
          <w:rFonts w:ascii="Arial" w:hAnsi="Arial" w:cs="Arial"/>
          <w:iCs/>
          <w:color w:val="58575B"/>
          <w:sz w:val="20"/>
          <w:szCs w:val="20"/>
        </w:rPr>
        <w:t xml:space="preserve"> to annual leave</w:t>
      </w:r>
      <w:r w:rsidRPr="00AC7243">
        <w:rPr>
          <w:rFonts w:ascii="Arial" w:hAnsi="Arial" w:cs="Arial"/>
          <w:iCs/>
          <w:color w:val="58575B"/>
          <w:sz w:val="20"/>
          <w:szCs w:val="20"/>
        </w:rPr>
        <w:t xml:space="preserve">. </w:t>
      </w:r>
    </w:p>
    <w:p w14:paraId="4740CE2B" w14:textId="77777777" w:rsidR="00AC7243" w:rsidRDefault="00AC7243" w:rsidP="00AC7243">
      <w:pPr>
        <w:pStyle w:val="ListParagraph"/>
        <w:numPr>
          <w:ilvl w:val="0"/>
          <w:numId w:val="19"/>
        </w:numPr>
        <w:jc w:val="both"/>
        <w:rPr>
          <w:rFonts w:ascii="Arial" w:hAnsi="Arial" w:cs="Arial"/>
          <w:iCs/>
          <w:color w:val="58575B"/>
          <w:szCs w:val="20"/>
        </w:rPr>
      </w:pPr>
      <w:r>
        <w:rPr>
          <w:rFonts w:ascii="Arial" w:hAnsi="Arial" w:cs="Arial"/>
          <w:iCs/>
          <w:color w:val="58575B"/>
          <w:sz w:val="20"/>
          <w:szCs w:val="20"/>
        </w:rPr>
        <w:t xml:space="preserve">If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do contact our HR Policy &amp; Documentation team on 0161 819 4671 who will be happy to bespoke this to your requirements.  </w:t>
      </w:r>
    </w:p>
    <w:p w14:paraId="1C321C84" w14:textId="77777777" w:rsidR="00AC7243" w:rsidRDefault="00AC7243" w:rsidP="00AC7243">
      <w:pPr>
        <w:numPr>
          <w:ilvl w:val="0"/>
          <w:numId w:val="19"/>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 xml:space="preserve">Need additional training? Click here to access your free CPD accredited e-learning sessions available on </w:t>
      </w:r>
      <w:hyperlink r:id="rId11" w:history="1">
        <w:r>
          <w:rPr>
            <w:rStyle w:val="Hyperlink"/>
            <w:rFonts w:ascii="Arial" w:eastAsia="Times New Roman" w:hAnsi="Arial" w:cs="Arial"/>
            <w:color w:val="E40038"/>
            <w:sz w:val="20"/>
            <w:szCs w:val="20"/>
          </w:rPr>
          <w:t xml:space="preserve">Peninsula OnDemand </w:t>
        </w:r>
      </w:hyperlink>
    </w:p>
    <w:p w14:paraId="497CC613" w14:textId="77777777" w:rsidR="00AC7243" w:rsidRDefault="00AC7243" w:rsidP="00AC7243">
      <w:pPr>
        <w:pStyle w:val="ListParagraph"/>
        <w:numPr>
          <w:ilvl w:val="0"/>
          <w:numId w:val="19"/>
        </w:numPr>
        <w:rPr>
          <w:rFonts w:ascii="Arial" w:hAnsi="Arial" w:cs="Arial"/>
          <w:sz w:val="20"/>
          <w:szCs w:val="20"/>
        </w:rPr>
      </w:pPr>
      <w:r>
        <w:rPr>
          <w:rFonts w:ascii="Arial" w:hAnsi="Arial" w:cs="Arial"/>
          <w:color w:val="58575B"/>
          <w:sz w:val="20"/>
          <w:szCs w:val="20"/>
        </w:rPr>
        <w:t xml:space="preserve">For quick answers to your HR questions, try our innovative AI based platform, </w:t>
      </w:r>
      <w:proofErr w:type="spellStart"/>
      <w:r>
        <w:rPr>
          <w:rFonts w:ascii="Arial" w:hAnsi="Arial" w:cs="Arial"/>
          <w:color w:val="58575B"/>
          <w:sz w:val="20"/>
          <w:szCs w:val="20"/>
        </w:rPr>
        <w:t>BrAInbox</w:t>
      </w:r>
      <w:proofErr w:type="spellEnd"/>
      <w:r>
        <w:rPr>
          <w:rFonts w:ascii="Arial" w:hAnsi="Arial" w:cs="Arial"/>
          <w:color w:val="58575B"/>
          <w:sz w:val="20"/>
          <w:szCs w:val="20"/>
        </w:rPr>
        <w:t>. Just type in your question and get your answer, fast.</w:t>
      </w:r>
      <w:r>
        <w:rPr>
          <w:rFonts w:ascii="Arial" w:hAnsi="Arial" w:cs="Arial"/>
          <w:sz w:val="20"/>
          <w:szCs w:val="20"/>
        </w:rPr>
        <w:t xml:space="preserve"> </w:t>
      </w:r>
      <w:hyperlink r:id="rId12" w:history="1">
        <w:r>
          <w:rPr>
            <w:rStyle w:val="Hyperlink"/>
            <w:rFonts w:ascii="Arial" w:hAnsi="Arial" w:cs="Arial"/>
            <w:sz w:val="20"/>
            <w:szCs w:val="20"/>
          </w:rPr>
          <w:t>Try it today</w:t>
        </w:r>
      </w:hyperlink>
    </w:p>
    <w:p w14:paraId="52C7A3BD" w14:textId="77777777" w:rsidR="00AC7243" w:rsidRDefault="00AC7243" w:rsidP="00AC7243">
      <w:pPr>
        <w:pStyle w:val="ListParagraph"/>
        <w:jc w:val="both"/>
        <w:rPr>
          <w:rFonts w:ascii="Arial" w:hAnsi="Arial" w:cs="Arial"/>
          <w:iCs/>
          <w:color w:val="58575B"/>
          <w:szCs w:val="20"/>
        </w:rPr>
      </w:pPr>
    </w:p>
    <w:p w14:paraId="4FE16586" w14:textId="77777777" w:rsidR="00AC7243" w:rsidRDefault="00AC7243" w:rsidP="00AC7243">
      <w:pPr>
        <w:spacing w:after="0" w:line="240" w:lineRule="auto"/>
        <w:rPr>
          <w:rFonts w:ascii="Arial" w:hAnsi="Arial" w:cs="Arial"/>
          <w:b/>
          <w:sz w:val="56"/>
          <w:szCs w:val="34"/>
        </w:rPr>
      </w:pPr>
      <w:r>
        <w:br w:type="page"/>
      </w:r>
    </w:p>
    <w:p w14:paraId="20088599" w14:textId="77777777" w:rsidR="00853C90" w:rsidRPr="007C67E9" w:rsidRDefault="003424A5" w:rsidP="00D35BE7">
      <w:pPr>
        <w:pStyle w:val="Heading"/>
        <w:pBdr>
          <w:bottom w:val="single" w:sz="4" w:space="1" w:color="auto"/>
        </w:pBdr>
        <w:rPr>
          <w:sz w:val="52"/>
        </w:rPr>
      </w:pPr>
      <w:r w:rsidRPr="007C67E9">
        <w:rPr>
          <w:sz w:val="52"/>
        </w:rPr>
        <w:lastRenderedPageBreak/>
        <w:t>A</w:t>
      </w:r>
      <w:r w:rsidR="009C2354" w:rsidRPr="007C67E9">
        <w:rPr>
          <w:sz w:val="52"/>
        </w:rPr>
        <w:t xml:space="preserve">NNUAL LEAVE </w:t>
      </w:r>
      <w:r w:rsidRPr="007C67E9">
        <w:rPr>
          <w:sz w:val="52"/>
        </w:rPr>
        <w:t>POLICY</w:t>
      </w:r>
    </w:p>
    <w:p w14:paraId="01F9F343" w14:textId="77777777" w:rsidR="00853C90" w:rsidRDefault="00853C90" w:rsidP="00853C90">
      <w:pPr>
        <w:spacing w:after="0"/>
      </w:pPr>
    </w:p>
    <w:p w14:paraId="6CF5F90D" w14:textId="77777777" w:rsidR="009C2354" w:rsidRPr="00AC7243" w:rsidRDefault="009C2354" w:rsidP="009C2354">
      <w:pPr>
        <w:pStyle w:val="GaramondNumbers"/>
        <w:rPr>
          <w:sz w:val="22"/>
          <w:szCs w:val="20"/>
        </w:rPr>
      </w:pPr>
      <w:r w:rsidRPr="00AC7243">
        <w:rPr>
          <w:sz w:val="22"/>
          <w:szCs w:val="20"/>
        </w:rPr>
        <w:t xml:space="preserve">Employees are informed of the number of days of annual leave entitlement via their individual Statement of Main Terms of Employment. All entitlements are pro rata for part time employees and is based upon </w:t>
      </w:r>
      <w:r w:rsidRPr="00AC7243">
        <w:rPr>
          <w:color w:val="FF0000"/>
          <w:sz w:val="22"/>
          <w:szCs w:val="20"/>
        </w:rPr>
        <w:t>[</w:t>
      </w:r>
      <w:r w:rsidR="007C67E9" w:rsidRPr="00AC7243">
        <w:rPr>
          <w:i/>
          <w:color w:val="FF0000"/>
          <w:sz w:val="22"/>
          <w:szCs w:val="20"/>
        </w:rPr>
        <w:t>holiday entitlement</w:t>
      </w:r>
      <w:r w:rsidRPr="00AC7243">
        <w:rPr>
          <w:color w:val="FF0000"/>
          <w:sz w:val="22"/>
          <w:szCs w:val="20"/>
        </w:rPr>
        <w:t xml:space="preserve">] </w:t>
      </w:r>
      <w:r w:rsidRPr="00AC7243">
        <w:rPr>
          <w:sz w:val="22"/>
          <w:szCs w:val="20"/>
        </w:rPr>
        <w:t xml:space="preserve">working weeks </w:t>
      </w:r>
      <w:r w:rsidRPr="00AC7243">
        <w:rPr>
          <w:color w:val="FF0000"/>
          <w:sz w:val="22"/>
          <w:szCs w:val="20"/>
        </w:rPr>
        <w:t>[</w:t>
      </w:r>
      <w:r w:rsidRPr="00AC7243">
        <w:rPr>
          <w:i/>
          <w:color w:val="FF0000"/>
          <w:sz w:val="22"/>
          <w:szCs w:val="20"/>
        </w:rPr>
        <w:t xml:space="preserve">excluding </w:t>
      </w:r>
      <w:r w:rsidRPr="00AC7243">
        <w:rPr>
          <w:b/>
          <w:i/>
          <w:color w:val="FF0000"/>
          <w:sz w:val="22"/>
          <w:szCs w:val="20"/>
        </w:rPr>
        <w:t>OR</w:t>
      </w:r>
      <w:r w:rsidRPr="00AC7243">
        <w:rPr>
          <w:i/>
          <w:color w:val="FF0000"/>
          <w:sz w:val="22"/>
          <w:szCs w:val="20"/>
        </w:rPr>
        <w:t xml:space="preserve"> including</w:t>
      </w:r>
      <w:r w:rsidR="007C67E9" w:rsidRPr="00AC7243">
        <w:rPr>
          <w:color w:val="FF0000"/>
          <w:sz w:val="22"/>
          <w:szCs w:val="20"/>
        </w:rPr>
        <w:t xml:space="preserve"> </w:t>
      </w:r>
      <w:r w:rsidR="007C67E9" w:rsidRPr="00AC7243">
        <w:rPr>
          <w:i/>
          <w:color w:val="FF0000"/>
          <w:sz w:val="22"/>
          <w:szCs w:val="20"/>
        </w:rPr>
        <w:t>bank holidays</w:t>
      </w:r>
      <w:r w:rsidR="007C67E9" w:rsidRPr="00AC7243">
        <w:rPr>
          <w:color w:val="FF0000"/>
          <w:sz w:val="22"/>
          <w:szCs w:val="20"/>
        </w:rPr>
        <w:t xml:space="preserve">] </w:t>
      </w:r>
      <w:r w:rsidRPr="00AC7243">
        <w:rPr>
          <w:sz w:val="22"/>
          <w:szCs w:val="20"/>
        </w:rPr>
        <w:t xml:space="preserve">public and bank holidays. </w:t>
      </w:r>
    </w:p>
    <w:p w14:paraId="33604BE8" w14:textId="77777777" w:rsidR="009C2354" w:rsidRPr="00AC7243" w:rsidRDefault="009C2354" w:rsidP="009C2354">
      <w:pPr>
        <w:pStyle w:val="GaramondNumbers"/>
        <w:numPr>
          <w:ilvl w:val="0"/>
          <w:numId w:val="0"/>
        </w:numPr>
        <w:ind w:left="397"/>
        <w:rPr>
          <w:rFonts w:ascii="Trebuchet MS" w:hAnsi="Trebuchet MS"/>
          <w:sz w:val="24"/>
          <w:szCs w:val="20"/>
        </w:rPr>
      </w:pPr>
    </w:p>
    <w:p w14:paraId="104CC825" w14:textId="77777777" w:rsidR="009C2354" w:rsidRPr="00AC7243" w:rsidRDefault="009C2354" w:rsidP="007C67E9">
      <w:pPr>
        <w:pStyle w:val="GaramondNumbers"/>
        <w:rPr>
          <w:sz w:val="22"/>
          <w:szCs w:val="20"/>
        </w:rPr>
      </w:pPr>
      <w:r w:rsidRPr="00AC7243">
        <w:rPr>
          <w:sz w:val="22"/>
          <w:szCs w:val="20"/>
        </w:rPr>
        <w:t xml:space="preserve">The holiday year runs from </w:t>
      </w:r>
      <w:r w:rsidR="007C67E9" w:rsidRPr="00AC7243">
        <w:rPr>
          <w:color w:val="FF0000"/>
          <w:sz w:val="22"/>
          <w:szCs w:val="20"/>
        </w:rPr>
        <w:t>[</w:t>
      </w:r>
      <w:r w:rsidR="007C67E9" w:rsidRPr="00AC7243">
        <w:rPr>
          <w:i/>
          <w:color w:val="FF0000"/>
          <w:sz w:val="22"/>
          <w:szCs w:val="20"/>
        </w:rPr>
        <w:t>Holiday Year Start Date</w:t>
      </w:r>
      <w:r w:rsidR="007C67E9" w:rsidRPr="00AC7243">
        <w:rPr>
          <w:color w:val="FF0000"/>
          <w:sz w:val="22"/>
          <w:szCs w:val="20"/>
        </w:rPr>
        <w:t xml:space="preserve">] </w:t>
      </w:r>
      <w:r w:rsidR="007C67E9" w:rsidRPr="00AC7243">
        <w:rPr>
          <w:sz w:val="22"/>
          <w:szCs w:val="20"/>
        </w:rPr>
        <w:t xml:space="preserve">and ends on </w:t>
      </w:r>
      <w:r w:rsidR="007C67E9" w:rsidRPr="00AC7243">
        <w:rPr>
          <w:color w:val="FF0000"/>
          <w:sz w:val="22"/>
          <w:szCs w:val="20"/>
        </w:rPr>
        <w:t>[</w:t>
      </w:r>
      <w:r w:rsidR="007C67E9" w:rsidRPr="00AC7243">
        <w:rPr>
          <w:i/>
          <w:color w:val="FF0000"/>
          <w:sz w:val="22"/>
          <w:szCs w:val="20"/>
        </w:rPr>
        <w:t>Holiday Year End Date</w:t>
      </w:r>
      <w:r w:rsidRPr="00AC7243">
        <w:rPr>
          <w:color w:val="FF0000"/>
          <w:sz w:val="22"/>
          <w:szCs w:val="20"/>
        </w:rPr>
        <w:t>]</w:t>
      </w:r>
      <w:r w:rsidRPr="00AC7243">
        <w:rPr>
          <w:sz w:val="22"/>
          <w:szCs w:val="20"/>
        </w:rPr>
        <w:t xml:space="preserve">.  Holiday leave entitlements cannot be carried forward to the following year unless permission has been obtained. </w:t>
      </w:r>
    </w:p>
    <w:p w14:paraId="6CA6E424" w14:textId="77777777" w:rsidR="009C2354" w:rsidRPr="00AC7243" w:rsidRDefault="009C2354" w:rsidP="009C2354">
      <w:pPr>
        <w:pStyle w:val="GaramondNumbers"/>
        <w:numPr>
          <w:ilvl w:val="0"/>
          <w:numId w:val="0"/>
        </w:numPr>
        <w:ind w:left="397"/>
        <w:rPr>
          <w:rFonts w:ascii="Trebuchet MS" w:hAnsi="Trebuchet MS"/>
          <w:sz w:val="24"/>
          <w:szCs w:val="20"/>
        </w:rPr>
      </w:pPr>
    </w:p>
    <w:p w14:paraId="598B3BD4" w14:textId="77777777" w:rsidR="009C2354" w:rsidRPr="00AC7243" w:rsidRDefault="009C2354" w:rsidP="009C2354">
      <w:pPr>
        <w:pStyle w:val="GaramondNumbers"/>
        <w:rPr>
          <w:sz w:val="22"/>
          <w:szCs w:val="20"/>
        </w:rPr>
      </w:pPr>
      <w:r w:rsidRPr="00AC7243">
        <w:rPr>
          <w:sz w:val="22"/>
          <w:szCs w:val="20"/>
        </w:rPr>
        <w:t xml:space="preserve">All leave must be agreed in writing by </w:t>
      </w:r>
      <w:r w:rsidRPr="00AC7243">
        <w:rPr>
          <w:color w:val="FF0000"/>
          <w:sz w:val="22"/>
          <w:szCs w:val="20"/>
        </w:rPr>
        <w:t>[</w:t>
      </w:r>
      <w:r w:rsidR="007C67E9" w:rsidRPr="00AC7243">
        <w:rPr>
          <w:i/>
          <w:color w:val="FF0000"/>
          <w:sz w:val="22"/>
          <w:szCs w:val="20"/>
        </w:rPr>
        <w:t>M</w:t>
      </w:r>
      <w:r w:rsidRPr="00AC7243">
        <w:rPr>
          <w:i/>
          <w:color w:val="FF0000"/>
          <w:sz w:val="22"/>
          <w:szCs w:val="20"/>
        </w:rPr>
        <w:t>anager</w:t>
      </w:r>
      <w:r w:rsidRPr="00AC7243">
        <w:rPr>
          <w:color w:val="FF0000"/>
          <w:sz w:val="22"/>
          <w:szCs w:val="20"/>
        </w:rPr>
        <w:t>]</w:t>
      </w:r>
      <w:r w:rsidRPr="00AC7243">
        <w:rPr>
          <w:sz w:val="22"/>
          <w:szCs w:val="20"/>
        </w:rPr>
        <w:t xml:space="preserve">. Requests should be made on the appropriate form at least </w:t>
      </w:r>
      <w:r w:rsidRPr="00AC7243">
        <w:rPr>
          <w:color w:val="FF0000"/>
          <w:sz w:val="22"/>
          <w:szCs w:val="20"/>
        </w:rPr>
        <w:t>[</w:t>
      </w:r>
      <w:r w:rsidR="007C67E9" w:rsidRPr="00AC7243">
        <w:rPr>
          <w:i/>
          <w:color w:val="FF0000"/>
          <w:sz w:val="22"/>
          <w:szCs w:val="20"/>
        </w:rPr>
        <w:t>holiday entitlement</w:t>
      </w:r>
      <w:r w:rsidRPr="00AC7243">
        <w:rPr>
          <w:color w:val="FF0000"/>
          <w:sz w:val="22"/>
          <w:szCs w:val="20"/>
        </w:rPr>
        <w:t xml:space="preserve">] </w:t>
      </w:r>
      <w:r w:rsidRPr="00AC7243">
        <w:rPr>
          <w:sz w:val="22"/>
          <w:szCs w:val="20"/>
        </w:rPr>
        <w:t xml:space="preserve">weeks before the requested date. Requests at short notice may be authorised at the discretion of the </w:t>
      </w:r>
      <w:r w:rsidRPr="00AC7243">
        <w:rPr>
          <w:color w:val="FF0000"/>
          <w:sz w:val="22"/>
          <w:szCs w:val="20"/>
        </w:rPr>
        <w:t>[</w:t>
      </w:r>
      <w:r w:rsidR="007C67E9" w:rsidRPr="00AC7243">
        <w:rPr>
          <w:i/>
          <w:color w:val="FF0000"/>
          <w:sz w:val="22"/>
          <w:szCs w:val="20"/>
        </w:rPr>
        <w:t>M</w:t>
      </w:r>
      <w:r w:rsidRPr="00AC7243">
        <w:rPr>
          <w:i/>
          <w:color w:val="FF0000"/>
          <w:sz w:val="22"/>
          <w:szCs w:val="20"/>
        </w:rPr>
        <w:t>anager</w:t>
      </w:r>
      <w:r w:rsidRPr="00AC7243">
        <w:rPr>
          <w:color w:val="FF0000"/>
          <w:sz w:val="22"/>
          <w:szCs w:val="20"/>
        </w:rPr>
        <w:t xml:space="preserve">] </w:t>
      </w:r>
      <w:r w:rsidRPr="00AC7243">
        <w:rPr>
          <w:sz w:val="22"/>
          <w:szCs w:val="20"/>
        </w:rPr>
        <w:t>who reserves the right to refuse such requests if the requested absence would have an adverse effect on the business.</w:t>
      </w:r>
    </w:p>
    <w:p w14:paraId="4D830C81" w14:textId="77777777" w:rsidR="009C2354" w:rsidRPr="00AC7243" w:rsidRDefault="009C2354" w:rsidP="009C2354">
      <w:pPr>
        <w:pStyle w:val="GaramondNumbers"/>
        <w:numPr>
          <w:ilvl w:val="0"/>
          <w:numId w:val="0"/>
        </w:numPr>
        <w:ind w:left="397"/>
        <w:rPr>
          <w:rFonts w:ascii="Trebuchet MS" w:hAnsi="Trebuchet MS"/>
          <w:sz w:val="24"/>
          <w:szCs w:val="20"/>
        </w:rPr>
      </w:pPr>
    </w:p>
    <w:p w14:paraId="37839E8F" w14:textId="77777777" w:rsidR="009C2354" w:rsidRDefault="009C2354" w:rsidP="009C2354">
      <w:pPr>
        <w:pStyle w:val="GaramondNumbers"/>
        <w:rPr>
          <w:sz w:val="22"/>
          <w:szCs w:val="20"/>
        </w:rPr>
      </w:pPr>
      <w:r w:rsidRPr="00AC7243">
        <w:rPr>
          <w:sz w:val="22"/>
          <w:szCs w:val="20"/>
        </w:rPr>
        <w:t xml:space="preserve">The </w:t>
      </w:r>
      <w:r w:rsidRPr="00AC7243">
        <w:rPr>
          <w:color w:val="FF0000"/>
          <w:sz w:val="22"/>
          <w:szCs w:val="20"/>
        </w:rPr>
        <w:t>[</w:t>
      </w:r>
      <w:r w:rsidR="007C67E9" w:rsidRPr="00AC7243">
        <w:rPr>
          <w:color w:val="FF0000"/>
          <w:sz w:val="22"/>
          <w:szCs w:val="20"/>
        </w:rPr>
        <w:t>M</w:t>
      </w:r>
      <w:r w:rsidRPr="00AC7243">
        <w:rPr>
          <w:i/>
          <w:color w:val="FF0000"/>
          <w:sz w:val="22"/>
          <w:szCs w:val="20"/>
        </w:rPr>
        <w:t>anager</w:t>
      </w:r>
      <w:r w:rsidRPr="00AC7243">
        <w:rPr>
          <w:color w:val="FF0000"/>
          <w:sz w:val="22"/>
          <w:szCs w:val="20"/>
        </w:rPr>
        <w:t>]</w:t>
      </w:r>
      <w:r w:rsidRPr="00AC7243">
        <w:rPr>
          <w:sz w:val="22"/>
          <w:szCs w:val="20"/>
        </w:rPr>
        <w:t xml:space="preserve"> should confirm a request for leave prior to any holiday arrangements being made. Holiday leave is not authorised until the employee has received written confirmation from </w:t>
      </w:r>
      <w:r w:rsidRPr="00AC7243">
        <w:rPr>
          <w:color w:val="FF0000"/>
          <w:sz w:val="22"/>
          <w:szCs w:val="20"/>
        </w:rPr>
        <w:t>[</w:t>
      </w:r>
      <w:r w:rsidR="007C67E9" w:rsidRPr="00AC7243">
        <w:rPr>
          <w:i/>
          <w:color w:val="FF0000"/>
          <w:sz w:val="22"/>
          <w:szCs w:val="20"/>
        </w:rPr>
        <w:t>M</w:t>
      </w:r>
      <w:r w:rsidRPr="00AC7243">
        <w:rPr>
          <w:i/>
          <w:color w:val="FF0000"/>
          <w:sz w:val="22"/>
          <w:szCs w:val="20"/>
        </w:rPr>
        <w:t>anager</w:t>
      </w:r>
      <w:r w:rsidRPr="00AC7243">
        <w:rPr>
          <w:color w:val="FF0000"/>
          <w:sz w:val="22"/>
          <w:szCs w:val="20"/>
        </w:rPr>
        <w:t>]</w:t>
      </w:r>
      <w:r w:rsidRPr="00AC7243">
        <w:rPr>
          <w:sz w:val="22"/>
          <w:szCs w:val="20"/>
        </w:rPr>
        <w:t xml:space="preserve">. Holiday leave requests will only be refused if there is a valid business reason. </w:t>
      </w:r>
    </w:p>
    <w:p w14:paraId="4E0181C8" w14:textId="77777777" w:rsidR="00716A8E" w:rsidRDefault="00716A8E" w:rsidP="003D2033">
      <w:pPr>
        <w:pStyle w:val="GaramondNumbers"/>
        <w:numPr>
          <w:ilvl w:val="0"/>
          <w:numId w:val="0"/>
        </w:numPr>
        <w:ind w:left="397"/>
        <w:rPr>
          <w:sz w:val="22"/>
          <w:szCs w:val="20"/>
        </w:rPr>
      </w:pPr>
    </w:p>
    <w:p w14:paraId="634AF556" w14:textId="660748D2" w:rsidR="00716A8E" w:rsidRPr="00AC7243" w:rsidRDefault="00716A8E" w:rsidP="009C2354">
      <w:pPr>
        <w:pStyle w:val="GaramondNumbers"/>
        <w:rPr>
          <w:sz w:val="22"/>
          <w:szCs w:val="20"/>
        </w:rPr>
      </w:pPr>
      <w:r>
        <w:rPr>
          <w:sz w:val="22"/>
          <w:szCs w:val="20"/>
        </w:rPr>
        <w:t xml:space="preserve">Requests to cancel pre-booked annual leave should be made in writing to </w:t>
      </w:r>
      <w:r w:rsidRPr="003D2033">
        <w:rPr>
          <w:color w:val="FF0000"/>
          <w:sz w:val="22"/>
          <w:szCs w:val="20"/>
        </w:rPr>
        <w:t>[</w:t>
      </w:r>
      <w:r w:rsidRPr="003D2033">
        <w:rPr>
          <w:i/>
          <w:iCs/>
          <w:color w:val="FF0000"/>
          <w:sz w:val="22"/>
          <w:szCs w:val="20"/>
        </w:rPr>
        <w:t>Manager</w:t>
      </w:r>
      <w:r w:rsidRPr="003D2033">
        <w:rPr>
          <w:color w:val="FF0000"/>
          <w:sz w:val="22"/>
          <w:szCs w:val="20"/>
        </w:rPr>
        <w:t xml:space="preserve">] </w:t>
      </w:r>
      <w:r>
        <w:rPr>
          <w:sz w:val="22"/>
          <w:szCs w:val="20"/>
        </w:rPr>
        <w:t>giving as much notice as possible. Cancellation request</w:t>
      </w:r>
      <w:r w:rsidR="000C4CF8">
        <w:rPr>
          <w:sz w:val="22"/>
          <w:szCs w:val="20"/>
        </w:rPr>
        <w:t>s</w:t>
      </w:r>
      <w:r>
        <w:rPr>
          <w:sz w:val="22"/>
          <w:szCs w:val="20"/>
        </w:rPr>
        <w:t xml:space="preserve"> may be authorised by </w:t>
      </w:r>
      <w:r w:rsidRPr="003D2033">
        <w:rPr>
          <w:color w:val="FF0000"/>
          <w:sz w:val="22"/>
          <w:szCs w:val="20"/>
        </w:rPr>
        <w:t>[</w:t>
      </w:r>
      <w:r w:rsidRPr="003D2033">
        <w:rPr>
          <w:i/>
          <w:iCs/>
          <w:color w:val="FF0000"/>
          <w:sz w:val="22"/>
          <w:szCs w:val="20"/>
        </w:rPr>
        <w:t>Manager</w:t>
      </w:r>
      <w:r w:rsidRPr="003D2033">
        <w:rPr>
          <w:color w:val="FF0000"/>
          <w:sz w:val="22"/>
          <w:szCs w:val="20"/>
        </w:rPr>
        <w:t>]</w:t>
      </w:r>
      <w:r>
        <w:rPr>
          <w:sz w:val="22"/>
          <w:szCs w:val="20"/>
        </w:rPr>
        <w:t xml:space="preserve"> at their discretion, </w:t>
      </w:r>
      <w:proofErr w:type="gramStart"/>
      <w:r>
        <w:rPr>
          <w:sz w:val="22"/>
          <w:szCs w:val="20"/>
        </w:rPr>
        <w:t>taking into account</w:t>
      </w:r>
      <w:proofErr w:type="gramEnd"/>
      <w:r>
        <w:rPr>
          <w:sz w:val="22"/>
          <w:szCs w:val="20"/>
        </w:rPr>
        <w:t xml:space="preserve"> your individual circumstances and the needs of the business, but </w:t>
      </w:r>
      <w:r w:rsidR="000C4CF8" w:rsidRPr="003D2033">
        <w:rPr>
          <w:color w:val="FF0000"/>
          <w:sz w:val="22"/>
          <w:szCs w:val="20"/>
        </w:rPr>
        <w:t>[</w:t>
      </w:r>
      <w:r w:rsidR="000C4CF8" w:rsidRPr="003D2033">
        <w:rPr>
          <w:i/>
          <w:iCs/>
          <w:color w:val="FF0000"/>
          <w:sz w:val="22"/>
          <w:szCs w:val="20"/>
        </w:rPr>
        <w:t>Manager</w:t>
      </w:r>
      <w:r w:rsidR="000C4CF8" w:rsidRPr="003D2033">
        <w:rPr>
          <w:color w:val="FF0000"/>
          <w:sz w:val="22"/>
          <w:szCs w:val="20"/>
        </w:rPr>
        <w:t>]</w:t>
      </w:r>
      <w:r w:rsidRPr="003D2033">
        <w:rPr>
          <w:color w:val="FF0000"/>
          <w:sz w:val="22"/>
          <w:szCs w:val="20"/>
        </w:rPr>
        <w:t xml:space="preserve"> </w:t>
      </w:r>
      <w:r>
        <w:rPr>
          <w:sz w:val="22"/>
          <w:szCs w:val="20"/>
        </w:rPr>
        <w:t>reserve</w:t>
      </w:r>
      <w:r w:rsidR="000C4CF8">
        <w:rPr>
          <w:sz w:val="22"/>
          <w:szCs w:val="20"/>
        </w:rPr>
        <w:t>s</w:t>
      </w:r>
      <w:r>
        <w:rPr>
          <w:sz w:val="22"/>
          <w:szCs w:val="20"/>
        </w:rPr>
        <w:t xml:space="preserve"> the right to refuse your request if the cancellation would </w:t>
      </w:r>
      <w:r w:rsidR="000C4CF8">
        <w:rPr>
          <w:sz w:val="22"/>
          <w:szCs w:val="20"/>
        </w:rPr>
        <w:t>have an adverse effect on the business.</w:t>
      </w:r>
      <w:r>
        <w:rPr>
          <w:sz w:val="22"/>
          <w:szCs w:val="20"/>
        </w:rPr>
        <w:t xml:space="preserve"> </w:t>
      </w:r>
    </w:p>
    <w:p w14:paraId="30B2F53B" w14:textId="0538F6A2" w:rsidR="00C84AF3" w:rsidRDefault="00C84AF3" w:rsidP="00853C90"/>
    <w:p w14:paraId="4BCD982B" w14:textId="257451C4" w:rsidR="00EA0645" w:rsidRPr="00C84AF3" w:rsidRDefault="00EA0645" w:rsidP="00C84AF3">
      <w:pPr>
        <w:tabs>
          <w:tab w:val="left" w:pos="1267"/>
        </w:tabs>
      </w:pPr>
    </w:p>
    <w:sectPr w:rsidR="00EA0645" w:rsidRPr="00C84AF3" w:rsidSect="00D35BE7">
      <w:headerReference w:type="default" r:id="rId13"/>
      <w:foot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97643" w14:textId="77777777" w:rsidR="0025149E" w:rsidRDefault="0025149E" w:rsidP="0025149E">
      <w:pPr>
        <w:spacing w:after="0" w:line="240" w:lineRule="auto"/>
      </w:pPr>
      <w:r>
        <w:separator/>
      </w:r>
    </w:p>
  </w:endnote>
  <w:endnote w:type="continuationSeparator" w:id="0">
    <w:p w14:paraId="5147EB04"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E524"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1A1B710F" wp14:editId="29CD053F">
              <wp:simplePos x="0" y="0"/>
              <wp:positionH relativeFrom="margin">
                <wp:posOffset>-71562</wp:posOffset>
              </wp:positionH>
              <wp:positionV relativeFrom="page">
                <wp:posOffset>10122010</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97DC5" w14:textId="77777777" w:rsidR="00C73A78" w:rsidRPr="0089337A" w:rsidRDefault="00C73A78" w:rsidP="00C73A78">
                          <w:pPr>
                            <w:rPr>
                              <w:rFonts w:ascii="Garamond" w:hAnsi="Garamond" w:cs="Arial"/>
                              <w:color w:val="E40038"/>
                              <w:sz w:val="14"/>
                            </w:rPr>
                          </w:pPr>
                          <w:r w:rsidRPr="0089337A">
                            <w:rPr>
                              <w:rFonts w:ascii="Garamond" w:hAnsi="Garamond" w:cs="Arial"/>
                              <w:b/>
                              <w:color w:val="E40038"/>
                              <w:sz w:val="14"/>
                            </w:rPr>
                            <w:fldChar w:fldCharType="begin"/>
                          </w:r>
                          <w:r w:rsidRPr="0089337A">
                            <w:rPr>
                              <w:rFonts w:ascii="Garamond" w:hAnsi="Garamond" w:cs="Arial"/>
                              <w:b/>
                              <w:color w:val="E40038"/>
                              <w:sz w:val="14"/>
                            </w:rPr>
                            <w:instrText xml:space="preserve"> PAGE   \* MERGEFORMAT </w:instrText>
                          </w:r>
                          <w:r w:rsidRPr="0089337A">
                            <w:rPr>
                              <w:rFonts w:ascii="Garamond" w:hAnsi="Garamond" w:cs="Arial"/>
                              <w:b/>
                              <w:color w:val="E40038"/>
                              <w:sz w:val="14"/>
                            </w:rPr>
                            <w:fldChar w:fldCharType="separate"/>
                          </w:r>
                          <w:r w:rsidR="00FC69DA">
                            <w:rPr>
                              <w:rFonts w:ascii="Garamond" w:hAnsi="Garamond" w:cs="Arial"/>
                              <w:b/>
                              <w:noProof/>
                              <w:color w:val="E40038"/>
                              <w:sz w:val="14"/>
                            </w:rPr>
                            <w:t>4</w:t>
                          </w:r>
                          <w:r w:rsidRPr="0089337A">
                            <w:rPr>
                              <w:rFonts w:ascii="Garamond" w:hAnsi="Garamond" w:cs="Arial"/>
                              <w:b/>
                              <w:noProof/>
                              <w:color w:val="E40038"/>
                              <w:sz w:val="14"/>
                            </w:rPr>
                            <w:fldChar w:fldCharType="end"/>
                          </w:r>
                          <w:r w:rsidRPr="0089337A">
                            <w:rPr>
                              <w:rFonts w:ascii="Garamond" w:hAnsi="Garamond" w:cs="Arial"/>
                              <w:b/>
                              <w:noProof/>
                              <w:color w:val="E40038"/>
                              <w:sz w:val="14"/>
                            </w:rPr>
                            <w:t xml:space="preserve"> |</w:t>
                          </w:r>
                          <w:r w:rsidRPr="0089337A">
                            <w:rPr>
                              <w:rFonts w:ascii="Garamond" w:hAnsi="Garamond" w:cs="Arial"/>
                              <w:noProof/>
                              <w:color w:val="E40038"/>
                              <w:sz w:val="14"/>
                            </w:rPr>
                            <w:t xml:space="preserve">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B710F" id="_x0000_t202" coordsize="21600,21600" o:spt="202" path="m,l,21600r21600,l21600,xe">
              <v:stroke joinstyle="miter"/>
              <v:path gradientshapeok="t" o:connecttype="rect"/>
            </v:shapetype>
            <v:shape id="Text Box 35" o:spid="_x0000_s1026" type="#_x0000_t202" style="position:absolute;margin-left:-5.65pt;margin-top:797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" fillcolor="white [3201]" stroked="f" strokeweight=".5pt">
              <v:textbox>
                <w:txbxContent>
                  <w:p w14:paraId="50897DC5" w14:textId="77777777" w:rsidR="00C73A78" w:rsidRPr="0089337A" w:rsidRDefault="00C73A78" w:rsidP="00C73A78">
                    <w:pPr>
                      <w:rPr>
                        <w:rFonts w:ascii="Garamond" w:hAnsi="Garamond" w:cs="Arial"/>
                        <w:color w:val="E40038"/>
                        <w:sz w:val="14"/>
                      </w:rPr>
                    </w:pPr>
                    <w:r w:rsidRPr="0089337A">
                      <w:rPr>
                        <w:rFonts w:ascii="Garamond" w:hAnsi="Garamond" w:cs="Arial"/>
                        <w:b/>
                        <w:color w:val="E40038"/>
                        <w:sz w:val="14"/>
                      </w:rPr>
                      <w:fldChar w:fldCharType="begin"/>
                    </w:r>
                    <w:r w:rsidRPr="0089337A">
                      <w:rPr>
                        <w:rFonts w:ascii="Garamond" w:hAnsi="Garamond" w:cs="Arial"/>
                        <w:b/>
                        <w:color w:val="E40038"/>
                        <w:sz w:val="14"/>
                      </w:rPr>
                      <w:instrText xml:space="preserve"> PAGE   \* MERGEFORMAT </w:instrText>
                    </w:r>
                    <w:r w:rsidRPr="0089337A">
                      <w:rPr>
                        <w:rFonts w:ascii="Garamond" w:hAnsi="Garamond" w:cs="Arial"/>
                        <w:b/>
                        <w:color w:val="E40038"/>
                        <w:sz w:val="14"/>
                      </w:rPr>
                      <w:fldChar w:fldCharType="separate"/>
                    </w:r>
                    <w:r w:rsidR="00FC69DA">
                      <w:rPr>
                        <w:rFonts w:ascii="Garamond" w:hAnsi="Garamond" w:cs="Arial"/>
                        <w:b/>
                        <w:noProof/>
                        <w:color w:val="E40038"/>
                        <w:sz w:val="14"/>
                      </w:rPr>
                      <w:t>4</w:t>
                    </w:r>
                    <w:r w:rsidRPr="0089337A">
                      <w:rPr>
                        <w:rFonts w:ascii="Garamond" w:hAnsi="Garamond" w:cs="Arial"/>
                        <w:b/>
                        <w:noProof/>
                        <w:color w:val="E40038"/>
                        <w:sz w:val="14"/>
                      </w:rPr>
                      <w:fldChar w:fldCharType="end"/>
                    </w:r>
                    <w:r w:rsidRPr="0089337A">
                      <w:rPr>
                        <w:rFonts w:ascii="Garamond" w:hAnsi="Garamond" w:cs="Arial"/>
                        <w:b/>
                        <w:noProof/>
                        <w:color w:val="E40038"/>
                        <w:sz w:val="14"/>
                      </w:rPr>
                      <w:t xml:space="preserve"> |</w:t>
                    </w:r>
                    <w:r w:rsidRPr="0089337A">
                      <w:rPr>
                        <w:rFonts w:ascii="Garamond" w:hAnsi="Garamond" w:cs="Arial"/>
                        <w:noProof/>
                        <w:color w:val="E40038"/>
                        <w:sz w:val="14"/>
                      </w:rPr>
                      <w:t xml:space="preserve">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39359" w14:textId="77777777" w:rsidR="0025149E" w:rsidRDefault="0025149E" w:rsidP="0025149E">
      <w:pPr>
        <w:spacing w:after="0" w:line="240" w:lineRule="auto"/>
      </w:pPr>
      <w:r>
        <w:separator/>
      </w:r>
    </w:p>
  </w:footnote>
  <w:footnote w:type="continuationSeparator" w:id="0">
    <w:p w14:paraId="25CE9358" w14:textId="77777777" w:rsidR="0025149E" w:rsidRDefault="0025149E"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39C0" w14:textId="77777777" w:rsidR="00404D6E" w:rsidRDefault="00404D6E" w:rsidP="00404D6E">
    <w:pPr>
      <w:pStyle w:val="Header"/>
      <w:pBdr>
        <w:bottom w:val="single" w:sz="4" w:space="1" w:color="253143"/>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28822C26"/>
    <w:multiLevelType w:val="multilevel"/>
    <w:tmpl w:val="60D0A2BE"/>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492330434">
    <w:abstractNumId w:val="11"/>
  </w:num>
  <w:num w:numId="2" w16cid:durableId="2053923689">
    <w:abstractNumId w:val="5"/>
  </w:num>
  <w:num w:numId="3" w16cid:durableId="1665232974">
    <w:abstractNumId w:val="9"/>
  </w:num>
  <w:num w:numId="4" w16cid:durableId="18302427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167869">
    <w:abstractNumId w:val="3"/>
  </w:num>
  <w:num w:numId="6" w16cid:durableId="1452433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9591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2269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8586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3055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6705202">
    <w:abstractNumId w:val="12"/>
  </w:num>
  <w:num w:numId="12" w16cid:durableId="896205787">
    <w:abstractNumId w:val="0"/>
  </w:num>
  <w:num w:numId="13" w16cid:durableId="1055548353">
    <w:abstractNumId w:val="4"/>
  </w:num>
  <w:num w:numId="14" w16cid:durableId="1949466367">
    <w:abstractNumId w:val="1"/>
  </w:num>
  <w:num w:numId="15" w16cid:durableId="157426899">
    <w:abstractNumId w:val="7"/>
  </w:num>
  <w:num w:numId="16" w16cid:durableId="1964968408">
    <w:abstractNumId w:val="10"/>
  </w:num>
  <w:num w:numId="17" w16cid:durableId="1442533357">
    <w:abstractNumId w:val="6"/>
  </w:num>
  <w:num w:numId="18" w16cid:durableId="154611859">
    <w:abstractNumId w:val="2"/>
  </w:num>
  <w:num w:numId="19" w16cid:durableId="186339494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40242"/>
    <w:rsid w:val="000A21C9"/>
    <w:rsid w:val="000B0E57"/>
    <w:rsid w:val="000C4CF8"/>
    <w:rsid w:val="001C3F4B"/>
    <w:rsid w:val="00213F27"/>
    <w:rsid w:val="0025149E"/>
    <w:rsid w:val="00263233"/>
    <w:rsid w:val="003424A5"/>
    <w:rsid w:val="003D2033"/>
    <w:rsid w:val="00404D6E"/>
    <w:rsid w:val="00470BF1"/>
    <w:rsid w:val="004806CA"/>
    <w:rsid w:val="004E42CE"/>
    <w:rsid w:val="00581E83"/>
    <w:rsid w:val="005A40CC"/>
    <w:rsid w:val="006558A7"/>
    <w:rsid w:val="006E0345"/>
    <w:rsid w:val="00716A8E"/>
    <w:rsid w:val="007C67E9"/>
    <w:rsid w:val="00853C90"/>
    <w:rsid w:val="0089337A"/>
    <w:rsid w:val="008B6FF0"/>
    <w:rsid w:val="00960216"/>
    <w:rsid w:val="009C2354"/>
    <w:rsid w:val="009F68E0"/>
    <w:rsid w:val="00AC7243"/>
    <w:rsid w:val="00C5439A"/>
    <w:rsid w:val="00C73A78"/>
    <w:rsid w:val="00C84AF3"/>
    <w:rsid w:val="00D35BE7"/>
    <w:rsid w:val="00DF08E7"/>
    <w:rsid w:val="00E66CA0"/>
    <w:rsid w:val="00EA0645"/>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0B926"/>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35BE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35BE7"/>
    <w:pPr>
      <w:spacing w:after="0" w:line="240" w:lineRule="auto"/>
    </w:pPr>
    <w:rPr>
      <w:rFonts w:ascii="Arial" w:hAnsi="Arial" w:cs="Arial"/>
      <w:b/>
      <w:sz w:val="32"/>
    </w:rPr>
  </w:style>
  <w:style w:type="character" w:customStyle="1" w:styleId="HeadingChar">
    <w:name w:val="Heading Char"/>
    <w:basedOn w:val="DefaultParagraphFont"/>
    <w:link w:val="Heading"/>
    <w:rsid w:val="00D35BE7"/>
    <w:rPr>
      <w:rFonts w:ascii="Arial" w:hAnsi="Arial" w:cs="Arial"/>
      <w:b/>
      <w:sz w:val="56"/>
      <w:szCs w:val="34"/>
    </w:rPr>
  </w:style>
  <w:style w:type="paragraph" w:customStyle="1" w:styleId="BodyBoldBlue">
    <w:name w:val="Body Bold Blue"/>
    <w:basedOn w:val="Default"/>
    <w:link w:val="BodyBoldBlueChar"/>
    <w:qFormat/>
    <w:rsid w:val="00D35BE7"/>
    <w:pPr>
      <w:jc w:val="both"/>
    </w:pPr>
    <w:rPr>
      <w:b/>
      <w:color w:val="auto"/>
      <w:sz w:val="20"/>
      <w:szCs w:val="20"/>
    </w:rPr>
  </w:style>
  <w:style w:type="character" w:customStyle="1" w:styleId="SubHeadingChar">
    <w:name w:val="Sub Heading Char"/>
    <w:basedOn w:val="DefaultParagraphFont"/>
    <w:link w:val="SubHeading"/>
    <w:rsid w:val="00D35BE7"/>
    <w:rPr>
      <w:rFonts w:ascii="Arial" w:hAnsi="Arial" w:cs="Arial"/>
      <w:b/>
      <w:sz w:val="32"/>
    </w:rPr>
  </w:style>
  <w:style w:type="paragraph" w:customStyle="1" w:styleId="BodyBoldRed">
    <w:name w:val="Body Bold Red"/>
    <w:basedOn w:val="Default"/>
    <w:link w:val="BodyBoldRedChar"/>
    <w:qFormat/>
    <w:rsid w:val="00D35BE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35BE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35BE7"/>
    <w:pPr>
      <w:jc w:val="both"/>
    </w:pPr>
    <w:rPr>
      <w:rFonts w:ascii="Garamond" w:hAnsi="Garamond"/>
      <w:color w:val="auto"/>
      <w:sz w:val="20"/>
      <w:szCs w:val="18"/>
    </w:rPr>
  </w:style>
  <w:style w:type="character" w:customStyle="1" w:styleId="BodyBoldRedChar">
    <w:name w:val="Body Bold Red Char"/>
    <w:basedOn w:val="DefaultChar"/>
    <w:link w:val="BodyBoldRed"/>
    <w:rsid w:val="00D35BE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35BE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35BE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35BE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35BE7"/>
    <w:pPr>
      <w:numPr>
        <w:ilvl w:val="1"/>
        <w:numId w:val="2"/>
      </w:numPr>
    </w:pPr>
  </w:style>
  <w:style w:type="character" w:customStyle="1" w:styleId="GaramondNumbersChar">
    <w:name w:val="Garamond Numbers Char"/>
    <w:basedOn w:val="GaramondBodyChar"/>
    <w:link w:val="GaramondNumbers"/>
    <w:rsid w:val="00D35BE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styleId="Hyperlink">
    <w:name w:val="Hyperlink"/>
    <w:basedOn w:val="DefaultParagraphFont"/>
    <w:semiHidden/>
    <w:unhideWhenUsed/>
    <w:rsid w:val="00AC7243"/>
    <w:rPr>
      <w:color w:val="0000FF"/>
      <w:u w:val="single"/>
    </w:rPr>
  </w:style>
  <w:style w:type="character" w:customStyle="1" w:styleId="MainHeadingChar">
    <w:name w:val="Main Heading Char"/>
    <w:basedOn w:val="DefaultParagraphFont"/>
    <w:link w:val="MainHeading"/>
    <w:locked/>
    <w:rsid w:val="00AC7243"/>
    <w:rPr>
      <w:rFonts w:ascii="Arial" w:hAnsi="Arial" w:cs="Arial"/>
      <w:b/>
      <w:color w:val="E40038"/>
      <w:sz w:val="44"/>
      <w:szCs w:val="34"/>
    </w:rPr>
  </w:style>
  <w:style w:type="paragraph" w:customStyle="1" w:styleId="MainHeading">
    <w:name w:val="Main Heading"/>
    <w:basedOn w:val="Normal"/>
    <w:link w:val="MainHeadingChar"/>
    <w:qFormat/>
    <w:rsid w:val="00AC7243"/>
    <w:pPr>
      <w:spacing w:after="0" w:line="240" w:lineRule="auto"/>
    </w:pPr>
    <w:rPr>
      <w:rFonts w:ascii="Arial" w:hAnsi="Arial" w:cs="Arial"/>
      <w:b/>
      <w:color w:val="E40038"/>
      <w:sz w:val="44"/>
      <w:szCs w:val="34"/>
    </w:rPr>
  </w:style>
  <w:style w:type="paragraph" w:styleId="Revision">
    <w:name w:val="Revision"/>
    <w:hidden/>
    <w:uiPriority w:val="99"/>
    <w:semiHidden/>
    <w:rsid w:val="00716A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63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17" Type="http://schemas.openxmlformats.org/officeDocument/2006/relationships/customXml" Target="../customXml/item5.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peninsulagrouplimited.com/elearningondemand-hr-and-employment-law.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2" ma:contentTypeDescription="Peninsula Template Content Type GB" ma:contentTypeScope="" ma:versionID="3cbfeae55449dc26455554c7ff09313f">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9f1747c39fe2c46212402172d3c3be17"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readOnly="false" ma:default="" ma:fieldId="{259db9e3-ec21-425d-b807-c4753c719dd3}" ma:taxonomyMulti="true" ma:sspId="dd72f402-132e-452c-a845-7f8c70c8daf1" ma:termSetId="9ea4b709-4c9b-45eb-89b3-8f588871507c" ma:anchorId="00000000-0000-0000-0000-000000000000" ma:open="fals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HMZVZEDAYW6P-297988360-1703</_dlc_DocId>
    <_dlc_DocIdUrl xmlns="2c1a835e-c93d-4d30-958b-7d9c587afd47">
      <Url>https://peninsulagrouponline.sharepoint.com/sites/ECS/Client%20Manager/_layouts/15/DocIdRedir.aspx?ID=HMZVZEDAYW6P-297988360-1703</Url>
      <Description>HMZVZEDAYW6P-297988360-1703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547779-5BA5-4A69-B894-B081943AA571}">
  <ds:schemaRefs>
    <ds:schemaRef ds:uri="http://schemas.microsoft.com/sharepoint/v3/contenttype/forms"/>
  </ds:schemaRefs>
</ds:datastoreItem>
</file>

<file path=customXml/itemProps2.xml><?xml version="1.0" encoding="utf-8"?>
<ds:datastoreItem xmlns:ds="http://schemas.openxmlformats.org/officeDocument/2006/customXml" ds:itemID="{B2DB6FEF-6072-4995-A133-E37196636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F56CE-EA24-447D-8031-4EF3E11F08AF}"/>
</file>

<file path=customXml/itemProps4.xml><?xml version="1.0" encoding="utf-8"?>
<ds:datastoreItem xmlns:ds="http://schemas.openxmlformats.org/officeDocument/2006/customXml" ds:itemID="{8C3924EF-DE4F-487E-AAEE-93B19DF2B0E2}">
  <ds:schemaRefs>
    <ds:schemaRef ds:uri="http://schemas.microsoft.com/office/2006/documentManagement/types"/>
    <ds:schemaRef ds:uri="ab084336-6c7f-402f-bb71-312c261ae5d9"/>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12b8a602-5281-4702-8388-78fb4b3f06f5"/>
    <ds:schemaRef ds:uri="a32b43da-c25f-4311-8243-f251283f22dc"/>
    <ds:schemaRef ds:uri="http://purl.org/dc/dcmitype/"/>
  </ds:schemaRefs>
</ds:datastoreItem>
</file>

<file path=customXml/itemProps5.xml><?xml version="1.0" encoding="utf-8"?>
<ds:datastoreItem xmlns:ds="http://schemas.openxmlformats.org/officeDocument/2006/customXml" ds:itemID="{7F6A2699-7054-49FD-A744-F4E3D26531A5}"/>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Annual Leave Policy</vt:lpstr>
    </vt:vector>
  </TitlesOfParts>
  <Company>Peninsula Business Services</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subject/>
  <dc:creator>David Hawkins</dc:creator>
  <cp:keywords/>
  <dc:description/>
  <cp:lastModifiedBy>Claire Simms</cp:lastModifiedBy>
  <cp:revision>2</cp:revision>
  <dcterms:created xsi:type="dcterms:W3CDTF">2023-07-26T11:39:00Z</dcterms:created>
  <dcterms:modified xsi:type="dcterms:W3CDTF">2023-07-26T11:39:00Z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86e0095d-06a3-4219-b898-4c5f9839bed2</vt:lpwstr>
  </property>
  <property fmtid="{D5CDD505-2E9C-101B-9397-08002B2CF9AE}" pid="4" name="Clauses">
    <vt:lpwstr/>
  </property>
  <property fmtid="{D5CDD505-2E9C-101B-9397-08002B2CF9AE}" pid="5" name="Document Pack GB">
    <vt:lpwstr>428;#Policies only|8eb1b73d-7560-4766-99be-ed5a0bd0148d</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Types">
    <vt:lpwstr>403;#Management Guide|32d5071c-2e88-4457-ba47-c279c7e640ca</vt:lpwstr>
  </property>
  <property fmtid="{D5CDD505-2E9C-101B-9397-08002B2CF9AE}" pid="12" name="Location">
    <vt:lpwstr>390;#England|f871836e-7dba-4a6c-aa3a-de357482fdaa</vt:lpwstr>
  </property>
  <property fmtid="{D5CDD505-2E9C-101B-9397-08002B2CF9AE}" pid="13" name="MSIP_Label_624efd66-b94d-4836-9260-fc2433fe71c0_Enabled">
    <vt:lpwstr>true</vt:lpwstr>
  </property>
  <property fmtid="{D5CDD505-2E9C-101B-9397-08002B2CF9AE}" pid="14" name="MSIP_Label_624efd66-b94d-4836-9260-fc2433fe71c0_SetDate">
    <vt:lpwstr>2023-07-26T11:39:23Z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bcdd7d41-0381-44dc-8b66-e159fde62a40</vt:lpwstr>
  </property>
  <property fmtid="{D5CDD505-2E9C-101B-9397-08002B2CF9AE}" pid="19" name="MSIP_Label_624efd66-b94d-4836-9260-fc2433fe71c0_ContentBits">
    <vt:lpwstr>0</vt:lpwstr>
  </property>
</Properties>
</file>