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EF868" w14:textId="38FF311F" w:rsidR="00A7112C" w:rsidRDefault="004D7210" w:rsidP="00A7112C">
      <w:pPr>
        <w:jc w:val="center"/>
        <w:rPr>
          <w:b/>
          <w:bCs/>
          <w:sz w:val="27"/>
          <w:szCs w:val="27"/>
          <w:lang w:val="en-US"/>
        </w:rPr>
      </w:pPr>
      <w:r w:rsidRPr="004D7210">
        <w:rPr>
          <w:b/>
          <w:bCs/>
          <w:sz w:val="27"/>
          <w:szCs w:val="27"/>
          <w:lang w:val="en-US"/>
        </w:rPr>
        <w:t xml:space="preserve">Exploring </w:t>
      </w:r>
      <w:r w:rsidR="00700118">
        <w:rPr>
          <w:b/>
          <w:bCs/>
          <w:sz w:val="27"/>
          <w:szCs w:val="27"/>
          <w:lang w:val="en-US"/>
        </w:rPr>
        <w:t>Clinical</w:t>
      </w:r>
      <w:r w:rsidRPr="004D7210">
        <w:rPr>
          <w:b/>
          <w:bCs/>
          <w:sz w:val="27"/>
          <w:szCs w:val="27"/>
          <w:lang w:val="en-US"/>
        </w:rPr>
        <w:t xml:space="preserve"> Pathways for Tics and Tourette Syndrome: Perspectives from </w:t>
      </w:r>
      <w:r>
        <w:rPr>
          <w:b/>
          <w:bCs/>
          <w:sz w:val="27"/>
          <w:szCs w:val="27"/>
          <w:lang w:val="en-US"/>
        </w:rPr>
        <w:t xml:space="preserve">Healthcare Professionals </w:t>
      </w:r>
      <w:r w:rsidR="008056B4">
        <w:rPr>
          <w:b/>
          <w:bCs/>
          <w:sz w:val="27"/>
          <w:szCs w:val="27"/>
          <w:lang w:val="en-US"/>
        </w:rPr>
        <w:t>and Patients</w:t>
      </w:r>
    </w:p>
    <w:p w14:paraId="279B1052" w14:textId="77777777" w:rsidR="008E4921" w:rsidRPr="00A7112C" w:rsidRDefault="008E4921" w:rsidP="00A7112C">
      <w:pPr>
        <w:jc w:val="center"/>
        <w:rPr>
          <w:b/>
          <w:bCs/>
          <w:lang w:val="en-US"/>
        </w:rPr>
      </w:pPr>
    </w:p>
    <w:p w14:paraId="603AC2C8" w14:textId="090556DF" w:rsidR="008E4921" w:rsidRPr="00BD7AFB" w:rsidRDefault="00BD7AFB" w:rsidP="008E4921">
      <w:pPr>
        <w:spacing w:line="360" w:lineRule="auto"/>
        <w:jc w:val="center"/>
        <w:rPr>
          <w:u w:val="single"/>
          <w:lang w:val="en-US"/>
        </w:rPr>
      </w:pPr>
      <w:r w:rsidRPr="00BD7AFB">
        <w:rPr>
          <w:lang w:val="en-US"/>
        </w:rPr>
        <w:t>Johanna Fijn van Draat</w:t>
      </w:r>
      <w:r w:rsidRPr="00BD7AFB">
        <w:rPr>
          <w:vertAlign w:val="superscript"/>
          <w:lang w:val="en-US"/>
        </w:rPr>
        <w:t>1</w:t>
      </w:r>
      <w:r>
        <w:rPr>
          <w:vertAlign w:val="superscript"/>
          <w:lang w:val="en-US"/>
        </w:rPr>
        <w:t>,</w:t>
      </w:r>
      <w:r w:rsidR="00345F03">
        <w:rPr>
          <w:vertAlign w:val="superscript"/>
          <w:lang w:val="en-US"/>
        </w:rPr>
        <w:t>2</w:t>
      </w:r>
      <w:r>
        <w:rPr>
          <w:lang w:val="en-US"/>
        </w:rPr>
        <w:t xml:space="preserve">, </w:t>
      </w:r>
      <w:r w:rsidR="00A7112C" w:rsidRPr="008E4921">
        <w:rPr>
          <w:u w:val="single"/>
          <w:lang w:val="en-US"/>
        </w:rPr>
        <w:t>Liselotte Skov</w:t>
      </w:r>
      <w:r w:rsidRPr="00BD7AFB">
        <w:rPr>
          <w:vertAlign w:val="superscript"/>
          <w:lang w:val="en-US"/>
        </w:rPr>
        <w:t>1</w:t>
      </w:r>
      <w:r>
        <w:rPr>
          <w:lang w:val="en-US"/>
        </w:rPr>
        <w:t xml:space="preserve"> </w:t>
      </w:r>
      <w:r w:rsidR="008E4921" w:rsidRPr="004D7210">
        <w:rPr>
          <w:lang w:val="en-US"/>
        </w:rPr>
        <w:t>and</w:t>
      </w:r>
      <w:r>
        <w:rPr>
          <w:lang w:val="en-US"/>
        </w:rPr>
        <w:t xml:space="preserve"> Sofie </w:t>
      </w:r>
      <w:proofErr w:type="spellStart"/>
      <w:r>
        <w:rPr>
          <w:lang w:val="en-US"/>
        </w:rPr>
        <w:t>Bencke</w:t>
      </w:r>
      <w:proofErr w:type="spellEnd"/>
      <w:r>
        <w:rPr>
          <w:lang w:val="en-US"/>
        </w:rPr>
        <w:t xml:space="preserve"> Peschardt</w:t>
      </w:r>
      <w:r>
        <w:rPr>
          <w:vertAlign w:val="superscript"/>
          <w:lang w:val="en-US"/>
        </w:rPr>
        <w:t>1</w:t>
      </w:r>
      <w:r w:rsidR="00345F03">
        <w:rPr>
          <w:vertAlign w:val="superscript"/>
          <w:lang w:val="en-US"/>
        </w:rPr>
        <w:t>,2</w:t>
      </w:r>
      <w:r>
        <w:rPr>
          <w:lang w:val="en-US"/>
        </w:rPr>
        <w:t>, Judith Becker Nissen</w:t>
      </w:r>
      <w:r w:rsidR="00345F03">
        <w:rPr>
          <w:vertAlign w:val="superscript"/>
          <w:lang w:val="en-US"/>
        </w:rPr>
        <w:t>3</w:t>
      </w:r>
      <w:r>
        <w:rPr>
          <w:lang w:val="en-US"/>
        </w:rPr>
        <w:t>, Seonaid Anderson</w:t>
      </w:r>
      <w:r w:rsidR="00345F03">
        <w:rPr>
          <w:vertAlign w:val="superscript"/>
          <w:lang w:val="en-US"/>
        </w:rPr>
        <w:t>4</w:t>
      </w:r>
      <w:r>
        <w:rPr>
          <w:lang w:val="en-US"/>
        </w:rPr>
        <w:t>, Nanette Mol Debes</w:t>
      </w:r>
      <w:r>
        <w:rPr>
          <w:vertAlign w:val="superscript"/>
          <w:lang w:val="en-US"/>
        </w:rPr>
        <w:t>1,</w:t>
      </w:r>
      <w:r w:rsidR="00345F03">
        <w:rPr>
          <w:vertAlign w:val="superscript"/>
          <w:lang w:val="en-US"/>
        </w:rPr>
        <w:t>2</w:t>
      </w:r>
    </w:p>
    <w:p w14:paraId="5C554FC9" w14:textId="6526026E" w:rsidR="008E4921" w:rsidRPr="008E4921" w:rsidRDefault="00A96733" w:rsidP="00A96733">
      <w:pPr>
        <w:pBdr>
          <w:bottom w:val="single" w:sz="12" w:space="1" w:color="auto"/>
        </w:pBdr>
        <w:spacing w:line="360" w:lineRule="auto"/>
        <w:jc w:val="center"/>
        <w:rPr>
          <w:lang w:val="en-US"/>
        </w:rPr>
      </w:pPr>
      <w:r w:rsidRPr="008E4921">
        <w:rPr>
          <w:vertAlign w:val="superscript"/>
          <w:lang w:val="en-US"/>
        </w:rPr>
        <w:t>1</w:t>
      </w:r>
      <w:r w:rsidRPr="008E4921">
        <w:rPr>
          <w:lang w:val="en-US"/>
        </w:rPr>
        <w:t xml:space="preserve"> </w:t>
      </w:r>
      <w:r w:rsidR="00BD7AFB">
        <w:rPr>
          <w:lang w:val="en-US"/>
        </w:rPr>
        <w:t xml:space="preserve">Department of Pediatrics, </w:t>
      </w:r>
      <w:proofErr w:type="spellStart"/>
      <w:r w:rsidR="004D7210" w:rsidRPr="008E4921">
        <w:rPr>
          <w:lang w:val="en-US"/>
        </w:rPr>
        <w:t>Herlev</w:t>
      </w:r>
      <w:proofErr w:type="spellEnd"/>
      <w:r w:rsidR="004D7210" w:rsidRPr="008E4921">
        <w:rPr>
          <w:lang w:val="en-US"/>
        </w:rPr>
        <w:t xml:space="preserve"> </w:t>
      </w:r>
      <w:r w:rsidR="00BD7AFB">
        <w:rPr>
          <w:lang w:val="en-US"/>
        </w:rPr>
        <w:t>and Gentofte Hospital, Denmark</w:t>
      </w:r>
      <w:r w:rsidRPr="008E4921">
        <w:rPr>
          <w:lang w:val="en-US"/>
        </w:rPr>
        <w:br/>
      </w:r>
      <w:r w:rsidRPr="008E4921">
        <w:rPr>
          <w:vertAlign w:val="superscript"/>
          <w:lang w:val="en-US"/>
        </w:rPr>
        <w:t>2</w:t>
      </w:r>
      <w:r w:rsidR="00345F03" w:rsidRPr="004D7210">
        <w:rPr>
          <w:lang w:val="en-US"/>
        </w:rPr>
        <w:t xml:space="preserve"> </w:t>
      </w:r>
      <w:r w:rsidR="00345F03">
        <w:rPr>
          <w:lang w:val="en-US"/>
        </w:rPr>
        <w:t>Department of Clinical Medicine, University of Copenhagen, Denmark</w:t>
      </w:r>
    </w:p>
    <w:p w14:paraId="10F6A818" w14:textId="0CE1E074" w:rsidR="00F45A1E" w:rsidRPr="008536CA" w:rsidRDefault="004D7210" w:rsidP="006F7F0D">
      <w:pPr>
        <w:pBdr>
          <w:bottom w:val="single" w:sz="12" w:space="1" w:color="auto"/>
        </w:pBdr>
        <w:spacing w:line="360" w:lineRule="auto"/>
        <w:jc w:val="center"/>
        <w:rPr>
          <w:lang w:val="en-US"/>
        </w:rPr>
      </w:pPr>
      <w:r w:rsidRPr="008E4921">
        <w:rPr>
          <w:lang w:val="en-US"/>
        </w:rPr>
        <w:t xml:space="preserve"> </w:t>
      </w:r>
      <w:r w:rsidR="008E4921">
        <w:rPr>
          <w:vertAlign w:val="superscript"/>
          <w:lang w:val="en-US"/>
        </w:rPr>
        <w:t>3</w:t>
      </w:r>
      <w:r w:rsidR="00BD7AFB">
        <w:rPr>
          <w:lang w:val="en-US"/>
        </w:rPr>
        <w:t xml:space="preserve"> </w:t>
      </w:r>
      <w:r w:rsidR="00345F03">
        <w:rPr>
          <w:lang w:val="en-US"/>
        </w:rPr>
        <w:t xml:space="preserve">Department of Child and Adolescent Psychiatry, </w:t>
      </w:r>
      <w:r w:rsidR="00345F03" w:rsidRPr="008E4921">
        <w:rPr>
          <w:lang w:val="en-US"/>
        </w:rPr>
        <w:t>Aarhus University Hospital</w:t>
      </w:r>
      <w:r w:rsidR="00345F03">
        <w:rPr>
          <w:lang w:val="en-US"/>
        </w:rPr>
        <w:t>, Denmark</w:t>
      </w:r>
      <w:r w:rsidR="00F45A1E" w:rsidRPr="00345F03">
        <w:rPr>
          <w:lang w:val="en-US"/>
        </w:rPr>
        <w:br/>
      </w:r>
      <w:r w:rsidR="00345F03" w:rsidRPr="00345F03">
        <w:rPr>
          <w:vertAlign w:val="superscript"/>
          <w:lang w:val="en-US"/>
        </w:rPr>
        <w:t>4</w:t>
      </w:r>
      <w:r w:rsidR="00345F03">
        <w:rPr>
          <w:lang w:val="en-US"/>
        </w:rPr>
        <w:t xml:space="preserve"> </w:t>
      </w:r>
      <w:r w:rsidR="008536CA" w:rsidRPr="008536CA">
        <w:rPr>
          <w:lang w:val="en-US"/>
        </w:rPr>
        <w:t>Neuro-Diverse.Org, Liege, Belgium </w:t>
      </w:r>
    </w:p>
    <w:p w14:paraId="4B0A5266" w14:textId="77777777" w:rsidR="00B214B8" w:rsidRPr="004D7210" w:rsidRDefault="00B214B8" w:rsidP="006F7F0D">
      <w:pPr>
        <w:pBdr>
          <w:bottom w:val="single" w:sz="12" w:space="1" w:color="auto"/>
        </w:pBdr>
        <w:spacing w:line="360" w:lineRule="auto"/>
        <w:jc w:val="center"/>
        <w:rPr>
          <w:lang w:val="en-US"/>
        </w:rPr>
      </w:pPr>
    </w:p>
    <w:p w14:paraId="45C6AB5C" w14:textId="77777777" w:rsidR="004D7210" w:rsidRPr="004D7210" w:rsidRDefault="004D7210" w:rsidP="00A96733">
      <w:pPr>
        <w:rPr>
          <w:rFonts w:eastAsia="MS Mincho"/>
          <w:lang w:val="en-US"/>
        </w:rPr>
      </w:pPr>
    </w:p>
    <w:p w14:paraId="12D80263" w14:textId="77777777" w:rsidR="00A96733" w:rsidRPr="004D7210" w:rsidRDefault="00A96733" w:rsidP="006D4D88">
      <w:pPr>
        <w:rPr>
          <w:rFonts w:eastAsia="MS Mincho"/>
          <w:b/>
          <w:lang w:val="en-US"/>
        </w:rPr>
      </w:pPr>
      <w:r w:rsidRPr="004D7210">
        <w:rPr>
          <w:b/>
          <w:lang w:val="en-US"/>
        </w:rPr>
        <w:t>Background</w:t>
      </w:r>
      <w:r w:rsidRPr="004D7210">
        <w:rPr>
          <w:rFonts w:eastAsia="MS Mincho"/>
          <w:b/>
          <w:lang w:val="en-US"/>
        </w:rPr>
        <w:t>:</w:t>
      </w:r>
    </w:p>
    <w:p w14:paraId="7D844AD3" w14:textId="5BBEAE4B" w:rsidR="00D74ED2" w:rsidRDefault="00E74A6B" w:rsidP="00D74ED2">
      <w:pPr>
        <w:rPr>
          <w:rFonts w:eastAsia="MS Mincho"/>
          <w:lang w:val="en-US"/>
        </w:rPr>
      </w:pPr>
      <w:r w:rsidRPr="00E74A6B">
        <w:rPr>
          <w:rFonts w:eastAsia="MS Mincho"/>
          <w:lang w:val="en-US"/>
        </w:rPr>
        <w:t>Across Europe, multiple</w:t>
      </w:r>
      <w:r w:rsidR="00E96456">
        <w:rPr>
          <w:rFonts w:eastAsia="MS Mincho"/>
          <w:lang w:val="en-US"/>
        </w:rPr>
        <w:t xml:space="preserve"> facilities and</w:t>
      </w:r>
      <w:r w:rsidRPr="00E74A6B">
        <w:rPr>
          <w:rFonts w:eastAsia="MS Mincho"/>
          <w:lang w:val="en-US"/>
        </w:rPr>
        <w:t xml:space="preserve"> professionals specialize in consulting and treating patients with tics and T</w:t>
      </w:r>
      <w:r w:rsidR="00874FF4">
        <w:rPr>
          <w:rFonts w:eastAsia="MS Mincho"/>
          <w:lang w:val="en-US"/>
        </w:rPr>
        <w:t>ourette Syndrome (TS)</w:t>
      </w:r>
      <w:r w:rsidR="004D7210">
        <w:rPr>
          <w:rFonts w:eastAsia="MS Mincho"/>
          <w:lang w:val="en-US"/>
        </w:rPr>
        <w:t>.</w:t>
      </w:r>
      <w:r w:rsidRPr="00E74A6B">
        <w:rPr>
          <w:rFonts w:eastAsia="MS Mincho"/>
          <w:lang w:val="en-US"/>
        </w:rPr>
        <w:t xml:space="preserve"> Children with TS are</w:t>
      </w:r>
      <w:r w:rsidR="00B214B8">
        <w:rPr>
          <w:rFonts w:eastAsia="MS Mincho"/>
          <w:lang w:val="en-US"/>
        </w:rPr>
        <w:t xml:space="preserve"> very</w:t>
      </w:r>
      <w:r w:rsidRPr="00E74A6B">
        <w:rPr>
          <w:rFonts w:eastAsia="MS Mincho"/>
          <w:lang w:val="en-US"/>
        </w:rPr>
        <w:t xml:space="preserve"> likely to have comorbidities</w:t>
      </w:r>
      <w:r w:rsidR="00874FF4">
        <w:rPr>
          <w:rFonts w:eastAsia="MS Mincho"/>
          <w:lang w:val="en-US"/>
        </w:rPr>
        <w:t xml:space="preserve">, </w:t>
      </w:r>
      <w:r w:rsidRPr="00E74A6B">
        <w:rPr>
          <w:rFonts w:eastAsia="MS Mincho"/>
          <w:lang w:val="en-US"/>
        </w:rPr>
        <w:t>and their quality of life</w:t>
      </w:r>
      <w:r w:rsidR="00B214B8">
        <w:rPr>
          <w:rFonts w:eastAsia="MS Mincho"/>
          <w:lang w:val="en-US"/>
        </w:rPr>
        <w:t xml:space="preserve"> is often </w:t>
      </w:r>
      <w:r w:rsidRPr="00E74A6B">
        <w:rPr>
          <w:rFonts w:eastAsia="MS Mincho"/>
          <w:lang w:val="en-US"/>
        </w:rPr>
        <w:t>adversely affected</w:t>
      </w:r>
      <w:r w:rsidR="006650EA">
        <w:rPr>
          <w:rFonts w:eastAsia="MS Mincho"/>
          <w:lang w:val="en-US"/>
        </w:rPr>
        <w:t xml:space="preserve"> by these</w:t>
      </w:r>
      <w:r w:rsidRPr="00E74A6B">
        <w:rPr>
          <w:rFonts w:eastAsia="MS Mincho"/>
          <w:lang w:val="en-US"/>
        </w:rPr>
        <w:t xml:space="preserve">. </w:t>
      </w:r>
      <w:r w:rsidR="00EF34F9" w:rsidRPr="00AE1EBD">
        <w:rPr>
          <w:rFonts w:eastAsia="MS Mincho"/>
          <w:color w:val="000000" w:themeColor="text1"/>
          <w:lang w:val="en-US"/>
        </w:rPr>
        <w:t>One</w:t>
      </w:r>
      <w:r w:rsidR="00EF66F6" w:rsidRPr="00AE1EBD">
        <w:rPr>
          <w:rFonts w:eastAsia="MS Mincho"/>
          <w:color w:val="000000" w:themeColor="text1"/>
          <w:lang w:val="en-US"/>
        </w:rPr>
        <w:t xml:space="preserve"> of the</w:t>
      </w:r>
      <w:r w:rsidR="00EF34F9" w:rsidRPr="00AE1EBD">
        <w:rPr>
          <w:rFonts w:eastAsia="MS Mincho"/>
          <w:color w:val="000000" w:themeColor="text1"/>
          <w:lang w:val="en-US"/>
        </w:rPr>
        <w:t xml:space="preserve"> issue</w:t>
      </w:r>
      <w:r w:rsidR="00EF66F6" w:rsidRPr="00AE1EBD">
        <w:rPr>
          <w:rFonts w:eastAsia="MS Mincho"/>
          <w:color w:val="000000" w:themeColor="text1"/>
          <w:lang w:val="en-US"/>
        </w:rPr>
        <w:t xml:space="preserve">s </w:t>
      </w:r>
      <w:r w:rsidR="00EF34F9" w:rsidRPr="00AE1EBD">
        <w:rPr>
          <w:rFonts w:eastAsia="MS Mincho"/>
          <w:color w:val="000000" w:themeColor="text1"/>
          <w:lang w:val="en-US"/>
        </w:rPr>
        <w:t>around</w:t>
      </w:r>
      <w:r w:rsidR="00446003">
        <w:rPr>
          <w:rFonts w:eastAsia="MS Mincho"/>
          <w:color w:val="000000" w:themeColor="text1"/>
          <w:lang w:val="en-US"/>
        </w:rPr>
        <w:t xml:space="preserve"> the</w:t>
      </w:r>
      <w:r w:rsidR="00EF34F9" w:rsidRPr="00AE1EBD">
        <w:rPr>
          <w:rFonts w:eastAsia="MS Mincho"/>
          <w:color w:val="000000" w:themeColor="text1"/>
          <w:lang w:val="en-US"/>
        </w:rPr>
        <w:t xml:space="preserve"> treatment and management of TS is that </w:t>
      </w:r>
      <w:r w:rsidR="00D12909" w:rsidRPr="00AE1EBD">
        <w:rPr>
          <w:rFonts w:eastAsia="MS Mincho"/>
          <w:color w:val="000000" w:themeColor="text1"/>
          <w:lang w:val="en-US"/>
        </w:rPr>
        <w:t>the patients</w:t>
      </w:r>
      <w:r w:rsidR="00EF34F9" w:rsidRPr="00AE1EBD">
        <w:rPr>
          <w:rFonts w:eastAsia="MS Mincho"/>
          <w:color w:val="000000" w:themeColor="text1"/>
          <w:lang w:val="en-US"/>
        </w:rPr>
        <w:t xml:space="preserve"> often face long waiting times, unclear clinical pathways, and frustration at being passed between services and multiple healthcare professionals</w:t>
      </w:r>
      <w:r w:rsidR="00EF34F9" w:rsidRPr="00D12909">
        <w:rPr>
          <w:rFonts w:eastAsia="MS Mincho"/>
          <w:color w:val="FABF8F" w:themeColor="accent6" w:themeTint="99"/>
          <w:lang w:val="en-US"/>
        </w:rPr>
        <w:t>.</w:t>
      </w:r>
      <w:r w:rsidR="00EF34F9">
        <w:rPr>
          <w:rFonts w:eastAsia="MS Mincho"/>
          <w:lang w:val="en-US"/>
        </w:rPr>
        <w:t xml:space="preserve"> </w:t>
      </w:r>
      <w:r w:rsidR="00C76823" w:rsidRPr="00C76823">
        <w:rPr>
          <w:rFonts w:eastAsia="MS Mincho"/>
          <w:lang w:val="en-US"/>
        </w:rPr>
        <w:t xml:space="preserve">The main objective of this project is to identify </w:t>
      </w:r>
      <w:r w:rsidR="00EF34F9">
        <w:rPr>
          <w:rFonts w:eastAsia="MS Mincho"/>
          <w:lang w:val="en-US"/>
        </w:rPr>
        <w:t xml:space="preserve">which </w:t>
      </w:r>
      <w:r w:rsidR="00C76823" w:rsidRPr="00C76823">
        <w:rPr>
          <w:rFonts w:eastAsia="MS Mincho"/>
          <w:lang w:val="en-US"/>
        </w:rPr>
        <w:t xml:space="preserve">healthcare </w:t>
      </w:r>
      <w:r w:rsidR="00EF34F9">
        <w:rPr>
          <w:rFonts w:eastAsia="MS Mincho"/>
          <w:lang w:val="en-US"/>
        </w:rPr>
        <w:t>professionals are</w:t>
      </w:r>
      <w:r w:rsidR="00C76823" w:rsidRPr="00C76823">
        <w:rPr>
          <w:rFonts w:eastAsia="MS Mincho"/>
          <w:lang w:val="en-US"/>
        </w:rPr>
        <w:t xml:space="preserve"> involved in consulting and treating patients with tics and TS</w:t>
      </w:r>
      <w:r w:rsidR="00385DD7">
        <w:rPr>
          <w:rFonts w:eastAsia="MS Mincho"/>
          <w:lang w:val="en-US"/>
        </w:rPr>
        <w:t xml:space="preserve"> across different countries</w:t>
      </w:r>
      <w:r w:rsidR="001155F4">
        <w:rPr>
          <w:rFonts w:eastAsia="MS Mincho"/>
          <w:lang w:val="en-US"/>
        </w:rPr>
        <w:t>.</w:t>
      </w:r>
      <w:r w:rsidR="00C76823" w:rsidRPr="00C76823">
        <w:rPr>
          <w:rFonts w:eastAsia="MS Mincho"/>
          <w:lang w:val="en-US"/>
        </w:rPr>
        <w:t xml:space="preserve"> </w:t>
      </w:r>
      <w:r w:rsidR="00C76823" w:rsidRPr="00874FF4">
        <w:rPr>
          <w:rFonts w:eastAsia="MS Mincho"/>
          <w:lang w:val="en-US"/>
        </w:rPr>
        <w:t>Furthermore,</w:t>
      </w:r>
      <w:r w:rsidR="00C76823" w:rsidRPr="00C76823">
        <w:rPr>
          <w:rFonts w:eastAsia="MS Mincho"/>
          <w:lang w:val="en-US"/>
        </w:rPr>
        <w:t xml:space="preserve"> </w:t>
      </w:r>
      <w:r w:rsidR="00874FF4">
        <w:rPr>
          <w:rFonts w:eastAsia="MS Mincho"/>
          <w:lang w:val="en-US"/>
        </w:rPr>
        <w:t xml:space="preserve">this study aims </w:t>
      </w:r>
      <w:r w:rsidR="00C76823" w:rsidRPr="00C76823">
        <w:rPr>
          <w:rFonts w:eastAsia="MS Mincho"/>
          <w:lang w:val="en-US"/>
        </w:rPr>
        <w:t xml:space="preserve">to determine </w:t>
      </w:r>
      <w:r w:rsidR="004D7210">
        <w:rPr>
          <w:rFonts w:eastAsia="MS Mincho"/>
          <w:lang w:val="en-US"/>
        </w:rPr>
        <w:t xml:space="preserve">the </w:t>
      </w:r>
      <w:r w:rsidR="00874FF4">
        <w:rPr>
          <w:rFonts w:eastAsia="MS Mincho"/>
          <w:lang w:val="en-US"/>
        </w:rPr>
        <w:t xml:space="preserve">initial referral of </w:t>
      </w:r>
      <w:r w:rsidR="00C76823" w:rsidRPr="00C76823">
        <w:rPr>
          <w:rFonts w:eastAsia="MS Mincho"/>
          <w:lang w:val="en-US"/>
        </w:rPr>
        <w:t xml:space="preserve">patients with tics and TS and </w:t>
      </w:r>
      <w:r w:rsidR="00DB5361">
        <w:rPr>
          <w:rFonts w:eastAsia="MS Mincho"/>
          <w:lang w:val="en-US"/>
        </w:rPr>
        <w:t>patient satisfaction with the treatment options provided</w:t>
      </w:r>
      <w:r w:rsidR="00766F49" w:rsidRPr="00DB5361">
        <w:rPr>
          <w:rFonts w:eastAsia="MS Mincho"/>
          <w:lang w:val="en-US"/>
        </w:rPr>
        <w:t xml:space="preserve">. </w:t>
      </w:r>
      <w:r w:rsidR="00874FF4" w:rsidRPr="00E74A6B">
        <w:rPr>
          <w:rFonts w:eastAsia="MS Mincho"/>
          <w:lang w:val="en-US"/>
        </w:rPr>
        <w:t xml:space="preserve">A greater understanding of these factors </w:t>
      </w:r>
      <w:r w:rsidR="008536CA">
        <w:rPr>
          <w:rFonts w:eastAsia="MS Mincho"/>
          <w:lang w:val="en-US"/>
        </w:rPr>
        <w:t>will</w:t>
      </w:r>
      <w:r w:rsidR="00874FF4" w:rsidRPr="00E74A6B">
        <w:rPr>
          <w:rFonts w:eastAsia="MS Mincho"/>
          <w:lang w:val="en-US"/>
        </w:rPr>
        <w:t xml:space="preserve"> improve treatment approaches and</w:t>
      </w:r>
      <w:r w:rsidR="008536CA">
        <w:rPr>
          <w:rFonts w:eastAsia="MS Mincho"/>
          <w:lang w:val="en-US"/>
        </w:rPr>
        <w:t xml:space="preserve"> could lead to</w:t>
      </w:r>
      <w:r w:rsidR="00446003">
        <w:rPr>
          <w:rFonts w:eastAsia="MS Mincho"/>
          <w:lang w:val="en-US"/>
        </w:rPr>
        <w:t xml:space="preserve"> a</w:t>
      </w:r>
      <w:r w:rsidR="00874FF4" w:rsidRPr="00E74A6B">
        <w:rPr>
          <w:rFonts w:eastAsia="MS Mincho"/>
          <w:lang w:val="en-US"/>
        </w:rPr>
        <w:t xml:space="preserve"> better quality of life for those affected. </w:t>
      </w:r>
    </w:p>
    <w:p w14:paraId="148F11AD" w14:textId="77777777" w:rsidR="005378D7" w:rsidRPr="00D74ED2" w:rsidRDefault="005378D7" w:rsidP="00D74ED2">
      <w:pPr>
        <w:rPr>
          <w:rFonts w:eastAsia="MS Mincho"/>
          <w:lang w:val="en-US"/>
        </w:rPr>
      </w:pPr>
    </w:p>
    <w:p w14:paraId="4EC169A0" w14:textId="77777777" w:rsidR="00A96733" w:rsidRPr="00874FF4" w:rsidRDefault="00A96733" w:rsidP="006D4D88">
      <w:pPr>
        <w:rPr>
          <w:b/>
          <w:lang w:val="en-US"/>
        </w:rPr>
      </w:pPr>
      <w:r w:rsidRPr="00874FF4">
        <w:rPr>
          <w:b/>
          <w:lang w:val="en-US"/>
        </w:rPr>
        <w:t>Methods:</w:t>
      </w:r>
    </w:p>
    <w:p w14:paraId="7267DAD0" w14:textId="3B675EA2" w:rsidR="0049025E" w:rsidRDefault="0049025E" w:rsidP="006D4D88">
      <w:pPr>
        <w:rPr>
          <w:color w:val="000000"/>
          <w:lang w:val="en-US"/>
        </w:rPr>
      </w:pPr>
      <w:r>
        <w:rPr>
          <w:color w:val="000000"/>
          <w:lang w:val="en-US"/>
        </w:rPr>
        <w:t>T</w:t>
      </w:r>
      <w:r w:rsidR="00C76823" w:rsidRPr="00C76823">
        <w:rPr>
          <w:color w:val="000000"/>
          <w:lang w:val="en-US"/>
        </w:rPr>
        <w:t>wo questionnaires</w:t>
      </w:r>
      <w:r>
        <w:rPr>
          <w:color w:val="000000"/>
          <w:lang w:val="en-US"/>
        </w:rPr>
        <w:t xml:space="preserve"> were conducted, </w:t>
      </w:r>
      <w:r w:rsidR="00766F49" w:rsidRPr="00874FF4">
        <w:rPr>
          <w:color w:val="000000"/>
          <w:lang w:val="en-US"/>
        </w:rPr>
        <w:t xml:space="preserve">one for </w:t>
      </w:r>
      <w:r w:rsidR="00AD79D9">
        <w:rPr>
          <w:color w:val="000000"/>
          <w:lang w:val="en-US"/>
        </w:rPr>
        <w:t>professionals</w:t>
      </w:r>
      <w:r w:rsidR="00766F49" w:rsidRPr="00874FF4">
        <w:rPr>
          <w:color w:val="000000"/>
          <w:lang w:val="en-US"/>
        </w:rPr>
        <w:t xml:space="preserve"> and one for patients</w:t>
      </w:r>
      <w:r>
        <w:rPr>
          <w:color w:val="000000"/>
          <w:lang w:val="en-US"/>
        </w:rPr>
        <w:t>.</w:t>
      </w:r>
      <w:r w:rsidR="00C76823" w:rsidRPr="00C76823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>The questionnaire for</w:t>
      </w:r>
      <w:r w:rsidR="00C76823" w:rsidRPr="00C76823">
        <w:rPr>
          <w:color w:val="000000"/>
          <w:lang w:val="en-US"/>
        </w:rPr>
        <w:t xml:space="preserve"> </w:t>
      </w:r>
      <w:r w:rsidR="00385DD7">
        <w:rPr>
          <w:color w:val="000000"/>
          <w:lang w:val="en-US"/>
        </w:rPr>
        <w:t>professionals</w:t>
      </w:r>
      <w:r w:rsidR="00385DD7" w:rsidRPr="00874FF4">
        <w:rPr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was sent </w:t>
      </w:r>
      <w:r w:rsidR="00C76823" w:rsidRPr="00C76823">
        <w:rPr>
          <w:color w:val="000000"/>
          <w:lang w:val="en-US"/>
        </w:rPr>
        <w:t xml:space="preserve">via the European Society for the Study of Tourette Syndrome (ESSTS) newsletter </w:t>
      </w:r>
      <w:r w:rsidR="009662AA" w:rsidRPr="00874FF4">
        <w:rPr>
          <w:color w:val="000000"/>
          <w:lang w:val="en-US"/>
        </w:rPr>
        <w:t xml:space="preserve">and </w:t>
      </w:r>
      <w:r w:rsidR="003C13E5" w:rsidRPr="00385DD7">
        <w:rPr>
          <w:color w:val="000000" w:themeColor="text1"/>
          <w:lang w:val="en-US"/>
        </w:rPr>
        <w:t>via</w:t>
      </w:r>
      <w:r w:rsidR="009662AA" w:rsidRPr="00385DD7">
        <w:rPr>
          <w:color w:val="000000" w:themeColor="text1"/>
          <w:lang w:val="en-US"/>
        </w:rPr>
        <w:t xml:space="preserve"> a mailing list</w:t>
      </w:r>
      <w:r w:rsidR="00DB5361" w:rsidRPr="00E754B4">
        <w:rPr>
          <w:i/>
          <w:iCs/>
          <w:color w:val="000000" w:themeColor="text1"/>
          <w:lang w:val="en-US"/>
        </w:rPr>
        <w:t>.</w:t>
      </w:r>
      <w:r w:rsidR="00DB5361" w:rsidRPr="00DB5361">
        <w:rPr>
          <w:color w:val="000000" w:themeColor="text1"/>
          <w:lang w:val="en-US"/>
        </w:rPr>
        <w:t xml:space="preserve"> </w:t>
      </w:r>
      <w:r w:rsidR="004D7210">
        <w:rPr>
          <w:color w:val="000000"/>
          <w:lang w:val="en-US"/>
        </w:rPr>
        <w:t>T</w:t>
      </w:r>
      <w:r w:rsidR="00C76823" w:rsidRPr="00C76823">
        <w:rPr>
          <w:color w:val="000000"/>
          <w:lang w:val="en-US"/>
        </w:rPr>
        <w:t xml:space="preserve">he </w:t>
      </w:r>
      <w:r>
        <w:rPr>
          <w:color w:val="000000"/>
          <w:lang w:val="en-US"/>
        </w:rPr>
        <w:t>questionnaire for patients</w:t>
      </w:r>
      <w:r w:rsidR="00DB5361">
        <w:rPr>
          <w:color w:val="000000"/>
          <w:lang w:val="en-US"/>
        </w:rPr>
        <w:t xml:space="preserve"> </w:t>
      </w:r>
      <w:r w:rsidR="00C76823" w:rsidRPr="00C76823">
        <w:rPr>
          <w:color w:val="000000"/>
          <w:lang w:val="en-US"/>
        </w:rPr>
        <w:t xml:space="preserve">was sent to </w:t>
      </w:r>
      <w:r w:rsidR="003C13E5">
        <w:rPr>
          <w:color w:val="000000"/>
          <w:lang w:val="en-US"/>
        </w:rPr>
        <w:t>various</w:t>
      </w:r>
      <w:r w:rsidR="00766F49" w:rsidRPr="00874FF4">
        <w:rPr>
          <w:color w:val="000000"/>
          <w:lang w:val="en-US"/>
        </w:rPr>
        <w:t xml:space="preserve"> </w:t>
      </w:r>
      <w:r w:rsidR="00C76823" w:rsidRPr="00C76823">
        <w:rPr>
          <w:color w:val="000000"/>
          <w:lang w:val="en-US"/>
        </w:rPr>
        <w:t>patient association</w:t>
      </w:r>
      <w:r w:rsidR="00874FF4">
        <w:rPr>
          <w:color w:val="000000"/>
          <w:lang w:val="en-US"/>
        </w:rPr>
        <w:t>s</w:t>
      </w:r>
      <w:r w:rsidR="00766F49" w:rsidRPr="00874FF4">
        <w:rPr>
          <w:color w:val="000000"/>
          <w:lang w:val="en-US"/>
        </w:rPr>
        <w:t xml:space="preserve"> across Europe </w:t>
      </w:r>
      <w:r w:rsidR="00385DD7" w:rsidRPr="00874FF4">
        <w:rPr>
          <w:color w:val="000000"/>
          <w:lang w:val="en-US"/>
        </w:rPr>
        <w:t>and</w:t>
      </w:r>
      <w:r w:rsidR="00766F49" w:rsidRPr="00874FF4">
        <w:rPr>
          <w:color w:val="000000"/>
          <w:lang w:val="en-US"/>
        </w:rPr>
        <w:t xml:space="preserve"> </w:t>
      </w:r>
      <w:r w:rsidR="00874FF4" w:rsidRPr="00874FF4">
        <w:rPr>
          <w:color w:val="000000"/>
          <w:lang w:val="en-US"/>
        </w:rPr>
        <w:t xml:space="preserve">shared </w:t>
      </w:r>
      <w:r w:rsidR="00874FF4">
        <w:rPr>
          <w:color w:val="000000"/>
          <w:lang w:val="en-US"/>
        </w:rPr>
        <w:t>with help of</w:t>
      </w:r>
      <w:r w:rsidR="00C76823" w:rsidRPr="00C76823">
        <w:rPr>
          <w:color w:val="000000"/>
          <w:lang w:val="en-US"/>
        </w:rPr>
        <w:t xml:space="preserve"> Tics and Tourette Across the Globe (TTAG)</w:t>
      </w:r>
      <w:r w:rsidR="00874FF4">
        <w:rPr>
          <w:color w:val="000000"/>
          <w:lang w:val="en-US"/>
        </w:rPr>
        <w:t xml:space="preserve"> and </w:t>
      </w:r>
      <w:proofErr w:type="spellStart"/>
      <w:r w:rsidR="00C76823" w:rsidRPr="00C76823">
        <w:rPr>
          <w:color w:val="000000"/>
          <w:lang w:val="en-US"/>
        </w:rPr>
        <w:t>Tourettes</w:t>
      </w:r>
      <w:proofErr w:type="spellEnd"/>
      <w:r w:rsidR="00C76823" w:rsidRPr="00C76823">
        <w:rPr>
          <w:color w:val="000000"/>
          <w:lang w:val="en-US"/>
        </w:rPr>
        <w:t xml:space="preserve"> </w:t>
      </w:r>
      <w:r w:rsidR="00874FF4">
        <w:rPr>
          <w:color w:val="000000"/>
          <w:lang w:val="en-US"/>
        </w:rPr>
        <w:t>Action.</w:t>
      </w:r>
      <w:r w:rsidR="00A7112C">
        <w:rPr>
          <w:color w:val="000000"/>
          <w:lang w:val="en-US"/>
        </w:rPr>
        <w:t xml:space="preserve"> </w:t>
      </w:r>
      <w:r w:rsidR="00A7112C" w:rsidRPr="00A7112C">
        <w:rPr>
          <w:color w:val="000000"/>
          <w:lang w:val="en-US"/>
        </w:rPr>
        <w:t xml:space="preserve">The data was collected via </w:t>
      </w:r>
      <w:proofErr w:type="spellStart"/>
      <w:r w:rsidR="00A7112C" w:rsidRPr="00A7112C">
        <w:rPr>
          <w:color w:val="000000"/>
          <w:lang w:val="en-US"/>
        </w:rPr>
        <w:t>SurveyXact</w:t>
      </w:r>
      <w:proofErr w:type="spellEnd"/>
      <w:r w:rsidR="00A7112C" w:rsidRPr="00A7112C">
        <w:rPr>
          <w:color w:val="000000"/>
          <w:lang w:val="en-US"/>
        </w:rPr>
        <w:t xml:space="preserve"> and exported to SPSS </w:t>
      </w:r>
      <w:r w:rsidR="008E4921">
        <w:rPr>
          <w:color w:val="000000"/>
          <w:lang w:val="en-US"/>
        </w:rPr>
        <w:t xml:space="preserve">for data analysis. </w:t>
      </w:r>
    </w:p>
    <w:p w14:paraId="72226736" w14:textId="77777777" w:rsidR="00A7112C" w:rsidRPr="00A7112C" w:rsidRDefault="00A7112C" w:rsidP="006D4D88">
      <w:pPr>
        <w:rPr>
          <w:rFonts w:eastAsia="MS Mincho"/>
          <w:lang w:val="en-US"/>
        </w:rPr>
      </w:pPr>
    </w:p>
    <w:p w14:paraId="67DFFAE8" w14:textId="732C42C0" w:rsidR="00A96733" w:rsidRPr="00AD79D9" w:rsidRDefault="00A96733" w:rsidP="006D4D88">
      <w:pPr>
        <w:rPr>
          <w:b/>
          <w:lang w:val="en-US"/>
        </w:rPr>
      </w:pPr>
      <w:r w:rsidRPr="00AD79D9">
        <w:rPr>
          <w:b/>
          <w:lang w:val="en-US"/>
        </w:rPr>
        <w:t>Results and Conclusions:</w:t>
      </w:r>
    </w:p>
    <w:p w14:paraId="13BE681B" w14:textId="1CE4412B" w:rsidR="008B2A91" w:rsidRDefault="00AD79D9" w:rsidP="006D4D8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S Mincho"/>
          <w:bdr w:val="nil"/>
          <w:lang w:val="en-US"/>
        </w:rPr>
      </w:pPr>
      <w:r>
        <w:rPr>
          <w:rFonts w:eastAsia="MS Mincho"/>
          <w:lang w:val="en-US"/>
        </w:rPr>
        <w:t>58</w:t>
      </w:r>
      <w:r w:rsidR="00A16706" w:rsidRPr="006D4D88">
        <w:rPr>
          <w:rFonts w:eastAsia="MS Mincho"/>
          <w:lang w:val="en-US"/>
        </w:rPr>
        <w:t xml:space="preserve"> </w:t>
      </w:r>
      <w:r>
        <w:rPr>
          <w:color w:val="000000"/>
          <w:lang w:val="en-US"/>
        </w:rPr>
        <w:t>professionals</w:t>
      </w:r>
      <w:r w:rsidRPr="00874FF4">
        <w:rPr>
          <w:color w:val="000000"/>
          <w:lang w:val="en-US"/>
        </w:rPr>
        <w:t xml:space="preserve"> </w:t>
      </w:r>
      <w:r w:rsidR="00A16706" w:rsidRPr="006D4D88">
        <w:rPr>
          <w:rFonts w:eastAsia="MS Mincho"/>
          <w:lang w:val="en-US"/>
        </w:rPr>
        <w:t xml:space="preserve">completed the </w:t>
      </w:r>
      <w:r>
        <w:rPr>
          <w:rFonts w:eastAsia="MS Mincho"/>
          <w:lang w:val="en-US"/>
        </w:rPr>
        <w:t xml:space="preserve">survey </w:t>
      </w:r>
      <w:r w:rsidR="00227329">
        <w:rPr>
          <w:rFonts w:eastAsia="MS Mincho"/>
          <w:lang w:val="en-US"/>
        </w:rPr>
        <w:t xml:space="preserve">representing a diverse range of </w:t>
      </w:r>
      <w:r w:rsidR="00766F49" w:rsidRPr="006D4D88">
        <w:rPr>
          <w:rFonts w:eastAsia="MS Mincho"/>
          <w:lang w:val="en-US"/>
        </w:rPr>
        <w:t>1</w:t>
      </w:r>
      <w:r w:rsidR="006D4D88">
        <w:rPr>
          <w:rFonts w:eastAsia="MS Mincho"/>
          <w:lang w:val="en-US"/>
        </w:rPr>
        <w:t xml:space="preserve">2 </w:t>
      </w:r>
      <w:r w:rsidR="00766F49" w:rsidRPr="006D4D88">
        <w:rPr>
          <w:rFonts w:eastAsia="MS Mincho"/>
          <w:lang w:val="en-US"/>
        </w:rPr>
        <w:t xml:space="preserve">different countries across Europe and </w:t>
      </w:r>
      <w:r w:rsidR="00264EEE">
        <w:rPr>
          <w:rFonts w:eastAsia="MS Mincho"/>
          <w:lang w:val="en-US"/>
        </w:rPr>
        <w:t>T</w:t>
      </w:r>
      <w:r w:rsidR="00227329">
        <w:rPr>
          <w:rFonts w:eastAsia="MS Mincho"/>
          <w:lang w:val="en-US"/>
        </w:rPr>
        <w:t xml:space="preserve">he </w:t>
      </w:r>
      <w:r w:rsidR="00766F49" w:rsidRPr="006D4D88">
        <w:rPr>
          <w:rFonts w:eastAsia="MS Mincho"/>
          <w:lang w:val="en-US"/>
        </w:rPr>
        <w:t xml:space="preserve">United States. </w:t>
      </w:r>
      <w:r w:rsidR="008536CA">
        <w:rPr>
          <w:rFonts w:eastAsia="MS Mincho"/>
          <w:lang w:val="en-US"/>
        </w:rPr>
        <w:t xml:space="preserve">The </w:t>
      </w:r>
      <w:r w:rsidR="00227329">
        <w:rPr>
          <w:rFonts w:eastAsia="MS Mincho"/>
          <w:lang w:val="en-US"/>
        </w:rPr>
        <w:t xml:space="preserve">most common </w:t>
      </w:r>
      <w:r w:rsidR="008536CA">
        <w:rPr>
          <w:rFonts w:eastAsia="MS Mincho"/>
          <w:lang w:val="en-US"/>
        </w:rPr>
        <w:t xml:space="preserve">professionals who completed the survey were </w:t>
      </w:r>
      <w:r w:rsidR="006D4D88" w:rsidRPr="006D4D88">
        <w:rPr>
          <w:rFonts w:eastAsia="MS Mincho"/>
          <w:lang w:val="en-US"/>
        </w:rPr>
        <w:t>neurologist</w:t>
      </w:r>
      <w:r w:rsidR="00E96456">
        <w:rPr>
          <w:rFonts w:eastAsia="MS Mincho"/>
          <w:lang w:val="en-US"/>
        </w:rPr>
        <w:t>s</w:t>
      </w:r>
      <w:r w:rsidR="006D4D88" w:rsidRPr="006D4D88">
        <w:rPr>
          <w:rFonts w:eastAsia="MS Mincho"/>
          <w:lang w:val="en-US"/>
        </w:rPr>
        <w:t xml:space="preserve"> (</w:t>
      </w:r>
      <w:r w:rsidR="00CA4000">
        <w:rPr>
          <w:rFonts w:eastAsia="MS Mincho"/>
          <w:lang w:val="en-US"/>
        </w:rPr>
        <w:t>25</w:t>
      </w:r>
      <w:r w:rsidR="006D4D88" w:rsidRPr="006D4D88">
        <w:rPr>
          <w:rFonts w:eastAsia="MS Mincho"/>
          <w:lang w:val="en-US"/>
        </w:rPr>
        <w:t>%), psychologist</w:t>
      </w:r>
      <w:r w:rsidR="00E96456">
        <w:rPr>
          <w:rFonts w:eastAsia="MS Mincho"/>
          <w:lang w:val="en-US"/>
        </w:rPr>
        <w:t>s</w:t>
      </w:r>
      <w:r w:rsidR="006D4D88" w:rsidRPr="006D4D88">
        <w:rPr>
          <w:rFonts w:eastAsia="MS Mincho"/>
          <w:lang w:val="en-US"/>
        </w:rPr>
        <w:t xml:space="preserve"> (2</w:t>
      </w:r>
      <w:r w:rsidR="00CA4000">
        <w:rPr>
          <w:rFonts w:eastAsia="MS Mincho"/>
          <w:lang w:val="en-US"/>
        </w:rPr>
        <w:t>3</w:t>
      </w:r>
      <w:r w:rsidR="006D4D88" w:rsidRPr="006D4D88">
        <w:rPr>
          <w:rFonts w:eastAsia="MS Mincho"/>
          <w:lang w:val="en-US"/>
        </w:rPr>
        <w:t>%)</w:t>
      </w:r>
      <w:r w:rsidR="00227329">
        <w:rPr>
          <w:rFonts w:eastAsia="MS Mincho"/>
          <w:lang w:val="en-US"/>
        </w:rPr>
        <w:t xml:space="preserve">, </w:t>
      </w:r>
      <w:r w:rsidR="006D4D88" w:rsidRPr="006D4D88">
        <w:rPr>
          <w:rFonts w:eastAsia="MS Mincho"/>
          <w:lang w:val="en-US"/>
        </w:rPr>
        <w:t>and psychiatrist</w:t>
      </w:r>
      <w:r w:rsidR="00E96456">
        <w:rPr>
          <w:rFonts w:eastAsia="MS Mincho"/>
          <w:lang w:val="en-US"/>
        </w:rPr>
        <w:t>s</w:t>
      </w:r>
      <w:r w:rsidR="006D4D88" w:rsidRPr="006D4D88">
        <w:rPr>
          <w:rFonts w:eastAsia="MS Mincho"/>
          <w:lang w:val="en-US"/>
        </w:rPr>
        <w:t xml:space="preserve"> (1</w:t>
      </w:r>
      <w:r w:rsidR="00CA4000">
        <w:rPr>
          <w:rFonts w:eastAsia="MS Mincho"/>
          <w:lang w:val="en-US"/>
        </w:rPr>
        <w:t>8</w:t>
      </w:r>
      <w:r w:rsidR="006D4D88" w:rsidRPr="006D4D88">
        <w:rPr>
          <w:rFonts w:eastAsia="MS Mincho"/>
          <w:lang w:val="en-US"/>
        </w:rPr>
        <w:t xml:space="preserve">%) </w:t>
      </w:r>
      <w:r w:rsidR="00766F49" w:rsidRPr="006D4D88">
        <w:rPr>
          <w:rFonts w:eastAsia="MS Mincho"/>
          <w:lang w:val="en-US"/>
        </w:rPr>
        <w:t>and</w:t>
      </w:r>
      <w:r w:rsidR="006D4D88">
        <w:rPr>
          <w:rFonts w:eastAsia="MS Mincho"/>
          <w:lang w:val="en-US"/>
        </w:rPr>
        <w:t xml:space="preserve"> the</w:t>
      </w:r>
      <w:r w:rsidR="00766F49" w:rsidRPr="006D4D88">
        <w:rPr>
          <w:rFonts w:eastAsia="MS Mincho"/>
          <w:lang w:val="en-US"/>
        </w:rPr>
        <w:t xml:space="preserve"> most common</w:t>
      </w:r>
      <w:r w:rsidR="006650EA">
        <w:rPr>
          <w:rFonts w:eastAsia="MS Mincho"/>
          <w:lang w:val="en-US"/>
        </w:rPr>
        <w:t xml:space="preserve"> type of</w:t>
      </w:r>
      <w:r w:rsidR="00766F49" w:rsidRPr="006D4D88">
        <w:rPr>
          <w:rFonts w:eastAsia="MS Mincho"/>
          <w:lang w:val="en-US"/>
        </w:rPr>
        <w:t xml:space="preserve"> facility </w:t>
      </w:r>
      <w:r w:rsidR="004D7210">
        <w:rPr>
          <w:rFonts w:eastAsia="MS Mincho"/>
          <w:lang w:val="en-US"/>
        </w:rPr>
        <w:t>was</w:t>
      </w:r>
      <w:r w:rsidR="00766F49" w:rsidRPr="006D4D88">
        <w:rPr>
          <w:rFonts w:eastAsia="MS Mincho"/>
          <w:lang w:val="en-US"/>
        </w:rPr>
        <w:t xml:space="preserve"> </w:t>
      </w:r>
      <w:r w:rsidR="004D7210">
        <w:rPr>
          <w:rFonts w:eastAsia="MS Mincho"/>
          <w:lang w:val="en-US"/>
        </w:rPr>
        <w:t xml:space="preserve">the </w:t>
      </w:r>
      <w:r w:rsidR="00766F49" w:rsidRPr="006D4D88">
        <w:rPr>
          <w:rFonts w:eastAsia="MS Mincho"/>
          <w:lang w:val="en-US"/>
        </w:rPr>
        <w:t xml:space="preserve">Department of Psychiatry </w:t>
      </w:r>
      <w:r w:rsidR="00227329">
        <w:rPr>
          <w:rFonts w:eastAsia="MS Mincho"/>
          <w:lang w:val="en-US"/>
        </w:rPr>
        <w:t xml:space="preserve">accounting for </w:t>
      </w:r>
      <w:r w:rsidR="00766F49" w:rsidRPr="006D4D88">
        <w:rPr>
          <w:rFonts w:eastAsia="MS Mincho"/>
          <w:lang w:val="en-US"/>
        </w:rPr>
        <w:t>31%</w:t>
      </w:r>
      <w:r w:rsidR="00227329">
        <w:rPr>
          <w:rFonts w:eastAsia="MS Mincho"/>
          <w:lang w:val="en-US"/>
        </w:rPr>
        <w:t xml:space="preserve"> of respondents</w:t>
      </w:r>
      <w:r w:rsidR="006D4D88" w:rsidRPr="006D4D88">
        <w:rPr>
          <w:rFonts w:eastAsia="MS Mincho"/>
          <w:lang w:val="en-US"/>
        </w:rPr>
        <w:t xml:space="preserve">. </w:t>
      </w:r>
      <w:r w:rsidR="00766F49" w:rsidRPr="006D4D88">
        <w:rPr>
          <w:rFonts w:eastAsia="MS Mincho"/>
          <w:lang w:val="en-US"/>
        </w:rPr>
        <w:t>9</w:t>
      </w:r>
      <w:r w:rsidR="006A2903">
        <w:rPr>
          <w:rFonts w:eastAsia="MS Mincho"/>
          <w:lang w:val="en-US"/>
        </w:rPr>
        <w:t>2</w:t>
      </w:r>
      <w:r w:rsidR="00766F49" w:rsidRPr="006D4D88">
        <w:rPr>
          <w:rFonts w:eastAsia="MS Mincho"/>
          <w:lang w:val="en-US"/>
        </w:rPr>
        <w:t xml:space="preserve">% of all </w:t>
      </w:r>
      <w:r w:rsidR="008B17A9">
        <w:rPr>
          <w:rFonts w:eastAsia="MS Mincho"/>
          <w:lang w:val="en-US"/>
        </w:rPr>
        <w:t>participants</w:t>
      </w:r>
      <w:r w:rsidR="00766F49" w:rsidRPr="006D4D88">
        <w:rPr>
          <w:rFonts w:eastAsia="MS Mincho"/>
          <w:lang w:val="en-US"/>
        </w:rPr>
        <w:t xml:space="preserve"> </w:t>
      </w:r>
      <w:r w:rsidR="004D7210">
        <w:rPr>
          <w:rFonts w:eastAsia="MS Mincho"/>
          <w:lang w:val="en-US"/>
        </w:rPr>
        <w:t>had</w:t>
      </w:r>
      <w:r w:rsidR="00766F49" w:rsidRPr="006D4D88">
        <w:rPr>
          <w:rFonts w:eastAsia="MS Mincho"/>
          <w:lang w:val="en-US"/>
        </w:rPr>
        <w:t xml:space="preserve"> psychoeducation as a treatment </w:t>
      </w:r>
      <w:r w:rsidR="008536CA">
        <w:rPr>
          <w:rFonts w:eastAsia="MS Mincho"/>
          <w:lang w:val="en-US"/>
        </w:rPr>
        <w:t xml:space="preserve">being offered in their clinic, </w:t>
      </w:r>
      <w:r w:rsidR="006A2903">
        <w:rPr>
          <w:rFonts w:eastAsia="MS Mincho"/>
          <w:lang w:val="en-US"/>
        </w:rPr>
        <w:t>81</w:t>
      </w:r>
      <w:r w:rsidR="00766F49" w:rsidRPr="006D4D88">
        <w:rPr>
          <w:rFonts w:eastAsia="MS Mincho"/>
          <w:lang w:val="en-US"/>
        </w:rPr>
        <w:t xml:space="preserve">% </w:t>
      </w:r>
      <w:r w:rsidR="008536CA">
        <w:rPr>
          <w:rFonts w:eastAsia="MS Mincho"/>
          <w:lang w:val="en-US"/>
        </w:rPr>
        <w:t>offered</w:t>
      </w:r>
      <w:r w:rsidR="00766F49" w:rsidRPr="006D4D88">
        <w:rPr>
          <w:rFonts w:eastAsia="MS Mincho"/>
          <w:lang w:val="en-US"/>
        </w:rPr>
        <w:t xml:space="preserve"> behavioral therapy</w:t>
      </w:r>
      <w:r w:rsidR="004D7210">
        <w:rPr>
          <w:rFonts w:eastAsia="MS Mincho"/>
          <w:lang w:val="en-US"/>
        </w:rPr>
        <w:t xml:space="preserve">, </w:t>
      </w:r>
      <w:r w:rsidR="00766F49" w:rsidRPr="006D4D88">
        <w:rPr>
          <w:rFonts w:eastAsia="MS Mincho"/>
          <w:lang w:val="en-US"/>
        </w:rPr>
        <w:t>9</w:t>
      </w:r>
      <w:r w:rsidR="006A2903">
        <w:rPr>
          <w:rFonts w:eastAsia="MS Mincho"/>
          <w:lang w:val="en-US"/>
        </w:rPr>
        <w:t>2</w:t>
      </w:r>
      <w:r w:rsidR="00766F49" w:rsidRPr="006D4D88">
        <w:rPr>
          <w:rFonts w:eastAsia="MS Mincho"/>
          <w:lang w:val="en-US"/>
        </w:rPr>
        <w:t xml:space="preserve">% </w:t>
      </w:r>
      <w:r w:rsidR="008536CA">
        <w:rPr>
          <w:rFonts w:eastAsia="MS Mincho"/>
          <w:lang w:val="en-US"/>
        </w:rPr>
        <w:t>medication</w:t>
      </w:r>
      <w:r w:rsidR="004D7210">
        <w:rPr>
          <w:rFonts w:eastAsia="MS Mincho"/>
          <w:lang w:val="en-US"/>
        </w:rPr>
        <w:t>,</w:t>
      </w:r>
      <w:r w:rsidR="00766F49" w:rsidRPr="006D4D88">
        <w:rPr>
          <w:rFonts w:eastAsia="MS Mincho"/>
          <w:lang w:val="en-US"/>
        </w:rPr>
        <w:t xml:space="preserve"> and 2</w:t>
      </w:r>
      <w:r w:rsidR="006A2903">
        <w:rPr>
          <w:rFonts w:eastAsia="MS Mincho"/>
          <w:lang w:val="en-US"/>
        </w:rPr>
        <w:t>7</w:t>
      </w:r>
      <w:r w:rsidR="00766F49" w:rsidRPr="006D4D88">
        <w:rPr>
          <w:rFonts w:eastAsia="MS Mincho"/>
          <w:lang w:val="en-US"/>
        </w:rPr>
        <w:t>% deep-brain-stimulation</w:t>
      </w:r>
      <w:r w:rsidR="004D7210">
        <w:rPr>
          <w:rFonts w:eastAsia="MS Mincho"/>
          <w:lang w:val="en-US"/>
        </w:rPr>
        <w:t xml:space="preserve"> (DBS)</w:t>
      </w:r>
      <w:r w:rsidR="00874FF4">
        <w:rPr>
          <w:rFonts w:eastAsia="MS Mincho"/>
          <w:lang w:val="en-US"/>
        </w:rPr>
        <w:t xml:space="preserve">. </w:t>
      </w:r>
      <w:r w:rsidR="00766F49" w:rsidRPr="00227329">
        <w:rPr>
          <w:rFonts w:eastAsia="MS Mincho"/>
          <w:lang w:val="en-US"/>
        </w:rPr>
        <w:t>The</w:t>
      </w:r>
      <w:r w:rsidR="00227329">
        <w:rPr>
          <w:rFonts w:eastAsia="MS Mincho"/>
          <w:lang w:val="en-US"/>
        </w:rPr>
        <w:t xml:space="preserve"> results </w:t>
      </w:r>
      <w:r w:rsidR="002E0299">
        <w:rPr>
          <w:rFonts w:eastAsia="MS Mincho"/>
          <w:lang w:val="en-US"/>
        </w:rPr>
        <w:t>show</w:t>
      </w:r>
      <w:r w:rsidR="00874FF4">
        <w:rPr>
          <w:rFonts w:eastAsia="MS Mincho"/>
          <w:lang w:val="en-US"/>
        </w:rPr>
        <w:t xml:space="preserve"> </w:t>
      </w:r>
      <w:r w:rsidR="00227329">
        <w:rPr>
          <w:rFonts w:eastAsia="MS Mincho"/>
          <w:lang w:val="en-US"/>
        </w:rPr>
        <w:t xml:space="preserve">that </w:t>
      </w:r>
      <w:r>
        <w:rPr>
          <w:rFonts w:eastAsia="MS Mincho"/>
          <w:lang w:val="en-US"/>
        </w:rPr>
        <w:t>most of</w:t>
      </w:r>
      <w:r w:rsidR="00766F49" w:rsidRPr="00227329">
        <w:rPr>
          <w:rFonts w:eastAsia="MS Mincho"/>
          <w:lang w:val="en-US"/>
        </w:rPr>
        <w:t xml:space="preserve"> the </w:t>
      </w:r>
      <w:r w:rsidR="00227329">
        <w:rPr>
          <w:rFonts w:eastAsia="MS Mincho"/>
          <w:lang w:val="en-US"/>
        </w:rPr>
        <w:t>profess</w:t>
      </w:r>
      <w:r w:rsidR="007836B2">
        <w:rPr>
          <w:rFonts w:eastAsia="MS Mincho"/>
          <w:lang w:val="en-US"/>
        </w:rPr>
        <w:t>ionals</w:t>
      </w:r>
      <w:r w:rsidR="00227329">
        <w:rPr>
          <w:rFonts w:eastAsia="MS Mincho"/>
          <w:lang w:val="en-US"/>
        </w:rPr>
        <w:t xml:space="preserve"> prioritize</w:t>
      </w:r>
      <w:r w:rsidR="004D7210">
        <w:rPr>
          <w:rFonts w:eastAsia="MS Mincho"/>
          <w:lang w:val="en-US"/>
        </w:rPr>
        <w:t>d</w:t>
      </w:r>
      <w:r w:rsidR="00874FF4">
        <w:rPr>
          <w:rFonts w:eastAsia="MS Mincho"/>
          <w:lang w:val="en-US"/>
        </w:rPr>
        <w:t xml:space="preserve"> </w:t>
      </w:r>
      <w:r w:rsidR="00766F49" w:rsidRPr="00227329">
        <w:rPr>
          <w:rFonts w:eastAsia="MS Mincho"/>
          <w:lang w:val="en-US"/>
        </w:rPr>
        <w:t xml:space="preserve">psychoeducation as </w:t>
      </w:r>
      <w:r w:rsidR="00227329">
        <w:rPr>
          <w:rFonts w:eastAsia="MS Mincho"/>
          <w:lang w:val="en-US"/>
        </w:rPr>
        <w:t xml:space="preserve">their </w:t>
      </w:r>
      <w:r w:rsidR="00766F49" w:rsidRPr="00227329">
        <w:rPr>
          <w:rFonts w:eastAsia="MS Mincho"/>
          <w:lang w:val="en-US"/>
        </w:rPr>
        <w:t>first choice of treatment,</w:t>
      </w:r>
      <w:r w:rsidR="00227329">
        <w:rPr>
          <w:rFonts w:eastAsia="MS Mincho"/>
          <w:lang w:val="en-US"/>
        </w:rPr>
        <w:t xml:space="preserve"> followed by</w:t>
      </w:r>
      <w:r w:rsidR="00766F49" w:rsidRPr="00227329">
        <w:rPr>
          <w:rFonts w:eastAsia="MS Mincho"/>
          <w:lang w:val="en-US"/>
        </w:rPr>
        <w:t xml:space="preserve"> </w:t>
      </w:r>
      <w:r w:rsidR="004D7210" w:rsidRPr="006D4D88">
        <w:rPr>
          <w:rFonts w:eastAsia="MS Mincho"/>
          <w:lang w:val="en-US"/>
        </w:rPr>
        <w:t>behavioral therapy</w:t>
      </w:r>
      <w:r w:rsidR="00227329">
        <w:rPr>
          <w:rFonts w:eastAsia="MS Mincho"/>
          <w:lang w:val="en-US"/>
        </w:rPr>
        <w:t xml:space="preserve"> as </w:t>
      </w:r>
      <w:r w:rsidR="004D7210">
        <w:rPr>
          <w:rFonts w:eastAsia="MS Mincho"/>
          <w:lang w:val="en-US"/>
        </w:rPr>
        <w:t xml:space="preserve">their </w:t>
      </w:r>
      <w:r w:rsidR="00766F49" w:rsidRPr="00227329">
        <w:rPr>
          <w:rFonts w:eastAsia="MS Mincho"/>
          <w:lang w:val="en-US"/>
        </w:rPr>
        <w:t>second</w:t>
      </w:r>
      <w:r w:rsidR="00227329">
        <w:rPr>
          <w:rFonts w:eastAsia="MS Mincho"/>
          <w:lang w:val="en-US"/>
        </w:rPr>
        <w:t xml:space="preserve"> choice</w:t>
      </w:r>
      <w:r w:rsidR="00766F49" w:rsidRPr="00227329">
        <w:rPr>
          <w:rFonts w:eastAsia="MS Mincho"/>
          <w:lang w:val="en-US"/>
        </w:rPr>
        <w:t xml:space="preserve">, </w:t>
      </w:r>
      <w:r w:rsidR="008536CA">
        <w:rPr>
          <w:rFonts w:eastAsia="MS Mincho"/>
          <w:lang w:val="en-US"/>
        </w:rPr>
        <w:t>medication</w:t>
      </w:r>
      <w:r w:rsidR="00766F49" w:rsidRPr="00227329">
        <w:rPr>
          <w:rFonts w:eastAsia="MS Mincho"/>
          <w:lang w:val="en-US"/>
        </w:rPr>
        <w:t xml:space="preserve"> as third</w:t>
      </w:r>
      <w:r w:rsidR="004D7210">
        <w:rPr>
          <w:rFonts w:eastAsia="MS Mincho"/>
          <w:lang w:val="en-US"/>
        </w:rPr>
        <w:t>,</w:t>
      </w:r>
      <w:r w:rsidR="00766F49" w:rsidRPr="00227329">
        <w:rPr>
          <w:rFonts w:eastAsia="MS Mincho"/>
          <w:lang w:val="en-US"/>
        </w:rPr>
        <w:t xml:space="preserve"> and</w:t>
      </w:r>
      <w:r w:rsidR="004D7210">
        <w:rPr>
          <w:rFonts w:eastAsia="MS Mincho"/>
          <w:lang w:val="en-US"/>
        </w:rPr>
        <w:t xml:space="preserve"> DBS </w:t>
      </w:r>
      <w:r w:rsidR="00766F49" w:rsidRPr="00227329">
        <w:rPr>
          <w:rFonts w:eastAsia="MS Mincho"/>
          <w:lang w:val="en-US"/>
        </w:rPr>
        <w:t xml:space="preserve">as fourth. </w:t>
      </w:r>
    </w:p>
    <w:p w14:paraId="00D3C989" w14:textId="77777777" w:rsidR="008B2A91" w:rsidRDefault="008B2A91" w:rsidP="006D4D8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S Mincho"/>
          <w:bdr w:val="nil"/>
          <w:lang w:val="en-US"/>
        </w:rPr>
      </w:pPr>
    </w:p>
    <w:p w14:paraId="2A26D3C5" w14:textId="6E0EC42D" w:rsidR="005378D7" w:rsidRPr="006C1429" w:rsidRDefault="00AD79D9" w:rsidP="006C1429">
      <w:pPr>
        <w:rPr>
          <w:rFonts w:eastAsia="MS Mincho"/>
          <w:color w:val="000000" w:themeColor="text1"/>
          <w:lang w:val="en-US"/>
        </w:rPr>
      </w:pPr>
      <w:r>
        <w:rPr>
          <w:rFonts w:eastAsia="MS Mincho"/>
          <w:lang w:val="en-US"/>
        </w:rPr>
        <w:lastRenderedPageBreak/>
        <w:t>7</w:t>
      </w:r>
      <w:r w:rsidR="000577E9">
        <w:rPr>
          <w:rFonts w:eastAsia="MS Mincho"/>
          <w:lang w:val="en-US"/>
        </w:rPr>
        <w:t>8</w:t>
      </w:r>
      <w:r w:rsidR="00A16706" w:rsidRPr="006D4D88">
        <w:rPr>
          <w:rFonts w:eastAsia="MS Mincho"/>
          <w:lang w:val="en-US"/>
        </w:rPr>
        <w:t xml:space="preserve"> patients </w:t>
      </w:r>
      <w:r w:rsidR="004D7210">
        <w:rPr>
          <w:rFonts w:eastAsia="MS Mincho"/>
          <w:lang w:val="en-US"/>
        </w:rPr>
        <w:t>from</w:t>
      </w:r>
      <w:r w:rsidR="00A16706" w:rsidRPr="006D4D88">
        <w:rPr>
          <w:rFonts w:eastAsia="MS Mincho"/>
          <w:lang w:val="en-US"/>
        </w:rPr>
        <w:t xml:space="preserve"> 1</w:t>
      </w:r>
      <w:r w:rsidR="006D4D88">
        <w:rPr>
          <w:rFonts w:eastAsia="MS Mincho"/>
          <w:lang w:val="en-US"/>
        </w:rPr>
        <w:t>0</w:t>
      </w:r>
      <w:r w:rsidR="00A16706" w:rsidRPr="006D4D88">
        <w:rPr>
          <w:rFonts w:eastAsia="MS Mincho"/>
          <w:lang w:val="en-US"/>
        </w:rPr>
        <w:t xml:space="preserve"> different countries across Europe</w:t>
      </w:r>
      <w:r>
        <w:rPr>
          <w:rFonts w:eastAsia="MS Mincho"/>
          <w:lang w:val="en-US"/>
        </w:rPr>
        <w:t xml:space="preserve">, </w:t>
      </w:r>
      <w:r w:rsidR="00BD7AFB">
        <w:rPr>
          <w:rFonts w:eastAsia="MS Mincho"/>
          <w:lang w:val="en-US"/>
        </w:rPr>
        <w:t>T</w:t>
      </w:r>
      <w:r w:rsidR="00227329">
        <w:rPr>
          <w:rFonts w:eastAsia="MS Mincho"/>
          <w:lang w:val="en-US"/>
        </w:rPr>
        <w:t xml:space="preserve">he </w:t>
      </w:r>
      <w:r w:rsidR="00A16706" w:rsidRPr="006D4D88">
        <w:rPr>
          <w:rFonts w:eastAsia="MS Mincho"/>
          <w:lang w:val="en-US"/>
        </w:rPr>
        <w:t>United States</w:t>
      </w:r>
      <w:r w:rsidR="00446003">
        <w:rPr>
          <w:rFonts w:eastAsia="MS Mincho"/>
          <w:lang w:val="en-US"/>
        </w:rPr>
        <w:t>,</w:t>
      </w:r>
      <w:r w:rsidR="00A16706" w:rsidRPr="006D4D88">
        <w:rPr>
          <w:rFonts w:eastAsia="MS Mincho"/>
          <w:lang w:val="en-US"/>
        </w:rPr>
        <w:t xml:space="preserve"> and Australia</w:t>
      </w:r>
      <w:r w:rsidR="006650EA">
        <w:rPr>
          <w:rFonts w:eastAsia="MS Mincho"/>
          <w:lang w:val="en-US"/>
        </w:rPr>
        <w:t xml:space="preserve"> </w:t>
      </w:r>
      <w:r w:rsidR="006650EA" w:rsidRPr="006D4D88">
        <w:rPr>
          <w:rFonts w:eastAsia="MS Mincho"/>
          <w:lang w:val="en-US"/>
        </w:rPr>
        <w:t>completed the survey</w:t>
      </w:r>
      <w:r w:rsidR="00766F49" w:rsidRPr="006D4D88">
        <w:rPr>
          <w:rFonts w:eastAsia="MS Mincho"/>
          <w:lang w:val="en-US"/>
        </w:rPr>
        <w:t xml:space="preserve">. </w:t>
      </w:r>
      <w:r w:rsidR="00385DD7" w:rsidRPr="006C1429">
        <w:rPr>
          <w:rFonts w:eastAsia="MS Mincho"/>
          <w:color w:val="000000" w:themeColor="text1"/>
          <w:lang w:val="en-US"/>
        </w:rPr>
        <w:t>Most of</w:t>
      </w:r>
      <w:r w:rsidR="00227329" w:rsidRPr="006C1429">
        <w:rPr>
          <w:rFonts w:eastAsia="MS Mincho"/>
          <w:color w:val="000000" w:themeColor="text1"/>
          <w:lang w:val="en-US"/>
        </w:rPr>
        <w:t xml:space="preserve"> the</w:t>
      </w:r>
      <w:r w:rsidR="00A16706" w:rsidRPr="006C1429">
        <w:rPr>
          <w:rFonts w:eastAsia="MS Mincho"/>
          <w:color w:val="000000" w:themeColor="text1"/>
          <w:lang w:val="en-US"/>
        </w:rPr>
        <w:t xml:space="preserve"> </w:t>
      </w:r>
      <w:r w:rsidR="006C1429" w:rsidRPr="006C1429">
        <w:rPr>
          <w:rFonts w:eastAsia="MS Mincho"/>
          <w:color w:val="000000" w:themeColor="text1"/>
          <w:lang w:val="en-US"/>
        </w:rPr>
        <w:t>patients were in the age group</w:t>
      </w:r>
      <w:r w:rsidR="00A23C0A" w:rsidRPr="006C1429">
        <w:rPr>
          <w:rFonts w:eastAsia="MS Mincho"/>
          <w:color w:val="000000" w:themeColor="text1"/>
          <w:lang w:val="en-US"/>
        </w:rPr>
        <w:t xml:space="preserve"> </w:t>
      </w:r>
      <w:r w:rsidR="00A16706" w:rsidRPr="006C1429">
        <w:rPr>
          <w:rFonts w:eastAsia="MS Mincho"/>
          <w:color w:val="000000" w:themeColor="text1"/>
          <w:lang w:val="en-US"/>
        </w:rPr>
        <w:t>10-20 years</w:t>
      </w:r>
      <w:r w:rsidR="006C1429" w:rsidRPr="006C1429">
        <w:rPr>
          <w:rFonts w:eastAsia="MS Mincho"/>
          <w:color w:val="000000" w:themeColor="text1"/>
          <w:lang w:val="en-US"/>
        </w:rPr>
        <w:t>.</w:t>
      </w:r>
      <w:r w:rsidR="002E19E5" w:rsidRPr="006C1429">
        <w:rPr>
          <w:rFonts w:eastAsia="MS Mincho"/>
          <w:color w:val="000000" w:themeColor="text1"/>
          <w:lang w:val="en-US"/>
        </w:rPr>
        <w:t xml:space="preserve"> </w:t>
      </w:r>
      <w:r w:rsidR="00227329" w:rsidRPr="006C1429">
        <w:rPr>
          <w:rFonts w:eastAsia="MS Mincho"/>
          <w:color w:val="000000" w:themeColor="text1"/>
          <w:lang w:val="en-US"/>
        </w:rPr>
        <w:t>The onset of tics occurred on average a</w:t>
      </w:r>
      <w:r w:rsidR="006A4239" w:rsidRPr="006C1429">
        <w:rPr>
          <w:rFonts w:eastAsia="MS Mincho"/>
          <w:color w:val="000000" w:themeColor="text1"/>
          <w:lang w:val="en-US"/>
        </w:rPr>
        <w:t>t</w:t>
      </w:r>
      <w:r w:rsidR="00227329" w:rsidRPr="006C1429">
        <w:rPr>
          <w:rFonts w:eastAsia="MS Mincho"/>
          <w:color w:val="000000" w:themeColor="text1"/>
          <w:lang w:val="en-US"/>
        </w:rPr>
        <w:t xml:space="preserve"> the age of 8 years, while the average age </w:t>
      </w:r>
      <w:r w:rsidR="00A053FD" w:rsidRPr="006C1429">
        <w:rPr>
          <w:rFonts w:eastAsia="MS Mincho"/>
          <w:color w:val="000000" w:themeColor="text1"/>
          <w:lang w:val="en-US"/>
        </w:rPr>
        <w:t xml:space="preserve">of </w:t>
      </w:r>
      <w:r w:rsidR="00227329" w:rsidRPr="006C1429">
        <w:rPr>
          <w:rFonts w:eastAsia="MS Mincho"/>
          <w:color w:val="000000" w:themeColor="text1"/>
          <w:lang w:val="en-US"/>
        </w:rPr>
        <w:t xml:space="preserve">diagnosis </w:t>
      </w:r>
      <w:r w:rsidR="00A053FD" w:rsidRPr="006C1429">
        <w:rPr>
          <w:rFonts w:eastAsia="MS Mincho"/>
          <w:color w:val="000000" w:themeColor="text1"/>
          <w:lang w:val="en-US"/>
        </w:rPr>
        <w:t>with a</w:t>
      </w:r>
      <w:r w:rsidR="00BD7AFB" w:rsidRPr="006C1429">
        <w:rPr>
          <w:rFonts w:eastAsia="MS Mincho"/>
          <w:color w:val="000000" w:themeColor="text1"/>
          <w:lang w:val="en-US"/>
        </w:rPr>
        <w:t xml:space="preserve"> tic</w:t>
      </w:r>
      <w:r w:rsidR="001B058D" w:rsidRPr="006C1429">
        <w:rPr>
          <w:rFonts w:eastAsia="MS Mincho"/>
          <w:color w:val="000000" w:themeColor="text1"/>
          <w:lang w:val="en-US"/>
        </w:rPr>
        <w:t xml:space="preserve"> </w:t>
      </w:r>
      <w:r w:rsidR="00BD7AFB" w:rsidRPr="006C1429">
        <w:rPr>
          <w:rFonts w:eastAsia="MS Mincho"/>
          <w:color w:val="000000" w:themeColor="text1"/>
          <w:lang w:val="en-US"/>
        </w:rPr>
        <w:t xml:space="preserve">disorder </w:t>
      </w:r>
      <w:r w:rsidR="004D7210" w:rsidRPr="006C1429">
        <w:rPr>
          <w:rFonts w:eastAsia="MS Mincho"/>
          <w:color w:val="000000" w:themeColor="text1"/>
          <w:lang w:val="en-US"/>
        </w:rPr>
        <w:t>was</w:t>
      </w:r>
      <w:r w:rsidR="00227329" w:rsidRPr="006C1429">
        <w:rPr>
          <w:rFonts w:eastAsia="MS Mincho"/>
          <w:color w:val="000000" w:themeColor="text1"/>
          <w:lang w:val="en-US"/>
        </w:rPr>
        <w:t xml:space="preserve"> 21 years</w:t>
      </w:r>
      <w:r w:rsidR="00227329" w:rsidRPr="006C1429">
        <w:rPr>
          <w:rFonts w:eastAsia="MS Mincho"/>
          <w:i/>
          <w:iCs/>
          <w:color w:val="000000" w:themeColor="text1"/>
          <w:lang w:val="en-US"/>
        </w:rPr>
        <w:t>.</w:t>
      </w:r>
      <w:r w:rsidR="00A23C0A" w:rsidRPr="006C1429">
        <w:rPr>
          <w:rFonts w:eastAsia="MS Mincho"/>
          <w:i/>
          <w:iCs/>
          <w:color w:val="000000" w:themeColor="text1"/>
          <w:lang w:val="en-US"/>
        </w:rPr>
        <w:t xml:space="preserve"> </w:t>
      </w:r>
      <w:r w:rsidR="00F51FA9" w:rsidRPr="006C3DB8">
        <w:rPr>
          <w:color w:val="000000" w:themeColor="text1"/>
          <w:shd w:val="clear" w:color="auto" w:fill="FFFFFF"/>
          <w:lang w:val="en-US"/>
        </w:rPr>
        <w:t>The initial referral for most patients</w:t>
      </w:r>
      <w:r w:rsidR="00F51FA9" w:rsidRPr="006C3DB8">
        <w:rPr>
          <w:rFonts w:eastAsia="MS Mincho"/>
          <w:color w:val="000000" w:themeColor="text1"/>
          <w:lang w:val="en-US"/>
        </w:rPr>
        <w:t xml:space="preserve"> </w:t>
      </w:r>
      <w:r w:rsidR="00B152A8" w:rsidRPr="006C3DB8">
        <w:rPr>
          <w:rFonts w:eastAsia="MS Mincho"/>
          <w:color w:val="000000" w:themeColor="text1"/>
          <w:lang w:val="en-US"/>
        </w:rPr>
        <w:t>was</w:t>
      </w:r>
      <w:r w:rsidR="00F51FA9" w:rsidRPr="006C3DB8">
        <w:rPr>
          <w:rFonts w:eastAsia="MS Mincho"/>
          <w:color w:val="000000" w:themeColor="text1"/>
          <w:lang w:val="en-US"/>
        </w:rPr>
        <w:t xml:space="preserve"> </w:t>
      </w:r>
      <w:r w:rsidR="00F8228D" w:rsidRPr="006C3DB8">
        <w:rPr>
          <w:rFonts w:eastAsia="MS Mincho"/>
          <w:color w:val="000000" w:themeColor="text1"/>
          <w:lang w:val="en-US"/>
        </w:rPr>
        <w:t>to a neurologist</w:t>
      </w:r>
      <w:r w:rsidR="006C3DB8">
        <w:rPr>
          <w:rFonts w:eastAsia="MS Mincho"/>
          <w:color w:val="000000" w:themeColor="text1"/>
          <w:lang w:val="en-US"/>
        </w:rPr>
        <w:t>,</w:t>
      </w:r>
      <w:r w:rsidR="006C3DB8" w:rsidRPr="006C3DB8">
        <w:rPr>
          <w:rFonts w:eastAsia="MS Mincho"/>
          <w:color w:val="000000" w:themeColor="text1"/>
          <w:lang w:val="en-US"/>
        </w:rPr>
        <w:t xml:space="preserve"> independent of age at onset.</w:t>
      </w:r>
      <w:r w:rsidR="006C3DB8">
        <w:rPr>
          <w:rFonts w:eastAsia="MS Mincho"/>
          <w:color w:val="000000" w:themeColor="text1"/>
          <w:lang w:val="en-US"/>
        </w:rPr>
        <w:t xml:space="preserve"> </w:t>
      </w:r>
      <w:r w:rsidR="004D7210">
        <w:rPr>
          <w:rFonts w:eastAsia="MS Mincho"/>
          <w:lang w:val="en-US"/>
        </w:rPr>
        <w:t>The m</w:t>
      </w:r>
      <w:r w:rsidR="00A16706" w:rsidRPr="006D4D88">
        <w:rPr>
          <w:rFonts w:eastAsia="MS Mincho"/>
          <w:lang w:val="en-US"/>
        </w:rPr>
        <w:t xml:space="preserve">ost </w:t>
      </w:r>
      <w:r w:rsidR="00874FF4">
        <w:rPr>
          <w:rFonts w:eastAsia="MS Mincho"/>
          <w:lang w:val="en-US"/>
        </w:rPr>
        <w:t xml:space="preserve">common treatment experienced by patients </w:t>
      </w:r>
      <w:r w:rsidR="004D7210">
        <w:rPr>
          <w:rFonts w:eastAsia="MS Mincho"/>
          <w:lang w:val="en-US"/>
        </w:rPr>
        <w:t>was</w:t>
      </w:r>
      <w:r w:rsidR="00A16706" w:rsidRPr="006D4D88">
        <w:rPr>
          <w:rFonts w:eastAsia="MS Mincho"/>
          <w:lang w:val="en-US"/>
        </w:rPr>
        <w:t xml:space="preserve"> medi</w:t>
      </w:r>
      <w:r w:rsidR="008536CA">
        <w:rPr>
          <w:rFonts w:eastAsia="MS Mincho"/>
          <w:lang w:val="en-US"/>
        </w:rPr>
        <w:t>cation</w:t>
      </w:r>
      <w:r w:rsidR="00227329">
        <w:rPr>
          <w:rFonts w:eastAsia="MS Mincho"/>
          <w:lang w:val="en-US"/>
        </w:rPr>
        <w:t xml:space="preserve">, </w:t>
      </w:r>
      <w:r w:rsidR="00A16706" w:rsidRPr="006D4D88">
        <w:rPr>
          <w:rFonts w:eastAsia="MS Mincho"/>
          <w:lang w:val="en-US"/>
        </w:rPr>
        <w:t xml:space="preserve">and 40% </w:t>
      </w:r>
      <w:r w:rsidR="00227329">
        <w:rPr>
          <w:rFonts w:eastAsia="MS Mincho"/>
          <w:lang w:val="en-US"/>
        </w:rPr>
        <w:t xml:space="preserve">of them reported being </w:t>
      </w:r>
      <w:r w:rsidR="00A16706" w:rsidRPr="006D4D88">
        <w:rPr>
          <w:rFonts w:eastAsia="MS Mincho"/>
          <w:lang w:val="en-US"/>
        </w:rPr>
        <w:t>satisfied with th</w:t>
      </w:r>
      <w:r w:rsidR="00DB5361">
        <w:rPr>
          <w:rFonts w:eastAsia="MS Mincho"/>
          <w:lang w:val="en-US"/>
        </w:rPr>
        <w:t>is</w:t>
      </w:r>
      <w:r w:rsidR="00A16706" w:rsidRPr="006D4D88">
        <w:rPr>
          <w:rFonts w:eastAsia="MS Mincho"/>
          <w:lang w:val="en-US"/>
        </w:rPr>
        <w:t xml:space="preserve"> treatment</w:t>
      </w:r>
      <w:r w:rsidR="00227329">
        <w:rPr>
          <w:rFonts w:eastAsia="MS Mincho"/>
          <w:lang w:val="en-US"/>
        </w:rPr>
        <w:t xml:space="preserve">. </w:t>
      </w:r>
      <w:r w:rsidR="00D820CA">
        <w:rPr>
          <w:rFonts w:eastAsia="MS Mincho"/>
          <w:lang w:val="en-US"/>
        </w:rPr>
        <w:t>B</w:t>
      </w:r>
      <w:r w:rsidR="00227329">
        <w:rPr>
          <w:rFonts w:eastAsia="MS Mincho"/>
          <w:lang w:val="en-US"/>
        </w:rPr>
        <w:t>ehavioral therapy</w:t>
      </w:r>
      <w:r w:rsidR="00D820CA">
        <w:rPr>
          <w:rFonts w:eastAsia="MS Mincho"/>
          <w:lang w:val="en-US"/>
        </w:rPr>
        <w:t xml:space="preserve"> was the type of treatment with the highest reported satisfaction (</w:t>
      </w:r>
      <w:r w:rsidR="00227329">
        <w:rPr>
          <w:rFonts w:eastAsia="MS Mincho"/>
          <w:lang w:val="en-US"/>
        </w:rPr>
        <w:t>75%</w:t>
      </w:r>
      <w:r w:rsidR="00D820CA">
        <w:rPr>
          <w:rFonts w:eastAsia="MS Mincho"/>
          <w:lang w:val="en-US"/>
        </w:rPr>
        <w:t>)</w:t>
      </w:r>
      <w:r w:rsidR="00DB5361">
        <w:rPr>
          <w:rFonts w:eastAsia="MS Mincho"/>
          <w:lang w:val="en-US"/>
        </w:rPr>
        <w:t>. Additionally, p</w:t>
      </w:r>
      <w:r w:rsidR="003C13E5">
        <w:rPr>
          <w:rFonts w:eastAsia="MS Mincho"/>
          <w:lang w:val="en-US"/>
        </w:rPr>
        <w:t>atients were asked if they had any advice</w:t>
      </w:r>
      <w:r w:rsidR="00DB5361">
        <w:rPr>
          <w:rFonts w:eastAsia="MS Mincho"/>
          <w:lang w:val="en-US"/>
        </w:rPr>
        <w:t xml:space="preserve"> for</w:t>
      </w:r>
      <w:r w:rsidR="003C13E5">
        <w:rPr>
          <w:rFonts w:eastAsia="MS Mincho"/>
          <w:lang w:val="en-US"/>
        </w:rPr>
        <w:t xml:space="preserve"> their healthcare provider</w:t>
      </w:r>
      <w:r w:rsidR="00446003">
        <w:rPr>
          <w:rFonts w:eastAsia="MS Mincho"/>
          <w:lang w:val="en-US"/>
        </w:rPr>
        <w:t>,</w:t>
      </w:r>
      <w:r w:rsidR="003C13E5">
        <w:rPr>
          <w:rFonts w:eastAsia="MS Mincho"/>
          <w:lang w:val="en-US"/>
        </w:rPr>
        <w:t xml:space="preserve"> and </w:t>
      </w:r>
      <w:r w:rsidR="00DB5361">
        <w:rPr>
          <w:rFonts w:eastAsia="MS Mincho"/>
          <w:lang w:val="en-US"/>
        </w:rPr>
        <w:t>a greater</w:t>
      </w:r>
      <w:r w:rsidR="003C13E5">
        <w:rPr>
          <w:rFonts w:eastAsia="MS Mincho"/>
          <w:lang w:val="en-US"/>
        </w:rPr>
        <w:t xml:space="preserve"> focus on </w:t>
      </w:r>
      <w:r w:rsidR="0011449A">
        <w:rPr>
          <w:rFonts w:eastAsia="MS Mincho"/>
          <w:lang w:val="en-US"/>
        </w:rPr>
        <w:t xml:space="preserve">the </w:t>
      </w:r>
      <w:r w:rsidR="003C13E5">
        <w:rPr>
          <w:rFonts w:eastAsia="MS Mincho"/>
          <w:lang w:val="en-US"/>
        </w:rPr>
        <w:t xml:space="preserve">quality of life </w:t>
      </w:r>
      <w:r w:rsidR="00DB5361">
        <w:rPr>
          <w:rFonts w:eastAsia="MS Mincho"/>
          <w:lang w:val="en-US"/>
        </w:rPr>
        <w:t>rather than just r</w:t>
      </w:r>
      <w:r w:rsidR="003C13E5">
        <w:rPr>
          <w:rFonts w:eastAsia="MS Mincho"/>
          <w:lang w:val="en-US"/>
        </w:rPr>
        <w:t xml:space="preserve">educing the frequency of </w:t>
      </w:r>
      <w:r w:rsidR="008536CA">
        <w:rPr>
          <w:rFonts w:eastAsia="MS Mincho"/>
          <w:lang w:val="en-US"/>
        </w:rPr>
        <w:t>tics</w:t>
      </w:r>
      <w:r w:rsidR="00DE289F">
        <w:rPr>
          <w:rFonts w:eastAsia="MS Mincho"/>
          <w:lang w:val="en-US"/>
        </w:rPr>
        <w:t xml:space="preserve"> was requested - this</w:t>
      </w:r>
      <w:r w:rsidR="008536CA">
        <w:rPr>
          <w:rFonts w:eastAsia="MS Mincho"/>
          <w:lang w:val="en-US"/>
        </w:rPr>
        <w:t xml:space="preserve"> </w:t>
      </w:r>
      <w:r w:rsidR="00DE289F">
        <w:rPr>
          <w:rFonts w:eastAsia="MS Mincho"/>
          <w:lang w:val="en-US"/>
        </w:rPr>
        <w:t>might</w:t>
      </w:r>
      <w:r w:rsidR="008536CA">
        <w:rPr>
          <w:rFonts w:eastAsia="MS Mincho"/>
          <w:lang w:val="en-US"/>
        </w:rPr>
        <w:t xml:space="preserve"> add to the discussion of </w:t>
      </w:r>
      <w:r w:rsidR="001A4CCB">
        <w:rPr>
          <w:rFonts w:eastAsia="MS Mincho"/>
          <w:lang w:val="en-US"/>
        </w:rPr>
        <w:t>patients</w:t>
      </w:r>
      <w:r>
        <w:rPr>
          <w:rFonts w:eastAsia="MS Mincho"/>
          <w:lang w:val="en-US"/>
        </w:rPr>
        <w:t>’</w:t>
      </w:r>
      <w:r w:rsidR="00DB5361">
        <w:rPr>
          <w:rFonts w:eastAsia="MS Mincho"/>
          <w:lang w:val="en-US"/>
        </w:rPr>
        <w:t xml:space="preserve"> treatment priorities. </w:t>
      </w:r>
    </w:p>
    <w:p w14:paraId="49EB65E5" w14:textId="77777777" w:rsidR="005378D7" w:rsidRDefault="005378D7" w:rsidP="006D4D8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S Mincho"/>
          <w:lang w:val="en-US"/>
        </w:rPr>
      </w:pPr>
    </w:p>
    <w:p w14:paraId="508AA776" w14:textId="74456677" w:rsidR="005378D7" w:rsidRDefault="001155F4" w:rsidP="006D4D88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eastAsia="MS Mincho"/>
          <w:lang w:val="en-US"/>
        </w:rPr>
      </w:pPr>
      <w:r>
        <w:rPr>
          <w:rFonts w:eastAsia="MS Mincho"/>
          <w:lang w:val="en-US"/>
        </w:rPr>
        <w:t>In conclusion</w:t>
      </w:r>
      <w:r w:rsidR="00446003">
        <w:rPr>
          <w:rFonts w:eastAsia="MS Mincho"/>
          <w:lang w:val="en-US"/>
        </w:rPr>
        <w:t>,</w:t>
      </w:r>
      <w:r>
        <w:rPr>
          <w:rFonts w:eastAsia="MS Mincho"/>
          <w:lang w:val="en-US"/>
        </w:rPr>
        <w:t xml:space="preserve"> this study finds that </w:t>
      </w:r>
      <w:r w:rsidR="00874FF4">
        <w:rPr>
          <w:rFonts w:eastAsia="MS Mincho"/>
          <w:lang w:val="en-US"/>
        </w:rPr>
        <w:t>almost all facilities offer</w:t>
      </w:r>
      <w:r w:rsidR="00AD74AA">
        <w:rPr>
          <w:rFonts w:eastAsia="MS Mincho"/>
          <w:lang w:val="en-US"/>
        </w:rPr>
        <w:t xml:space="preserve"> the</w:t>
      </w:r>
      <w:r w:rsidR="00874FF4">
        <w:rPr>
          <w:rFonts w:eastAsia="MS Mincho"/>
          <w:lang w:val="en-US"/>
        </w:rPr>
        <w:t xml:space="preserve"> recommended treatment</w:t>
      </w:r>
      <w:r w:rsidR="00AD74AA">
        <w:rPr>
          <w:rFonts w:eastAsia="MS Mincho"/>
          <w:lang w:val="en-US"/>
        </w:rPr>
        <w:t xml:space="preserve"> options</w:t>
      </w:r>
      <w:r w:rsidR="00874FF4">
        <w:rPr>
          <w:rFonts w:eastAsia="MS Mincho"/>
          <w:lang w:val="en-US"/>
        </w:rPr>
        <w:t>. Neurologist</w:t>
      </w:r>
      <w:r w:rsidR="004D7210">
        <w:rPr>
          <w:rFonts w:eastAsia="MS Mincho"/>
          <w:lang w:val="en-US"/>
        </w:rPr>
        <w:t>s</w:t>
      </w:r>
      <w:r w:rsidR="00874FF4">
        <w:rPr>
          <w:rFonts w:eastAsia="MS Mincho"/>
          <w:lang w:val="en-US"/>
        </w:rPr>
        <w:t xml:space="preserve"> are the initial referral for most patients</w:t>
      </w:r>
      <w:r w:rsidR="00AE1EBD">
        <w:rPr>
          <w:rFonts w:eastAsia="MS Mincho"/>
          <w:color w:val="FABF8F" w:themeColor="accent6" w:themeTint="99"/>
          <w:lang w:val="en-US"/>
        </w:rPr>
        <w:t xml:space="preserve">, </w:t>
      </w:r>
      <w:r w:rsidR="00AE1EBD" w:rsidRPr="00AE1EBD">
        <w:rPr>
          <w:rFonts w:eastAsia="MS Mincho"/>
          <w:color w:val="000000" w:themeColor="text1"/>
          <w:lang w:val="en-US"/>
        </w:rPr>
        <w:t>and m</w:t>
      </w:r>
      <w:r w:rsidR="008536CA" w:rsidRPr="00AE1EBD">
        <w:rPr>
          <w:rFonts w:eastAsia="MS Mincho"/>
          <w:color w:val="000000" w:themeColor="text1"/>
          <w:lang w:val="en-US"/>
        </w:rPr>
        <w:t>edication</w:t>
      </w:r>
      <w:r w:rsidR="00874FF4" w:rsidRPr="00AE1EBD">
        <w:rPr>
          <w:rFonts w:eastAsia="MS Mincho"/>
          <w:color w:val="000000" w:themeColor="text1"/>
          <w:lang w:val="en-US"/>
        </w:rPr>
        <w:t xml:space="preserve"> is the most common treatment receiving a satisfaction rate of only 40%, while behavioral </w:t>
      </w:r>
      <w:r w:rsidR="00874FF4">
        <w:rPr>
          <w:rFonts w:eastAsia="MS Mincho"/>
          <w:lang w:val="en-US"/>
        </w:rPr>
        <w:t xml:space="preserve">therapy </w:t>
      </w:r>
      <w:r>
        <w:rPr>
          <w:rFonts w:eastAsia="MS Mincho"/>
          <w:lang w:val="en-US"/>
        </w:rPr>
        <w:t xml:space="preserve">is offered </w:t>
      </w:r>
      <w:r w:rsidR="007D0034">
        <w:rPr>
          <w:rFonts w:eastAsia="MS Mincho"/>
          <w:lang w:val="en-US"/>
        </w:rPr>
        <w:t xml:space="preserve">by </w:t>
      </w:r>
      <w:r w:rsidR="006A2903">
        <w:rPr>
          <w:rFonts w:eastAsia="MS Mincho"/>
          <w:lang w:val="en-US"/>
        </w:rPr>
        <w:t>81</w:t>
      </w:r>
      <w:r>
        <w:rPr>
          <w:rFonts w:eastAsia="MS Mincho"/>
          <w:lang w:val="en-US"/>
        </w:rPr>
        <w:t xml:space="preserve">% </w:t>
      </w:r>
      <w:r w:rsidR="007D0034">
        <w:rPr>
          <w:rFonts w:eastAsia="MS Mincho"/>
          <w:lang w:val="en-US"/>
        </w:rPr>
        <w:t xml:space="preserve">of </w:t>
      </w:r>
      <w:r w:rsidR="0070348D">
        <w:rPr>
          <w:rFonts w:eastAsia="MS Mincho"/>
          <w:lang w:val="en-US"/>
        </w:rPr>
        <w:t xml:space="preserve">the </w:t>
      </w:r>
      <w:r w:rsidR="000C5481">
        <w:rPr>
          <w:rFonts w:eastAsia="MS Mincho"/>
          <w:lang w:val="en-US"/>
        </w:rPr>
        <w:t>professionals</w:t>
      </w:r>
      <w:r w:rsidR="007D0034">
        <w:rPr>
          <w:rFonts w:eastAsia="MS Mincho"/>
          <w:lang w:val="en-US"/>
        </w:rPr>
        <w:t xml:space="preserve"> </w:t>
      </w:r>
      <w:r>
        <w:rPr>
          <w:rFonts w:eastAsia="MS Mincho"/>
          <w:lang w:val="en-US"/>
        </w:rPr>
        <w:t xml:space="preserve">and </w:t>
      </w:r>
      <w:r w:rsidR="00874FF4">
        <w:rPr>
          <w:rFonts w:eastAsia="MS Mincho"/>
          <w:lang w:val="en-US"/>
        </w:rPr>
        <w:t xml:space="preserve">is the treatment most patients were satisfied with. </w:t>
      </w:r>
    </w:p>
    <w:p w14:paraId="3CFEC611" w14:textId="77777777" w:rsidR="00446003" w:rsidRDefault="00446003" w:rsidP="00446003">
      <w:pPr>
        <w:pStyle w:val="Listeafsni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rPr>
          <w:rFonts w:ascii="Times New Roman" w:eastAsia="Times New Roman" w:hAnsi="Times New Roman" w:cs="Times New Roman"/>
          <w:lang w:val="en-US" w:eastAsia="da-DK"/>
        </w:rPr>
      </w:pPr>
    </w:p>
    <w:p w14:paraId="6BAE1567" w14:textId="77777777" w:rsidR="00446003" w:rsidRDefault="00446003" w:rsidP="00446003">
      <w:pPr>
        <w:pStyle w:val="Listeafsni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rPr>
          <w:rFonts w:ascii="Times New Roman" w:eastAsia="Times New Roman" w:hAnsi="Times New Roman" w:cs="Times New Roman"/>
          <w:lang w:val="en-US" w:eastAsia="da-DK"/>
        </w:rPr>
      </w:pPr>
    </w:p>
    <w:p w14:paraId="67E643BB" w14:textId="77777777" w:rsidR="00446003" w:rsidRDefault="00446003" w:rsidP="00446003">
      <w:pPr>
        <w:pStyle w:val="Listeafsni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rPr>
          <w:rFonts w:ascii="Times New Roman" w:eastAsia="Times New Roman" w:hAnsi="Times New Roman" w:cs="Times New Roman"/>
          <w:lang w:val="en-US" w:eastAsia="da-DK"/>
        </w:rPr>
      </w:pPr>
    </w:p>
    <w:p w14:paraId="200ABA4B" w14:textId="77777777" w:rsidR="00446003" w:rsidRDefault="00446003" w:rsidP="00446003">
      <w:pPr>
        <w:pStyle w:val="Listeafsni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00" w:beforeAutospacing="1" w:after="100" w:afterAutospacing="1" w:line="360" w:lineRule="auto"/>
        <w:ind w:left="510"/>
        <w:contextualSpacing/>
        <w:rPr>
          <w:rFonts w:ascii="Times New Roman" w:eastAsia="Times New Roman" w:hAnsi="Times New Roman" w:cs="Times New Roman"/>
          <w:lang w:val="en-US" w:eastAsia="da-DK"/>
        </w:rPr>
      </w:pPr>
    </w:p>
    <w:p w14:paraId="3C1680C1" w14:textId="46563279" w:rsidR="00763601" w:rsidRPr="00AD79D9" w:rsidRDefault="00763601" w:rsidP="00F84931">
      <w:pPr>
        <w:rPr>
          <w:lang w:val="en-US"/>
        </w:rPr>
      </w:pPr>
    </w:p>
    <w:sectPr w:rsidR="00763601" w:rsidRPr="00AD79D9" w:rsidSect="00D2330C">
      <w:headerReference w:type="default" r:id="rId8"/>
      <w:footerReference w:type="default" r:id="rId9"/>
      <w:pgSz w:w="11900" w:h="16840"/>
      <w:pgMar w:top="1418" w:right="1701" w:bottom="1418" w:left="1701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37DB2" w14:textId="77777777" w:rsidR="00CE04E8" w:rsidRDefault="00CE04E8">
      <w:r>
        <w:separator/>
      </w:r>
    </w:p>
  </w:endnote>
  <w:endnote w:type="continuationSeparator" w:id="0">
    <w:p w14:paraId="4131BB3C" w14:textId="77777777" w:rsidR="00CE04E8" w:rsidRDefault="00CE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298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605189" w14:textId="19A77DA2" w:rsidR="00777248" w:rsidRDefault="00777248">
        <w:pPr>
          <w:pStyle w:val="Sidefod"/>
          <w:jc w:val="center"/>
        </w:pPr>
      </w:p>
      <w:p w14:paraId="18BFC470" w14:textId="696EDC7B" w:rsidR="00777248" w:rsidRDefault="00777248">
        <w:pPr>
          <w:pStyle w:val="Sidefo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B09A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36838FE" w14:textId="005F5958" w:rsidR="00064580" w:rsidRDefault="00064580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97B1" w14:textId="77777777" w:rsidR="00CE04E8" w:rsidRDefault="00CE04E8">
      <w:r>
        <w:separator/>
      </w:r>
    </w:p>
  </w:footnote>
  <w:footnote w:type="continuationSeparator" w:id="0">
    <w:p w14:paraId="47BF5B38" w14:textId="77777777" w:rsidR="00CE04E8" w:rsidRDefault="00CE0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B97D5" w14:textId="209B4A2B" w:rsidR="00777248" w:rsidRDefault="00D2330C" w:rsidP="006357B0">
    <w:pPr>
      <w:pStyle w:val="Sidehoved"/>
      <w:tabs>
        <w:tab w:val="clear" w:pos="4513"/>
        <w:tab w:val="clear" w:pos="9026"/>
        <w:tab w:val="left" w:pos="764"/>
      </w:tabs>
      <w:rPr>
        <w:noProof/>
      </w:rPr>
    </w:pPr>
    <w:r>
      <w:rPr>
        <w:noProof/>
      </w:rPr>
      <w:drawing>
        <wp:anchor distT="0" distB="0" distL="114300" distR="114300" simplePos="0" relativeHeight="251663360" behindDoc="1" locked="0" layoutInCell="1" allowOverlap="1" wp14:anchorId="25CA3130" wp14:editId="2F02CC27">
          <wp:simplePos x="0" y="0"/>
          <wp:positionH relativeFrom="column">
            <wp:posOffset>-961602</wp:posOffset>
          </wp:positionH>
          <wp:positionV relativeFrom="paragraph">
            <wp:posOffset>-94615</wp:posOffset>
          </wp:positionV>
          <wp:extent cx="1075267" cy="430081"/>
          <wp:effectExtent l="0" t="0" r="0" b="8255"/>
          <wp:wrapNone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ESSTS fo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5267" cy="4300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358AF1" w14:textId="0AA514BE" w:rsidR="00777248" w:rsidRDefault="00777248" w:rsidP="006357B0">
    <w:pPr>
      <w:pStyle w:val="Sidehoved"/>
      <w:tabs>
        <w:tab w:val="clear" w:pos="4513"/>
        <w:tab w:val="clear" w:pos="9026"/>
        <w:tab w:val="left" w:pos="764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F70D8"/>
    <w:multiLevelType w:val="hybridMultilevel"/>
    <w:tmpl w:val="97E6019C"/>
    <w:styleLink w:val="Estiloimportado14"/>
    <w:lvl w:ilvl="0" w:tplc="24D2CDE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D8AD9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028B9C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D4C3A0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23C176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AA6D95A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07EA18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414385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AA42EE0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42E7F37"/>
    <w:multiLevelType w:val="hybridMultilevel"/>
    <w:tmpl w:val="5A90B826"/>
    <w:styleLink w:val="Estiloimportado7"/>
    <w:lvl w:ilvl="0" w:tplc="367C8E5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B4CB0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51E432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A3069F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C10B06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DC49CF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3F83A1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38216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AF074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9774E6F"/>
    <w:multiLevelType w:val="hybridMultilevel"/>
    <w:tmpl w:val="FE8022F8"/>
    <w:numStyleLink w:val="Estiloimportado8"/>
  </w:abstractNum>
  <w:abstractNum w:abstractNumId="3" w15:restartNumberingAfterBreak="0">
    <w:nsid w:val="0A982BE0"/>
    <w:multiLevelType w:val="hybridMultilevel"/>
    <w:tmpl w:val="C5027080"/>
    <w:styleLink w:val="Estiloimportado11"/>
    <w:lvl w:ilvl="0" w:tplc="38E035C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82E8C0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4E587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E3E6A904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86733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E5A1C5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8CE7B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2E099C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04456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CB7711A"/>
    <w:multiLevelType w:val="hybridMultilevel"/>
    <w:tmpl w:val="8C7CE696"/>
    <w:styleLink w:val="Estiloimportado4"/>
    <w:lvl w:ilvl="0" w:tplc="BD54D02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F67DA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1645FA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5709470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952E6A6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16708E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256E2B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5E58D0B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9C2D30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0CD75548"/>
    <w:multiLevelType w:val="hybridMultilevel"/>
    <w:tmpl w:val="4CD6220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7F2597"/>
    <w:multiLevelType w:val="hybridMultilevel"/>
    <w:tmpl w:val="9CF615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426A4C"/>
    <w:multiLevelType w:val="hybridMultilevel"/>
    <w:tmpl w:val="6F22E458"/>
    <w:styleLink w:val="Estiloimportado9"/>
    <w:lvl w:ilvl="0" w:tplc="B81A448A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DFE0DF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780DC3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D78F4A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A06B3A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D08D9A8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824026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CB4139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840B43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745EA2"/>
    <w:multiLevelType w:val="hybridMultilevel"/>
    <w:tmpl w:val="8500D0AA"/>
    <w:lvl w:ilvl="0" w:tplc="1B76D2E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252F3E"/>
    <w:multiLevelType w:val="hybridMultilevel"/>
    <w:tmpl w:val="1C38D4FC"/>
    <w:styleLink w:val="Estiloimportado10"/>
    <w:lvl w:ilvl="0" w:tplc="709C7C6E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856B12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488699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AF4539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6F078C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27009C5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45C9ED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80A4A96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61DF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1E961BE2"/>
    <w:multiLevelType w:val="hybridMultilevel"/>
    <w:tmpl w:val="CE18EE00"/>
    <w:lvl w:ilvl="0" w:tplc="5100FFCC">
      <w:start w:val="1"/>
      <w:numFmt w:val="decimal"/>
      <w:lvlText w:val="(%1)"/>
      <w:lvlJc w:val="left"/>
      <w:pPr>
        <w:ind w:left="51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230" w:hanging="360"/>
      </w:pPr>
    </w:lvl>
    <w:lvl w:ilvl="2" w:tplc="0407001B" w:tentative="1">
      <w:start w:val="1"/>
      <w:numFmt w:val="lowerRoman"/>
      <w:lvlText w:val="%3."/>
      <w:lvlJc w:val="right"/>
      <w:pPr>
        <w:ind w:left="1950" w:hanging="180"/>
      </w:pPr>
    </w:lvl>
    <w:lvl w:ilvl="3" w:tplc="0407000F" w:tentative="1">
      <w:start w:val="1"/>
      <w:numFmt w:val="decimal"/>
      <w:lvlText w:val="%4."/>
      <w:lvlJc w:val="left"/>
      <w:pPr>
        <w:ind w:left="2670" w:hanging="360"/>
      </w:pPr>
    </w:lvl>
    <w:lvl w:ilvl="4" w:tplc="04070019" w:tentative="1">
      <w:start w:val="1"/>
      <w:numFmt w:val="lowerLetter"/>
      <w:lvlText w:val="%5."/>
      <w:lvlJc w:val="left"/>
      <w:pPr>
        <w:ind w:left="3390" w:hanging="360"/>
      </w:pPr>
    </w:lvl>
    <w:lvl w:ilvl="5" w:tplc="0407001B" w:tentative="1">
      <w:start w:val="1"/>
      <w:numFmt w:val="lowerRoman"/>
      <w:lvlText w:val="%6."/>
      <w:lvlJc w:val="right"/>
      <w:pPr>
        <w:ind w:left="4110" w:hanging="180"/>
      </w:pPr>
    </w:lvl>
    <w:lvl w:ilvl="6" w:tplc="0407000F" w:tentative="1">
      <w:start w:val="1"/>
      <w:numFmt w:val="decimal"/>
      <w:lvlText w:val="%7."/>
      <w:lvlJc w:val="left"/>
      <w:pPr>
        <w:ind w:left="4830" w:hanging="360"/>
      </w:pPr>
    </w:lvl>
    <w:lvl w:ilvl="7" w:tplc="04070019" w:tentative="1">
      <w:start w:val="1"/>
      <w:numFmt w:val="lowerLetter"/>
      <w:lvlText w:val="%8."/>
      <w:lvlJc w:val="left"/>
      <w:pPr>
        <w:ind w:left="5550" w:hanging="360"/>
      </w:pPr>
    </w:lvl>
    <w:lvl w:ilvl="8" w:tplc="0407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1" w15:restartNumberingAfterBreak="0">
    <w:nsid w:val="1FAD74B1"/>
    <w:multiLevelType w:val="hybridMultilevel"/>
    <w:tmpl w:val="CD1C5202"/>
    <w:lvl w:ilvl="0" w:tplc="DF0099C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2884"/>
    <w:multiLevelType w:val="hybridMultilevel"/>
    <w:tmpl w:val="67C2DC8E"/>
    <w:lvl w:ilvl="0" w:tplc="B45CA646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3" w15:restartNumberingAfterBreak="0">
    <w:nsid w:val="235235C3"/>
    <w:multiLevelType w:val="hybridMultilevel"/>
    <w:tmpl w:val="A43E8694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9F3801"/>
    <w:multiLevelType w:val="hybridMultilevel"/>
    <w:tmpl w:val="76867F74"/>
    <w:styleLink w:val="Estiloimportado5"/>
    <w:lvl w:ilvl="0" w:tplc="E490FDA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7023FB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68840C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36CB0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E02E02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720BC4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8E4BEBC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6342F38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1C2E27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2BD70927"/>
    <w:multiLevelType w:val="hybridMultilevel"/>
    <w:tmpl w:val="59D00CE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B87AFC"/>
    <w:multiLevelType w:val="hybridMultilevel"/>
    <w:tmpl w:val="F2984F8C"/>
    <w:styleLink w:val="Estiloimportado3"/>
    <w:lvl w:ilvl="0" w:tplc="455C56FE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1AB6EA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50288F6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766700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6C63FC4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980ECEC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7521C34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4C90C5C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A0ADF8E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30672BDB"/>
    <w:multiLevelType w:val="hybridMultilevel"/>
    <w:tmpl w:val="97E6019C"/>
    <w:numStyleLink w:val="Estiloimportado14"/>
  </w:abstractNum>
  <w:abstractNum w:abstractNumId="18" w15:restartNumberingAfterBreak="0">
    <w:nsid w:val="32E37340"/>
    <w:multiLevelType w:val="hybridMultilevel"/>
    <w:tmpl w:val="7FEE3E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E46B8"/>
    <w:multiLevelType w:val="hybridMultilevel"/>
    <w:tmpl w:val="1C38D4FC"/>
    <w:numStyleLink w:val="Estiloimportado10"/>
  </w:abstractNum>
  <w:abstractNum w:abstractNumId="20" w15:restartNumberingAfterBreak="0">
    <w:nsid w:val="3A0B0998"/>
    <w:multiLevelType w:val="hybridMultilevel"/>
    <w:tmpl w:val="942E2F6E"/>
    <w:styleLink w:val="Estiloimportado12"/>
    <w:lvl w:ilvl="0" w:tplc="0A441CC8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E4EA92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EEE6566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F043292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5860E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49EB80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96B17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6A8D8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90625D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 w15:restartNumberingAfterBreak="0">
    <w:nsid w:val="3A2F629B"/>
    <w:multiLevelType w:val="hybridMultilevel"/>
    <w:tmpl w:val="5A0CD25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DF4D0F"/>
    <w:multiLevelType w:val="hybridMultilevel"/>
    <w:tmpl w:val="BD388B1A"/>
    <w:numStyleLink w:val="Estiloimportado2"/>
  </w:abstractNum>
  <w:abstractNum w:abstractNumId="23" w15:restartNumberingAfterBreak="0">
    <w:nsid w:val="3B6B2ED7"/>
    <w:multiLevelType w:val="hybridMultilevel"/>
    <w:tmpl w:val="C5027080"/>
    <w:numStyleLink w:val="Estiloimportado11"/>
  </w:abstractNum>
  <w:abstractNum w:abstractNumId="24" w15:restartNumberingAfterBreak="0">
    <w:nsid w:val="44983A98"/>
    <w:multiLevelType w:val="hybridMultilevel"/>
    <w:tmpl w:val="6A3C196E"/>
    <w:numStyleLink w:val="Estiloimportado6"/>
  </w:abstractNum>
  <w:abstractNum w:abstractNumId="25" w15:restartNumberingAfterBreak="0">
    <w:nsid w:val="45B20512"/>
    <w:multiLevelType w:val="hybridMultilevel"/>
    <w:tmpl w:val="6A3C196E"/>
    <w:styleLink w:val="Estiloimportado6"/>
    <w:lvl w:ilvl="0" w:tplc="184A3D02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CC0954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A1EC88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6F16089E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CF8B808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964663E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5568D572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526349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E446414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6" w15:restartNumberingAfterBreak="0">
    <w:nsid w:val="46696FC9"/>
    <w:multiLevelType w:val="hybridMultilevel"/>
    <w:tmpl w:val="E904D63E"/>
    <w:numStyleLink w:val="Estiloimportado13"/>
  </w:abstractNum>
  <w:abstractNum w:abstractNumId="27" w15:restartNumberingAfterBreak="0">
    <w:nsid w:val="46C70976"/>
    <w:multiLevelType w:val="hybridMultilevel"/>
    <w:tmpl w:val="3508BC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EAE24BE"/>
    <w:multiLevelType w:val="hybridMultilevel"/>
    <w:tmpl w:val="5CE66064"/>
    <w:numStyleLink w:val="Estiloimportado1"/>
  </w:abstractNum>
  <w:abstractNum w:abstractNumId="29" w15:restartNumberingAfterBreak="0">
    <w:nsid w:val="57FD4988"/>
    <w:multiLevelType w:val="hybridMultilevel"/>
    <w:tmpl w:val="837216B8"/>
    <w:lvl w:ilvl="0" w:tplc="ACF85702">
      <w:start w:val="2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386434"/>
    <w:multiLevelType w:val="hybridMultilevel"/>
    <w:tmpl w:val="2E16549A"/>
    <w:lvl w:ilvl="0" w:tplc="B9625548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FD3DE2"/>
    <w:multiLevelType w:val="hybridMultilevel"/>
    <w:tmpl w:val="7486B2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F4F7D"/>
    <w:multiLevelType w:val="hybridMultilevel"/>
    <w:tmpl w:val="8C7CE696"/>
    <w:numStyleLink w:val="Estiloimportado4"/>
  </w:abstractNum>
  <w:abstractNum w:abstractNumId="33" w15:restartNumberingAfterBreak="0">
    <w:nsid w:val="645C7348"/>
    <w:multiLevelType w:val="hybridMultilevel"/>
    <w:tmpl w:val="A8F8B9F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00070F"/>
    <w:multiLevelType w:val="hybridMultilevel"/>
    <w:tmpl w:val="FE8022F8"/>
    <w:styleLink w:val="Estiloimportado8"/>
    <w:lvl w:ilvl="0" w:tplc="F52E9894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8967386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7807BE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91C86E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B0964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E74410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F2C2990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F881AA0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BB3442C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5" w15:restartNumberingAfterBreak="0">
    <w:nsid w:val="6776692C"/>
    <w:multiLevelType w:val="hybridMultilevel"/>
    <w:tmpl w:val="0D5E51F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9A2BF0"/>
    <w:multiLevelType w:val="hybridMultilevel"/>
    <w:tmpl w:val="F4A4E488"/>
    <w:lvl w:ilvl="0" w:tplc="EA624F9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6D2BF5"/>
    <w:multiLevelType w:val="hybridMultilevel"/>
    <w:tmpl w:val="6F22E458"/>
    <w:numStyleLink w:val="Estiloimportado9"/>
  </w:abstractNum>
  <w:abstractNum w:abstractNumId="38" w15:restartNumberingAfterBreak="0">
    <w:nsid w:val="6AD301F8"/>
    <w:multiLevelType w:val="hybridMultilevel"/>
    <w:tmpl w:val="F2984F8C"/>
    <w:numStyleLink w:val="Estiloimportado3"/>
  </w:abstractNum>
  <w:abstractNum w:abstractNumId="39" w15:restartNumberingAfterBreak="0">
    <w:nsid w:val="6B6D71A6"/>
    <w:multiLevelType w:val="hybridMultilevel"/>
    <w:tmpl w:val="5A90B826"/>
    <w:numStyleLink w:val="Estiloimportado7"/>
  </w:abstractNum>
  <w:abstractNum w:abstractNumId="40" w15:restartNumberingAfterBreak="0">
    <w:nsid w:val="6C2B723F"/>
    <w:multiLevelType w:val="hybridMultilevel"/>
    <w:tmpl w:val="EC88DFDE"/>
    <w:lvl w:ilvl="0" w:tplc="951A8CBE">
      <w:start w:val="1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 w15:restartNumberingAfterBreak="0">
    <w:nsid w:val="72433B5B"/>
    <w:multiLevelType w:val="hybridMultilevel"/>
    <w:tmpl w:val="BD388B1A"/>
    <w:styleLink w:val="Estiloimportado2"/>
    <w:lvl w:ilvl="0" w:tplc="CF56D062">
      <w:start w:val="1"/>
      <w:numFmt w:val="bullet"/>
      <w:lvlText w:val="•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CAAF224">
      <w:start w:val="1"/>
      <w:numFmt w:val="bullet"/>
      <w:lvlText w:val="•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DB4FD94">
      <w:start w:val="1"/>
      <w:numFmt w:val="bullet"/>
      <w:lvlText w:val="•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C5E7F16">
      <w:start w:val="1"/>
      <w:numFmt w:val="bullet"/>
      <w:lvlText w:val="•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046B9D6">
      <w:start w:val="1"/>
      <w:numFmt w:val="bullet"/>
      <w:lvlText w:val="•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65A9682">
      <w:start w:val="1"/>
      <w:numFmt w:val="bullet"/>
      <w:lvlText w:val="•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1EA81C6">
      <w:start w:val="1"/>
      <w:numFmt w:val="bullet"/>
      <w:lvlText w:val="•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A200C">
      <w:start w:val="1"/>
      <w:numFmt w:val="bullet"/>
      <w:lvlText w:val="•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E0A4F48">
      <w:start w:val="1"/>
      <w:numFmt w:val="bullet"/>
      <w:lvlText w:val="•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2" w15:restartNumberingAfterBreak="0">
    <w:nsid w:val="72B149B9"/>
    <w:multiLevelType w:val="hybridMultilevel"/>
    <w:tmpl w:val="76867F74"/>
    <w:numStyleLink w:val="Estiloimportado5"/>
  </w:abstractNum>
  <w:abstractNum w:abstractNumId="43" w15:restartNumberingAfterBreak="0">
    <w:nsid w:val="754D6B3C"/>
    <w:multiLevelType w:val="hybridMultilevel"/>
    <w:tmpl w:val="942E2F6E"/>
    <w:numStyleLink w:val="Estiloimportado12"/>
  </w:abstractNum>
  <w:abstractNum w:abstractNumId="44" w15:restartNumberingAfterBreak="0">
    <w:nsid w:val="7B8A23C8"/>
    <w:multiLevelType w:val="hybridMultilevel"/>
    <w:tmpl w:val="E904D63E"/>
    <w:styleLink w:val="Estiloimportado13"/>
    <w:lvl w:ilvl="0" w:tplc="8E5CE9DA">
      <w:start w:val="1"/>
      <w:numFmt w:val="bullet"/>
      <w:lvlText w:val="•"/>
      <w:lvlJc w:val="left"/>
      <w:pPr>
        <w:ind w:left="68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2F45E2C">
      <w:start w:val="1"/>
      <w:numFmt w:val="bullet"/>
      <w:lvlText w:val="o"/>
      <w:lvlJc w:val="left"/>
      <w:pPr>
        <w:ind w:left="140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31088BA">
      <w:start w:val="1"/>
      <w:numFmt w:val="bullet"/>
      <w:lvlText w:val="▪"/>
      <w:lvlJc w:val="left"/>
      <w:pPr>
        <w:ind w:left="21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028D836">
      <w:start w:val="1"/>
      <w:numFmt w:val="bullet"/>
      <w:lvlText w:val="•"/>
      <w:lvlJc w:val="left"/>
      <w:pPr>
        <w:ind w:left="284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AE6E440">
      <w:start w:val="1"/>
      <w:numFmt w:val="bullet"/>
      <w:lvlText w:val="o"/>
      <w:lvlJc w:val="left"/>
      <w:pPr>
        <w:ind w:left="356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B08766A">
      <w:start w:val="1"/>
      <w:numFmt w:val="bullet"/>
      <w:lvlText w:val="▪"/>
      <w:lvlJc w:val="left"/>
      <w:pPr>
        <w:ind w:left="428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0101260">
      <w:start w:val="1"/>
      <w:numFmt w:val="bullet"/>
      <w:lvlText w:val="•"/>
      <w:lvlJc w:val="left"/>
      <w:pPr>
        <w:ind w:left="5007" w:hanging="327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2AEC768">
      <w:start w:val="1"/>
      <w:numFmt w:val="bullet"/>
      <w:lvlText w:val="o"/>
      <w:lvlJc w:val="left"/>
      <w:pPr>
        <w:ind w:left="572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7BE99EC">
      <w:start w:val="1"/>
      <w:numFmt w:val="bullet"/>
      <w:lvlText w:val="▪"/>
      <w:lvlJc w:val="left"/>
      <w:pPr>
        <w:ind w:left="64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5" w15:restartNumberingAfterBreak="0">
    <w:nsid w:val="7D8E7E7C"/>
    <w:multiLevelType w:val="hybridMultilevel"/>
    <w:tmpl w:val="5CE66064"/>
    <w:styleLink w:val="Estiloimportado1"/>
    <w:lvl w:ilvl="0" w:tplc="50D681D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E78BD84">
      <w:start w:val="1"/>
      <w:numFmt w:val="decimal"/>
      <w:lvlText w:val="%2."/>
      <w:lvlJc w:val="left"/>
      <w:pPr>
        <w:ind w:left="10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1206E72">
      <w:start w:val="1"/>
      <w:numFmt w:val="decimal"/>
      <w:lvlText w:val="%3."/>
      <w:lvlJc w:val="left"/>
      <w:pPr>
        <w:ind w:left="18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85580E18">
      <w:start w:val="1"/>
      <w:numFmt w:val="decimal"/>
      <w:lvlText w:val="%4."/>
      <w:lvlJc w:val="left"/>
      <w:pPr>
        <w:ind w:left="25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0489120">
      <w:start w:val="1"/>
      <w:numFmt w:val="decimal"/>
      <w:lvlText w:val="%5."/>
      <w:lvlJc w:val="left"/>
      <w:pPr>
        <w:ind w:left="32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A42745A">
      <w:start w:val="1"/>
      <w:numFmt w:val="decimal"/>
      <w:lvlText w:val="%6."/>
      <w:lvlJc w:val="left"/>
      <w:pPr>
        <w:ind w:left="39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9E497DA">
      <w:start w:val="1"/>
      <w:numFmt w:val="decimal"/>
      <w:lvlText w:val="%7."/>
      <w:lvlJc w:val="left"/>
      <w:pPr>
        <w:ind w:left="46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92AD88A">
      <w:start w:val="1"/>
      <w:numFmt w:val="decimal"/>
      <w:lvlText w:val="%8."/>
      <w:lvlJc w:val="left"/>
      <w:pPr>
        <w:ind w:left="54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0322630">
      <w:start w:val="1"/>
      <w:numFmt w:val="decimal"/>
      <w:lvlText w:val="%9."/>
      <w:lvlJc w:val="left"/>
      <w:pPr>
        <w:ind w:left="61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5"/>
  </w:num>
  <w:num w:numId="2">
    <w:abstractNumId w:val="28"/>
  </w:num>
  <w:num w:numId="3">
    <w:abstractNumId w:val="41"/>
  </w:num>
  <w:num w:numId="4">
    <w:abstractNumId w:val="22"/>
  </w:num>
  <w:num w:numId="5">
    <w:abstractNumId w:val="16"/>
  </w:num>
  <w:num w:numId="6">
    <w:abstractNumId w:val="38"/>
  </w:num>
  <w:num w:numId="7">
    <w:abstractNumId w:val="28"/>
    <w:lvlOverride w:ilvl="0">
      <w:startOverride w:val="2"/>
    </w:lvlOverride>
  </w:num>
  <w:num w:numId="8">
    <w:abstractNumId w:val="28"/>
    <w:lvlOverride w:ilvl="0">
      <w:startOverride w:val="3"/>
    </w:lvlOverride>
  </w:num>
  <w:num w:numId="9">
    <w:abstractNumId w:val="4"/>
  </w:num>
  <w:num w:numId="10">
    <w:abstractNumId w:val="32"/>
  </w:num>
  <w:num w:numId="11">
    <w:abstractNumId w:val="14"/>
  </w:num>
  <w:num w:numId="12">
    <w:abstractNumId w:val="42"/>
  </w:num>
  <w:num w:numId="13">
    <w:abstractNumId w:val="25"/>
  </w:num>
  <w:num w:numId="14">
    <w:abstractNumId w:val="24"/>
  </w:num>
  <w:num w:numId="15">
    <w:abstractNumId w:val="1"/>
  </w:num>
  <w:num w:numId="16">
    <w:abstractNumId w:val="39"/>
  </w:num>
  <w:num w:numId="17">
    <w:abstractNumId w:val="34"/>
  </w:num>
  <w:num w:numId="18">
    <w:abstractNumId w:val="2"/>
  </w:num>
  <w:num w:numId="19">
    <w:abstractNumId w:val="7"/>
  </w:num>
  <w:num w:numId="20">
    <w:abstractNumId w:val="37"/>
  </w:num>
  <w:num w:numId="21">
    <w:abstractNumId w:val="9"/>
  </w:num>
  <w:num w:numId="22">
    <w:abstractNumId w:val="19"/>
  </w:num>
  <w:num w:numId="23">
    <w:abstractNumId w:val="3"/>
  </w:num>
  <w:num w:numId="24">
    <w:abstractNumId w:val="23"/>
  </w:num>
  <w:num w:numId="25">
    <w:abstractNumId w:val="20"/>
  </w:num>
  <w:num w:numId="26">
    <w:abstractNumId w:val="43"/>
  </w:num>
  <w:num w:numId="27">
    <w:abstractNumId w:val="44"/>
  </w:num>
  <w:num w:numId="28">
    <w:abstractNumId w:val="26"/>
  </w:num>
  <w:num w:numId="29">
    <w:abstractNumId w:val="0"/>
  </w:num>
  <w:num w:numId="30">
    <w:abstractNumId w:val="17"/>
  </w:num>
  <w:num w:numId="31">
    <w:abstractNumId w:val="8"/>
  </w:num>
  <w:num w:numId="32">
    <w:abstractNumId w:val="11"/>
  </w:num>
  <w:num w:numId="33">
    <w:abstractNumId w:val="36"/>
  </w:num>
  <w:num w:numId="34">
    <w:abstractNumId w:val="30"/>
  </w:num>
  <w:num w:numId="35">
    <w:abstractNumId w:val="29"/>
  </w:num>
  <w:num w:numId="36">
    <w:abstractNumId w:val="40"/>
  </w:num>
  <w:num w:numId="37">
    <w:abstractNumId w:val="5"/>
  </w:num>
  <w:num w:numId="38">
    <w:abstractNumId w:val="13"/>
  </w:num>
  <w:num w:numId="39">
    <w:abstractNumId w:val="15"/>
  </w:num>
  <w:num w:numId="40">
    <w:abstractNumId w:val="21"/>
  </w:num>
  <w:num w:numId="41">
    <w:abstractNumId w:val="18"/>
  </w:num>
  <w:num w:numId="42">
    <w:abstractNumId w:val="35"/>
  </w:num>
  <w:num w:numId="43">
    <w:abstractNumId w:val="6"/>
  </w:num>
  <w:num w:numId="44">
    <w:abstractNumId w:val="33"/>
  </w:num>
  <w:num w:numId="45">
    <w:abstractNumId w:val="31"/>
  </w:num>
  <w:num w:numId="46">
    <w:abstractNumId w:val="27"/>
  </w:num>
  <w:num w:numId="47">
    <w:abstractNumId w:val="12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156"/>
    <w:rsid w:val="000106B2"/>
    <w:rsid w:val="00012448"/>
    <w:rsid w:val="0001375B"/>
    <w:rsid w:val="00040DE3"/>
    <w:rsid w:val="00047B50"/>
    <w:rsid w:val="000513ED"/>
    <w:rsid w:val="000577E9"/>
    <w:rsid w:val="00064580"/>
    <w:rsid w:val="00064B13"/>
    <w:rsid w:val="0006570D"/>
    <w:rsid w:val="00084576"/>
    <w:rsid w:val="00084801"/>
    <w:rsid w:val="000C1960"/>
    <w:rsid w:val="000C2AAF"/>
    <w:rsid w:val="000C5481"/>
    <w:rsid w:val="000D517B"/>
    <w:rsid w:val="000E7AF2"/>
    <w:rsid w:val="000F66B6"/>
    <w:rsid w:val="000F72FA"/>
    <w:rsid w:val="00102C65"/>
    <w:rsid w:val="00110C84"/>
    <w:rsid w:val="0011449A"/>
    <w:rsid w:val="00114EA0"/>
    <w:rsid w:val="001155F4"/>
    <w:rsid w:val="0012114A"/>
    <w:rsid w:val="0012314A"/>
    <w:rsid w:val="0014256E"/>
    <w:rsid w:val="001437CF"/>
    <w:rsid w:val="00156C84"/>
    <w:rsid w:val="00185222"/>
    <w:rsid w:val="00187002"/>
    <w:rsid w:val="00193093"/>
    <w:rsid w:val="001A2E3F"/>
    <w:rsid w:val="001A4CCB"/>
    <w:rsid w:val="001B058D"/>
    <w:rsid w:val="001B49EC"/>
    <w:rsid w:val="001B567C"/>
    <w:rsid w:val="001C11CD"/>
    <w:rsid w:val="001D6B31"/>
    <w:rsid w:val="001F182D"/>
    <w:rsid w:val="002068E7"/>
    <w:rsid w:val="00212CDC"/>
    <w:rsid w:val="00213C2E"/>
    <w:rsid w:val="00215008"/>
    <w:rsid w:val="00225D30"/>
    <w:rsid w:val="00227329"/>
    <w:rsid w:val="0022792B"/>
    <w:rsid w:val="00256AC9"/>
    <w:rsid w:val="00264EEE"/>
    <w:rsid w:val="00274E36"/>
    <w:rsid w:val="002C25EC"/>
    <w:rsid w:val="002D35D9"/>
    <w:rsid w:val="002E0299"/>
    <w:rsid w:val="002E19E5"/>
    <w:rsid w:val="002E1EC0"/>
    <w:rsid w:val="002E400A"/>
    <w:rsid w:val="002E65DC"/>
    <w:rsid w:val="002F17AF"/>
    <w:rsid w:val="00317762"/>
    <w:rsid w:val="00317C15"/>
    <w:rsid w:val="00321E26"/>
    <w:rsid w:val="00322E71"/>
    <w:rsid w:val="00332821"/>
    <w:rsid w:val="00333BE2"/>
    <w:rsid w:val="00333CEA"/>
    <w:rsid w:val="003401EA"/>
    <w:rsid w:val="0034560D"/>
    <w:rsid w:val="003458F7"/>
    <w:rsid w:val="00345F03"/>
    <w:rsid w:val="00346E78"/>
    <w:rsid w:val="00357DE0"/>
    <w:rsid w:val="003666FB"/>
    <w:rsid w:val="00373A8A"/>
    <w:rsid w:val="00373E38"/>
    <w:rsid w:val="003846A4"/>
    <w:rsid w:val="00385DD7"/>
    <w:rsid w:val="003C13E5"/>
    <w:rsid w:val="003D0C7C"/>
    <w:rsid w:val="003F5BDB"/>
    <w:rsid w:val="003F6BD3"/>
    <w:rsid w:val="004031FD"/>
    <w:rsid w:val="00440E12"/>
    <w:rsid w:val="00446003"/>
    <w:rsid w:val="00446966"/>
    <w:rsid w:val="004643C6"/>
    <w:rsid w:val="0049025E"/>
    <w:rsid w:val="004A2B4B"/>
    <w:rsid w:val="004D3915"/>
    <w:rsid w:val="004D7210"/>
    <w:rsid w:val="004E2C65"/>
    <w:rsid w:val="004E4DA9"/>
    <w:rsid w:val="005378D7"/>
    <w:rsid w:val="00540769"/>
    <w:rsid w:val="0056258B"/>
    <w:rsid w:val="00566A69"/>
    <w:rsid w:val="00572023"/>
    <w:rsid w:val="00572728"/>
    <w:rsid w:val="0058262D"/>
    <w:rsid w:val="00582A36"/>
    <w:rsid w:val="005947AD"/>
    <w:rsid w:val="00596998"/>
    <w:rsid w:val="005B09A2"/>
    <w:rsid w:val="005B1C1C"/>
    <w:rsid w:val="005B5007"/>
    <w:rsid w:val="005C2AC3"/>
    <w:rsid w:val="005C61BC"/>
    <w:rsid w:val="005C72D0"/>
    <w:rsid w:val="005D774F"/>
    <w:rsid w:val="005E0A7A"/>
    <w:rsid w:val="005E2018"/>
    <w:rsid w:val="005E4950"/>
    <w:rsid w:val="005E66AE"/>
    <w:rsid w:val="005F16C8"/>
    <w:rsid w:val="006076B6"/>
    <w:rsid w:val="00611428"/>
    <w:rsid w:val="00615090"/>
    <w:rsid w:val="0062457C"/>
    <w:rsid w:val="00632B8C"/>
    <w:rsid w:val="006357B0"/>
    <w:rsid w:val="00642156"/>
    <w:rsid w:val="006477FF"/>
    <w:rsid w:val="006650EA"/>
    <w:rsid w:val="006652F5"/>
    <w:rsid w:val="00665EB9"/>
    <w:rsid w:val="00694C81"/>
    <w:rsid w:val="006A2903"/>
    <w:rsid w:val="006A4239"/>
    <w:rsid w:val="006A43B9"/>
    <w:rsid w:val="006C0B4F"/>
    <w:rsid w:val="006C1429"/>
    <w:rsid w:val="006C39FE"/>
    <w:rsid w:val="006C3DB8"/>
    <w:rsid w:val="006C43EC"/>
    <w:rsid w:val="006C64D5"/>
    <w:rsid w:val="006D4D88"/>
    <w:rsid w:val="006D64E8"/>
    <w:rsid w:val="006D761B"/>
    <w:rsid w:val="006F7F0D"/>
    <w:rsid w:val="00700118"/>
    <w:rsid w:val="0070348D"/>
    <w:rsid w:val="007050AD"/>
    <w:rsid w:val="0073607F"/>
    <w:rsid w:val="00741AD5"/>
    <w:rsid w:val="00754F99"/>
    <w:rsid w:val="00763601"/>
    <w:rsid w:val="00766F49"/>
    <w:rsid w:val="00777248"/>
    <w:rsid w:val="007836B2"/>
    <w:rsid w:val="0078602B"/>
    <w:rsid w:val="007A3A98"/>
    <w:rsid w:val="007A4516"/>
    <w:rsid w:val="007B5CE4"/>
    <w:rsid w:val="007B5FD5"/>
    <w:rsid w:val="007B6A2C"/>
    <w:rsid w:val="007C0AD4"/>
    <w:rsid w:val="007C4319"/>
    <w:rsid w:val="007C493D"/>
    <w:rsid w:val="007D0034"/>
    <w:rsid w:val="007E045E"/>
    <w:rsid w:val="007F0D68"/>
    <w:rsid w:val="008056B4"/>
    <w:rsid w:val="00816227"/>
    <w:rsid w:val="00817B30"/>
    <w:rsid w:val="0083758D"/>
    <w:rsid w:val="0083797A"/>
    <w:rsid w:val="00851661"/>
    <w:rsid w:val="008536CA"/>
    <w:rsid w:val="00863537"/>
    <w:rsid w:val="008641B5"/>
    <w:rsid w:val="00874FF4"/>
    <w:rsid w:val="00890048"/>
    <w:rsid w:val="00892B33"/>
    <w:rsid w:val="008A4877"/>
    <w:rsid w:val="008A69C9"/>
    <w:rsid w:val="008B17A9"/>
    <w:rsid w:val="008B2A91"/>
    <w:rsid w:val="008E4921"/>
    <w:rsid w:val="009027EE"/>
    <w:rsid w:val="00914391"/>
    <w:rsid w:val="00917B4F"/>
    <w:rsid w:val="0092139B"/>
    <w:rsid w:val="00933C20"/>
    <w:rsid w:val="00937E61"/>
    <w:rsid w:val="0096171B"/>
    <w:rsid w:val="009662AA"/>
    <w:rsid w:val="00975667"/>
    <w:rsid w:val="00986E29"/>
    <w:rsid w:val="009C599E"/>
    <w:rsid w:val="009C67D6"/>
    <w:rsid w:val="009F1A70"/>
    <w:rsid w:val="009F56C3"/>
    <w:rsid w:val="00A02CF8"/>
    <w:rsid w:val="00A03D1A"/>
    <w:rsid w:val="00A041E5"/>
    <w:rsid w:val="00A053FD"/>
    <w:rsid w:val="00A16706"/>
    <w:rsid w:val="00A20EDA"/>
    <w:rsid w:val="00A23C0A"/>
    <w:rsid w:val="00A24C0C"/>
    <w:rsid w:val="00A2690E"/>
    <w:rsid w:val="00A33D40"/>
    <w:rsid w:val="00A344A8"/>
    <w:rsid w:val="00A416EC"/>
    <w:rsid w:val="00A507CB"/>
    <w:rsid w:val="00A55680"/>
    <w:rsid w:val="00A646B5"/>
    <w:rsid w:val="00A7112C"/>
    <w:rsid w:val="00A96733"/>
    <w:rsid w:val="00AB7A5C"/>
    <w:rsid w:val="00AD5BDE"/>
    <w:rsid w:val="00AD74AA"/>
    <w:rsid w:val="00AD79D9"/>
    <w:rsid w:val="00AE1EBD"/>
    <w:rsid w:val="00AF0F53"/>
    <w:rsid w:val="00B02D44"/>
    <w:rsid w:val="00B07846"/>
    <w:rsid w:val="00B152A8"/>
    <w:rsid w:val="00B214B8"/>
    <w:rsid w:val="00B26C2E"/>
    <w:rsid w:val="00B42A75"/>
    <w:rsid w:val="00B4745E"/>
    <w:rsid w:val="00B47910"/>
    <w:rsid w:val="00B47AB4"/>
    <w:rsid w:val="00B63EF5"/>
    <w:rsid w:val="00B66333"/>
    <w:rsid w:val="00B842E7"/>
    <w:rsid w:val="00B96237"/>
    <w:rsid w:val="00BB21C2"/>
    <w:rsid w:val="00BD41E6"/>
    <w:rsid w:val="00BD7AFB"/>
    <w:rsid w:val="00BF27F5"/>
    <w:rsid w:val="00C04600"/>
    <w:rsid w:val="00C1559C"/>
    <w:rsid w:val="00C21940"/>
    <w:rsid w:val="00C3177D"/>
    <w:rsid w:val="00C67540"/>
    <w:rsid w:val="00C76823"/>
    <w:rsid w:val="00C90DE8"/>
    <w:rsid w:val="00C924E1"/>
    <w:rsid w:val="00CA4000"/>
    <w:rsid w:val="00CB47DF"/>
    <w:rsid w:val="00CC4876"/>
    <w:rsid w:val="00CC7955"/>
    <w:rsid w:val="00CD49AD"/>
    <w:rsid w:val="00CE04E8"/>
    <w:rsid w:val="00CE2FD9"/>
    <w:rsid w:val="00CF13C1"/>
    <w:rsid w:val="00CF428A"/>
    <w:rsid w:val="00D12909"/>
    <w:rsid w:val="00D2330C"/>
    <w:rsid w:val="00D42349"/>
    <w:rsid w:val="00D502AF"/>
    <w:rsid w:val="00D56A96"/>
    <w:rsid w:val="00D74ED2"/>
    <w:rsid w:val="00D820CA"/>
    <w:rsid w:val="00DA465C"/>
    <w:rsid w:val="00DB31D4"/>
    <w:rsid w:val="00DB517D"/>
    <w:rsid w:val="00DB5361"/>
    <w:rsid w:val="00DC667B"/>
    <w:rsid w:val="00DD7704"/>
    <w:rsid w:val="00DE289F"/>
    <w:rsid w:val="00DE5000"/>
    <w:rsid w:val="00DF5871"/>
    <w:rsid w:val="00E03CAF"/>
    <w:rsid w:val="00E071DB"/>
    <w:rsid w:val="00E154E9"/>
    <w:rsid w:val="00E320DE"/>
    <w:rsid w:val="00E45778"/>
    <w:rsid w:val="00E74A6B"/>
    <w:rsid w:val="00E754B4"/>
    <w:rsid w:val="00E813B4"/>
    <w:rsid w:val="00E8329C"/>
    <w:rsid w:val="00E87F5D"/>
    <w:rsid w:val="00E93B9B"/>
    <w:rsid w:val="00E9458D"/>
    <w:rsid w:val="00E96456"/>
    <w:rsid w:val="00ED1733"/>
    <w:rsid w:val="00EE6E1C"/>
    <w:rsid w:val="00EF2BF1"/>
    <w:rsid w:val="00EF34F9"/>
    <w:rsid w:val="00EF40D5"/>
    <w:rsid w:val="00EF66F6"/>
    <w:rsid w:val="00F0512D"/>
    <w:rsid w:val="00F213C2"/>
    <w:rsid w:val="00F22B98"/>
    <w:rsid w:val="00F45A1E"/>
    <w:rsid w:val="00F51FA9"/>
    <w:rsid w:val="00F74168"/>
    <w:rsid w:val="00F74C07"/>
    <w:rsid w:val="00F8228D"/>
    <w:rsid w:val="00F83DB9"/>
    <w:rsid w:val="00F84931"/>
    <w:rsid w:val="00F97E96"/>
    <w:rsid w:val="00FA281D"/>
    <w:rsid w:val="00FB56AF"/>
    <w:rsid w:val="00FC6C40"/>
    <w:rsid w:val="00FD45EB"/>
    <w:rsid w:val="00FE0D61"/>
    <w:rsid w:val="00FE4F49"/>
    <w:rsid w:val="00FE57A5"/>
    <w:rsid w:val="00FF649D"/>
    <w:rsid w:val="00FF7E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E5BD82"/>
  <w15:docId w15:val="{D9849D7C-05D6-4229-BAA0-E519F35F2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s-ES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25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sz w:val="24"/>
      <w:szCs w:val="24"/>
      <w:bdr w:val="none" w:sz="0" w:space="0" w:color="auto"/>
      <w:lang w:val="da-DK"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Cuerpo">
    <w:name w:val="Cuerpo"/>
    <w:rPr>
      <w:rFonts w:ascii="Cambria" w:eastAsia="Cambria" w:hAnsi="Cambria" w:cs="Cambria"/>
      <w:color w:val="000000"/>
      <w:sz w:val="24"/>
      <w:szCs w:val="24"/>
      <w:u w:color="000000"/>
      <w:lang w:val="es-ES_tradnl"/>
    </w:rPr>
  </w:style>
  <w:style w:type="character" w:customStyle="1" w:styleId="Ninguno">
    <w:name w:val="Ninguno"/>
    <w:rPr>
      <w:lang w:val="es-ES_tradnl"/>
    </w:rPr>
  </w:style>
  <w:style w:type="numbering" w:customStyle="1" w:styleId="Estiloimportado1">
    <w:name w:val="Estilo importado 1"/>
    <w:pPr>
      <w:numPr>
        <w:numId w:val="1"/>
      </w:numPr>
    </w:pPr>
  </w:style>
  <w:style w:type="numbering" w:customStyle="1" w:styleId="Estiloimportado2">
    <w:name w:val="Estilo importado 2"/>
    <w:pPr>
      <w:numPr>
        <w:numId w:val="3"/>
      </w:numPr>
    </w:pPr>
  </w:style>
  <w:style w:type="numbering" w:customStyle="1" w:styleId="Estiloimportado3">
    <w:name w:val="Estilo importado 3"/>
    <w:pPr>
      <w:numPr>
        <w:numId w:val="5"/>
      </w:numPr>
    </w:pPr>
  </w:style>
  <w:style w:type="paragraph" w:styleId="Listeafsnit">
    <w:name w:val="List Paragraph"/>
    <w:uiPriority w:val="34"/>
    <w:qFormat/>
    <w:pPr>
      <w:ind w:left="720"/>
    </w:pPr>
    <w:rPr>
      <w:rFonts w:ascii="Cambria" w:eastAsia="Cambria" w:hAnsi="Cambria" w:cs="Cambria"/>
      <w:color w:val="000000"/>
      <w:sz w:val="24"/>
      <w:szCs w:val="24"/>
      <w:u w:color="000000"/>
      <w:lang w:val="it-IT"/>
    </w:rPr>
  </w:style>
  <w:style w:type="numbering" w:customStyle="1" w:styleId="Estiloimportado4">
    <w:name w:val="Estilo importado 4"/>
    <w:pPr>
      <w:numPr>
        <w:numId w:val="9"/>
      </w:numPr>
    </w:pPr>
  </w:style>
  <w:style w:type="numbering" w:customStyle="1" w:styleId="Estiloimportado5">
    <w:name w:val="Estilo importado 5"/>
    <w:pPr>
      <w:numPr>
        <w:numId w:val="11"/>
      </w:numPr>
    </w:pPr>
  </w:style>
  <w:style w:type="numbering" w:customStyle="1" w:styleId="Estiloimportado6">
    <w:name w:val="Estilo importado 6"/>
    <w:pPr>
      <w:numPr>
        <w:numId w:val="13"/>
      </w:numPr>
    </w:pPr>
  </w:style>
  <w:style w:type="numbering" w:customStyle="1" w:styleId="Estiloimportado7">
    <w:name w:val="Estilo importado 7"/>
    <w:pPr>
      <w:numPr>
        <w:numId w:val="15"/>
      </w:numPr>
    </w:pPr>
  </w:style>
  <w:style w:type="numbering" w:customStyle="1" w:styleId="Estiloimportado8">
    <w:name w:val="Estilo importado 8"/>
    <w:pPr>
      <w:numPr>
        <w:numId w:val="17"/>
      </w:numPr>
    </w:pPr>
  </w:style>
  <w:style w:type="numbering" w:customStyle="1" w:styleId="Estiloimportado9">
    <w:name w:val="Estilo importado 9"/>
    <w:pPr>
      <w:numPr>
        <w:numId w:val="19"/>
      </w:numPr>
    </w:pPr>
  </w:style>
  <w:style w:type="numbering" w:customStyle="1" w:styleId="Estiloimportado10">
    <w:name w:val="Estilo importado 10"/>
    <w:pPr>
      <w:numPr>
        <w:numId w:val="21"/>
      </w:numPr>
    </w:pPr>
  </w:style>
  <w:style w:type="numbering" w:customStyle="1" w:styleId="Estiloimportado11">
    <w:name w:val="Estilo importado 11"/>
    <w:pPr>
      <w:numPr>
        <w:numId w:val="23"/>
      </w:numPr>
    </w:pPr>
  </w:style>
  <w:style w:type="numbering" w:customStyle="1" w:styleId="Estiloimportado12">
    <w:name w:val="Estilo importado 12"/>
    <w:pPr>
      <w:numPr>
        <w:numId w:val="25"/>
      </w:numPr>
    </w:pPr>
  </w:style>
  <w:style w:type="numbering" w:customStyle="1" w:styleId="Estiloimportado13">
    <w:name w:val="Estilo importado 13"/>
    <w:pPr>
      <w:numPr>
        <w:numId w:val="27"/>
      </w:numPr>
    </w:pPr>
  </w:style>
  <w:style w:type="numbering" w:customStyle="1" w:styleId="Estiloimportado14">
    <w:name w:val="Estilo importado 14"/>
    <w:pPr>
      <w:numPr>
        <w:numId w:val="29"/>
      </w:numPr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FB56AF"/>
    <w:rPr>
      <w:sz w:val="18"/>
      <w:szCs w:val="18"/>
    </w:rPr>
  </w:style>
  <w:style w:type="paragraph" w:styleId="Kommentartekst">
    <w:name w:val="annotation text"/>
    <w:basedOn w:val="Normal"/>
    <w:link w:val="KommentartekstTegn"/>
    <w:uiPriority w:val="99"/>
    <w:unhideWhenUsed/>
    <w:rsid w:val="00FB56AF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  <w:lang w:val="en-US"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rsid w:val="00FB56AF"/>
    <w:rPr>
      <w:sz w:val="24"/>
      <w:szCs w:val="24"/>
      <w:lang w:val="en-US"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FB56AF"/>
    <w:rPr>
      <w:b/>
      <w:bCs/>
      <w:sz w:val="20"/>
      <w:szCs w:val="20"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FB56AF"/>
    <w:rPr>
      <w:b/>
      <w:bCs/>
      <w:sz w:val="24"/>
      <w:szCs w:val="24"/>
      <w:lang w:val="en-US" w:eastAsia="en-US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FB56A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Lucida Grande" w:eastAsia="Arial Unicode MS" w:hAnsi="Lucida Grande" w:cs="Lucida Grande"/>
      <w:sz w:val="18"/>
      <w:szCs w:val="18"/>
      <w:bdr w:val="nil"/>
      <w:lang w:val="en-US"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FB56AF"/>
    <w:rPr>
      <w:rFonts w:ascii="Lucida Grande" w:hAnsi="Lucida Grande" w:cs="Lucida Grande"/>
      <w:sz w:val="18"/>
      <w:szCs w:val="18"/>
      <w:lang w:val="en-US" w:eastAsia="en-US"/>
    </w:rPr>
  </w:style>
  <w:style w:type="paragraph" w:styleId="Korrektur">
    <w:name w:val="Revision"/>
    <w:hidden/>
    <w:uiPriority w:val="99"/>
    <w:semiHidden/>
    <w:rsid w:val="00B663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C04600"/>
    <w:pPr>
      <w:spacing w:before="100" w:beforeAutospacing="1" w:after="100" w:afterAutospacing="1"/>
    </w:pPr>
    <w:rPr>
      <w:rFonts w:eastAsiaTheme="minorEastAsia"/>
      <w:lang w:val="en-GB" w:eastAsia="en-GB"/>
    </w:rPr>
  </w:style>
  <w:style w:type="paragraph" w:styleId="Sidehoved">
    <w:name w:val="header"/>
    <w:basedOn w:val="Normal"/>
    <w:link w:val="SidehovedTegn"/>
    <w:uiPriority w:val="99"/>
    <w:unhideWhenUsed/>
    <w:rsid w:val="0058262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val="en-US"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58262D"/>
    <w:rPr>
      <w:sz w:val="24"/>
      <w:szCs w:val="24"/>
      <w:lang w:val="en-US" w:eastAsia="en-US"/>
    </w:rPr>
  </w:style>
  <w:style w:type="paragraph" w:styleId="Sidefod">
    <w:name w:val="footer"/>
    <w:basedOn w:val="Normal"/>
    <w:link w:val="SidefodTegn"/>
    <w:uiPriority w:val="99"/>
    <w:unhideWhenUsed/>
    <w:rsid w:val="0058262D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13"/>
        <w:tab w:val="right" w:pos="9026"/>
      </w:tabs>
    </w:pPr>
    <w:rPr>
      <w:rFonts w:eastAsia="Arial Unicode MS"/>
      <w:bdr w:val="nil"/>
      <w:lang w:val="en-US"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58262D"/>
    <w:rPr>
      <w:sz w:val="24"/>
      <w:szCs w:val="24"/>
      <w:lang w:val="en-US" w:eastAsia="en-US"/>
    </w:rPr>
  </w:style>
  <w:style w:type="paragraph" w:customStyle="1" w:styleId="Default">
    <w:name w:val="Default"/>
    <w:rsid w:val="00D4234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val="fr-FR"/>
    </w:rPr>
  </w:style>
  <w:style w:type="character" w:styleId="Ulstomtale">
    <w:name w:val="Unresolved Mention"/>
    <w:basedOn w:val="Standardskrifttypeiafsnit"/>
    <w:uiPriority w:val="99"/>
    <w:semiHidden/>
    <w:unhideWhenUsed/>
    <w:rsid w:val="006C64D5"/>
    <w:rPr>
      <w:color w:val="808080"/>
      <w:shd w:val="clear" w:color="auto" w:fill="E6E6E6"/>
    </w:rPr>
  </w:style>
  <w:style w:type="table" w:styleId="Tabel-Gitter">
    <w:name w:val="Table Grid"/>
    <w:basedOn w:val="Tabel-Normal"/>
    <w:uiPriority w:val="59"/>
    <w:rsid w:val="0006458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el-Normal"/>
    <w:next w:val="Tabel-Gitter"/>
    <w:uiPriority w:val="59"/>
    <w:rsid w:val="001437C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2">
    <w:name w:val="Grille du tableau2"/>
    <w:basedOn w:val="Tabel-Normal"/>
    <w:next w:val="Tabel-Gitter"/>
    <w:uiPriority w:val="59"/>
    <w:rsid w:val="00B42A7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sz w:val="22"/>
      <w:szCs w:val="22"/>
      <w:bdr w:val="none" w:sz="0" w:space="0" w:color="auto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33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4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9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4AFCF2-771F-42F8-9D96-8EF4F2B0F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560</Words>
  <Characters>3420</Characters>
  <Application>Microsoft Office Word</Application>
  <DocSecurity>0</DocSecurity>
  <Lines>28</Lines>
  <Paragraphs>7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Kennedy Centret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ESSTS</dc:creator>
  <cp:lastModifiedBy>Johanna Marie Luise Fijn van Draat</cp:lastModifiedBy>
  <cp:revision>5</cp:revision>
  <cp:lastPrinted>2018-06-03T09:54:00Z</cp:lastPrinted>
  <dcterms:created xsi:type="dcterms:W3CDTF">2023-04-08T08:08:00Z</dcterms:created>
  <dcterms:modified xsi:type="dcterms:W3CDTF">2023-04-08T09:06:00Z</dcterms:modified>
</cp:coreProperties>
</file>