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36293" w14:textId="5A42BA4D" w:rsidR="00786BD6" w:rsidRDefault="001F4594" w:rsidP="005F155B">
      <w:pPr>
        <w:jc w:val="center"/>
        <w:rPr>
          <w:rFonts w:eastAsia="Times New Roman"/>
          <w:b/>
          <w:bCs/>
          <w:sz w:val="27"/>
          <w:szCs w:val="27"/>
          <w:rtl/>
          <w:lang w:eastAsia="da-DK"/>
        </w:rPr>
      </w:pPr>
      <w:r>
        <w:rPr>
          <w:rFonts w:eastAsia="Times New Roman"/>
          <w:b/>
          <w:bCs/>
          <w:sz w:val="27"/>
          <w:szCs w:val="27"/>
          <w:lang w:eastAsia="da-DK"/>
        </w:rPr>
        <w:t>Online</w:t>
      </w:r>
      <w:r w:rsidR="005F155B">
        <w:rPr>
          <w:rFonts w:eastAsia="Times New Roman"/>
          <w:b/>
          <w:bCs/>
          <w:sz w:val="27"/>
          <w:szCs w:val="27"/>
          <w:lang w:eastAsia="da-DK"/>
        </w:rPr>
        <w:t xml:space="preserve"> - </w:t>
      </w:r>
      <w:r w:rsidR="00786BD6" w:rsidRPr="00DA7182">
        <w:rPr>
          <w:rFonts w:eastAsia="Times New Roman"/>
          <w:b/>
          <w:bCs/>
          <w:sz w:val="27"/>
          <w:szCs w:val="27"/>
          <w:lang w:eastAsia="da-DK"/>
        </w:rPr>
        <w:t xml:space="preserve">open ended </w:t>
      </w:r>
      <w:r w:rsidR="00786BD6" w:rsidRPr="00093137">
        <w:rPr>
          <w:rFonts w:eastAsia="Times New Roman"/>
          <w:b/>
          <w:bCs/>
          <w:sz w:val="27"/>
          <w:szCs w:val="27"/>
          <w:lang w:eastAsia="da-DK"/>
        </w:rPr>
        <w:t xml:space="preserve">training group "Parents Living Well with Tics": A </w:t>
      </w:r>
      <w:r w:rsidR="00786BD6">
        <w:rPr>
          <w:rFonts w:eastAsia="Times New Roman"/>
          <w:b/>
          <w:bCs/>
          <w:sz w:val="27"/>
          <w:szCs w:val="27"/>
          <w:lang w:eastAsia="da-DK"/>
        </w:rPr>
        <w:t xml:space="preserve">retrospective </w:t>
      </w:r>
      <w:r w:rsidR="00786BD6" w:rsidRPr="00093137">
        <w:rPr>
          <w:rFonts w:eastAsia="Times New Roman"/>
          <w:b/>
          <w:bCs/>
          <w:sz w:val="27"/>
          <w:szCs w:val="27"/>
          <w:lang w:eastAsia="da-DK"/>
        </w:rPr>
        <w:t>study</w:t>
      </w:r>
    </w:p>
    <w:p w14:paraId="2436ED43" w14:textId="7748EC15" w:rsidR="00786BD6" w:rsidRPr="008C69FC" w:rsidRDefault="00786BD6" w:rsidP="009C08CD">
      <w:pPr>
        <w:spacing w:line="276" w:lineRule="auto"/>
        <w:jc w:val="center"/>
        <w:rPr>
          <w:rFonts w:eastAsia="Times New Roman"/>
          <w:vertAlign w:val="superscript"/>
          <w:lang w:eastAsia="da-DK"/>
        </w:rPr>
      </w:pPr>
      <w:r>
        <w:rPr>
          <w:rFonts w:eastAsia="Times New Roman"/>
          <w:u w:val="single"/>
          <w:lang w:eastAsia="da-DK"/>
        </w:rPr>
        <w:t>Feldman-Sadeh, D.</w:t>
      </w:r>
      <w:r w:rsidRPr="008C69FC">
        <w:rPr>
          <w:rFonts w:eastAsia="Times New Roman"/>
          <w:vertAlign w:val="superscript"/>
          <w:lang w:eastAsia="da-DK"/>
        </w:rPr>
        <w:t>1</w:t>
      </w:r>
      <w:r>
        <w:rPr>
          <w:rFonts w:eastAsia="Times New Roman"/>
          <w:lang w:eastAsia="da-DK"/>
        </w:rPr>
        <w:t>, Timor, M</w:t>
      </w:r>
      <w:r w:rsidRPr="00E06EF8">
        <w:rPr>
          <w:rFonts w:eastAsia="Times New Roman"/>
          <w:vertAlign w:val="superscript"/>
          <w:lang w:eastAsia="da-DK"/>
        </w:rPr>
        <w:t>1</w:t>
      </w:r>
      <w:r>
        <w:rPr>
          <w:rFonts w:eastAsia="Times New Roman"/>
          <w:lang w:eastAsia="da-DK"/>
        </w:rPr>
        <w:t>.,</w:t>
      </w:r>
      <w:r w:rsidRPr="009A5669">
        <w:t xml:space="preserve"> </w:t>
      </w:r>
      <w:r w:rsidR="00545039">
        <w:t>Elfer, N</w:t>
      </w:r>
      <w:r w:rsidR="00545039" w:rsidRPr="00E06EF8">
        <w:rPr>
          <w:rFonts w:eastAsia="Times New Roman"/>
          <w:vertAlign w:val="superscript"/>
          <w:lang w:eastAsia="da-DK"/>
        </w:rPr>
        <w:t>1</w:t>
      </w:r>
      <w:r w:rsidR="00545039">
        <w:t xml:space="preserve">. </w:t>
      </w:r>
      <w:r>
        <w:t>Steinberg</w:t>
      </w:r>
      <w:r w:rsidRPr="008C69FC">
        <w:rPr>
          <w:rFonts w:eastAsia="Times New Roman"/>
          <w:lang w:eastAsia="da-DK"/>
        </w:rPr>
        <w:t xml:space="preserve"> </w:t>
      </w:r>
      <w:r>
        <w:rPr>
          <w:rFonts w:eastAsia="Times New Roman"/>
          <w:lang w:eastAsia="da-DK"/>
        </w:rPr>
        <w:t>T</w:t>
      </w:r>
      <w:r w:rsidRPr="00ED75A2">
        <w:rPr>
          <w:rFonts w:eastAsia="Times New Roman"/>
          <w:lang w:eastAsia="da-DK"/>
        </w:rPr>
        <w:t>.</w:t>
      </w:r>
      <w:r w:rsidRPr="00ED75A2">
        <w:rPr>
          <w:rFonts w:eastAsia="Times New Roman"/>
          <w:vertAlign w:val="superscript"/>
          <w:lang w:eastAsia="da-DK"/>
        </w:rPr>
        <w:t xml:space="preserve"> 1,2</w:t>
      </w:r>
      <w:r w:rsidRPr="00ED75A2">
        <w:rPr>
          <w:rFonts w:eastAsia="Times New Roman"/>
          <w:lang w:eastAsia="da-DK"/>
        </w:rPr>
        <w:t>, Apter A.</w:t>
      </w:r>
      <w:r w:rsidR="00ED75A2" w:rsidRPr="00ED75A2">
        <w:rPr>
          <w:rFonts w:eastAsia="Times New Roman"/>
          <w:vertAlign w:val="superscript"/>
          <w:lang w:eastAsia="da-DK"/>
        </w:rPr>
        <w:t xml:space="preserve"> 1,2</w:t>
      </w:r>
      <w:r w:rsidRPr="00ED75A2">
        <w:rPr>
          <w:rFonts w:eastAsia="Times New Roman"/>
          <w:lang w:eastAsia="da-DK"/>
        </w:rPr>
        <w:t xml:space="preserve"> </w:t>
      </w:r>
      <w:r w:rsidR="00ED75A2" w:rsidRPr="00ED75A2">
        <w:rPr>
          <w:rFonts w:eastAsia="Times New Roman"/>
          <w:lang w:eastAsia="da-DK"/>
        </w:rPr>
        <w:t>Piacentini </w:t>
      </w:r>
      <w:r w:rsidR="00ED75A2">
        <w:rPr>
          <w:rFonts w:eastAsia="Times New Roman"/>
          <w:lang w:eastAsia="da-DK"/>
        </w:rPr>
        <w:t>J.</w:t>
      </w:r>
      <w:r w:rsidR="00ED75A2" w:rsidRPr="00ED75A2">
        <w:rPr>
          <w:rFonts w:eastAsia="Times New Roman"/>
          <w:vertAlign w:val="superscript"/>
          <w:lang w:eastAsia="da-DK"/>
        </w:rPr>
        <w:t>3</w:t>
      </w:r>
      <w:r w:rsidR="00ED75A2">
        <w:rPr>
          <w:rFonts w:eastAsia="Times New Roman"/>
          <w:lang w:eastAsia="da-DK"/>
        </w:rPr>
        <w:t xml:space="preserve"> </w:t>
      </w:r>
      <w:r w:rsidRPr="008C69FC">
        <w:rPr>
          <w:rFonts w:eastAsia="Times New Roman"/>
          <w:lang w:eastAsia="da-DK"/>
        </w:rPr>
        <w:t xml:space="preserve">and </w:t>
      </w:r>
      <w:r w:rsidRPr="00093137">
        <w:rPr>
          <w:u w:val="single"/>
        </w:rPr>
        <w:t>Benaroya-Milshtein</w:t>
      </w:r>
      <w:r w:rsidRPr="00093137">
        <w:rPr>
          <w:u w:val="single"/>
          <w:vertAlign w:val="superscript"/>
        </w:rPr>
        <w:t xml:space="preserve"> </w:t>
      </w:r>
      <w:r w:rsidRPr="00093137">
        <w:rPr>
          <w:rFonts w:eastAsia="Times New Roman"/>
          <w:u w:val="single"/>
          <w:lang w:eastAsia="da-DK"/>
        </w:rPr>
        <w:t>N.</w:t>
      </w:r>
      <w:r w:rsidRPr="00093137">
        <w:rPr>
          <w:rFonts w:eastAsia="Times New Roman"/>
          <w:u w:val="single"/>
          <w:vertAlign w:val="superscript"/>
          <w:lang w:eastAsia="da-DK"/>
        </w:rPr>
        <w:t>1,2</w:t>
      </w:r>
    </w:p>
    <w:p w14:paraId="6A38F35C" w14:textId="77777777" w:rsidR="00786BD6" w:rsidRPr="00A063B5" w:rsidRDefault="00786BD6">
      <w:pPr>
        <w:spacing w:line="276" w:lineRule="auto"/>
        <w:ind w:right="84"/>
        <w:jc w:val="center"/>
      </w:pPr>
      <w:bookmarkStart w:id="0" w:name="_Hlk98683120"/>
      <w:r w:rsidRPr="00A063B5">
        <w:rPr>
          <w:rFonts w:eastAsia="Times New Roman"/>
          <w:vertAlign w:val="superscript"/>
          <w:lang w:eastAsia="da-DK"/>
        </w:rPr>
        <w:t>1</w:t>
      </w:r>
      <w:r w:rsidRPr="00A063B5">
        <w:t>The Matta and Harry Freund Neuropsychiatric Tourette Clinic, Schneider Children’s Medical Center of Israel, Petach Tikva, Israel</w:t>
      </w:r>
    </w:p>
    <w:p w14:paraId="25DD1054" w14:textId="77777777" w:rsidR="00786BD6" w:rsidRPr="00A063B5" w:rsidRDefault="00786BD6">
      <w:pPr>
        <w:spacing w:line="276" w:lineRule="auto"/>
        <w:ind w:right="84"/>
        <w:jc w:val="center"/>
      </w:pPr>
      <w:r w:rsidRPr="00A063B5">
        <w:rPr>
          <w:vertAlign w:val="superscript"/>
        </w:rPr>
        <w:t>2</w:t>
      </w:r>
      <w:r w:rsidRPr="00A063B5">
        <w:t>Sackler Faculty of Medicine, Tel Aviv University, Tel Aviv, Israel</w:t>
      </w:r>
      <w:bookmarkEnd w:id="0"/>
    </w:p>
    <w:p w14:paraId="285A1DD3" w14:textId="078E6261" w:rsidR="00786BD6" w:rsidRPr="00ED75A2" w:rsidRDefault="00ED75A2" w:rsidP="005F155B">
      <w:pPr>
        <w:jc w:val="center"/>
        <w:rPr>
          <w:rFonts w:eastAsia="Times New Roman"/>
          <w:lang w:eastAsia="da-DK"/>
        </w:rPr>
      </w:pPr>
      <w:r w:rsidRPr="00ED75A2">
        <w:rPr>
          <w:rFonts w:eastAsia="Times New Roman"/>
          <w:vertAlign w:val="superscript"/>
          <w:lang w:eastAsia="da-DK"/>
        </w:rPr>
        <w:t>3</w:t>
      </w:r>
      <w:r w:rsidRPr="00ED75A2">
        <w:rPr>
          <w:rFonts w:eastAsia="Times New Roman"/>
          <w:lang w:eastAsia="da-DK"/>
        </w:rPr>
        <w:t>Division of Child and Adolescent Psychiatry, UCLA Semel Institute for Neuroscience and Human Behavior, Los Angeles</w:t>
      </w:r>
    </w:p>
    <w:p w14:paraId="2C4FF789" w14:textId="77777777" w:rsidR="00A96733" w:rsidRPr="008C69FC" w:rsidRDefault="00A96733">
      <w:pPr>
        <w:rPr>
          <w:rFonts w:eastAsia="MS Mincho"/>
          <w:lang w:eastAsia="da-DK"/>
        </w:rPr>
      </w:pPr>
    </w:p>
    <w:p w14:paraId="12D80263" w14:textId="77777777" w:rsidR="00A96733" w:rsidRPr="00BE59FE" w:rsidRDefault="00A96733" w:rsidP="00531297">
      <w:pPr>
        <w:jc w:val="both"/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0842F190" w14:textId="1C718F84" w:rsidR="00797472" w:rsidRPr="008E0DBD" w:rsidRDefault="00797472" w:rsidP="00531297">
      <w:pPr>
        <w:jc w:val="both"/>
        <w:rPr>
          <w:rFonts w:eastAsia="MS Mincho"/>
          <w:lang w:eastAsia="da-DK"/>
        </w:rPr>
      </w:pPr>
      <w:r w:rsidRPr="008E0DBD">
        <w:rPr>
          <w:rFonts w:eastAsia="MS Mincho"/>
          <w:lang w:eastAsia="da-DK"/>
        </w:rPr>
        <w:t xml:space="preserve">Parents of children and adolescents with chronic tic disorders (CTD) frequently lack knowledge on CTD. They also suffer from </w:t>
      </w:r>
      <w:r w:rsidR="007D1165" w:rsidRPr="008E0DBD">
        <w:t xml:space="preserve">increased </w:t>
      </w:r>
      <w:r w:rsidRPr="008E0DBD">
        <w:t>caregiver burden</w:t>
      </w:r>
      <w:r w:rsidR="004D1EAF" w:rsidRPr="008E0DBD">
        <w:t xml:space="preserve"> and</w:t>
      </w:r>
      <w:r w:rsidRPr="008E0DBD">
        <w:t xml:space="preserve"> high levels of parenting stress. </w:t>
      </w:r>
      <w:r w:rsidR="002E4FB1" w:rsidRPr="008E0DBD">
        <w:t xml:space="preserve">It is clinically well known that </w:t>
      </w:r>
      <w:r w:rsidR="002E4FB1" w:rsidRPr="008E0DBD">
        <w:rPr>
          <w:rFonts w:eastAsia="MS Mincho"/>
          <w:lang w:eastAsia="da-DK"/>
        </w:rPr>
        <w:t>children's well-being</w:t>
      </w:r>
      <w:r w:rsidR="002E4FB1" w:rsidRPr="008E0DBD" w:rsidDel="000450B3">
        <w:rPr>
          <w:rFonts w:eastAsia="MS Mincho"/>
          <w:lang w:eastAsia="da-DK"/>
        </w:rPr>
        <w:t xml:space="preserve"> </w:t>
      </w:r>
      <w:r w:rsidR="002E4FB1" w:rsidRPr="008E0DBD">
        <w:rPr>
          <w:rFonts w:eastAsia="MS Mincho"/>
          <w:lang w:eastAsia="da-DK"/>
        </w:rPr>
        <w:t>regarding living with CTD is tremendously affected by their parents' functioning and perceptions.</w:t>
      </w:r>
      <w:r w:rsidR="002E4FB1" w:rsidRPr="008E0DBD">
        <w:t xml:space="preserve"> Nonetheless, the impact of parents' CTD related perceptions and well-being on patients is understudied. </w:t>
      </w:r>
      <w:r w:rsidR="009A79B9" w:rsidRPr="008E0DBD">
        <w:t>Additionally</w:t>
      </w:r>
      <w:r w:rsidR="003B52F7" w:rsidRPr="008E0DBD">
        <w:t>,</w:t>
      </w:r>
      <w:r w:rsidRPr="008E0DBD">
        <w:rPr>
          <w:rFonts w:eastAsia="MS Mincho"/>
          <w:lang w:eastAsia="da-DK"/>
        </w:rPr>
        <w:t xml:space="preserve"> parental training was not assessed in clinical guidelines and no recommendation regarding its use has been made. We have developed a</w:t>
      </w:r>
      <w:r w:rsidR="007D194D">
        <w:rPr>
          <w:rFonts w:eastAsia="MS Mincho"/>
          <w:lang w:eastAsia="da-DK"/>
        </w:rPr>
        <w:t>n</w:t>
      </w:r>
      <w:r w:rsidRPr="008E0DBD">
        <w:rPr>
          <w:rFonts w:eastAsia="MS Mincho"/>
          <w:lang w:eastAsia="da-DK"/>
        </w:rPr>
        <w:t xml:space="preserve"> </w:t>
      </w:r>
      <w:bookmarkStart w:id="1" w:name="_Hlk98257687"/>
      <w:r w:rsidR="007D194D">
        <w:rPr>
          <w:rFonts w:eastAsia="MS Mincho"/>
          <w:lang w:eastAsia="da-DK"/>
        </w:rPr>
        <w:t xml:space="preserve">online- </w:t>
      </w:r>
      <w:r w:rsidRPr="008E0DBD">
        <w:rPr>
          <w:rFonts w:eastAsia="MS Mincho"/>
          <w:lang w:eastAsia="da-DK"/>
        </w:rPr>
        <w:t xml:space="preserve">open ended training group: "Parents living well with tics". </w:t>
      </w:r>
      <w:bookmarkEnd w:id="1"/>
      <w:r w:rsidRPr="008E0DBD">
        <w:rPr>
          <w:rFonts w:eastAsia="MS Mincho"/>
          <w:lang w:eastAsia="da-DK"/>
        </w:rPr>
        <w:t>This retrospective study evaluated the feasibility of this new intervention.</w:t>
      </w:r>
    </w:p>
    <w:p w14:paraId="4EB61AB9" w14:textId="77777777" w:rsidR="007D1165" w:rsidRDefault="007D1165" w:rsidP="00531297">
      <w:pPr>
        <w:jc w:val="both"/>
        <w:rPr>
          <w:rFonts w:eastAsia="MS Mincho"/>
          <w:lang w:eastAsia="da-DK"/>
        </w:rPr>
      </w:pPr>
    </w:p>
    <w:p w14:paraId="4EC169A0" w14:textId="77777777" w:rsidR="00A96733" w:rsidRPr="00BE59FE" w:rsidRDefault="00A96733" w:rsidP="00531297">
      <w:pPr>
        <w:jc w:val="both"/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203ED0F2" w14:textId="751D95EC" w:rsidR="007D1165" w:rsidRPr="00D56E50" w:rsidRDefault="007D1165" w:rsidP="00531297">
      <w:pPr>
        <w:jc w:val="both"/>
        <w:rPr>
          <w:rFonts w:ascii="David" w:hAnsi="David" w:cs="David"/>
          <w:bCs/>
          <w:lang w:bidi="he-IL"/>
        </w:rPr>
      </w:pPr>
      <w:r w:rsidRPr="00D56E50">
        <w:rPr>
          <w:bCs/>
        </w:rPr>
        <w:t xml:space="preserve">Participants were parents of children and adolescents (age range 6-17) diagnosed with </w:t>
      </w:r>
      <w:r>
        <w:rPr>
          <w:bCs/>
        </w:rPr>
        <w:t>CTD</w:t>
      </w:r>
      <w:r w:rsidRPr="00D56E50">
        <w:rPr>
          <w:bCs/>
        </w:rPr>
        <w:t xml:space="preserve"> (n=</w:t>
      </w:r>
      <w:r w:rsidR="00A1296C">
        <w:rPr>
          <w:bCs/>
        </w:rPr>
        <w:t>39</w:t>
      </w:r>
      <w:r w:rsidRPr="00D56E50">
        <w:rPr>
          <w:bCs/>
        </w:rPr>
        <w:t>). Pre and post participation questionnaires were administered</w:t>
      </w:r>
      <w:r>
        <w:rPr>
          <w:bCs/>
        </w:rPr>
        <w:t>:</w:t>
      </w:r>
      <w:r w:rsidRPr="00D56E50">
        <w:rPr>
          <w:bCs/>
        </w:rPr>
        <w:t xml:space="preserve"> </w:t>
      </w:r>
      <w:r w:rsidRPr="00D56E50">
        <w:t xml:space="preserve">Yale Global Tic Severity Scale (YGTSS); Clinical global impression </w:t>
      </w:r>
      <w:r w:rsidRPr="00D56E50">
        <w:rPr>
          <w:lang w:val="en-GB"/>
        </w:rPr>
        <w:t>(CGI)</w:t>
      </w:r>
      <w:r>
        <w:rPr>
          <w:lang w:val="en-GB"/>
        </w:rPr>
        <w:t xml:space="preserve">; </w:t>
      </w:r>
      <w:r w:rsidRPr="00D56E50">
        <w:t>The Child Tourette Syndrome Impairment Scale (CTIM); The Beliefs About Tics Scale (BATS</w:t>
      </w:r>
      <w:r w:rsidRPr="00D56E50">
        <w:rPr>
          <w:bCs/>
        </w:rPr>
        <w:t xml:space="preserve">); </w:t>
      </w:r>
      <w:r w:rsidRPr="00D56E50">
        <w:t xml:space="preserve">strength and difficulties questionnaire (SDQ). Brief Mental Health Outcome Measure (Parental well-being); </w:t>
      </w:r>
      <w:r w:rsidRPr="00D56E50">
        <w:rPr>
          <w:bCs/>
        </w:rPr>
        <w:t>Perceived stress scale adult self</w:t>
      </w:r>
      <w:r>
        <w:rPr>
          <w:bCs/>
        </w:rPr>
        <w:t>-</w:t>
      </w:r>
      <w:r w:rsidRPr="00D56E50">
        <w:rPr>
          <w:bCs/>
        </w:rPr>
        <w:t>rating (PSS-C)</w:t>
      </w:r>
      <w:r w:rsidRPr="00D56E50">
        <w:t xml:space="preserve">; </w:t>
      </w:r>
      <w:r w:rsidRPr="00D56E50">
        <w:rPr>
          <w:bCs/>
          <w:lang w:bidi="he-IL"/>
        </w:rPr>
        <w:t>satisfaction from intervention and change in attitudes and knowledge about tics</w:t>
      </w:r>
      <w:r>
        <w:rPr>
          <w:bCs/>
          <w:lang w:bidi="he-IL"/>
        </w:rPr>
        <w:t>.</w:t>
      </w:r>
      <w:r w:rsidRPr="00D56E50">
        <w:rPr>
          <w:bCs/>
          <w:lang w:bidi="he-IL"/>
        </w:rPr>
        <w:t xml:space="preserve"> </w:t>
      </w:r>
    </w:p>
    <w:p w14:paraId="328E82DB" w14:textId="77777777" w:rsidR="007D1165" w:rsidRDefault="007D1165" w:rsidP="00531297">
      <w:pPr>
        <w:jc w:val="both"/>
        <w:rPr>
          <w:rFonts w:ascii="David" w:hAnsi="David" w:cs="David"/>
          <w:bCs/>
          <w:lang w:bidi="he-IL"/>
        </w:rPr>
      </w:pPr>
    </w:p>
    <w:p w14:paraId="67DFFAE8" w14:textId="06361839" w:rsidR="00A96733" w:rsidRPr="00BE59FE" w:rsidRDefault="00A96733" w:rsidP="00531297">
      <w:pPr>
        <w:jc w:val="both"/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</w:t>
      </w:r>
      <w:r w:rsidR="007D1165">
        <w:rPr>
          <w:b/>
          <w:sz w:val="23"/>
          <w:szCs w:val="23"/>
        </w:rPr>
        <w:t>:</w:t>
      </w:r>
    </w:p>
    <w:p w14:paraId="2033F53D" w14:textId="646B9340" w:rsidR="007D1165" w:rsidRDefault="00397905" w:rsidP="00531297">
      <w:pPr>
        <w:jc w:val="both"/>
        <w:rPr>
          <w:rFonts w:eastAsia="MS Mincho"/>
          <w:lang w:eastAsia="da-DK" w:bidi="he-IL"/>
        </w:rPr>
      </w:pPr>
      <w:r>
        <w:rPr>
          <w:rFonts w:eastAsia="MS Mincho"/>
          <w:lang w:eastAsia="da-DK" w:bidi="he-IL"/>
        </w:rPr>
        <w:t>Out of the 39 parents enrolled, 28 atte</w:t>
      </w:r>
      <w:r w:rsidR="006F5C54">
        <w:rPr>
          <w:rFonts w:eastAsia="MS Mincho"/>
          <w:lang w:eastAsia="da-DK" w:bidi="he-IL"/>
        </w:rPr>
        <w:t>nded</w:t>
      </w:r>
      <w:r>
        <w:rPr>
          <w:rFonts w:eastAsia="MS Mincho"/>
          <w:lang w:eastAsia="da-DK" w:bidi="he-IL"/>
        </w:rPr>
        <w:t xml:space="preserve"> the group and completed post intervention questionnaire</w:t>
      </w:r>
      <w:r w:rsidR="0075452C">
        <w:rPr>
          <w:rFonts w:eastAsia="MS Mincho"/>
          <w:lang w:eastAsia="da-DK" w:bidi="he-IL"/>
        </w:rPr>
        <w:t xml:space="preserve">s. No significant differences were found between attendees (N=28) and </w:t>
      </w:r>
      <w:r w:rsidR="00517D86">
        <w:rPr>
          <w:rFonts w:eastAsia="MS Mincho"/>
          <w:lang w:eastAsia="da-DK" w:bidi="he-IL"/>
        </w:rPr>
        <w:t>drop out</w:t>
      </w:r>
      <w:r w:rsidR="009A79B9">
        <w:rPr>
          <w:rFonts w:eastAsia="MS Mincho"/>
          <w:lang w:eastAsia="da-DK" w:bidi="he-IL"/>
        </w:rPr>
        <w:t xml:space="preserve">s </w:t>
      </w:r>
      <w:r w:rsidR="0075452C">
        <w:rPr>
          <w:rFonts w:eastAsia="MS Mincho"/>
          <w:lang w:eastAsia="da-DK" w:bidi="he-IL"/>
        </w:rPr>
        <w:t xml:space="preserve">(n=11). </w:t>
      </w:r>
      <w:r w:rsidR="00632692">
        <w:rPr>
          <w:rFonts w:eastAsia="MS Mincho"/>
          <w:lang w:eastAsia="da-DK" w:bidi="he-IL"/>
        </w:rPr>
        <w:t xml:space="preserve"> </w:t>
      </w:r>
      <w:r w:rsidR="009A79B9">
        <w:rPr>
          <w:rFonts w:eastAsia="MS Mincho"/>
          <w:lang w:eastAsia="da-DK" w:bidi="he-IL"/>
        </w:rPr>
        <w:t>According to the p</w:t>
      </w:r>
      <w:r w:rsidR="009A79B9" w:rsidRPr="00D56E50">
        <w:rPr>
          <w:rFonts w:eastAsia="MS Mincho"/>
          <w:lang w:eastAsia="da-DK" w:bidi="he-IL"/>
        </w:rPr>
        <w:t>re</w:t>
      </w:r>
      <w:r w:rsidR="00517D86" w:rsidRPr="00D56E50">
        <w:rPr>
          <w:rFonts w:eastAsia="MS Mincho"/>
          <w:lang w:eastAsia="da-DK" w:bidi="he-IL"/>
        </w:rPr>
        <w:t>-intervention</w:t>
      </w:r>
      <w:r w:rsidR="00517D86">
        <w:rPr>
          <w:rFonts w:eastAsia="MS Mincho"/>
          <w:lang w:eastAsia="da-DK" w:bidi="he-IL"/>
        </w:rPr>
        <w:t xml:space="preserve"> </w:t>
      </w:r>
      <w:r w:rsidR="00DC63C5">
        <w:rPr>
          <w:rFonts w:eastAsia="MS Mincho"/>
          <w:lang w:eastAsia="da-DK" w:bidi="he-IL"/>
        </w:rPr>
        <w:t>clinical characteristics</w:t>
      </w:r>
      <w:r w:rsidR="003F3808">
        <w:rPr>
          <w:rFonts w:eastAsia="MS Mincho"/>
          <w:lang w:eastAsia="da-DK" w:bidi="he-IL"/>
        </w:rPr>
        <w:t>,</w:t>
      </w:r>
      <w:r w:rsidR="00DC63C5">
        <w:rPr>
          <w:rFonts w:eastAsia="MS Mincho"/>
          <w:lang w:eastAsia="da-DK" w:bidi="he-IL"/>
        </w:rPr>
        <w:t xml:space="preserve"> </w:t>
      </w:r>
      <w:r w:rsidR="00025FD5">
        <w:rPr>
          <w:rFonts w:eastAsia="MS Mincho"/>
          <w:lang w:eastAsia="da-DK" w:bidi="he-IL"/>
        </w:rPr>
        <w:t xml:space="preserve">parents </w:t>
      </w:r>
      <w:r w:rsidR="00632692">
        <w:rPr>
          <w:rFonts w:eastAsia="MS Mincho"/>
          <w:lang w:eastAsia="da-DK" w:bidi="he-IL"/>
        </w:rPr>
        <w:t xml:space="preserve">mean </w:t>
      </w:r>
      <w:r w:rsidR="00025FD5">
        <w:rPr>
          <w:rFonts w:eastAsia="MS Mincho"/>
          <w:lang w:eastAsia="da-DK" w:bidi="he-IL"/>
        </w:rPr>
        <w:t>age was 44.31±5.2</w:t>
      </w:r>
      <w:r w:rsidR="00C4067F">
        <w:rPr>
          <w:rFonts w:eastAsia="MS Mincho"/>
          <w:lang w:eastAsia="da-DK" w:bidi="he-IL"/>
        </w:rPr>
        <w:t xml:space="preserve"> with 92.3% (n=36) females, </w:t>
      </w:r>
      <w:r w:rsidR="009A79B9">
        <w:rPr>
          <w:rFonts w:eastAsia="MS Mincho"/>
          <w:lang w:eastAsia="da-DK" w:bidi="he-IL"/>
        </w:rPr>
        <w:t>children’s</w:t>
      </w:r>
      <w:r w:rsidR="007A44BA">
        <w:rPr>
          <w:rFonts w:eastAsia="MS Mincho"/>
          <w:lang w:eastAsia="da-DK" w:bidi="he-IL"/>
        </w:rPr>
        <w:t xml:space="preserve"> mean</w:t>
      </w:r>
      <w:r w:rsidR="009A79B9">
        <w:rPr>
          <w:rFonts w:eastAsia="MS Mincho"/>
          <w:lang w:eastAsia="da-DK" w:bidi="he-IL"/>
        </w:rPr>
        <w:t xml:space="preserve"> </w:t>
      </w:r>
      <w:r w:rsidR="00C4067F">
        <w:rPr>
          <w:rFonts w:eastAsia="MS Mincho"/>
          <w:lang w:eastAsia="da-DK" w:bidi="he-IL"/>
        </w:rPr>
        <w:t>age was 10.37±2.37 with 66</w:t>
      </w:r>
      <w:r w:rsidR="00DC63C5">
        <w:rPr>
          <w:rFonts w:eastAsia="MS Mincho"/>
          <w:lang w:eastAsia="da-DK" w:bidi="he-IL"/>
        </w:rPr>
        <w:t>.</w:t>
      </w:r>
      <w:r w:rsidR="00C4067F">
        <w:rPr>
          <w:rFonts w:eastAsia="MS Mincho"/>
          <w:lang w:eastAsia="da-DK" w:bidi="he-IL"/>
        </w:rPr>
        <w:t xml:space="preserve">7% males (n=26). </w:t>
      </w:r>
      <w:r w:rsidR="001F4594">
        <w:rPr>
          <w:rFonts w:eastAsia="MS Mincho"/>
          <w:lang w:eastAsia="da-DK" w:bidi="he-IL"/>
        </w:rPr>
        <w:t>Mean t</w:t>
      </w:r>
      <w:r w:rsidR="009A79B9" w:rsidRPr="00C4067F">
        <w:rPr>
          <w:rFonts w:eastAsia="MS Mincho"/>
          <w:lang w:eastAsia="da-DK" w:bidi="he-IL"/>
        </w:rPr>
        <w:t>ics</w:t>
      </w:r>
      <w:r w:rsidR="001F4594">
        <w:rPr>
          <w:rFonts w:eastAsia="MS Mincho"/>
          <w:lang w:eastAsia="da-DK" w:bidi="he-IL"/>
        </w:rPr>
        <w:t>’</w:t>
      </w:r>
      <w:r w:rsidR="009A79B9" w:rsidRPr="00C4067F">
        <w:rPr>
          <w:rFonts w:eastAsia="MS Mincho"/>
          <w:lang w:eastAsia="da-DK" w:bidi="he-IL"/>
        </w:rPr>
        <w:t xml:space="preserve"> age of onset</w:t>
      </w:r>
      <w:r w:rsidR="009A79B9">
        <w:rPr>
          <w:rFonts w:eastAsia="MS Mincho"/>
          <w:lang w:eastAsia="da-DK" w:bidi="he-IL"/>
        </w:rPr>
        <w:t xml:space="preserve"> was 6.41±2.47</w:t>
      </w:r>
      <w:r w:rsidR="00632692">
        <w:rPr>
          <w:rFonts w:eastAsia="MS Mincho"/>
          <w:lang w:eastAsia="da-DK" w:bidi="he-IL"/>
        </w:rPr>
        <w:t xml:space="preserve"> with 28.2% (n=11) of patients with mild tics, 35.9% (n=14) with </w:t>
      </w:r>
      <w:r w:rsidR="003F3808">
        <w:rPr>
          <w:rFonts w:eastAsia="MS Mincho"/>
          <w:lang w:eastAsia="da-DK" w:bidi="he-IL"/>
        </w:rPr>
        <w:t>moderate</w:t>
      </w:r>
      <w:r w:rsidR="00632692">
        <w:rPr>
          <w:rFonts w:eastAsia="MS Mincho"/>
          <w:lang w:eastAsia="da-DK" w:bidi="he-IL"/>
        </w:rPr>
        <w:t xml:space="preserve"> severity of tics and 35</w:t>
      </w:r>
      <w:r w:rsidR="007A44BA">
        <w:rPr>
          <w:rFonts w:eastAsia="MS Mincho"/>
          <w:lang w:eastAsia="da-DK" w:bidi="he-IL"/>
        </w:rPr>
        <w:t>.</w:t>
      </w:r>
      <w:r w:rsidR="00632692">
        <w:rPr>
          <w:rFonts w:eastAsia="MS Mincho"/>
          <w:lang w:eastAsia="da-DK" w:bidi="he-IL"/>
        </w:rPr>
        <w:t xml:space="preserve">9% (n=14) </w:t>
      </w:r>
      <w:r w:rsidR="007A44BA">
        <w:rPr>
          <w:rFonts w:eastAsia="MS Mincho"/>
          <w:lang w:eastAsia="da-DK" w:bidi="he-IL"/>
        </w:rPr>
        <w:t xml:space="preserve">of patients </w:t>
      </w:r>
      <w:r w:rsidR="00632692">
        <w:rPr>
          <w:rFonts w:eastAsia="MS Mincho"/>
          <w:lang w:eastAsia="da-DK" w:bidi="he-IL"/>
        </w:rPr>
        <w:t>with marked to very severe tics</w:t>
      </w:r>
      <w:r w:rsidR="003023A3">
        <w:rPr>
          <w:rFonts w:eastAsia="MS Mincho"/>
          <w:lang w:eastAsia="da-DK" w:bidi="he-IL"/>
        </w:rPr>
        <w:t xml:space="preserve">. </w:t>
      </w:r>
      <w:r w:rsidR="00A23314">
        <w:rPr>
          <w:rFonts w:eastAsia="MS Mincho"/>
          <w:lang w:eastAsia="da-DK" w:bidi="he-IL"/>
        </w:rPr>
        <w:t>Major c</w:t>
      </w:r>
      <w:r w:rsidR="003023A3">
        <w:rPr>
          <w:rFonts w:eastAsia="MS Mincho"/>
          <w:lang w:eastAsia="da-DK" w:bidi="he-IL"/>
        </w:rPr>
        <w:t xml:space="preserve">omorbid </w:t>
      </w:r>
      <w:r w:rsidR="001F4594">
        <w:rPr>
          <w:rFonts w:eastAsia="MS Mincho"/>
          <w:lang w:eastAsia="da-DK" w:bidi="he-IL"/>
        </w:rPr>
        <w:t xml:space="preserve">past </w:t>
      </w:r>
      <w:r w:rsidR="003023A3">
        <w:rPr>
          <w:rFonts w:eastAsia="MS Mincho"/>
          <w:lang w:eastAsia="da-DK" w:bidi="he-IL"/>
        </w:rPr>
        <w:t>diagnos</w:t>
      </w:r>
      <w:r w:rsidR="00A23314">
        <w:rPr>
          <w:rFonts w:eastAsia="MS Mincho"/>
          <w:lang w:eastAsia="da-DK" w:bidi="he-IL"/>
        </w:rPr>
        <w:t>e</w:t>
      </w:r>
      <w:r w:rsidR="003023A3">
        <w:rPr>
          <w:rFonts w:eastAsia="MS Mincho"/>
          <w:lang w:eastAsia="da-DK" w:bidi="he-IL"/>
        </w:rPr>
        <w:t xml:space="preserve">s were </w:t>
      </w:r>
      <w:r w:rsidR="00A23314">
        <w:rPr>
          <w:rFonts w:eastAsia="MS Mincho"/>
          <w:lang w:eastAsia="da-DK" w:bidi="he-IL"/>
        </w:rPr>
        <w:t>ADHD</w:t>
      </w:r>
      <w:r w:rsidR="008C2A3B">
        <w:rPr>
          <w:rFonts w:eastAsia="MS Mincho"/>
          <w:lang w:eastAsia="da-DK" w:bidi="he-IL"/>
        </w:rPr>
        <w:t xml:space="preserve"> -</w:t>
      </w:r>
      <w:r w:rsidR="00A23314">
        <w:rPr>
          <w:rFonts w:eastAsia="MS Mincho"/>
          <w:lang w:eastAsia="da-DK" w:bidi="he-IL"/>
        </w:rPr>
        <w:t xml:space="preserve"> </w:t>
      </w:r>
      <w:r w:rsidR="003023A3" w:rsidRPr="004F71B2">
        <w:rPr>
          <w:rFonts w:eastAsia="MS Mincho"/>
          <w:lang w:eastAsia="da-DK" w:bidi="he-IL"/>
        </w:rPr>
        <w:t>46.2% (</w:t>
      </w:r>
      <w:r w:rsidR="003023A3">
        <w:rPr>
          <w:rFonts w:eastAsia="MS Mincho"/>
          <w:lang w:eastAsia="da-DK" w:bidi="he-IL"/>
        </w:rPr>
        <w:t>n=</w:t>
      </w:r>
      <w:r w:rsidR="003023A3" w:rsidRPr="004F71B2">
        <w:rPr>
          <w:rFonts w:eastAsia="MS Mincho"/>
          <w:lang w:eastAsia="da-DK" w:bidi="he-IL"/>
        </w:rPr>
        <w:t>18</w:t>
      </w:r>
      <w:r w:rsidR="00A23314">
        <w:rPr>
          <w:rFonts w:eastAsia="MS Mincho"/>
          <w:lang w:eastAsia="da-DK" w:bidi="he-IL"/>
        </w:rPr>
        <w:t>)</w:t>
      </w:r>
      <w:r w:rsidR="003023A3">
        <w:rPr>
          <w:rFonts w:eastAsia="MS Mincho"/>
          <w:lang w:eastAsia="da-DK" w:bidi="he-IL"/>
        </w:rPr>
        <w:t xml:space="preserve">, </w:t>
      </w:r>
      <w:r w:rsidR="00A23314">
        <w:rPr>
          <w:rFonts w:eastAsia="MS Mincho"/>
          <w:lang w:eastAsia="da-DK" w:bidi="he-IL"/>
        </w:rPr>
        <w:t>anxiety</w:t>
      </w:r>
      <w:r w:rsidR="008C2A3B">
        <w:rPr>
          <w:rFonts w:eastAsia="MS Mincho"/>
          <w:lang w:eastAsia="da-DK" w:bidi="he-IL"/>
        </w:rPr>
        <w:t xml:space="preserve"> -</w:t>
      </w:r>
      <w:r w:rsidR="00A23314" w:rsidRPr="004F71B2">
        <w:rPr>
          <w:rFonts w:eastAsia="MS Mincho"/>
          <w:lang w:eastAsia="da-DK" w:bidi="he-IL"/>
        </w:rPr>
        <w:t xml:space="preserve"> </w:t>
      </w:r>
      <w:r w:rsidR="003023A3" w:rsidRPr="004F71B2">
        <w:rPr>
          <w:rFonts w:eastAsia="MS Mincho"/>
          <w:lang w:eastAsia="da-DK" w:bidi="he-IL"/>
        </w:rPr>
        <w:t>46.2%% (</w:t>
      </w:r>
      <w:r w:rsidR="003023A3">
        <w:rPr>
          <w:rFonts w:eastAsia="MS Mincho"/>
          <w:lang w:eastAsia="da-DK" w:bidi="he-IL"/>
        </w:rPr>
        <w:t>n=</w:t>
      </w:r>
      <w:r w:rsidR="003023A3" w:rsidRPr="004F71B2">
        <w:rPr>
          <w:rFonts w:eastAsia="MS Mincho"/>
          <w:lang w:eastAsia="da-DK" w:bidi="he-IL"/>
        </w:rPr>
        <w:t>18)</w:t>
      </w:r>
      <w:r w:rsidR="003023A3">
        <w:rPr>
          <w:rFonts w:eastAsia="MS Mincho"/>
          <w:lang w:eastAsia="da-DK" w:bidi="he-IL"/>
        </w:rPr>
        <w:t>,</w:t>
      </w:r>
      <w:r w:rsidR="00A23314">
        <w:rPr>
          <w:rFonts w:eastAsia="MS Mincho"/>
          <w:lang w:eastAsia="da-DK" w:bidi="he-IL"/>
        </w:rPr>
        <w:t xml:space="preserve"> </w:t>
      </w:r>
      <w:r w:rsidR="008C2A3B">
        <w:rPr>
          <w:rFonts w:eastAsia="MS Mincho"/>
          <w:lang w:eastAsia="da-DK" w:bidi="he-IL"/>
        </w:rPr>
        <w:t>b</w:t>
      </w:r>
      <w:r w:rsidR="00A23314" w:rsidRPr="00A23314">
        <w:rPr>
          <w:rFonts w:eastAsia="MS Mincho"/>
          <w:lang w:eastAsia="da-DK" w:bidi="he-IL"/>
        </w:rPr>
        <w:t>ehavioral difficulties</w:t>
      </w:r>
      <w:r w:rsidR="008C2A3B">
        <w:rPr>
          <w:rFonts w:eastAsia="MS Mincho"/>
          <w:lang w:eastAsia="da-DK" w:bidi="he-IL"/>
        </w:rPr>
        <w:t xml:space="preserve"> -</w:t>
      </w:r>
      <w:r w:rsidR="00A23314">
        <w:rPr>
          <w:rFonts w:eastAsia="MS Mincho"/>
          <w:lang w:eastAsia="da-DK" w:bidi="he-IL"/>
        </w:rPr>
        <w:t xml:space="preserve"> </w:t>
      </w:r>
      <w:r w:rsidR="00A23314" w:rsidRPr="00A23314">
        <w:rPr>
          <w:rFonts w:eastAsia="MS Mincho"/>
          <w:lang w:eastAsia="da-DK" w:bidi="he-IL"/>
        </w:rPr>
        <w:t>17.9% (</w:t>
      </w:r>
      <w:r w:rsidR="008C2A3B">
        <w:rPr>
          <w:rFonts w:eastAsia="MS Mincho"/>
          <w:lang w:eastAsia="da-DK" w:bidi="he-IL"/>
        </w:rPr>
        <w:t>n=</w:t>
      </w:r>
      <w:r w:rsidR="00A23314" w:rsidRPr="00A23314">
        <w:rPr>
          <w:rFonts w:eastAsia="MS Mincho"/>
          <w:lang w:eastAsia="da-DK" w:bidi="he-IL"/>
        </w:rPr>
        <w:t>7)</w:t>
      </w:r>
      <w:r w:rsidR="00A23314">
        <w:rPr>
          <w:rFonts w:eastAsia="MS Mincho"/>
          <w:lang w:eastAsia="da-DK" w:bidi="he-IL"/>
        </w:rPr>
        <w:t xml:space="preserve">, </w:t>
      </w:r>
      <w:r w:rsidR="008C2A3B">
        <w:rPr>
          <w:rFonts w:eastAsia="MS Mincho"/>
          <w:lang w:eastAsia="da-DK" w:bidi="he-IL"/>
        </w:rPr>
        <w:t xml:space="preserve">and </w:t>
      </w:r>
      <w:r w:rsidR="00A23314" w:rsidRPr="00A23314">
        <w:rPr>
          <w:rFonts w:eastAsia="MS Mincho"/>
          <w:lang w:eastAsia="da-DK" w:bidi="he-IL"/>
        </w:rPr>
        <w:t>OCD</w:t>
      </w:r>
      <w:r w:rsidR="008C2A3B">
        <w:rPr>
          <w:rFonts w:eastAsia="MS Mincho"/>
          <w:lang w:eastAsia="da-DK" w:bidi="he-IL"/>
        </w:rPr>
        <w:t xml:space="preserve"> - </w:t>
      </w:r>
      <w:r w:rsidR="00A23314" w:rsidRPr="00A23314">
        <w:rPr>
          <w:rFonts w:eastAsia="MS Mincho"/>
          <w:lang w:eastAsia="da-DK" w:bidi="he-IL"/>
        </w:rPr>
        <w:t>15.4% (</w:t>
      </w:r>
      <w:r w:rsidR="008C2A3B">
        <w:rPr>
          <w:rFonts w:eastAsia="MS Mincho"/>
          <w:lang w:eastAsia="da-DK" w:bidi="he-IL"/>
        </w:rPr>
        <w:t>n=</w:t>
      </w:r>
      <w:r w:rsidR="00A23314" w:rsidRPr="00A23314">
        <w:rPr>
          <w:rFonts w:eastAsia="MS Mincho"/>
          <w:lang w:eastAsia="da-DK" w:bidi="he-IL"/>
        </w:rPr>
        <w:t>6)</w:t>
      </w:r>
      <w:r w:rsidR="008C2A3B">
        <w:rPr>
          <w:rFonts w:eastAsia="MS Mincho"/>
          <w:lang w:eastAsia="da-DK" w:bidi="he-IL"/>
        </w:rPr>
        <w:t xml:space="preserve">. </w:t>
      </w:r>
      <w:r w:rsidR="00DE09C1" w:rsidRPr="002943BA">
        <w:rPr>
          <w:rFonts w:eastAsia="MS Mincho"/>
          <w:lang w:eastAsia="da-DK"/>
        </w:rPr>
        <w:t xml:space="preserve">Parents </w:t>
      </w:r>
      <w:r w:rsidR="00FA1339">
        <w:rPr>
          <w:rFonts w:eastAsia="MS Mincho"/>
          <w:lang w:eastAsia="da-DK"/>
        </w:rPr>
        <w:t>attended at least one session</w:t>
      </w:r>
      <w:r w:rsidR="00FA1339" w:rsidRPr="002943BA">
        <w:rPr>
          <w:rFonts w:eastAsia="MS Mincho" w:hint="cs"/>
          <w:lang w:eastAsia="da-DK" w:bidi="he-IL"/>
        </w:rPr>
        <w:t xml:space="preserve"> </w:t>
      </w:r>
      <w:r w:rsidR="00FA1339">
        <w:rPr>
          <w:rFonts w:eastAsia="MS Mincho"/>
          <w:lang w:eastAsia="da-DK" w:bidi="he-IL"/>
        </w:rPr>
        <w:t xml:space="preserve">(Range, 1-14), and mean </w:t>
      </w:r>
      <w:r w:rsidR="00FA1339" w:rsidRPr="005F155B">
        <w:rPr>
          <w:rFonts w:eastAsia="MS Mincho"/>
          <w:lang w:eastAsia="da-DK" w:bidi="he-IL"/>
        </w:rPr>
        <w:t>attendance rate</w:t>
      </w:r>
      <w:r w:rsidR="00FA1339">
        <w:rPr>
          <w:rFonts w:eastAsia="MS Mincho"/>
          <w:lang w:eastAsia="da-DK" w:bidi="he-IL"/>
        </w:rPr>
        <w:t xml:space="preserve"> was</w:t>
      </w:r>
      <w:r w:rsidR="005A0FD4">
        <w:rPr>
          <w:rFonts w:eastAsia="MS Mincho"/>
          <w:lang w:eastAsia="da-DK" w:bidi="he-IL"/>
        </w:rPr>
        <w:t xml:space="preserve"> </w:t>
      </w:r>
      <w:r w:rsidR="00576F18" w:rsidRPr="002943BA">
        <w:rPr>
          <w:rFonts w:eastAsia="MS Mincho"/>
          <w:lang w:eastAsia="da-DK" w:bidi="he-IL"/>
        </w:rPr>
        <w:t>7</w:t>
      </w:r>
      <w:r w:rsidR="00DE09C1" w:rsidRPr="002943BA">
        <w:rPr>
          <w:rFonts w:eastAsia="MS Mincho"/>
          <w:lang w:eastAsia="da-DK" w:bidi="he-IL"/>
        </w:rPr>
        <w:t>.</w:t>
      </w:r>
      <w:r w:rsidR="00576F18" w:rsidRPr="002943BA">
        <w:rPr>
          <w:rFonts w:eastAsia="MS Mincho"/>
          <w:lang w:eastAsia="da-DK" w:bidi="he-IL"/>
        </w:rPr>
        <w:t xml:space="preserve">29 </w:t>
      </w:r>
      <w:r w:rsidR="00DE09C1" w:rsidRPr="002943BA">
        <w:rPr>
          <w:rFonts w:eastAsia="MS Mincho"/>
          <w:lang w:eastAsia="da-DK" w:bidi="he-IL"/>
        </w:rPr>
        <w:t>±</w:t>
      </w:r>
      <w:r w:rsidR="00576F18" w:rsidRPr="002943BA">
        <w:rPr>
          <w:rFonts w:eastAsia="MS Mincho"/>
          <w:lang w:eastAsia="da-DK" w:bidi="he-IL"/>
        </w:rPr>
        <w:t>2</w:t>
      </w:r>
      <w:r w:rsidR="00DE09C1" w:rsidRPr="002943BA">
        <w:rPr>
          <w:rFonts w:eastAsia="MS Mincho"/>
          <w:lang w:eastAsia="da-DK" w:bidi="he-IL"/>
        </w:rPr>
        <w:t>.</w:t>
      </w:r>
      <w:r w:rsidR="00576F18" w:rsidRPr="002943BA">
        <w:rPr>
          <w:rFonts w:eastAsia="MS Mincho"/>
          <w:lang w:eastAsia="da-DK" w:bidi="he-IL"/>
        </w:rPr>
        <w:t>62</w:t>
      </w:r>
      <w:r w:rsidR="00DE09C1" w:rsidRPr="002943BA">
        <w:rPr>
          <w:rFonts w:eastAsia="MS Mincho"/>
          <w:lang w:eastAsia="da-DK" w:bidi="he-IL"/>
        </w:rPr>
        <w:t>.</w:t>
      </w:r>
      <w:r w:rsidR="003F3808">
        <w:rPr>
          <w:rFonts w:eastAsia="MS Mincho"/>
          <w:lang w:eastAsia="da-DK" w:bidi="he-IL"/>
        </w:rPr>
        <w:t xml:space="preserve"> </w:t>
      </w:r>
      <w:r w:rsidR="00AE5E51">
        <w:rPr>
          <w:rFonts w:eastAsia="MS Mincho"/>
          <w:lang w:eastAsia="da-DK" w:bidi="he-IL"/>
        </w:rPr>
        <w:t xml:space="preserve">Pre-post analyses tests </w:t>
      </w:r>
      <w:r w:rsidR="00AE5E51" w:rsidRPr="00AE5E51">
        <w:rPr>
          <w:rFonts w:eastAsia="MS Mincho"/>
          <w:lang w:eastAsia="da-DK" w:bidi="he-IL"/>
        </w:rPr>
        <w:t>revealed</w:t>
      </w:r>
      <w:r w:rsidR="00AE5E51">
        <w:rPr>
          <w:rFonts w:eastAsia="MS Mincho"/>
          <w:lang w:eastAsia="da-DK" w:bidi="he-IL"/>
        </w:rPr>
        <w:t xml:space="preserve"> that tic related impairment (YGTSS) significantly decreased after intervention</w:t>
      </w:r>
      <w:r w:rsidR="00FA3A6F">
        <w:rPr>
          <w:rFonts w:eastAsia="MS Mincho"/>
          <w:lang w:eastAsia="da-DK" w:bidi="he-IL"/>
        </w:rPr>
        <w:t xml:space="preserve"> (</w:t>
      </w:r>
      <w:r w:rsidR="00FA3A6F" w:rsidRPr="00FA3A6F">
        <w:rPr>
          <w:rFonts w:eastAsia="MS Mincho"/>
          <w:lang w:eastAsia="da-DK" w:bidi="he-IL"/>
        </w:rPr>
        <w:t>28.21</w:t>
      </w:r>
      <w:r w:rsidR="00FA3A6F">
        <w:rPr>
          <w:rFonts w:eastAsia="MS Mincho"/>
          <w:lang w:eastAsia="da-DK" w:bidi="he-IL"/>
        </w:rPr>
        <w:t>±13.0</w:t>
      </w:r>
      <w:r w:rsidR="00FA3A6F">
        <w:rPr>
          <w:rFonts w:eastAsia="MS Mincho" w:hint="cs"/>
          <w:rtl/>
          <w:lang w:eastAsia="da-DK" w:bidi="he-IL"/>
        </w:rPr>
        <w:t>7</w:t>
      </w:r>
      <w:r w:rsidR="00FA3A6F">
        <w:rPr>
          <w:rFonts w:eastAsia="MS Mincho"/>
          <w:lang w:eastAsia="da-DK" w:bidi="he-IL"/>
        </w:rPr>
        <w:t xml:space="preserve"> vs</w:t>
      </w:r>
      <w:r w:rsidR="00BC0787">
        <w:rPr>
          <w:rFonts w:eastAsia="MS Mincho"/>
          <w:lang w:eastAsia="da-DK" w:bidi="he-IL"/>
        </w:rPr>
        <w:t>.</w:t>
      </w:r>
      <w:r w:rsidR="00FA3A6F">
        <w:rPr>
          <w:rFonts w:eastAsia="MS Mincho"/>
          <w:lang w:eastAsia="da-DK" w:bidi="he-IL"/>
        </w:rPr>
        <w:t xml:space="preserve"> </w:t>
      </w:r>
      <w:r w:rsidR="00FA3A6F" w:rsidRPr="00FA3A6F">
        <w:rPr>
          <w:rFonts w:eastAsia="MS Mincho"/>
          <w:lang w:eastAsia="da-DK" w:bidi="he-IL"/>
        </w:rPr>
        <w:t>18.9</w:t>
      </w:r>
      <w:r w:rsidR="00FA3A6F">
        <w:rPr>
          <w:rFonts w:eastAsia="MS Mincho"/>
          <w:lang w:eastAsia="da-DK" w:bidi="he-IL"/>
        </w:rPr>
        <w:t>3±13.</w:t>
      </w:r>
      <w:r w:rsidR="00FA3A6F">
        <w:rPr>
          <w:rFonts w:eastAsia="MS Mincho" w:hint="cs"/>
          <w:rtl/>
          <w:lang w:eastAsia="da-DK" w:bidi="he-IL"/>
        </w:rPr>
        <w:t>97</w:t>
      </w:r>
      <w:r w:rsidR="00FA3A6F">
        <w:rPr>
          <w:rFonts w:eastAsia="MS Mincho"/>
          <w:lang w:eastAsia="da-DK" w:bidi="he-IL"/>
        </w:rPr>
        <w:t xml:space="preserve"> t</w:t>
      </w:r>
      <w:r w:rsidR="00BC0787" w:rsidRPr="005F155B">
        <w:rPr>
          <w:rFonts w:eastAsia="MS Mincho"/>
          <w:vertAlign w:val="subscript"/>
          <w:lang w:eastAsia="da-DK" w:bidi="he-IL"/>
        </w:rPr>
        <w:t>2</w:t>
      </w:r>
      <w:r w:rsidR="008A4016">
        <w:rPr>
          <w:rFonts w:eastAsia="MS Mincho" w:hint="cs"/>
          <w:vertAlign w:val="subscript"/>
          <w:rtl/>
          <w:lang w:eastAsia="da-DK" w:bidi="he-IL"/>
        </w:rPr>
        <w:t>8</w:t>
      </w:r>
      <w:r w:rsidR="00FA3A6F">
        <w:rPr>
          <w:rFonts w:eastAsia="MS Mincho"/>
          <w:lang w:eastAsia="da-DK" w:bidi="he-IL"/>
        </w:rPr>
        <w:t>=</w:t>
      </w:r>
      <w:r w:rsidR="00FA3A6F">
        <w:rPr>
          <w:rFonts w:eastAsia="MS Mincho" w:hint="cs"/>
          <w:rtl/>
          <w:lang w:eastAsia="da-DK" w:bidi="he-IL"/>
        </w:rPr>
        <w:t>2.45</w:t>
      </w:r>
      <w:r w:rsidR="00FA3A6F">
        <w:rPr>
          <w:rFonts w:eastAsia="MS Mincho"/>
          <w:lang w:eastAsia="da-DK" w:bidi="he-IL"/>
        </w:rPr>
        <w:t xml:space="preserve"> </w:t>
      </w:r>
      <w:r w:rsidR="00FA3A6F" w:rsidRPr="005F155B">
        <w:rPr>
          <w:rFonts w:eastAsia="MS Mincho"/>
          <w:i/>
          <w:iCs/>
          <w:lang w:eastAsia="da-DK" w:bidi="he-IL"/>
        </w:rPr>
        <w:t>p</w:t>
      </w:r>
      <w:r w:rsidR="00AA5919" w:rsidRPr="005F155B">
        <w:rPr>
          <w:rFonts w:eastAsia="MS Mincho"/>
          <w:i/>
          <w:iCs/>
          <w:lang w:eastAsia="da-DK" w:bidi="he-IL"/>
        </w:rPr>
        <w:t>&lt;</w:t>
      </w:r>
      <w:r w:rsidR="00FA3A6F" w:rsidRPr="005F155B">
        <w:rPr>
          <w:rFonts w:eastAsia="MS Mincho"/>
          <w:i/>
          <w:iCs/>
          <w:rtl/>
          <w:lang w:eastAsia="da-DK" w:bidi="he-IL"/>
        </w:rPr>
        <w:t>0.0</w:t>
      </w:r>
      <w:r w:rsidR="00AA5919" w:rsidRPr="00AA5919">
        <w:rPr>
          <w:rFonts w:eastAsia="MS Mincho"/>
          <w:i/>
          <w:iCs/>
          <w:lang w:eastAsia="da-DK" w:bidi="he-IL"/>
        </w:rPr>
        <w:t>5</w:t>
      </w:r>
      <w:r w:rsidR="00AA5919">
        <w:rPr>
          <w:rFonts w:eastAsia="MS Mincho"/>
          <w:lang w:eastAsia="da-DK" w:bidi="he-IL"/>
        </w:rPr>
        <w:t>).</w:t>
      </w:r>
      <w:r w:rsidR="00DD7C9E">
        <w:rPr>
          <w:rFonts w:eastAsia="MS Mincho"/>
          <w:lang w:eastAsia="da-DK" w:bidi="he-IL"/>
        </w:rPr>
        <w:t xml:space="preserve"> However, tic severity (YGTSS) and comorbid severity (SDQ) of patients did not differ before and after intervention </w:t>
      </w:r>
      <w:r w:rsidR="00DD7C9E" w:rsidRPr="00611CB1">
        <w:t>(</w:t>
      </w:r>
      <w:r w:rsidR="00DD7C9E">
        <w:t>19</w:t>
      </w:r>
      <w:r w:rsidR="00DD7C9E" w:rsidRPr="00611CB1">
        <w:t>.</w:t>
      </w:r>
      <w:r w:rsidR="00DD7C9E">
        <w:t>50</w:t>
      </w:r>
      <w:r w:rsidR="00DD7C9E" w:rsidRPr="00611CB1">
        <w:t>±</w:t>
      </w:r>
      <w:r w:rsidR="00DD7C9E">
        <w:rPr>
          <w:rFonts w:hint="cs"/>
          <w:rtl/>
          <w:lang w:bidi="he-IL"/>
        </w:rPr>
        <w:t>11.93</w:t>
      </w:r>
      <w:r w:rsidR="00DD7C9E" w:rsidRPr="00611CB1">
        <w:t xml:space="preserve"> vs. </w:t>
      </w:r>
      <w:r w:rsidR="00DD7C9E">
        <w:rPr>
          <w:rFonts w:hint="cs"/>
          <w:rtl/>
          <w:lang w:bidi="he-IL"/>
        </w:rPr>
        <w:t>17.57</w:t>
      </w:r>
      <w:r w:rsidR="00DD7C9E" w:rsidRPr="00611CB1">
        <w:t>±</w:t>
      </w:r>
      <w:r w:rsidR="00DD7C9E">
        <w:rPr>
          <w:rFonts w:hint="cs"/>
          <w:rtl/>
          <w:lang w:bidi="he-IL"/>
        </w:rPr>
        <w:t>10.08</w:t>
      </w:r>
      <w:r w:rsidR="00DD7C9E" w:rsidRPr="00611CB1">
        <w:t>; t</w:t>
      </w:r>
      <w:r w:rsidR="00DD7C9E">
        <w:rPr>
          <w:rFonts w:hint="cs"/>
          <w:vertAlign w:val="subscript"/>
          <w:rtl/>
          <w:lang w:bidi="he-IL"/>
        </w:rPr>
        <w:t>28</w:t>
      </w:r>
      <w:r w:rsidR="00DD7C9E" w:rsidRPr="00611CB1">
        <w:t>=</w:t>
      </w:r>
      <w:r w:rsidR="00DD7C9E">
        <w:rPr>
          <w:rFonts w:hint="cs"/>
          <w:rtl/>
          <w:lang w:bidi="he-IL"/>
        </w:rPr>
        <w:t>0.83</w:t>
      </w:r>
      <w:r w:rsidR="00DD7C9E" w:rsidRPr="00611CB1">
        <w:t xml:space="preserve">, </w:t>
      </w:r>
      <w:r w:rsidR="00DD7C9E" w:rsidRPr="00611CB1">
        <w:rPr>
          <w:i/>
          <w:iCs/>
        </w:rPr>
        <w:t>p</w:t>
      </w:r>
      <w:r w:rsidR="00DD7C9E" w:rsidRPr="00611CB1">
        <w:t xml:space="preserve"> </w:t>
      </w:r>
      <w:r w:rsidR="00DD7C9E">
        <w:rPr>
          <w:rFonts w:hint="cs"/>
          <w:rtl/>
          <w:lang w:bidi="he-IL"/>
        </w:rPr>
        <w:t>=</w:t>
      </w:r>
      <w:r w:rsidR="00DD7C9E" w:rsidRPr="00611CB1">
        <w:t xml:space="preserve"> 0.</w:t>
      </w:r>
      <w:r w:rsidR="00DD7C9E">
        <w:rPr>
          <w:rFonts w:hint="cs"/>
          <w:rtl/>
          <w:lang w:bidi="he-IL"/>
        </w:rPr>
        <w:t>41</w:t>
      </w:r>
      <w:r w:rsidR="00DD7C9E">
        <w:rPr>
          <w:lang w:bidi="he-IL"/>
        </w:rPr>
        <w:t xml:space="preserve">; </w:t>
      </w:r>
      <w:r w:rsidR="00E61F7B">
        <w:rPr>
          <w:rFonts w:hint="cs"/>
          <w:rtl/>
          <w:lang w:bidi="he-IL"/>
        </w:rPr>
        <w:t>14.61</w:t>
      </w:r>
      <w:r w:rsidR="00E61F7B" w:rsidRPr="00611CB1">
        <w:t>±</w:t>
      </w:r>
      <w:r w:rsidR="00E61F7B">
        <w:rPr>
          <w:rFonts w:hint="cs"/>
          <w:rtl/>
          <w:lang w:bidi="he-IL"/>
        </w:rPr>
        <w:t>7.83</w:t>
      </w:r>
      <w:r w:rsidR="00261411">
        <w:rPr>
          <w:lang w:bidi="he-IL"/>
        </w:rPr>
        <w:t xml:space="preserve"> </w:t>
      </w:r>
      <w:r w:rsidR="00E61F7B">
        <w:rPr>
          <w:lang w:bidi="he-IL"/>
        </w:rPr>
        <w:t>vs.</w:t>
      </w:r>
      <w:r w:rsidR="00261411">
        <w:rPr>
          <w:lang w:bidi="he-IL"/>
        </w:rPr>
        <w:t xml:space="preserve"> </w:t>
      </w:r>
      <w:r w:rsidR="00E61F7B">
        <w:rPr>
          <w:rFonts w:hint="cs"/>
          <w:rtl/>
          <w:lang w:bidi="he-IL"/>
        </w:rPr>
        <w:t>15</w:t>
      </w:r>
      <w:r w:rsidR="00261411" w:rsidRPr="00611CB1">
        <w:t>±</w:t>
      </w:r>
      <w:r w:rsidR="00261411">
        <w:rPr>
          <w:rFonts w:hint="cs"/>
          <w:rtl/>
          <w:lang w:bidi="he-IL"/>
        </w:rPr>
        <w:t>7.98</w:t>
      </w:r>
      <w:r w:rsidR="00261411">
        <w:rPr>
          <w:lang w:bidi="he-IL"/>
        </w:rPr>
        <w:t>,</w:t>
      </w:r>
      <w:r w:rsidR="00261411" w:rsidRPr="00261411">
        <w:t xml:space="preserve"> </w:t>
      </w:r>
      <w:r w:rsidR="00261411" w:rsidRPr="00611CB1">
        <w:t>t</w:t>
      </w:r>
      <w:r w:rsidR="00261411">
        <w:rPr>
          <w:rFonts w:hint="cs"/>
          <w:vertAlign w:val="subscript"/>
          <w:rtl/>
          <w:lang w:bidi="he-IL"/>
        </w:rPr>
        <w:t>28</w:t>
      </w:r>
      <w:r w:rsidR="00261411" w:rsidRPr="00611CB1">
        <w:t>=</w:t>
      </w:r>
      <w:r w:rsidR="00261411">
        <w:rPr>
          <w:lang w:bidi="he-IL"/>
        </w:rPr>
        <w:t>-0.</w:t>
      </w:r>
      <w:r w:rsidR="00261411">
        <w:rPr>
          <w:rFonts w:hint="cs"/>
          <w:rtl/>
          <w:lang w:bidi="he-IL"/>
        </w:rPr>
        <w:t>44</w:t>
      </w:r>
      <w:r w:rsidR="00261411" w:rsidRPr="00611CB1">
        <w:t xml:space="preserve">, </w:t>
      </w:r>
      <w:r w:rsidR="00261411" w:rsidRPr="00611CB1">
        <w:rPr>
          <w:i/>
          <w:iCs/>
        </w:rPr>
        <w:t>p</w:t>
      </w:r>
      <w:r w:rsidR="00261411" w:rsidRPr="00611CB1">
        <w:t xml:space="preserve"> </w:t>
      </w:r>
      <w:r w:rsidR="00261411">
        <w:rPr>
          <w:rFonts w:hint="cs"/>
          <w:rtl/>
          <w:lang w:bidi="he-IL"/>
        </w:rPr>
        <w:t>=</w:t>
      </w:r>
      <w:r w:rsidR="00261411" w:rsidRPr="00611CB1">
        <w:t xml:space="preserve"> </w:t>
      </w:r>
      <w:r w:rsidR="00383650" w:rsidRPr="00611CB1">
        <w:t>0.</w:t>
      </w:r>
      <w:r w:rsidR="00383650">
        <w:rPr>
          <w:rFonts w:hint="cs"/>
          <w:rtl/>
          <w:lang w:bidi="he-IL"/>
        </w:rPr>
        <w:t>66</w:t>
      </w:r>
      <w:r w:rsidR="00383650">
        <w:rPr>
          <w:lang w:bidi="he-IL"/>
        </w:rPr>
        <w:t xml:space="preserve"> </w:t>
      </w:r>
      <w:r w:rsidR="00383650">
        <w:rPr>
          <w:rFonts w:hint="cs"/>
          <w:lang w:bidi="he-IL"/>
        </w:rPr>
        <w:t>respectively</w:t>
      </w:r>
      <w:r w:rsidR="00261411">
        <w:rPr>
          <w:lang w:bidi="he-IL"/>
        </w:rPr>
        <w:t>).</w:t>
      </w:r>
      <w:r w:rsidR="00DD7C9E" w:rsidRPr="00611CB1">
        <w:t xml:space="preserve"> </w:t>
      </w:r>
      <w:r w:rsidR="003F3808">
        <w:rPr>
          <w:rFonts w:eastAsia="MS Mincho"/>
          <w:lang w:eastAsia="da-DK" w:bidi="he-IL"/>
        </w:rPr>
        <w:t>Post intervention</w:t>
      </w:r>
      <w:r w:rsidR="005A0FD4">
        <w:rPr>
          <w:rFonts w:eastAsia="MS Mincho"/>
          <w:lang w:eastAsia="da-DK" w:bidi="he-IL"/>
        </w:rPr>
        <w:t>,</w:t>
      </w:r>
      <w:r w:rsidR="003F3808">
        <w:rPr>
          <w:rFonts w:eastAsia="MS Mincho"/>
          <w:lang w:eastAsia="da-DK" w:bidi="he-IL"/>
        </w:rPr>
        <w:t xml:space="preserve"> </w:t>
      </w:r>
      <w:r w:rsidR="00407929">
        <w:rPr>
          <w:rFonts w:eastAsia="MS Mincho"/>
          <w:lang w:eastAsia="da-DK" w:bidi="he-IL"/>
        </w:rPr>
        <w:t>82% (n=</w:t>
      </w:r>
      <w:r w:rsidR="00B47F99">
        <w:rPr>
          <w:rFonts w:eastAsia="MS Mincho"/>
          <w:lang w:eastAsia="da-DK" w:bidi="he-IL"/>
        </w:rPr>
        <w:t>23</w:t>
      </w:r>
      <w:r w:rsidR="00407929">
        <w:rPr>
          <w:rFonts w:eastAsia="MS Mincho"/>
          <w:lang w:eastAsia="da-DK" w:bidi="he-IL"/>
        </w:rPr>
        <w:t>) of</w:t>
      </w:r>
      <w:r w:rsidR="00407929" w:rsidRPr="00D56E50">
        <w:rPr>
          <w:rFonts w:eastAsia="MS Mincho"/>
          <w:lang w:eastAsia="da-DK" w:bidi="he-IL"/>
        </w:rPr>
        <w:t xml:space="preserve"> </w:t>
      </w:r>
      <w:r w:rsidR="007D1165" w:rsidRPr="00D56E50">
        <w:rPr>
          <w:rFonts w:eastAsia="MS Mincho"/>
          <w:lang w:eastAsia="da-DK" w:bidi="he-IL"/>
        </w:rPr>
        <w:t xml:space="preserve">parents reported gaining new knowledge on </w:t>
      </w:r>
      <w:r w:rsidR="00E42B51">
        <w:rPr>
          <w:rFonts w:eastAsia="MS Mincho"/>
          <w:lang w:eastAsia="da-DK" w:bidi="he-IL"/>
        </w:rPr>
        <w:t>tic disorders</w:t>
      </w:r>
      <w:r w:rsidR="00E42B51" w:rsidRPr="00D56E50">
        <w:rPr>
          <w:rFonts w:eastAsia="MS Mincho"/>
          <w:lang w:eastAsia="da-DK" w:bidi="he-IL"/>
        </w:rPr>
        <w:t xml:space="preserve"> </w:t>
      </w:r>
      <w:r w:rsidR="007D1165" w:rsidRPr="00D56E50">
        <w:rPr>
          <w:rFonts w:eastAsia="MS Mincho"/>
          <w:lang w:eastAsia="da-DK" w:bidi="he-IL"/>
        </w:rPr>
        <w:t>and</w:t>
      </w:r>
      <w:r w:rsidR="00407929">
        <w:rPr>
          <w:rFonts w:eastAsia="MS Mincho"/>
          <w:lang w:eastAsia="da-DK" w:bidi="he-IL"/>
        </w:rPr>
        <w:t xml:space="preserve"> 72% </w:t>
      </w:r>
      <w:r w:rsidR="00B47F99">
        <w:rPr>
          <w:rFonts w:eastAsia="MS Mincho"/>
          <w:lang w:eastAsia="da-DK" w:bidi="he-IL"/>
        </w:rPr>
        <w:t xml:space="preserve">(n=20) </w:t>
      </w:r>
      <w:r w:rsidR="00407929">
        <w:rPr>
          <w:rFonts w:eastAsia="MS Mincho"/>
          <w:lang w:eastAsia="da-DK" w:bidi="he-IL"/>
        </w:rPr>
        <w:t xml:space="preserve">reported attitudes changed. Finally, </w:t>
      </w:r>
      <w:r w:rsidR="00A17D33">
        <w:rPr>
          <w:rFonts w:eastAsia="MS Mincho" w:hint="cs"/>
          <w:rtl/>
          <w:lang w:eastAsia="da-DK" w:bidi="he-IL"/>
        </w:rPr>
        <w:t>89%</w:t>
      </w:r>
      <w:r w:rsidR="005A0FD4">
        <w:rPr>
          <w:rFonts w:eastAsia="MS Mincho"/>
          <w:lang w:eastAsia="da-DK" w:bidi="he-IL"/>
        </w:rPr>
        <w:t xml:space="preserve"> </w:t>
      </w:r>
      <w:bookmarkStart w:id="2" w:name="_GoBack"/>
      <w:bookmarkEnd w:id="2"/>
      <w:r w:rsidR="00B47F99">
        <w:rPr>
          <w:rFonts w:eastAsia="MS Mincho"/>
          <w:lang w:eastAsia="da-DK" w:bidi="he-IL"/>
        </w:rPr>
        <w:t>(n=25)</w:t>
      </w:r>
      <w:r w:rsidR="00A17D33">
        <w:rPr>
          <w:rFonts w:eastAsia="MS Mincho"/>
          <w:lang w:eastAsia="da-DK" w:bidi="he-IL"/>
        </w:rPr>
        <w:t xml:space="preserve"> </w:t>
      </w:r>
      <w:r w:rsidR="003F3808">
        <w:rPr>
          <w:rFonts w:eastAsia="MS Mincho"/>
          <w:lang w:eastAsia="da-DK" w:bidi="he-IL"/>
        </w:rPr>
        <w:t xml:space="preserve">of parents </w:t>
      </w:r>
      <w:r w:rsidR="00A17D33">
        <w:rPr>
          <w:rFonts w:eastAsia="MS Mincho"/>
          <w:lang w:eastAsia="da-DK" w:bidi="he-IL"/>
        </w:rPr>
        <w:t>reported high</w:t>
      </w:r>
      <w:r w:rsidR="007D1165" w:rsidRPr="00D56E50">
        <w:rPr>
          <w:rFonts w:eastAsia="MS Mincho"/>
          <w:lang w:eastAsia="da-DK" w:bidi="he-IL"/>
        </w:rPr>
        <w:t xml:space="preserve"> satisfaction from the intervention</w:t>
      </w:r>
      <w:r w:rsidR="0008772B">
        <w:rPr>
          <w:rFonts w:eastAsia="MS Mincho"/>
          <w:lang w:eastAsia="da-DK" w:bidi="he-IL"/>
        </w:rPr>
        <w:t xml:space="preserve"> </w:t>
      </w:r>
      <w:r w:rsidR="00A17D33">
        <w:rPr>
          <w:rFonts w:eastAsia="MS Mincho"/>
          <w:lang w:eastAsia="da-DK" w:bidi="he-IL"/>
        </w:rPr>
        <w:t xml:space="preserve">and 96% </w:t>
      </w:r>
      <w:r w:rsidR="00B47F99">
        <w:rPr>
          <w:rFonts w:eastAsia="MS Mincho"/>
          <w:lang w:eastAsia="da-DK" w:bidi="he-IL"/>
        </w:rPr>
        <w:t xml:space="preserve">(n=27) </w:t>
      </w:r>
      <w:r w:rsidR="00A17D33">
        <w:rPr>
          <w:rFonts w:eastAsia="MS Mincho"/>
          <w:lang w:eastAsia="da-DK" w:bidi="he-IL"/>
        </w:rPr>
        <w:t xml:space="preserve">will highly </w:t>
      </w:r>
      <w:r w:rsidR="00B47F99">
        <w:rPr>
          <w:rFonts w:eastAsia="MS Mincho"/>
          <w:lang w:eastAsia="da-DK" w:bidi="he-IL"/>
        </w:rPr>
        <w:t>recommend</w:t>
      </w:r>
      <w:r w:rsidR="00A17D33">
        <w:rPr>
          <w:rFonts w:eastAsia="MS Mincho"/>
          <w:lang w:eastAsia="da-DK" w:bidi="he-IL"/>
        </w:rPr>
        <w:t xml:space="preserve"> it to a fellow parent</w:t>
      </w:r>
      <w:r w:rsidR="00B47F99">
        <w:rPr>
          <w:rFonts w:eastAsia="MS Mincho"/>
          <w:lang w:eastAsia="da-DK" w:bidi="he-IL"/>
        </w:rPr>
        <w:t xml:space="preserve">. </w:t>
      </w:r>
    </w:p>
    <w:p w14:paraId="39B510FB" w14:textId="77777777" w:rsidR="00DE09C1" w:rsidRDefault="00DE09C1" w:rsidP="00531297">
      <w:pPr>
        <w:jc w:val="both"/>
        <w:rPr>
          <w:rFonts w:eastAsia="MS Mincho"/>
          <w:lang w:eastAsia="da-DK" w:bidi="he-IL"/>
        </w:rPr>
      </w:pPr>
    </w:p>
    <w:p w14:paraId="41B8E48C" w14:textId="495486E9" w:rsidR="007D1165" w:rsidRPr="00BE59FE" w:rsidRDefault="007D1165" w:rsidP="00531297">
      <w:pPr>
        <w:jc w:val="both"/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lastRenderedPageBreak/>
        <w:t>Conclusions:</w:t>
      </w:r>
    </w:p>
    <w:p w14:paraId="579AE1E9" w14:textId="3124F6E4" w:rsidR="007D1165" w:rsidRPr="00232A76" w:rsidRDefault="007D1165" w:rsidP="00531297">
      <w:pPr>
        <w:jc w:val="both"/>
        <w:rPr>
          <w:rFonts w:eastAsia="MS Mincho"/>
          <w:lang w:eastAsia="da-DK"/>
        </w:rPr>
      </w:pPr>
      <w:r w:rsidRPr="00232A76">
        <w:rPr>
          <w:rFonts w:eastAsia="MS Mincho"/>
          <w:lang w:eastAsia="da-DK" w:bidi="he-IL"/>
        </w:rPr>
        <w:t xml:space="preserve">These preliminary results </w:t>
      </w:r>
      <w:r w:rsidR="00C93524">
        <w:rPr>
          <w:rFonts w:eastAsia="MS Mincho"/>
          <w:lang w:eastAsia="da-DK" w:bidi="he-IL"/>
        </w:rPr>
        <w:t xml:space="preserve">of the retrospective study </w:t>
      </w:r>
      <w:r w:rsidRPr="00232A76">
        <w:rPr>
          <w:rFonts w:eastAsia="MS Mincho"/>
          <w:lang w:eastAsia="da-DK" w:bidi="he-IL"/>
        </w:rPr>
        <w:t xml:space="preserve">show both the necessity and the feasibility of </w:t>
      </w:r>
      <w:r w:rsidRPr="00232A76">
        <w:rPr>
          <w:rFonts w:eastAsia="MS Mincho"/>
          <w:lang w:eastAsia="da-DK"/>
        </w:rPr>
        <w:t xml:space="preserve">the newly developed </w:t>
      </w:r>
      <w:r w:rsidR="007D194D">
        <w:rPr>
          <w:rFonts w:eastAsia="MS Mincho"/>
          <w:lang w:eastAsia="da-DK"/>
        </w:rPr>
        <w:t>online</w:t>
      </w:r>
      <w:r w:rsidRPr="00232A76">
        <w:rPr>
          <w:rFonts w:eastAsia="MS Mincho"/>
          <w:lang w:eastAsia="da-DK"/>
        </w:rPr>
        <w:t xml:space="preserve">-open ended training group: "Parents living well with tics". Further </w:t>
      </w:r>
      <w:r w:rsidR="00C93524">
        <w:rPr>
          <w:rFonts w:eastAsia="MS Mincho"/>
          <w:lang w:eastAsia="da-DK"/>
        </w:rPr>
        <w:t xml:space="preserve">prospective randomized controlled </w:t>
      </w:r>
      <w:r w:rsidRPr="00232A76">
        <w:rPr>
          <w:rFonts w:eastAsia="MS Mincho"/>
          <w:lang w:eastAsia="da-DK"/>
        </w:rPr>
        <w:t xml:space="preserve">study is needed in order to evaluate its efficacy. </w:t>
      </w:r>
    </w:p>
    <w:p w14:paraId="0FE51144" w14:textId="61D41A65" w:rsidR="007D1165" w:rsidRDefault="007D1165" w:rsidP="00531297">
      <w:pPr>
        <w:jc w:val="both"/>
        <w:rPr>
          <w:rFonts w:eastAsia="MS Mincho"/>
          <w:lang w:eastAsia="da-DK"/>
        </w:rPr>
      </w:pPr>
    </w:p>
    <w:p w14:paraId="2105737A" w14:textId="77777777" w:rsidR="007D1165" w:rsidRDefault="007D1165">
      <w:pPr>
        <w:rPr>
          <w:rFonts w:eastAsia="MS Mincho"/>
          <w:lang w:eastAsia="da-DK"/>
        </w:rPr>
      </w:pPr>
    </w:p>
    <w:p w14:paraId="00DCBD4B" w14:textId="77777777" w:rsidR="00A96733" w:rsidRPr="008C69FC" w:rsidRDefault="00A96733" w:rsidP="005F155B">
      <w:pPr>
        <w:spacing w:line="360" w:lineRule="auto"/>
        <w:rPr>
          <w:rFonts w:eastAsia="Times New Roman"/>
          <w:lang w:eastAsia="da-DK"/>
        </w:rPr>
      </w:pPr>
    </w:p>
    <w:p w14:paraId="2F56A902" w14:textId="43AC822E" w:rsidR="00A96733" w:rsidRDefault="00A96733">
      <w:pPr>
        <w:rPr>
          <w:rFonts w:eastAsia="Times New Roman"/>
          <w:b/>
          <w:color w:val="FF0000"/>
          <w:lang w:eastAsia="da-DK"/>
        </w:rPr>
      </w:pPr>
    </w:p>
    <w:p w14:paraId="02F680F7" w14:textId="3F55E05A" w:rsidR="00A96733" w:rsidRPr="00CC4876" w:rsidRDefault="00A96733" w:rsidP="005F155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Quicksand" w:hAnsi="Quicksand" w:cs="Times New Roman"/>
          <w:b/>
          <w:bCs/>
          <w:color w:val="99CCFF"/>
          <w:lang w:val="en-US"/>
        </w:rPr>
      </w:pPr>
    </w:p>
    <w:p w14:paraId="3C1680C1" w14:textId="46563279" w:rsidR="00763601" w:rsidRDefault="0076360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1FFCD" w14:textId="77777777" w:rsidR="00D1386A" w:rsidRDefault="00D1386A">
      <w:r>
        <w:separator/>
      </w:r>
    </w:p>
  </w:endnote>
  <w:endnote w:type="continuationSeparator" w:id="0">
    <w:p w14:paraId="4A9B09B6" w14:textId="77777777" w:rsidR="00D1386A" w:rsidRDefault="00D1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Quicksand">
    <w:altName w:val="Calibri"/>
    <w:charset w:val="4D"/>
    <w:family w:val="auto"/>
    <w:pitch w:val="variable"/>
    <w:sig w:usb0="2000000F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ae"/>
          <w:jc w:val="center"/>
        </w:pPr>
      </w:p>
      <w:p w14:paraId="18BFC470" w14:textId="1C99FF37" w:rsidR="00777248" w:rsidRDefault="00777248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3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E3BBB" w14:textId="77777777" w:rsidR="00D1386A" w:rsidRDefault="00D1386A">
      <w:r>
        <w:separator/>
      </w:r>
    </w:p>
  </w:footnote>
  <w:footnote w:type="continuationSeparator" w:id="0">
    <w:p w14:paraId="6244BEFC" w14:textId="77777777" w:rsidR="00D1386A" w:rsidRDefault="00D1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B97D5" w14:textId="209B4A2B" w:rsidR="00777248" w:rsidRDefault="00D2330C" w:rsidP="006357B0">
    <w:pPr>
      <w:pStyle w:val="ac"/>
      <w:tabs>
        <w:tab w:val="clear" w:pos="4513"/>
        <w:tab w:val="clear" w:pos="9026"/>
        <w:tab w:val="left" w:pos="764"/>
      </w:tabs>
      <w:rPr>
        <w:noProof/>
      </w:rPr>
    </w:pP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ac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56"/>
    <w:rsid w:val="000106B2"/>
    <w:rsid w:val="00012448"/>
    <w:rsid w:val="0001375B"/>
    <w:rsid w:val="00025FD5"/>
    <w:rsid w:val="00040DE3"/>
    <w:rsid w:val="00050D0A"/>
    <w:rsid w:val="000513ED"/>
    <w:rsid w:val="00064580"/>
    <w:rsid w:val="00064B13"/>
    <w:rsid w:val="0006570D"/>
    <w:rsid w:val="00084576"/>
    <w:rsid w:val="00084801"/>
    <w:rsid w:val="0008772B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09DA"/>
    <w:rsid w:val="001A2E3F"/>
    <w:rsid w:val="001B49EC"/>
    <w:rsid w:val="001B567C"/>
    <w:rsid w:val="001C11CD"/>
    <w:rsid w:val="001D6B31"/>
    <w:rsid w:val="001F182D"/>
    <w:rsid w:val="001F4594"/>
    <w:rsid w:val="002068E7"/>
    <w:rsid w:val="00212CDC"/>
    <w:rsid w:val="00213C2E"/>
    <w:rsid w:val="00215008"/>
    <w:rsid w:val="00225D30"/>
    <w:rsid w:val="0022792B"/>
    <w:rsid w:val="00232A76"/>
    <w:rsid w:val="00256AC9"/>
    <w:rsid w:val="00261411"/>
    <w:rsid w:val="00274E36"/>
    <w:rsid w:val="002943BA"/>
    <w:rsid w:val="002C25EC"/>
    <w:rsid w:val="002D35D9"/>
    <w:rsid w:val="002E1EC0"/>
    <w:rsid w:val="002E400A"/>
    <w:rsid w:val="002E4FB1"/>
    <w:rsid w:val="002E65DC"/>
    <w:rsid w:val="002F17AF"/>
    <w:rsid w:val="003023A3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3650"/>
    <w:rsid w:val="003846A4"/>
    <w:rsid w:val="00397905"/>
    <w:rsid w:val="003B52F7"/>
    <w:rsid w:val="003F3808"/>
    <w:rsid w:val="003F5BDB"/>
    <w:rsid w:val="003F6BD3"/>
    <w:rsid w:val="004031FD"/>
    <w:rsid w:val="00407929"/>
    <w:rsid w:val="00421619"/>
    <w:rsid w:val="00440E12"/>
    <w:rsid w:val="00446966"/>
    <w:rsid w:val="004520B2"/>
    <w:rsid w:val="004A2B4B"/>
    <w:rsid w:val="004C7040"/>
    <w:rsid w:val="004D1EAF"/>
    <w:rsid w:val="004D3915"/>
    <w:rsid w:val="004E4DA9"/>
    <w:rsid w:val="004F71B2"/>
    <w:rsid w:val="00513F9E"/>
    <w:rsid w:val="00517D86"/>
    <w:rsid w:val="00531297"/>
    <w:rsid w:val="00540769"/>
    <w:rsid w:val="00545039"/>
    <w:rsid w:val="0056258B"/>
    <w:rsid w:val="00566A69"/>
    <w:rsid w:val="00572728"/>
    <w:rsid w:val="00574D77"/>
    <w:rsid w:val="00576F18"/>
    <w:rsid w:val="0058262D"/>
    <w:rsid w:val="00582A36"/>
    <w:rsid w:val="005947AD"/>
    <w:rsid w:val="00596998"/>
    <w:rsid w:val="005A0FD4"/>
    <w:rsid w:val="005A5F40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55B"/>
    <w:rsid w:val="005F16C8"/>
    <w:rsid w:val="006076B6"/>
    <w:rsid w:val="00611428"/>
    <w:rsid w:val="00615090"/>
    <w:rsid w:val="00632692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6F5C54"/>
    <w:rsid w:val="007050AD"/>
    <w:rsid w:val="00741AD5"/>
    <w:rsid w:val="0075452C"/>
    <w:rsid w:val="00754F99"/>
    <w:rsid w:val="00763601"/>
    <w:rsid w:val="00777248"/>
    <w:rsid w:val="0078602B"/>
    <w:rsid w:val="00786BD6"/>
    <w:rsid w:val="00797472"/>
    <w:rsid w:val="007A3A98"/>
    <w:rsid w:val="007A44BA"/>
    <w:rsid w:val="007A4516"/>
    <w:rsid w:val="007B5CE4"/>
    <w:rsid w:val="007B5FD5"/>
    <w:rsid w:val="007B6A2C"/>
    <w:rsid w:val="007C0AD4"/>
    <w:rsid w:val="007C4319"/>
    <w:rsid w:val="007C493D"/>
    <w:rsid w:val="007C7B6C"/>
    <w:rsid w:val="007D1165"/>
    <w:rsid w:val="007D194D"/>
    <w:rsid w:val="007F0D68"/>
    <w:rsid w:val="00816227"/>
    <w:rsid w:val="00817B30"/>
    <w:rsid w:val="0083797A"/>
    <w:rsid w:val="00851661"/>
    <w:rsid w:val="00863537"/>
    <w:rsid w:val="008641B5"/>
    <w:rsid w:val="00890048"/>
    <w:rsid w:val="008A4016"/>
    <w:rsid w:val="008A4877"/>
    <w:rsid w:val="008A69C9"/>
    <w:rsid w:val="008B79AD"/>
    <w:rsid w:val="008C2A3B"/>
    <w:rsid w:val="008D2C3A"/>
    <w:rsid w:val="008E0DBD"/>
    <w:rsid w:val="009027EE"/>
    <w:rsid w:val="00914391"/>
    <w:rsid w:val="00933C20"/>
    <w:rsid w:val="00937E61"/>
    <w:rsid w:val="0096171B"/>
    <w:rsid w:val="00975667"/>
    <w:rsid w:val="00986E29"/>
    <w:rsid w:val="009A79B9"/>
    <w:rsid w:val="009B6A1B"/>
    <w:rsid w:val="009C08CD"/>
    <w:rsid w:val="009F1A70"/>
    <w:rsid w:val="009F56C3"/>
    <w:rsid w:val="00A02CF8"/>
    <w:rsid w:val="00A03D1A"/>
    <w:rsid w:val="00A041E5"/>
    <w:rsid w:val="00A1296C"/>
    <w:rsid w:val="00A17D33"/>
    <w:rsid w:val="00A20EDA"/>
    <w:rsid w:val="00A23314"/>
    <w:rsid w:val="00A24C0C"/>
    <w:rsid w:val="00A2690E"/>
    <w:rsid w:val="00A33D40"/>
    <w:rsid w:val="00A344A8"/>
    <w:rsid w:val="00A416EC"/>
    <w:rsid w:val="00A452F1"/>
    <w:rsid w:val="00A507CB"/>
    <w:rsid w:val="00A55680"/>
    <w:rsid w:val="00A57B89"/>
    <w:rsid w:val="00A646B5"/>
    <w:rsid w:val="00A96733"/>
    <w:rsid w:val="00A96F32"/>
    <w:rsid w:val="00AA0D4A"/>
    <w:rsid w:val="00AA5919"/>
    <w:rsid w:val="00AB7A5C"/>
    <w:rsid w:val="00AD1484"/>
    <w:rsid w:val="00AD5BDE"/>
    <w:rsid w:val="00AE5E51"/>
    <w:rsid w:val="00AF0F53"/>
    <w:rsid w:val="00B02D44"/>
    <w:rsid w:val="00B07846"/>
    <w:rsid w:val="00B26C2E"/>
    <w:rsid w:val="00B42A75"/>
    <w:rsid w:val="00B4745E"/>
    <w:rsid w:val="00B47910"/>
    <w:rsid w:val="00B47AB4"/>
    <w:rsid w:val="00B47F99"/>
    <w:rsid w:val="00B66333"/>
    <w:rsid w:val="00B842E7"/>
    <w:rsid w:val="00B8783C"/>
    <w:rsid w:val="00BA1C1D"/>
    <w:rsid w:val="00BB21C2"/>
    <w:rsid w:val="00BC0787"/>
    <w:rsid w:val="00BF27F5"/>
    <w:rsid w:val="00C04600"/>
    <w:rsid w:val="00C1559C"/>
    <w:rsid w:val="00C3177D"/>
    <w:rsid w:val="00C4067F"/>
    <w:rsid w:val="00C67540"/>
    <w:rsid w:val="00C8053D"/>
    <w:rsid w:val="00C846F1"/>
    <w:rsid w:val="00C90DE8"/>
    <w:rsid w:val="00C924E1"/>
    <w:rsid w:val="00C93524"/>
    <w:rsid w:val="00CB47DF"/>
    <w:rsid w:val="00CC4876"/>
    <w:rsid w:val="00CC7955"/>
    <w:rsid w:val="00CC7E05"/>
    <w:rsid w:val="00CD49AD"/>
    <w:rsid w:val="00CE2FD9"/>
    <w:rsid w:val="00CF428A"/>
    <w:rsid w:val="00D0446B"/>
    <w:rsid w:val="00D04C22"/>
    <w:rsid w:val="00D1386A"/>
    <w:rsid w:val="00D2330C"/>
    <w:rsid w:val="00D42349"/>
    <w:rsid w:val="00D502AF"/>
    <w:rsid w:val="00D56A96"/>
    <w:rsid w:val="00D657DB"/>
    <w:rsid w:val="00DA465C"/>
    <w:rsid w:val="00DB31D4"/>
    <w:rsid w:val="00DB517D"/>
    <w:rsid w:val="00DC63C5"/>
    <w:rsid w:val="00DC667B"/>
    <w:rsid w:val="00DD7704"/>
    <w:rsid w:val="00DD7C9E"/>
    <w:rsid w:val="00DE09C1"/>
    <w:rsid w:val="00DE5000"/>
    <w:rsid w:val="00DF5871"/>
    <w:rsid w:val="00E03CAF"/>
    <w:rsid w:val="00E071DB"/>
    <w:rsid w:val="00E320DE"/>
    <w:rsid w:val="00E42B51"/>
    <w:rsid w:val="00E45778"/>
    <w:rsid w:val="00E61F7B"/>
    <w:rsid w:val="00E65D00"/>
    <w:rsid w:val="00E813B4"/>
    <w:rsid w:val="00E8329C"/>
    <w:rsid w:val="00E87F5D"/>
    <w:rsid w:val="00E93B9B"/>
    <w:rsid w:val="00E9458D"/>
    <w:rsid w:val="00ED1733"/>
    <w:rsid w:val="00ED75A2"/>
    <w:rsid w:val="00EE6E1C"/>
    <w:rsid w:val="00EF40D5"/>
    <w:rsid w:val="00F03E47"/>
    <w:rsid w:val="00F0512D"/>
    <w:rsid w:val="00F12C95"/>
    <w:rsid w:val="00F213C2"/>
    <w:rsid w:val="00F22B98"/>
    <w:rsid w:val="00F25BF1"/>
    <w:rsid w:val="00F74168"/>
    <w:rsid w:val="00F74A1B"/>
    <w:rsid w:val="00F74C07"/>
    <w:rsid w:val="00F83DB9"/>
    <w:rsid w:val="00F84931"/>
    <w:rsid w:val="00F970F1"/>
    <w:rsid w:val="00F97E96"/>
    <w:rsid w:val="00FA1339"/>
    <w:rsid w:val="00FA281D"/>
    <w:rsid w:val="00FA3A6F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a3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a4">
    <w:name w:val="annotation reference"/>
    <w:basedOn w:val="a0"/>
    <w:uiPriority w:val="99"/>
    <w:semiHidden/>
    <w:unhideWhenUsed/>
    <w:rsid w:val="00FB56AF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FB56AF"/>
  </w:style>
  <w:style w:type="character" w:customStyle="1" w:styleId="a6">
    <w:name w:val="טקסט הערה תו"/>
    <w:basedOn w:val="a0"/>
    <w:link w:val="a5"/>
    <w:uiPriority w:val="99"/>
    <w:rsid w:val="00FB56AF"/>
    <w:rPr>
      <w:sz w:val="24"/>
      <w:szCs w:val="24"/>
      <w:lang w:val="en-US"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a8">
    <w:name w:val="נושא הערה תו"/>
    <w:basedOn w:val="a6"/>
    <w:link w:val="a7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ab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a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ac">
    <w:name w:val="header"/>
    <w:basedOn w:val="a"/>
    <w:link w:val="ad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ad">
    <w:name w:val="כותרת עליונה תו"/>
    <w:basedOn w:val="a0"/>
    <w:link w:val="ac"/>
    <w:uiPriority w:val="99"/>
    <w:rsid w:val="0058262D"/>
    <w:rPr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af">
    <w:name w:val="כותרת תחתונה תו"/>
    <w:basedOn w:val="a0"/>
    <w:link w:val="ae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customStyle="1" w:styleId="1">
    <w:name w:val="אזכור לא מזוהה1"/>
    <w:basedOn w:val="a0"/>
    <w:uiPriority w:val="99"/>
    <w:semiHidden/>
    <w:unhideWhenUsed/>
    <w:rsid w:val="006C64D5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a1"/>
    <w:next w:val="af0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a1"/>
    <w:next w:val="af0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FA3A6F"/>
    <w:rPr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53129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27A5-756D-422D-95D9-49AB70E9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3005</Characters>
  <Application>Microsoft Office Word</Application>
  <DocSecurity>0</DocSecurity>
  <Lines>25</Lines>
  <Paragraphs>7</Paragraphs>
  <ScaleCrop>false</ScaleCrop>
  <HeadingPairs>
    <vt:vector size="8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Kennedy Centret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User</cp:lastModifiedBy>
  <cp:revision>2</cp:revision>
  <cp:lastPrinted>2018-06-03T09:54:00Z</cp:lastPrinted>
  <dcterms:created xsi:type="dcterms:W3CDTF">2023-04-06T07:46:00Z</dcterms:created>
  <dcterms:modified xsi:type="dcterms:W3CDTF">2023-04-06T07:46:00Z</dcterms:modified>
</cp:coreProperties>
</file>