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96733" w:rsidR="00A96733" w:rsidP="788D3D25" w:rsidRDefault="000A40D3" w14:paraId="7CB1AB1D" w14:textId="0E2E7B67">
      <w:pPr>
        <w:jc w:val="center"/>
        <w:rPr>
          <w:rFonts w:eastAsia="Times New Roman"/>
          <w:b/>
          <w:bCs/>
          <w:sz w:val="27"/>
          <w:szCs w:val="27"/>
          <w:lang w:eastAsia="da-DK"/>
        </w:rPr>
      </w:pPr>
      <w:r w:rsidRPr="788D3D25">
        <w:rPr>
          <w:rFonts w:eastAsia="Times New Roman"/>
          <w:b/>
          <w:bCs/>
          <w:sz w:val="27"/>
          <w:szCs w:val="27"/>
          <w:lang w:eastAsia="da-DK"/>
        </w:rPr>
        <w:t xml:space="preserve">Exploring </w:t>
      </w:r>
      <w:r w:rsidRPr="788D3D25" w:rsidR="552954CF">
        <w:rPr>
          <w:rFonts w:eastAsia="Times New Roman"/>
          <w:b/>
          <w:bCs/>
          <w:sz w:val="27"/>
          <w:szCs w:val="27"/>
          <w:lang w:eastAsia="da-DK"/>
        </w:rPr>
        <w:t xml:space="preserve">Services for </w:t>
      </w:r>
      <w:r w:rsidRPr="788D3D25">
        <w:rPr>
          <w:rFonts w:eastAsia="Times New Roman"/>
          <w:b/>
          <w:bCs/>
          <w:sz w:val="27"/>
          <w:szCs w:val="27"/>
          <w:lang w:eastAsia="da-DK"/>
        </w:rPr>
        <w:t>Tics in Children and Young People</w:t>
      </w:r>
      <w:r w:rsidRPr="788D3D25" w:rsidR="2669C919">
        <w:rPr>
          <w:rFonts w:eastAsia="Times New Roman"/>
          <w:b/>
          <w:bCs/>
          <w:sz w:val="27"/>
          <w:szCs w:val="27"/>
          <w:lang w:eastAsia="da-DK"/>
        </w:rPr>
        <w:t xml:space="preserve"> in England</w:t>
      </w:r>
    </w:p>
    <w:p w:rsidR="00A96733" w:rsidP="2ECC6B3F" w:rsidRDefault="00A96733" w14:paraId="7B89FBE3" w14:textId="26FB760A">
      <w:pPr>
        <w:pStyle w:val="Normal"/>
        <w:spacing w:line="360" w:lineRule="auto"/>
        <w:jc w:val="center"/>
        <w:rPr>
          <w:rFonts w:eastAsia="Times New Roman"/>
          <w:vertAlign w:val="superscript"/>
          <w:lang w:eastAsia="da-DK"/>
        </w:rPr>
      </w:pPr>
      <w:r w:rsidRPr="7065D3BB" w:rsidR="00A96733">
        <w:rPr>
          <w:rFonts w:eastAsia="Times New Roman"/>
          <w:lang w:eastAsia="da-DK"/>
        </w:rPr>
        <w:t xml:space="preserve"> </w:t>
      </w:r>
      <w:r w:rsidRPr="7065D3BB" w:rsidR="0D92F648">
        <w:rPr>
          <w:rFonts w:eastAsia="Times New Roman"/>
          <w:lang w:eastAsia="da-DK"/>
        </w:rPr>
        <w:t>Alexia Jeayes</w:t>
      </w:r>
      <w:r w:rsidRPr="7065D3BB" w:rsidR="0D92F648">
        <w:rPr>
          <w:rFonts w:eastAsia="Times New Roman"/>
          <w:vertAlign w:val="superscript"/>
          <w:lang w:eastAsia="da-DK"/>
        </w:rPr>
        <w:t>1</w:t>
      </w:r>
      <w:r w:rsidRPr="7065D3BB" w:rsidR="0D92F648">
        <w:rPr>
          <w:rFonts w:eastAsia="Times New Roman"/>
          <w:lang w:eastAsia="da-DK"/>
        </w:rPr>
        <w:t>,</w:t>
      </w:r>
      <w:r w:rsidRPr="7065D3BB" w:rsidR="5841FB69">
        <w:rPr>
          <w:rFonts w:eastAsia="Times New Roman"/>
          <w:lang w:eastAsia="da-DK"/>
        </w:rPr>
        <w:t xml:space="preserve"> Charlotte Hall</w:t>
      </w:r>
      <w:r w:rsidRPr="7065D3BB" w:rsidR="5841FB69">
        <w:rPr>
          <w:rFonts w:eastAsia="Times New Roman"/>
          <w:vertAlign w:val="superscript"/>
          <w:lang w:eastAsia="da-DK"/>
        </w:rPr>
        <w:t>1</w:t>
      </w:r>
      <w:r w:rsidRPr="7065D3BB" w:rsidR="5841FB69">
        <w:rPr>
          <w:rFonts w:eastAsia="Times New Roman"/>
          <w:lang w:eastAsia="da-DK"/>
        </w:rPr>
        <w:t>, S</w:t>
      </w:r>
      <w:r w:rsidRPr="7065D3BB" w:rsidR="54D10186">
        <w:rPr>
          <w:rFonts w:eastAsia="Times New Roman"/>
          <w:lang w:eastAsia="da-DK"/>
        </w:rPr>
        <w:t>ophie Hall</w:t>
      </w:r>
      <w:r w:rsidRPr="7065D3BB" w:rsidR="39884A6F">
        <w:rPr>
          <w:rFonts w:eastAsia="Times New Roman"/>
          <w:vertAlign w:val="superscript"/>
          <w:lang w:eastAsia="da-DK"/>
        </w:rPr>
        <w:t>2</w:t>
      </w:r>
      <w:r w:rsidRPr="7065D3BB" w:rsidR="54D10186">
        <w:rPr>
          <w:rFonts w:eastAsia="Times New Roman"/>
          <w:lang w:eastAsia="da-DK"/>
        </w:rPr>
        <w:t xml:space="preserve">, </w:t>
      </w:r>
      <w:r w:rsidRPr="7065D3BB" w:rsidR="4C6069A6">
        <w:rPr>
          <w:rFonts w:eastAsia="Times New Roman"/>
          <w:lang w:eastAsia="da-DK"/>
        </w:rPr>
        <w:t>Emma McNally</w:t>
      </w:r>
      <w:r w:rsidRPr="7065D3BB" w:rsidR="1F9F2061">
        <w:rPr>
          <w:rFonts w:eastAsia="Times New Roman"/>
          <w:vertAlign w:val="superscript"/>
          <w:lang w:eastAsia="da-DK"/>
        </w:rPr>
        <w:t>3</w:t>
      </w:r>
      <w:r w:rsidRPr="7065D3BB" w:rsidR="4C6069A6">
        <w:rPr>
          <w:rFonts w:eastAsia="Times New Roman"/>
          <w:lang w:eastAsia="da-DK"/>
        </w:rPr>
        <w:t xml:space="preserve">, </w:t>
      </w:r>
      <w:r w:rsidRPr="7065D3BB" w:rsidR="072C5FE4">
        <w:rPr>
          <w:rFonts w:eastAsia="Times New Roman"/>
          <w:u w:val="single"/>
          <w:lang w:eastAsia="da-DK"/>
        </w:rPr>
        <w:t>Madeleine J Groom</w:t>
      </w:r>
      <w:r w:rsidRPr="7065D3BB" w:rsidR="072C5FE4">
        <w:rPr>
          <w:rFonts w:eastAsia="Times New Roman"/>
          <w:vertAlign w:val="superscript"/>
          <w:lang w:eastAsia="da-DK"/>
        </w:rPr>
        <w:t>1</w:t>
      </w:r>
      <w:r w:rsidRPr="7065D3BB" w:rsidR="3EA86A49">
        <w:rPr>
          <w:rFonts w:eastAsia="Times New Roman"/>
          <w:vertAlign w:val="superscript"/>
          <w:lang w:eastAsia="da-DK"/>
        </w:rPr>
        <w:t xml:space="preserve"> </w:t>
      </w:r>
    </w:p>
    <w:p w:rsidRPr="008C69FC" w:rsidR="00A96733" w:rsidP="7065D3BB" w:rsidRDefault="00A96733" w14:paraId="2AD44461" w14:textId="45A61E31">
      <w:pPr>
        <w:pBdr>
          <w:bottom w:val="single" w:color="000000" w:sz="12" w:space="1"/>
        </w:pBdr>
        <w:spacing w:line="360" w:lineRule="auto"/>
        <w:jc w:val="center"/>
        <w:rPr>
          <w:rFonts w:eastAsia="Times New Roman"/>
          <w:lang w:eastAsia="da-DK"/>
        </w:rPr>
      </w:pPr>
      <w:r w:rsidRPr="7065D3BB" w:rsidR="00A96733">
        <w:rPr>
          <w:rFonts w:eastAsia="Times New Roman"/>
          <w:vertAlign w:val="superscript"/>
          <w:lang w:eastAsia="da-DK"/>
        </w:rPr>
        <w:t>1</w:t>
      </w:r>
      <w:r w:rsidRPr="7065D3BB" w:rsidR="00A96733">
        <w:rPr>
          <w:rFonts w:eastAsia="Times New Roman"/>
          <w:lang w:eastAsia="da-DK"/>
        </w:rPr>
        <w:t xml:space="preserve"> </w:t>
      </w:r>
      <w:r w:rsidRPr="7065D3BB" w:rsidR="30C3F93B">
        <w:rPr>
          <w:rFonts w:eastAsia="Times New Roman"/>
          <w:lang w:eastAsia="da-DK"/>
        </w:rPr>
        <w:t>School of Medicine, Mental Health &amp; Clinical Neurosciences, Institute of Mental Health, Nottingham, U.K.</w:t>
      </w:r>
      <w:r>
        <w:br/>
      </w:r>
      <w:r w:rsidRPr="7065D3BB" w:rsidR="00A96733">
        <w:rPr>
          <w:rFonts w:eastAsia="Times New Roman"/>
          <w:vertAlign w:val="superscript"/>
          <w:lang w:eastAsia="da-DK"/>
        </w:rPr>
        <w:t>2</w:t>
      </w:r>
      <w:r w:rsidRPr="7065D3BB" w:rsidR="00A96733">
        <w:rPr>
          <w:rFonts w:eastAsia="Times New Roman"/>
          <w:lang w:eastAsia="da-DK"/>
        </w:rPr>
        <w:t xml:space="preserve"> </w:t>
      </w:r>
      <w:r w:rsidRPr="7065D3BB" w:rsidR="1985C519">
        <w:rPr>
          <w:rFonts w:eastAsia="Times New Roman"/>
          <w:lang w:eastAsia="da-DK"/>
        </w:rPr>
        <w:t>Nottingham Clinical Trials Unit, School of Medicine, University of Nottingham, Nottingham, UK</w:t>
      </w:r>
    </w:p>
    <w:p w:rsidR="5770A58E" w:rsidP="7065D3BB" w:rsidRDefault="5770A58E" w14:paraId="43C592D6" w14:textId="7E1D847E">
      <w:pPr>
        <w:pStyle w:val="Normal"/>
        <w:pBdr>
          <w:bottom w:val="single" w:color="000000" w:sz="12" w:space="1"/>
        </w:pBdr>
        <w:spacing w:line="360" w:lineRule="auto"/>
        <w:jc w:val="center"/>
        <w:rPr>
          <w:rFonts w:eastAsia="Times New Roman"/>
          <w:vertAlign w:val="superscript"/>
          <w:lang w:eastAsia="da-DK"/>
        </w:rPr>
      </w:pPr>
      <w:r w:rsidRPr="7065D3BB" w:rsidR="07E6C5CD">
        <w:rPr>
          <w:rFonts w:eastAsia="Times New Roman"/>
          <w:vertAlign w:val="superscript"/>
          <w:lang w:eastAsia="da-DK"/>
        </w:rPr>
        <w:t>3</w:t>
      </w:r>
      <w:r w:rsidRPr="7065D3BB" w:rsidR="5770A58E">
        <w:rPr>
          <w:rFonts w:eastAsia="Times New Roman"/>
          <w:lang w:eastAsia="da-DK"/>
        </w:rPr>
        <w:t>Tourettes Action</w:t>
      </w:r>
      <w:r w:rsidRPr="7065D3BB" w:rsidR="3EC6872F">
        <w:rPr>
          <w:rFonts w:eastAsia="Times New Roman"/>
          <w:lang w:eastAsia="da-DK"/>
        </w:rPr>
        <w:t>, UK Charity</w:t>
      </w:r>
      <w:r w:rsidRPr="7065D3BB" w:rsidR="5770A58E">
        <w:rPr>
          <w:rFonts w:eastAsia="Times New Roman"/>
          <w:lang w:eastAsia="da-DK"/>
        </w:rPr>
        <w:t>.</w:t>
      </w:r>
    </w:p>
    <w:p w:rsidRPr="008C69FC" w:rsidR="00A96733" w:rsidP="00A96733" w:rsidRDefault="00A96733" w14:paraId="2C4FF789" w14:textId="77777777">
      <w:pPr>
        <w:rPr>
          <w:rFonts w:eastAsia="MS Mincho"/>
          <w:lang w:eastAsia="da-DK"/>
        </w:rPr>
      </w:pPr>
    </w:p>
    <w:p w:rsidRPr="00BE59FE" w:rsidR="00A96733" w:rsidP="00A96733" w:rsidRDefault="00A96733" w14:paraId="12D80263" w14:textId="77777777">
      <w:pPr>
        <w:rPr>
          <w:rFonts w:eastAsia="MS Mincho"/>
          <w:b/>
          <w:lang w:eastAsia="da-DK"/>
        </w:rPr>
      </w:pPr>
      <w:r w:rsidRPr="00BE59FE">
        <w:rPr>
          <w:b/>
          <w:sz w:val="23"/>
          <w:szCs w:val="23"/>
        </w:rPr>
        <w:t>Background</w:t>
      </w:r>
      <w:r w:rsidRPr="00BE59FE">
        <w:rPr>
          <w:rFonts w:eastAsia="MS Mincho"/>
          <w:b/>
          <w:lang w:eastAsia="da-DK"/>
        </w:rPr>
        <w:t>:</w:t>
      </w:r>
    </w:p>
    <w:p w:rsidRPr="002E33E5" w:rsidR="002E33E5" w:rsidP="002E33E5" w:rsidRDefault="002E33E5" w14:paraId="2B9841B4" w14:textId="0F674DED">
      <w:pPr>
        <w:rPr>
          <w:rFonts w:eastAsia="MS Mincho"/>
          <w:lang w:eastAsia="da-DK"/>
        </w:rPr>
      </w:pPr>
      <w:r w:rsidRPr="7065D3BB" w:rsidR="002E33E5">
        <w:rPr>
          <w:rFonts w:eastAsia="MS Mincho"/>
          <w:lang w:eastAsia="da-DK"/>
        </w:rPr>
        <w:t>Tourette syndrome (TS) and chronic tic disorder (CTD) are</w:t>
      </w:r>
      <w:commentRangeStart w:id="236997294"/>
      <w:r w:rsidRPr="7065D3BB" w:rsidR="002E33E5">
        <w:rPr>
          <w:rFonts w:eastAsia="MS Mincho"/>
          <w:lang w:eastAsia="da-DK"/>
        </w:rPr>
        <w:t xml:space="preserve"> neurodevelopmental disorders </w:t>
      </w:r>
      <w:commentRangeEnd w:id="236997294"/>
      <w:r>
        <w:rPr>
          <w:rStyle w:val="CommentReference"/>
        </w:rPr>
        <w:commentReference w:id="236997294"/>
      </w:r>
      <w:r w:rsidRPr="7065D3BB" w:rsidR="002E33E5">
        <w:rPr>
          <w:rFonts w:eastAsia="MS Mincho"/>
          <w:lang w:eastAsia="da-DK"/>
        </w:rPr>
        <w:t xml:space="preserve">that typically onset in childhood. Tics are </w:t>
      </w:r>
      <w:r w:rsidRPr="7065D3BB" w:rsidR="008479C1">
        <w:rPr>
          <w:rFonts w:eastAsia="MS Mincho"/>
          <w:lang w:eastAsia="da-DK"/>
        </w:rPr>
        <w:t>characterized</w:t>
      </w:r>
      <w:r w:rsidRPr="7065D3BB" w:rsidR="002E33E5">
        <w:rPr>
          <w:rFonts w:eastAsia="MS Mincho"/>
          <w:lang w:eastAsia="da-DK"/>
        </w:rPr>
        <w:t xml:space="preserve"> as “sudden, rapid, recurrent, nonrhythmic motor movement (motor tics) or vocalization (vocal tics)</w:t>
      </w:r>
      <w:r w:rsidRPr="7065D3BB" w:rsidR="002E33E5">
        <w:rPr>
          <w:rFonts w:eastAsia="MS Mincho"/>
          <w:lang w:eastAsia="da-DK"/>
        </w:rPr>
        <w:t>”.</w:t>
      </w:r>
      <w:r w:rsidRPr="7065D3BB" w:rsidR="002E33E5">
        <w:rPr>
          <w:rFonts w:eastAsia="MS Mincho"/>
          <w:lang w:eastAsia="da-DK"/>
        </w:rPr>
        <w:t xml:space="preserve"> Reports of tic prevalence </w:t>
      </w:r>
      <w:r w:rsidRPr="7065D3BB" w:rsidR="002E33E5">
        <w:rPr>
          <w:rFonts w:eastAsia="MS Mincho"/>
          <w:lang w:eastAsia="da-DK"/>
        </w:rPr>
        <w:t>indicate</w:t>
      </w:r>
      <w:r w:rsidRPr="7065D3BB" w:rsidR="002E33E5">
        <w:rPr>
          <w:rFonts w:eastAsia="MS Mincho"/>
          <w:lang w:eastAsia="da-DK"/>
        </w:rPr>
        <w:t xml:space="preserve"> 1% of </w:t>
      </w:r>
      <w:r w:rsidRPr="7065D3BB" w:rsidR="2B825F3B">
        <w:rPr>
          <w:rFonts w:eastAsia="MS Mincho"/>
          <w:lang w:eastAsia="da-DK"/>
        </w:rPr>
        <w:t>children</w:t>
      </w:r>
      <w:r w:rsidRPr="7065D3BB" w:rsidR="002E33E5">
        <w:rPr>
          <w:rFonts w:eastAsia="MS Mincho"/>
          <w:lang w:eastAsia="da-DK"/>
        </w:rPr>
        <w:t xml:space="preserve"> and adolescent</w:t>
      </w:r>
      <w:r w:rsidRPr="7065D3BB" w:rsidR="147F4270">
        <w:rPr>
          <w:rFonts w:eastAsia="MS Mincho"/>
          <w:lang w:eastAsia="da-DK"/>
        </w:rPr>
        <w:t>s</w:t>
      </w:r>
      <w:r w:rsidRPr="7065D3BB" w:rsidR="002E33E5">
        <w:rPr>
          <w:rFonts w:eastAsia="MS Mincho"/>
          <w:lang w:eastAsia="da-DK"/>
        </w:rPr>
        <w:t xml:space="preserve"> </w:t>
      </w:r>
      <w:r w:rsidRPr="7065D3BB" w:rsidR="3777595A">
        <w:rPr>
          <w:rFonts w:eastAsia="MS Mincho"/>
          <w:lang w:eastAsia="da-DK"/>
        </w:rPr>
        <w:t xml:space="preserve">in England </w:t>
      </w:r>
      <w:r w:rsidRPr="7065D3BB" w:rsidR="002E33E5">
        <w:rPr>
          <w:rFonts w:eastAsia="MS Mincho"/>
          <w:lang w:eastAsia="da-DK"/>
        </w:rPr>
        <w:t>are affected.  </w:t>
      </w:r>
      <w:r w:rsidRPr="7065D3BB" w:rsidR="002E33E5">
        <w:rPr>
          <w:rFonts w:eastAsia="MS Mincho"/>
          <w:lang w:eastAsia="da-DK"/>
        </w:rPr>
        <w:t>A</w:t>
      </w:r>
      <w:r w:rsidRPr="7065D3BB" w:rsidR="002E33E5">
        <w:rPr>
          <w:rFonts w:eastAsia="MS Mincho"/>
          <w:lang w:eastAsia="da-DK"/>
        </w:rPr>
        <w:t>ccurate diagnoses and treatment of tics require appropriate recognition of tics as well as their associated conditions, which can complicate the assessment and treatment process.</w:t>
      </w:r>
      <w:r w:rsidRPr="7065D3BB" w:rsidR="002E33E5">
        <w:rPr>
          <w:rFonts w:eastAsia="MS Mincho"/>
          <w:lang w:eastAsia="da-DK"/>
        </w:rPr>
        <w:t xml:space="preserve"> </w:t>
      </w:r>
      <w:r w:rsidRPr="7065D3BB" w:rsidR="002E33E5">
        <w:rPr>
          <w:rFonts w:eastAsia="MS Mincho"/>
          <w:lang w:eastAsia="da-DK"/>
        </w:rPr>
        <w:t> </w:t>
      </w:r>
      <w:r w:rsidRPr="7065D3BB" w:rsidR="002E33E5">
        <w:rPr>
          <w:rFonts w:eastAsia="MS Mincho"/>
          <w:lang w:eastAsia="da-DK"/>
        </w:rPr>
        <w:t>I</w:t>
      </w:r>
      <w:r w:rsidRPr="7065D3BB" w:rsidR="75E4DC92">
        <w:rPr>
          <w:rFonts w:eastAsia="MS Mincho"/>
          <w:lang w:eastAsia="da-DK"/>
        </w:rPr>
        <w:t>t’</w:t>
      </w:r>
      <w:r w:rsidRPr="7065D3BB" w:rsidR="002E33E5">
        <w:rPr>
          <w:rFonts w:eastAsia="MS Mincho"/>
          <w:lang w:eastAsia="da-DK"/>
        </w:rPr>
        <w:t>s</w:t>
      </w:r>
      <w:r w:rsidRPr="7065D3BB" w:rsidR="002E33E5">
        <w:rPr>
          <w:rFonts w:eastAsia="MS Mincho"/>
          <w:lang w:eastAsia="da-DK"/>
        </w:rPr>
        <w:t xml:space="preserve"> </w:t>
      </w:r>
      <w:r w:rsidRPr="7065D3BB" w:rsidR="002E33E5">
        <w:rPr>
          <w:rFonts w:eastAsia="MS Mincho"/>
          <w:lang w:eastAsia="da-DK"/>
        </w:rPr>
        <w:t xml:space="preserve">imperative that tic disorders are </w:t>
      </w:r>
      <w:r w:rsidRPr="7065D3BB" w:rsidR="002E33E5">
        <w:rPr>
          <w:rFonts w:eastAsia="MS Mincho"/>
          <w:lang w:eastAsia="da-DK"/>
        </w:rPr>
        <w:t>i</w:t>
      </w:r>
      <w:r w:rsidRPr="7065D3BB" w:rsidR="002E33E5">
        <w:rPr>
          <w:rFonts w:eastAsia="MS Mincho"/>
          <w:lang w:eastAsia="da-DK"/>
        </w:rPr>
        <w:t>dentified</w:t>
      </w:r>
      <w:r w:rsidRPr="7065D3BB" w:rsidR="002E33E5">
        <w:rPr>
          <w:rFonts w:eastAsia="MS Mincho"/>
          <w:lang w:eastAsia="da-DK"/>
        </w:rPr>
        <w:t xml:space="preserve"> </w:t>
      </w:r>
      <w:r w:rsidRPr="7065D3BB" w:rsidR="442908E1">
        <w:rPr>
          <w:rFonts w:eastAsia="MS Mincho"/>
          <w:lang w:eastAsia="da-DK"/>
        </w:rPr>
        <w:t xml:space="preserve">quickly and </w:t>
      </w:r>
      <w:r w:rsidRPr="7065D3BB" w:rsidR="1FE7137A">
        <w:rPr>
          <w:rFonts w:eastAsia="MS Mincho"/>
          <w:lang w:eastAsia="da-DK"/>
        </w:rPr>
        <w:t>accurately</w:t>
      </w:r>
      <w:r w:rsidRPr="7065D3BB" w:rsidR="6676E3A5">
        <w:rPr>
          <w:rFonts w:eastAsia="MS Mincho"/>
          <w:lang w:eastAsia="da-DK"/>
        </w:rPr>
        <w:t xml:space="preserve"> so </w:t>
      </w:r>
      <w:r w:rsidRPr="7065D3BB" w:rsidR="442908E1">
        <w:rPr>
          <w:rFonts w:eastAsia="MS Mincho"/>
          <w:lang w:eastAsia="da-DK"/>
        </w:rPr>
        <w:t xml:space="preserve">that young people are offered </w:t>
      </w:r>
      <w:r w:rsidRPr="7065D3BB" w:rsidR="442908E1">
        <w:rPr>
          <w:rFonts w:eastAsia="MS Mincho"/>
          <w:lang w:eastAsia="da-DK"/>
        </w:rPr>
        <w:t>a</w:t>
      </w:r>
      <w:r w:rsidRPr="7065D3BB" w:rsidR="442908E1">
        <w:rPr>
          <w:rFonts w:eastAsia="MS Mincho"/>
          <w:lang w:eastAsia="da-DK"/>
        </w:rPr>
        <w:t>ppropriate support</w:t>
      </w:r>
      <w:r w:rsidRPr="7065D3BB" w:rsidR="442908E1">
        <w:rPr>
          <w:rFonts w:eastAsia="MS Mincho"/>
          <w:lang w:eastAsia="da-DK"/>
        </w:rPr>
        <w:t xml:space="preserve"> </w:t>
      </w:r>
      <w:r w:rsidRPr="7065D3BB" w:rsidR="442908E1">
        <w:rPr>
          <w:rFonts w:eastAsia="MS Mincho"/>
          <w:lang w:eastAsia="da-DK"/>
        </w:rPr>
        <w:t>and treatment. Th</w:t>
      </w:r>
      <w:r w:rsidRPr="7065D3BB" w:rsidR="237B7B7A">
        <w:rPr>
          <w:rFonts w:eastAsia="MS Mincho"/>
          <w:lang w:eastAsia="da-DK"/>
        </w:rPr>
        <w:t xml:space="preserve">e long-term impact of TS </w:t>
      </w:r>
      <w:r w:rsidRPr="7065D3BB" w:rsidR="0D06D54F">
        <w:rPr>
          <w:rFonts w:eastAsia="MS Mincho"/>
          <w:lang w:eastAsia="da-DK"/>
        </w:rPr>
        <w:t>includes</w:t>
      </w:r>
      <w:r w:rsidRPr="7065D3BB" w:rsidR="647DA384">
        <w:rPr>
          <w:rFonts w:eastAsia="MS Mincho"/>
          <w:lang w:eastAsia="da-DK"/>
        </w:rPr>
        <w:t xml:space="preserve"> </w:t>
      </w:r>
      <w:r w:rsidRPr="7065D3BB" w:rsidR="237B7B7A">
        <w:rPr>
          <w:rFonts w:eastAsia="MS Mincho"/>
          <w:lang w:eastAsia="da-DK"/>
        </w:rPr>
        <w:t>reduced</w:t>
      </w:r>
      <w:r w:rsidRPr="7065D3BB" w:rsidR="002E33E5">
        <w:rPr>
          <w:rFonts w:eastAsia="MS Mincho"/>
          <w:lang w:eastAsia="da-DK"/>
        </w:rPr>
        <w:t xml:space="preserve"> quality of life, pain from non-intentional self-injurious tic </w:t>
      </w:r>
      <w:r w:rsidRPr="7065D3BB" w:rsidR="1CE669CC">
        <w:rPr>
          <w:rFonts w:eastAsia="MS Mincho"/>
          <w:lang w:eastAsia="da-DK"/>
        </w:rPr>
        <w:t>behaviors</w:t>
      </w:r>
      <w:r w:rsidRPr="7065D3BB" w:rsidR="002E33E5">
        <w:rPr>
          <w:rFonts w:eastAsia="MS Mincho"/>
          <w:lang w:eastAsia="da-DK"/>
        </w:rPr>
        <w:t xml:space="preserve">, and </w:t>
      </w:r>
      <w:r w:rsidRPr="7065D3BB" w:rsidR="4FA07C8F">
        <w:rPr>
          <w:rFonts w:eastAsia="MS Mincho"/>
          <w:lang w:eastAsia="da-DK"/>
        </w:rPr>
        <w:t>mental</w:t>
      </w:r>
      <w:r w:rsidRPr="7065D3BB" w:rsidR="13F19DD5">
        <w:rPr>
          <w:rFonts w:eastAsia="MS Mincho"/>
          <w:lang w:eastAsia="da-DK"/>
        </w:rPr>
        <w:t xml:space="preserve"> </w:t>
      </w:r>
      <w:r w:rsidRPr="7065D3BB" w:rsidR="4FA07C8F">
        <w:rPr>
          <w:rFonts w:eastAsia="MS Mincho"/>
          <w:lang w:eastAsia="da-DK"/>
        </w:rPr>
        <w:t>health, educational and social difficulties</w:t>
      </w:r>
      <w:r w:rsidRPr="7065D3BB" w:rsidR="002E33E5">
        <w:rPr>
          <w:rFonts w:eastAsia="MS Mincho"/>
          <w:lang w:eastAsia="da-DK"/>
        </w:rPr>
        <w:t xml:space="preserve">. </w:t>
      </w:r>
    </w:p>
    <w:p w:rsidRPr="002E33E5" w:rsidR="002E33E5" w:rsidP="002E33E5" w:rsidRDefault="002E33E5" w14:paraId="0B1D5CE7" w14:textId="77777777">
      <w:pPr>
        <w:rPr>
          <w:rFonts w:eastAsia="MS Mincho"/>
          <w:lang w:eastAsia="da-DK"/>
        </w:rPr>
      </w:pPr>
    </w:p>
    <w:p w:rsidR="002E33E5" w:rsidP="5D4C6B26" w:rsidRDefault="002E33E5" w14:paraId="77A665D3" w14:textId="617E7B18">
      <w:pPr>
        <w:rPr>
          <w:rFonts w:eastAsia="MS Mincho"/>
          <w:lang w:eastAsia="da-DK"/>
        </w:rPr>
      </w:pPr>
      <w:r w:rsidRPr="7065D3BB" w:rsidR="002E33E5">
        <w:rPr>
          <w:rFonts w:eastAsia="MS Mincho"/>
          <w:lang w:eastAsia="da-DK"/>
        </w:rPr>
        <w:t xml:space="preserve">The inherent variability of tics over time, along with an individual’s propensity to suppress tic </w:t>
      </w:r>
      <w:r w:rsidRPr="7065D3BB" w:rsidR="008479C1">
        <w:rPr>
          <w:rFonts w:eastAsia="MS Mincho"/>
          <w:lang w:eastAsia="da-DK"/>
        </w:rPr>
        <w:t>behaviors</w:t>
      </w:r>
      <w:r w:rsidRPr="7065D3BB" w:rsidR="002E33E5">
        <w:rPr>
          <w:rFonts w:eastAsia="MS Mincho"/>
          <w:lang w:eastAsia="da-DK"/>
        </w:rPr>
        <w:t xml:space="preserve"> when in the clinic, makes assessing the severity and impact of tics challenging</w:t>
      </w:r>
      <w:r w:rsidRPr="7065D3BB" w:rsidR="002E33E5">
        <w:rPr>
          <w:rFonts w:eastAsia="MS Mincho"/>
          <w:lang w:eastAsia="da-DK"/>
        </w:rPr>
        <w:t>. Many young people</w:t>
      </w:r>
      <w:r w:rsidRPr="7065D3BB" w:rsidR="6E695B51">
        <w:rPr>
          <w:rFonts w:eastAsia="MS Mincho"/>
          <w:lang w:eastAsia="da-DK"/>
        </w:rPr>
        <w:t xml:space="preserve"> in England</w:t>
      </w:r>
      <w:r w:rsidRPr="7065D3BB" w:rsidR="002E33E5">
        <w:rPr>
          <w:rFonts w:eastAsia="MS Mincho"/>
          <w:lang w:eastAsia="da-DK"/>
        </w:rPr>
        <w:t xml:space="preserve"> are unable to access services due to a lack of provision in their local area</w:t>
      </w:r>
      <w:r w:rsidRPr="7065D3BB" w:rsidR="002E33E5">
        <w:rPr>
          <w:rFonts w:eastAsia="MS Mincho"/>
          <w:lang w:eastAsia="da-DK"/>
        </w:rPr>
        <w:t xml:space="preserve">.  </w:t>
      </w:r>
      <w:r w:rsidRPr="7065D3BB" w:rsidR="002E33E5">
        <w:rPr>
          <w:rFonts w:eastAsia="MS Mincho"/>
          <w:lang w:eastAsia="da-DK"/>
        </w:rPr>
        <w:t>We</w:t>
      </w:r>
      <w:r w:rsidRPr="7065D3BB" w:rsidR="7C929ECC">
        <w:rPr>
          <w:rFonts w:eastAsia="MS Mincho"/>
          <w:lang w:eastAsia="da-DK"/>
        </w:rPr>
        <w:t>’</w:t>
      </w:r>
      <w:r w:rsidRPr="7065D3BB" w:rsidR="002E33E5">
        <w:rPr>
          <w:rFonts w:eastAsia="MS Mincho"/>
          <w:lang w:eastAsia="da-DK"/>
        </w:rPr>
        <w:t>ve</w:t>
      </w:r>
      <w:r w:rsidRPr="7065D3BB" w:rsidR="002E33E5">
        <w:rPr>
          <w:rFonts w:eastAsia="MS Mincho"/>
          <w:lang w:eastAsia="da-DK"/>
        </w:rPr>
        <w:t xml:space="preserve"> spoken to </w:t>
      </w:r>
      <w:r w:rsidRPr="7065D3BB" w:rsidR="6BFDA239">
        <w:rPr>
          <w:rFonts w:eastAsia="MS Mincho"/>
          <w:lang w:eastAsia="da-DK"/>
        </w:rPr>
        <w:t xml:space="preserve">experts with </w:t>
      </w:r>
      <w:r w:rsidRPr="7065D3BB" w:rsidR="002E33E5">
        <w:rPr>
          <w:rFonts w:eastAsia="MS Mincho"/>
          <w:lang w:eastAsia="da-DK"/>
        </w:rPr>
        <w:t xml:space="preserve">clinical and lived experience </w:t>
      </w:r>
      <w:r w:rsidRPr="7065D3BB" w:rsidR="002E33E5">
        <w:rPr>
          <w:rFonts w:eastAsia="MS Mincho"/>
          <w:lang w:eastAsia="da-DK"/>
        </w:rPr>
        <w:t xml:space="preserve">in </w:t>
      </w:r>
      <w:r w:rsidRPr="7065D3BB" w:rsidR="76703F12">
        <w:rPr>
          <w:rFonts w:eastAsia="MS Mincho"/>
          <w:lang w:eastAsia="da-DK"/>
        </w:rPr>
        <w:t xml:space="preserve">TS </w:t>
      </w:r>
      <w:r w:rsidRPr="7065D3BB" w:rsidR="002E33E5">
        <w:rPr>
          <w:rFonts w:eastAsia="MS Mincho"/>
          <w:lang w:eastAsia="da-DK"/>
        </w:rPr>
        <w:t xml:space="preserve">and </w:t>
      </w:r>
      <w:r w:rsidRPr="7065D3BB" w:rsidR="002E33E5">
        <w:rPr>
          <w:rFonts w:eastAsia="MS Mincho"/>
          <w:lang w:eastAsia="da-DK"/>
        </w:rPr>
        <w:t>they</w:t>
      </w:r>
      <w:r w:rsidRPr="7065D3BB" w:rsidR="6C5947E7">
        <w:rPr>
          <w:rFonts w:eastAsia="MS Mincho"/>
          <w:lang w:eastAsia="da-DK"/>
        </w:rPr>
        <w:t>’</w:t>
      </w:r>
      <w:r w:rsidRPr="7065D3BB" w:rsidR="002E33E5">
        <w:rPr>
          <w:rFonts w:eastAsia="MS Mincho"/>
          <w:lang w:eastAsia="da-DK"/>
        </w:rPr>
        <w:t>ve</w:t>
      </w:r>
      <w:r w:rsidRPr="7065D3BB" w:rsidR="002E33E5">
        <w:rPr>
          <w:rFonts w:eastAsia="MS Mincho"/>
          <w:lang w:eastAsia="da-DK"/>
        </w:rPr>
        <w:t xml:space="preserve"> told us that </w:t>
      </w:r>
      <w:r w:rsidRPr="7065D3BB" w:rsidR="2CD05F7D">
        <w:rPr>
          <w:rFonts w:eastAsia="MS Mincho"/>
          <w:lang w:eastAsia="da-DK"/>
        </w:rPr>
        <w:t xml:space="preserve">there are few specialist services for tics, </w:t>
      </w:r>
      <w:r w:rsidRPr="7065D3BB" w:rsidR="5D0C195C">
        <w:rPr>
          <w:rFonts w:eastAsia="MS Mincho"/>
          <w:lang w:eastAsia="da-DK"/>
        </w:rPr>
        <w:t>whilst</w:t>
      </w:r>
      <w:r w:rsidRPr="7065D3BB" w:rsidR="2CD05F7D">
        <w:rPr>
          <w:rFonts w:eastAsia="MS Mincho"/>
          <w:lang w:eastAsia="da-DK"/>
        </w:rPr>
        <w:t xml:space="preserve"> mental health, neurological and </w:t>
      </w:r>
      <w:r w:rsidRPr="7065D3BB" w:rsidR="2CD05F7D">
        <w:rPr>
          <w:rFonts w:eastAsia="MS Mincho"/>
          <w:lang w:eastAsia="da-DK"/>
        </w:rPr>
        <w:t>paediatric</w:t>
      </w:r>
      <w:r w:rsidRPr="7065D3BB" w:rsidR="2CD05F7D">
        <w:rPr>
          <w:rFonts w:eastAsia="MS Mincho"/>
          <w:lang w:eastAsia="da-DK"/>
        </w:rPr>
        <w:t xml:space="preserve"> services often feel ill-equipped to assess and treat tics</w:t>
      </w:r>
      <w:r w:rsidRPr="7065D3BB" w:rsidR="002E33E5">
        <w:rPr>
          <w:rFonts w:eastAsia="MS Mincho"/>
          <w:lang w:eastAsia="da-DK"/>
        </w:rPr>
        <w:t xml:space="preserve">. </w:t>
      </w:r>
    </w:p>
    <w:p w:rsidR="002E33E5" w:rsidP="5D4C6B26" w:rsidRDefault="002E33E5" w14:paraId="0FD2B013" w14:textId="61842548">
      <w:pPr>
        <w:rPr>
          <w:rFonts w:eastAsia="MS Mincho"/>
          <w:lang w:eastAsia="da-DK"/>
        </w:rPr>
      </w:pPr>
    </w:p>
    <w:p w:rsidR="002E33E5" w:rsidP="002E33E5" w:rsidRDefault="002E33E5" w14:paraId="3E9BB3BD" w14:textId="27D48995">
      <w:pPr>
        <w:rPr>
          <w:rFonts w:eastAsia="MS Mincho"/>
          <w:lang w:eastAsia="da-DK"/>
        </w:rPr>
      </w:pPr>
      <w:r w:rsidRPr="7065D3BB" w:rsidR="446120E3">
        <w:rPr>
          <w:rFonts w:eastAsia="MS Mincho"/>
          <w:lang w:eastAsia="da-DK"/>
        </w:rPr>
        <w:t>I</w:t>
      </w:r>
      <w:commentRangeStart w:id="1051710247"/>
      <w:r w:rsidRPr="7065D3BB" w:rsidR="446120E3">
        <w:rPr>
          <w:rFonts w:eastAsia="MS Mincho"/>
          <w:lang w:eastAsia="da-DK"/>
        </w:rPr>
        <w:t xml:space="preserve">n this study we aimed to </w:t>
      </w:r>
      <w:r w:rsidRPr="7065D3BB" w:rsidR="7F698735">
        <w:rPr>
          <w:rFonts w:eastAsia="MS Mincho"/>
          <w:lang w:eastAsia="da-DK"/>
        </w:rPr>
        <w:t>assess</w:t>
      </w:r>
      <w:r w:rsidRPr="7065D3BB" w:rsidR="446120E3">
        <w:rPr>
          <w:rFonts w:eastAsia="MS Mincho"/>
          <w:lang w:eastAsia="da-DK"/>
        </w:rPr>
        <w:t xml:space="preserve"> the number of </w:t>
      </w:r>
      <w:r w:rsidRPr="7065D3BB" w:rsidR="0528BBCD">
        <w:rPr>
          <w:rFonts w:eastAsia="MS Mincho"/>
          <w:lang w:eastAsia="da-DK"/>
        </w:rPr>
        <w:t xml:space="preserve">commissioned </w:t>
      </w:r>
      <w:r w:rsidRPr="7065D3BB" w:rsidR="446120E3">
        <w:rPr>
          <w:rFonts w:eastAsia="MS Mincho"/>
          <w:lang w:eastAsia="da-DK"/>
        </w:rPr>
        <w:t>services that offer assessment and/or treatment of tics</w:t>
      </w:r>
      <w:commentRangeEnd w:id="1051710247"/>
      <w:r>
        <w:rPr>
          <w:rStyle w:val="CommentReference"/>
        </w:rPr>
        <w:commentReference w:id="1051710247"/>
      </w:r>
      <w:r w:rsidRPr="7065D3BB" w:rsidR="446120E3">
        <w:rPr>
          <w:rFonts w:eastAsia="MS Mincho"/>
          <w:lang w:eastAsia="da-DK"/>
        </w:rPr>
        <w:t xml:space="preserve"> in England</w:t>
      </w:r>
      <w:r w:rsidRPr="7065D3BB" w:rsidR="727EA896">
        <w:rPr>
          <w:rFonts w:eastAsia="MS Mincho"/>
          <w:lang w:eastAsia="da-DK"/>
        </w:rPr>
        <w:t xml:space="preserve"> and the type of service they offer</w:t>
      </w:r>
      <w:r w:rsidRPr="7065D3BB" w:rsidR="446120E3">
        <w:rPr>
          <w:rFonts w:eastAsia="MS Mincho"/>
          <w:lang w:eastAsia="da-DK"/>
        </w:rPr>
        <w:t xml:space="preserve">. Here we report </w:t>
      </w:r>
      <w:r w:rsidRPr="7065D3BB" w:rsidR="1A5EAF79">
        <w:rPr>
          <w:rFonts w:eastAsia="MS Mincho"/>
          <w:lang w:eastAsia="da-DK"/>
        </w:rPr>
        <w:t>our</w:t>
      </w:r>
      <w:r w:rsidRPr="7065D3BB" w:rsidR="1A5EAF79">
        <w:rPr>
          <w:rFonts w:eastAsia="MS Mincho"/>
          <w:lang w:eastAsia="da-DK"/>
        </w:rPr>
        <w:t xml:space="preserve"> </w:t>
      </w:r>
      <w:r w:rsidRPr="7065D3BB" w:rsidR="1A5EAF79">
        <w:rPr>
          <w:rFonts w:eastAsia="MS Mincho"/>
          <w:lang w:eastAsia="da-DK"/>
        </w:rPr>
        <w:t>initia</w:t>
      </w:r>
      <w:r w:rsidRPr="7065D3BB" w:rsidR="1A5EAF79">
        <w:rPr>
          <w:rFonts w:eastAsia="MS Mincho"/>
          <w:lang w:eastAsia="da-DK"/>
        </w:rPr>
        <w:t>l</w:t>
      </w:r>
      <w:r w:rsidRPr="7065D3BB" w:rsidR="1A5EAF79">
        <w:rPr>
          <w:rFonts w:eastAsia="MS Mincho"/>
          <w:lang w:eastAsia="da-DK"/>
        </w:rPr>
        <w:t xml:space="preserve"> findings </w:t>
      </w:r>
      <w:r w:rsidRPr="7065D3BB" w:rsidR="446120E3">
        <w:rPr>
          <w:rFonts w:eastAsia="MS Mincho"/>
          <w:lang w:eastAsia="da-DK"/>
        </w:rPr>
        <w:t xml:space="preserve">and describe the next steps of our </w:t>
      </w:r>
      <w:commentRangeStart w:id="1"/>
      <w:r w:rsidRPr="7065D3BB" w:rsidR="446120E3">
        <w:rPr>
          <w:rFonts w:eastAsia="MS Mincho"/>
          <w:lang w:eastAsia="da-DK"/>
        </w:rPr>
        <w:t>research</w:t>
      </w:r>
      <w:commentRangeEnd w:id="1"/>
      <w:r>
        <w:rPr>
          <w:rStyle w:val="CommentReference"/>
        </w:rPr>
        <w:commentReference w:id="1"/>
      </w:r>
      <w:r w:rsidRPr="7065D3BB" w:rsidR="0F4F00BB">
        <w:rPr>
          <w:rFonts w:eastAsia="MS Mincho"/>
          <w:lang w:eastAsia="da-DK"/>
        </w:rPr>
        <w:t xml:space="preserve">. </w:t>
      </w:r>
    </w:p>
    <w:p w:rsidR="002E33E5" w:rsidP="002E33E5" w:rsidRDefault="002E33E5" w14:paraId="7F26B070" w14:textId="77777777">
      <w:pPr>
        <w:rPr>
          <w:rFonts w:eastAsia="MS Mincho"/>
          <w:lang w:eastAsia="da-DK"/>
        </w:rPr>
      </w:pPr>
    </w:p>
    <w:p w:rsidRPr="00BE59FE" w:rsidR="00A96733" w:rsidP="00A96733" w:rsidRDefault="00A96733" w14:paraId="4EC169A0" w14:textId="6917516D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Methods:</w:t>
      </w:r>
    </w:p>
    <w:p w:rsidR="002E33E5" w:rsidP="5D4C6B26" w:rsidRDefault="6EA17353" w14:paraId="76869DA8" w14:textId="67591161">
      <w:pPr>
        <w:pStyle w:val="Normal"/>
        <w:rPr>
          <w:rFonts w:eastAsia="MS Mincho"/>
          <w:lang w:eastAsia="da-DK"/>
        </w:rPr>
      </w:pPr>
      <w:r w:rsidRPr="7065D3BB" w:rsidR="6EA17353">
        <w:rPr>
          <w:rFonts w:eastAsia="MS Mincho"/>
          <w:lang w:eastAsia="da-DK"/>
        </w:rPr>
        <w:t xml:space="preserve">We </w:t>
      </w:r>
      <w:r w:rsidRPr="7065D3BB" w:rsidR="4B41DBB8">
        <w:rPr>
          <w:rFonts w:eastAsia="MS Mincho"/>
          <w:lang w:eastAsia="da-DK"/>
        </w:rPr>
        <w:t>utilized</w:t>
      </w:r>
      <w:r w:rsidRPr="7065D3BB" w:rsidR="6EA17353">
        <w:rPr>
          <w:rFonts w:eastAsia="MS Mincho"/>
          <w:lang w:eastAsia="da-DK"/>
        </w:rPr>
        <w:t xml:space="preserve"> </w:t>
      </w:r>
      <w:r w:rsidRPr="7065D3BB" w:rsidR="03DDD472">
        <w:rPr>
          <w:rFonts w:eastAsia="MS Mincho"/>
          <w:lang w:eastAsia="da-DK"/>
        </w:rPr>
        <w:t>‘F</w:t>
      </w:r>
      <w:r w:rsidRPr="7065D3BB" w:rsidR="002E33E5">
        <w:rPr>
          <w:rFonts w:eastAsia="MS Mincho"/>
          <w:lang w:eastAsia="da-DK"/>
        </w:rPr>
        <w:t>reedom</w:t>
      </w:r>
      <w:r w:rsidRPr="7065D3BB" w:rsidR="002E33E5">
        <w:rPr>
          <w:rFonts w:eastAsia="MS Mincho"/>
          <w:lang w:eastAsia="da-DK"/>
        </w:rPr>
        <w:t xml:space="preserve"> of </w:t>
      </w:r>
      <w:r w:rsidRPr="7065D3BB" w:rsidR="347D2A90">
        <w:rPr>
          <w:rFonts w:eastAsia="MS Mincho"/>
          <w:lang w:eastAsia="da-DK"/>
        </w:rPr>
        <w:t>I</w:t>
      </w:r>
      <w:r w:rsidRPr="7065D3BB" w:rsidR="002E33E5">
        <w:rPr>
          <w:rFonts w:eastAsia="MS Mincho"/>
          <w:lang w:eastAsia="da-DK"/>
        </w:rPr>
        <w:t>nformation</w:t>
      </w:r>
      <w:r w:rsidRPr="7065D3BB" w:rsidR="39847C69">
        <w:rPr>
          <w:rFonts w:eastAsia="MS Mincho"/>
          <w:lang w:eastAsia="da-DK"/>
        </w:rPr>
        <w:t>’</w:t>
      </w:r>
      <w:r w:rsidRPr="7065D3BB" w:rsidR="002E33E5">
        <w:rPr>
          <w:rFonts w:eastAsia="MS Mincho"/>
          <w:lang w:eastAsia="da-DK"/>
        </w:rPr>
        <w:t xml:space="preserve"> (FOI) requests</w:t>
      </w:r>
      <w:r w:rsidRPr="7065D3BB" w:rsidR="5A3CE092">
        <w:rPr>
          <w:rFonts w:eastAsia="MS Mincho"/>
          <w:lang w:eastAsia="da-DK"/>
        </w:rPr>
        <w:t xml:space="preserve"> </w:t>
      </w:r>
      <w:r w:rsidRPr="7065D3BB" w:rsidR="79B12211">
        <w:rPr>
          <w:rFonts w:eastAsia="MS Mincho"/>
          <w:lang w:eastAsia="da-DK"/>
        </w:rPr>
        <w:t>to gather data from h</w:t>
      </w:r>
      <w:r w:rsidRPr="7065D3BB" w:rsidR="5A3CE092">
        <w:rPr>
          <w:rFonts w:eastAsia="MS Mincho"/>
          <w:lang w:eastAsia="da-DK"/>
        </w:rPr>
        <w:t>ealthcare boards (known as ‘Integrated Care Boards’)</w:t>
      </w:r>
      <w:r w:rsidRPr="7065D3BB" w:rsidR="3502ED4B">
        <w:rPr>
          <w:rFonts w:eastAsia="MS Mincho"/>
          <w:lang w:eastAsia="da-DK"/>
        </w:rPr>
        <w:t xml:space="preserve"> </w:t>
      </w:r>
      <w:r w:rsidRPr="7065D3BB" w:rsidR="4660B56F">
        <w:rPr>
          <w:rFonts w:eastAsia="MS Mincho"/>
          <w:lang w:eastAsia="da-DK"/>
        </w:rPr>
        <w:t xml:space="preserve">in England. </w:t>
      </w:r>
      <w:r w:rsidRPr="7065D3BB" w:rsidR="1A7F2F43">
        <w:rPr>
          <w:rFonts w:eastAsia="MS Mincho"/>
          <w:lang w:eastAsia="da-DK"/>
        </w:rPr>
        <w:t xml:space="preserve">Each ICB </w:t>
      </w:r>
      <w:r w:rsidRPr="7065D3BB" w:rsidR="1A7F2F43">
        <w:rPr>
          <w:rFonts w:eastAsia="MS Mincho"/>
          <w:lang w:eastAsia="da-DK"/>
        </w:rPr>
        <w:t>is responsible for</w:t>
      </w:r>
      <w:r w:rsidRPr="7065D3BB" w:rsidR="1A7F2F43">
        <w:rPr>
          <w:rFonts w:eastAsia="MS Mincho"/>
          <w:lang w:eastAsia="da-DK"/>
        </w:rPr>
        <w:t xml:space="preserve"> </w:t>
      </w:r>
      <w:r w:rsidRPr="7065D3BB" w:rsidR="05FA3CF9">
        <w:rPr>
          <w:rFonts w:eastAsia="MS Mincho"/>
          <w:lang w:eastAsia="da-DK"/>
        </w:rPr>
        <w:t>organizing</w:t>
      </w:r>
      <w:r w:rsidRPr="7065D3BB" w:rsidR="1A7F2F43">
        <w:rPr>
          <w:rFonts w:eastAsia="MS Mincho"/>
          <w:lang w:eastAsia="da-DK"/>
        </w:rPr>
        <w:t xml:space="preserve"> healthcare within one geographical region in England.</w:t>
      </w:r>
      <w:r w:rsidRPr="7065D3BB" w:rsidR="4C947D47">
        <w:rPr>
          <w:rFonts w:eastAsia="MS Mincho"/>
          <w:lang w:eastAsia="da-DK"/>
        </w:rPr>
        <w:t xml:space="preserve"> </w:t>
      </w:r>
      <w:commentRangeStart w:id="2140489822"/>
      <w:r w:rsidRPr="7065D3BB" w:rsidR="60A376F6">
        <w:rPr>
          <w:rFonts w:eastAsia="MS Mincho"/>
          <w:lang w:eastAsia="da-DK"/>
        </w:rPr>
        <w:t xml:space="preserve">We asked </w:t>
      </w:r>
      <w:r w:rsidRPr="7065D3BB" w:rsidR="6FE57488">
        <w:rPr>
          <w:rFonts w:eastAsia="MS Mincho"/>
          <w:lang w:eastAsia="da-DK"/>
        </w:rPr>
        <w:t>a sample of</w:t>
      </w:r>
      <w:r w:rsidRPr="7065D3BB" w:rsidR="60A376F6">
        <w:rPr>
          <w:rFonts w:eastAsia="MS Mincho"/>
          <w:lang w:eastAsia="da-DK"/>
        </w:rPr>
        <w:t xml:space="preserve"> ICB</w:t>
      </w:r>
      <w:r w:rsidRPr="7065D3BB" w:rsidR="675ED7D6">
        <w:rPr>
          <w:rFonts w:eastAsia="MS Mincho"/>
          <w:lang w:eastAsia="da-DK"/>
        </w:rPr>
        <w:t>s</w:t>
      </w:r>
      <w:r w:rsidRPr="7065D3BB" w:rsidR="60A376F6">
        <w:rPr>
          <w:rFonts w:eastAsia="MS Mincho"/>
          <w:lang w:eastAsia="da-DK"/>
        </w:rPr>
        <w:t xml:space="preserve"> whether they </w:t>
      </w:r>
      <w:r w:rsidRPr="7065D3BB" w:rsidR="002E33E5">
        <w:rPr>
          <w:rFonts w:eastAsia="MS Mincho"/>
          <w:lang w:eastAsia="da-DK"/>
        </w:rPr>
        <w:t>offer</w:t>
      </w:r>
      <w:r w:rsidRPr="7065D3BB" w:rsidR="71CDA1F8">
        <w:rPr>
          <w:rFonts w:eastAsia="MS Mincho"/>
          <w:lang w:eastAsia="da-DK"/>
        </w:rPr>
        <w:t xml:space="preserve"> a</w:t>
      </w:r>
      <w:r w:rsidRPr="7065D3BB" w:rsidR="002E33E5">
        <w:rPr>
          <w:rFonts w:eastAsia="MS Mincho"/>
          <w:lang w:eastAsia="da-DK"/>
        </w:rPr>
        <w:t xml:space="preserve"> stand-alone </w:t>
      </w:r>
      <w:r w:rsidRPr="7065D3BB" w:rsidR="6D12F0FD">
        <w:rPr>
          <w:rFonts w:eastAsia="MS Mincho"/>
          <w:lang w:eastAsia="da-DK"/>
        </w:rPr>
        <w:t xml:space="preserve">commissioned </w:t>
      </w:r>
      <w:r w:rsidRPr="7065D3BB" w:rsidR="002E33E5">
        <w:rPr>
          <w:rFonts w:eastAsia="MS Mincho"/>
          <w:lang w:eastAsia="da-DK"/>
        </w:rPr>
        <w:t xml:space="preserve">service for young people with tics or Tourette </w:t>
      </w:r>
      <w:commentRangeEnd w:id="2140489822"/>
      <w:r>
        <w:rPr>
          <w:rStyle w:val="CommentReference"/>
        </w:rPr>
        <w:commentReference w:id="2140489822"/>
      </w:r>
      <w:r w:rsidRPr="7065D3BB" w:rsidR="002E33E5">
        <w:rPr>
          <w:rFonts w:eastAsia="MS Mincho"/>
          <w:lang w:eastAsia="da-DK"/>
        </w:rPr>
        <w:t>Syndrome</w:t>
      </w:r>
      <w:r w:rsidRPr="7065D3BB" w:rsidR="5A5962F8">
        <w:rPr>
          <w:rFonts w:eastAsia="MS Mincho"/>
          <w:lang w:eastAsia="da-DK"/>
        </w:rPr>
        <w:t xml:space="preserve">, </w:t>
      </w:r>
      <w:r w:rsidRPr="7065D3BB" w:rsidR="49EF597B">
        <w:rPr>
          <w:rFonts w:eastAsia="MS Mincho"/>
          <w:lang w:eastAsia="da-DK"/>
        </w:rPr>
        <w:t>and t</w:t>
      </w:r>
      <w:r w:rsidRPr="7065D3BB" w:rsidR="49EF597B">
        <w:rPr>
          <w:rFonts w:eastAsia="MS Mincho"/>
          <w:lang w:eastAsia="da-DK"/>
        </w:rPr>
        <w:t xml:space="preserve">o </w:t>
      </w:r>
      <w:r w:rsidRPr="7065D3BB" w:rsidR="49EF597B">
        <w:rPr>
          <w:rFonts w:eastAsia="MS Mincho"/>
          <w:lang w:eastAsia="da-DK"/>
        </w:rPr>
        <w:t>provide</w:t>
      </w:r>
      <w:r w:rsidRPr="7065D3BB" w:rsidR="49EF597B">
        <w:rPr>
          <w:rFonts w:eastAsia="MS Mincho"/>
          <w:lang w:eastAsia="da-DK"/>
        </w:rPr>
        <w:t xml:space="preserve"> details of th</w:t>
      </w:r>
      <w:r w:rsidRPr="7065D3BB" w:rsidR="5DF16CC2">
        <w:rPr>
          <w:rFonts w:eastAsia="MS Mincho"/>
          <w:lang w:eastAsia="da-DK"/>
        </w:rPr>
        <w:t>is</w:t>
      </w:r>
      <w:r w:rsidRPr="7065D3BB" w:rsidR="49EF597B">
        <w:rPr>
          <w:rFonts w:eastAsia="MS Mincho"/>
          <w:lang w:eastAsia="da-DK"/>
        </w:rPr>
        <w:t xml:space="preserve"> service. If they do not offer a stand-alone service, we asked them to describe what type of service they offer for these children, </w:t>
      </w:r>
      <w:r w:rsidRPr="7065D3BB" w:rsidR="5A5962F8">
        <w:rPr>
          <w:rFonts w:eastAsia="MS Mincho"/>
          <w:lang w:eastAsia="da-DK"/>
        </w:rPr>
        <w:t>if any</w:t>
      </w:r>
      <w:r w:rsidRPr="7065D3BB" w:rsidR="002E33E5">
        <w:rPr>
          <w:rFonts w:eastAsia="MS Mincho"/>
          <w:lang w:eastAsia="da-DK"/>
        </w:rPr>
        <w:t xml:space="preserve">. We also </w:t>
      </w:r>
      <w:r w:rsidRPr="7065D3BB" w:rsidR="70C68EE4">
        <w:rPr>
          <w:rFonts w:eastAsia="MS Mincho"/>
          <w:lang w:eastAsia="da-DK"/>
        </w:rPr>
        <w:t>asked them whether they plan to extend their</w:t>
      </w:r>
      <w:r w:rsidRPr="7065D3BB" w:rsidR="70C68EE4">
        <w:rPr>
          <w:rFonts w:eastAsia="MS Mincho"/>
          <w:lang w:eastAsia="da-DK"/>
        </w:rPr>
        <w:t xml:space="preserve"> service </w:t>
      </w:r>
      <w:r w:rsidRPr="7065D3BB" w:rsidR="70C68EE4">
        <w:rPr>
          <w:rFonts w:eastAsia="MS Mincho"/>
          <w:lang w:eastAsia="da-DK"/>
        </w:rPr>
        <w:t>in the</w:t>
      </w:r>
      <w:r w:rsidRPr="7065D3BB" w:rsidR="70C68EE4">
        <w:rPr>
          <w:rFonts w:eastAsia="MS Mincho"/>
          <w:lang w:eastAsia="da-DK"/>
        </w:rPr>
        <w:t xml:space="preserve"> future</w:t>
      </w:r>
      <w:r w:rsidRPr="7065D3BB" w:rsidR="70C68EE4">
        <w:rPr>
          <w:rFonts w:eastAsia="MS Mincho"/>
          <w:lang w:eastAsia="da-DK"/>
        </w:rPr>
        <w:t xml:space="preserve"> and </w:t>
      </w:r>
      <w:r w:rsidRPr="7065D3BB" w:rsidR="1623A150">
        <w:rPr>
          <w:rFonts w:eastAsia="MS Mincho"/>
          <w:lang w:eastAsia="da-DK"/>
        </w:rPr>
        <w:t xml:space="preserve">if </w:t>
      </w:r>
      <w:r w:rsidRPr="7065D3BB" w:rsidR="70C68EE4">
        <w:rPr>
          <w:rFonts w:eastAsia="MS Mincho"/>
          <w:lang w:eastAsia="da-DK"/>
        </w:rPr>
        <w:t xml:space="preserve">they </w:t>
      </w:r>
      <w:r w:rsidRPr="7065D3BB" w:rsidR="590394AA">
        <w:rPr>
          <w:rFonts w:eastAsia="MS Mincho"/>
          <w:lang w:eastAsia="da-DK"/>
        </w:rPr>
        <w:t xml:space="preserve">would be interested in accessing </w:t>
      </w:r>
      <w:r w:rsidRPr="7065D3BB" w:rsidR="70C68EE4">
        <w:rPr>
          <w:rFonts w:eastAsia="MS Mincho"/>
          <w:lang w:eastAsia="da-DK"/>
        </w:rPr>
        <w:t>training</w:t>
      </w:r>
      <w:r w:rsidRPr="7065D3BB" w:rsidR="46B14A6F">
        <w:rPr>
          <w:rFonts w:eastAsia="MS Mincho"/>
          <w:lang w:eastAsia="da-DK"/>
        </w:rPr>
        <w:t xml:space="preserve"> in the assessment and treatment of tics</w:t>
      </w:r>
      <w:r w:rsidRPr="7065D3BB" w:rsidR="08E39667">
        <w:rPr>
          <w:rFonts w:eastAsia="MS Mincho"/>
          <w:lang w:eastAsia="da-DK"/>
        </w:rPr>
        <w:t xml:space="preserve"> for clinicians</w:t>
      </w:r>
      <w:r w:rsidRPr="7065D3BB" w:rsidR="002E33E5">
        <w:rPr>
          <w:rFonts w:eastAsia="MS Mincho"/>
          <w:lang w:eastAsia="da-DK"/>
        </w:rPr>
        <w:t>.</w:t>
      </w:r>
    </w:p>
    <w:p w:rsidRPr="002E33E5" w:rsidR="002E33E5" w:rsidP="002E33E5" w:rsidRDefault="002E33E5" w14:paraId="704D9C4A" w14:textId="77777777">
      <w:pPr>
        <w:rPr>
          <w:rFonts w:eastAsia="MS Mincho"/>
          <w:lang w:eastAsia="da-DK"/>
        </w:rPr>
      </w:pPr>
    </w:p>
    <w:p w:rsidRPr="00BE59FE" w:rsidR="00A96733" w:rsidP="00A96733" w:rsidRDefault="00A96733" w14:paraId="67DFFAE8" w14:textId="764B3E23">
      <w:pPr>
        <w:rPr>
          <w:b/>
          <w:sz w:val="23"/>
          <w:szCs w:val="23"/>
        </w:rPr>
      </w:pPr>
      <w:r w:rsidRPr="00BE59FE">
        <w:rPr>
          <w:b/>
          <w:sz w:val="23"/>
          <w:szCs w:val="23"/>
        </w:rPr>
        <w:t>Results and Conclusions:</w:t>
      </w:r>
    </w:p>
    <w:p w:rsidR="006C39FE" w:rsidP="5D4C6B26" w:rsidRDefault="5FA24310" w14:paraId="0953F8A0" w14:textId="5A7E6363">
      <w:pPr>
        <w:rPr>
          <w:rFonts w:eastAsia="Times New Roman"/>
          <w:lang w:eastAsia="da-DK"/>
        </w:rPr>
      </w:pPr>
      <w:r w:rsidRPr="7065D3BB" w:rsidR="5FA24310">
        <w:rPr>
          <w:rFonts w:eastAsia="Times New Roman"/>
          <w:lang w:eastAsia="da-DK"/>
        </w:rPr>
        <w:t xml:space="preserve">Data collection is ongoing. </w:t>
      </w:r>
      <w:r w:rsidRPr="7065D3BB" w:rsidR="002E33E5">
        <w:rPr>
          <w:rFonts w:eastAsia="Times New Roman"/>
          <w:lang w:eastAsia="da-DK"/>
        </w:rPr>
        <w:t xml:space="preserve">So far, </w:t>
      </w:r>
      <w:r w:rsidRPr="7065D3BB" w:rsidR="7E4B2129">
        <w:rPr>
          <w:rFonts w:eastAsia="Times New Roman"/>
          <w:lang w:eastAsia="da-DK"/>
        </w:rPr>
        <w:t>five</w:t>
      </w:r>
      <w:commentRangeStart w:id="52447383"/>
      <w:r w:rsidRPr="7065D3BB" w:rsidR="780A86A8">
        <w:rPr>
          <w:rFonts w:eastAsia="Times New Roman"/>
          <w:lang w:eastAsia="da-DK"/>
        </w:rPr>
        <w:t xml:space="preserve"> </w:t>
      </w:r>
      <w:commentRangeEnd w:id="52447383"/>
      <w:r>
        <w:rPr>
          <w:rStyle w:val="CommentReference"/>
        </w:rPr>
        <w:commentReference w:id="52447383"/>
      </w:r>
      <w:r w:rsidRPr="7065D3BB" w:rsidR="002E33E5">
        <w:rPr>
          <w:rFonts w:eastAsia="Times New Roman"/>
          <w:lang w:eastAsia="da-DK"/>
        </w:rPr>
        <w:t>ICBs</w:t>
      </w:r>
      <w:r w:rsidRPr="7065D3BB" w:rsidR="5878E748">
        <w:rPr>
          <w:rFonts w:eastAsia="Times New Roman"/>
          <w:lang w:eastAsia="da-DK"/>
        </w:rPr>
        <w:t xml:space="preserve"> have responded</w:t>
      </w:r>
      <w:r w:rsidRPr="7065D3BB" w:rsidR="47D820F2">
        <w:rPr>
          <w:rFonts w:eastAsia="Times New Roman"/>
          <w:lang w:eastAsia="da-DK"/>
        </w:rPr>
        <w:t xml:space="preserve">. </w:t>
      </w:r>
      <w:r w:rsidRPr="7065D3BB" w:rsidR="478EBB58">
        <w:rPr>
          <w:rFonts w:eastAsia="Times New Roman"/>
          <w:lang w:eastAsia="da-DK"/>
        </w:rPr>
        <w:t>T</w:t>
      </w:r>
      <w:r w:rsidRPr="7065D3BB" w:rsidR="36896FF7">
        <w:rPr>
          <w:rFonts w:eastAsia="Times New Roman"/>
          <w:lang w:eastAsia="da-DK"/>
        </w:rPr>
        <w:t>hree a</w:t>
      </w:r>
      <w:r w:rsidRPr="7065D3BB" w:rsidR="002E33E5">
        <w:rPr>
          <w:rFonts w:eastAsia="Times New Roman"/>
          <w:lang w:eastAsia="da-DK"/>
        </w:rPr>
        <w:t xml:space="preserve">reas of </w:t>
      </w:r>
      <w:r w:rsidRPr="7065D3BB" w:rsidR="77F27C7F">
        <w:rPr>
          <w:rFonts w:eastAsia="Times New Roman"/>
          <w:lang w:eastAsia="da-DK"/>
        </w:rPr>
        <w:t>England</w:t>
      </w:r>
      <w:r w:rsidRPr="7065D3BB" w:rsidR="002E33E5">
        <w:rPr>
          <w:rFonts w:eastAsia="Times New Roman"/>
          <w:lang w:eastAsia="da-DK"/>
        </w:rPr>
        <w:t xml:space="preserve"> do not currently offer</w:t>
      </w:r>
      <w:commentRangeStart w:id="2143460237"/>
      <w:r w:rsidRPr="7065D3BB" w:rsidR="002E33E5">
        <w:rPr>
          <w:rFonts w:eastAsia="Times New Roman"/>
          <w:lang w:eastAsia="da-DK"/>
        </w:rPr>
        <w:t xml:space="preserve"> stand-alone </w:t>
      </w:r>
      <w:r w:rsidRPr="7065D3BB" w:rsidR="4F8FE8D9">
        <w:rPr>
          <w:rFonts w:eastAsia="Times New Roman"/>
          <w:lang w:eastAsia="da-DK"/>
        </w:rPr>
        <w:t>commissioned</w:t>
      </w:r>
      <w:r w:rsidRPr="7065D3BB" w:rsidR="4F8FE8D9">
        <w:rPr>
          <w:rFonts w:eastAsia="Times New Roman"/>
          <w:lang w:eastAsia="da-DK"/>
        </w:rPr>
        <w:t xml:space="preserve"> </w:t>
      </w:r>
      <w:r w:rsidRPr="7065D3BB" w:rsidR="002E33E5">
        <w:rPr>
          <w:rFonts w:eastAsia="Times New Roman"/>
          <w:lang w:eastAsia="da-DK"/>
        </w:rPr>
        <w:t>services</w:t>
      </w:r>
      <w:commentRangeEnd w:id="2143460237"/>
      <w:r>
        <w:rPr>
          <w:rStyle w:val="CommentReference"/>
        </w:rPr>
        <w:commentReference w:id="2143460237"/>
      </w:r>
      <w:r w:rsidRPr="7065D3BB" w:rsidR="002E33E5">
        <w:rPr>
          <w:rFonts w:eastAsia="Times New Roman"/>
          <w:lang w:eastAsia="da-DK"/>
        </w:rPr>
        <w:t xml:space="preserve"> for young people with tics. Instead, they offer general therapeutic support, but this is often only offered when the child also has a confirmed mental health disorder.</w:t>
      </w:r>
      <w:r w:rsidRPr="7065D3BB" w:rsidR="09E29581">
        <w:rPr>
          <w:rFonts w:eastAsia="Times New Roman"/>
          <w:lang w:eastAsia="da-DK"/>
        </w:rPr>
        <w:t xml:space="preserve"> Further analysis will be conducted when </w:t>
      </w:r>
      <w:r w:rsidRPr="7065D3BB" w:rsidR="09E6C0EA">
        <w:rPr>
          <w:rFonts w:eastAsia="Times New Roman"/>
          <w:lang w:eastAsia="da-DK"/>
        </w:rPr>
        <w:t xml:space="preserve">more ICBs </w:t>
      </w:r>
      <w:r w:rsidRPr="7065D3BB" w:rsidR="09E29581">
        <w:rPr>
          <w:rFonts w:eastAsia="Times New Roman"/>
          <w:lang w:eastAsia="da-DK"/>
        </w:rPr>
        <w:t>respon</w:t>
      </w:r>
      <w:r w:rsidRPr="7065D3BB" w:rsidR="0AFFFEE8">
        <w:rPr>
          <w:rFonts w:eastAsia="Times New Roman"/>
          <w:lang w:eastAsia="da-DK"/>
        </w:rPr>
        <w:t>d.</w:t>
      </w:r>
    </w:p>
    <w:p w:rsidR="7065D3BB" w:rsidP="7065D3BB" w:rsidRDefault="7065D3BB" w14:paraId="5D784100" w14:textId="59D8995C">
      <w:pPr>
        <w:pStyle w:val="Normal"/>
        <w:rPr>
          <w:rFonts w:eastAsia="Times New Roman"/>
          <w:lang w:eastAsia="da-DK"/>
        </w:rPr>
      </w:pPr>
    </w:p>
    <w:p w:rsidR="006C39FE" w:rsidP="5D4C6B26" w:rsidRDefault="5FA24310" w14:paraId="4C0AF4F4" w14:textId="13C170B7">
      <w:pPr>
        <w:rPr>
          <w:rFonts w:eastAsia="Times New Roman"/>
          <w:b w:val="1"/>
          <w:bCs w:val="1"/>
          <w:color w:val="FF0000"/>
          <w:lang w:eastAsia="da-DK"/>
        </w:rPr>
      </w:pPr>
      <w:r w:rsidRPr="5D4C6B26" w:rsidR="66FBD440">
        <w:rPr>
          <w:rFonts w:eastAsia="Times New Roman"/>
          <w:lang w:eastAsia="da-DK"/>
        </w:rPr>
        <w:t xml:space="preserve">The findings will be used to inform our understanding of the current service provision in </w:t>
      </w:r>
      <w:commentRangeStart w:id="149564427"/>
      <w:r w:rsidRPr="5D4C6B26" w:rsidR="66FBD440">
        <w:rPr>
          <w:rFonts w:eastAsia="Times New Roman"/>
          <w:lang w:eastAsia="da-DK"/>
        </w:rPr>
        <w:t>England</w:t>
      </w:r>
      <w:r w:rsidRPr="5D4C6B26" w:rsidR="40782C95">
        <w:rPr>
          <w:rFonts w:eastAsia="Times New Roman"/>
          <w:lang w:eastAsia="da-DK"/>
        </w:rPr>
        <w:t xml:space="preserve"> for tics. Findings </w:t>
      </w:r>
      <w:commentRangeEnd w:id="149564427"/>
      <w:r>
        <w:rPr>
          <w:rStyle w:val="CommentReference"/>
        </w:rPr>
        <w:commentReference w:id="149564427"/>
      </w:r>
      <w:commentRangeStart w:id="793821047"/>
      <w:r w:rsidRPr="5D4C6B26" w:rsidR="66FBD440">
        <w:rPr>
          <w:rFonts w:eastAsia="Times New Roman"/>
          <w:lang w:eastAsia="da-DK"/>
        </w:rPr>
        <w:t xml:space="preserve">will </w:t>
      </w:r>
      <w:commentRangeEnd w:id="793821047"/>
      <w:r>
        <w:rPr>
          <w:rStyle w:val="CommentReference"/>
        </w:rPr>
        <w:commentReference w:id="793821047"/>
      </w:r>
      <w:r w:rsidRPr="5D4C6B26" w:rsidR="66FBD440">
        <w:rPr>
          <w:rFonts w:eastAsia="Times New Roman"/>
          <w:lang w:eastAsia="da-DK"/>
        </w:rPr>
        <w:t xml:space="preserve">be </w:t>
      </w:r>
      <w:r w:rsidRPr="5D4C6B26" w:rsidR="66FBD440">
        <w:rPr>
          <w:rFonts w:eastAsia="Times New Roman"/>
          <w:lang w:eastAsia="da-DK"/>
        </w:rPr>
        <w:t>disseminated</w:t>
      </w:r>
      <w:r w:rsidRPr="5D4C6B26" w:rsidR="66FBD440">
        <w:rPr>
          <w:rFonts w:eastAsia="Times New Roman"/>
          <w:lang w:eastAsia="da-DK"/>
        </w:rPr>
        <w:t xml:space="preserve"> to a range of stakeholders, including those responsible for comm</w:t>
      </w:r>
      <w:r w:rsidRPr="5D4C6B26" w:rsidR="4EEE1116">
        <w:rPr>
          <w:rFonts w:eastAsia="Times New Roman"/>
          <w:lang w:eastAsia="da-DK"/>
        </w:rPr>
        <w:t>issioning services for children and young people</w:t>
      </w:r>
      <w:r w:rsidRPr="5D4C6B26" w:rsidR="4EEE1116">
        <w:rPr>
          <w:rFonts w:eastAsia="Times New Roman"/>
          <w:lang w:eastAsia="da-DK"/>
        </w:rPr>
        <w:t>.</w:t>
      </w:r>
      <w:r w:rsidRPr="5D4C6B26" w:rsidR="09E29581">
        <w:rPr>
          <w:rFonts w:eastAsia="Times New Roman"/>
          <w:lang w:eastAsia="da-DK"/>
        </w:rPr>
        <w:t xml:space="preserve"> </w:t>
      </w:r>
      <w:r w:rsidRPr="5D4C6B26" w:rsidR="6D40B4DD">
        <w:rPr>
          <w:rFonts w:eastAsia="Times New Roman"/>
          <w:lang w:eastAsia="da-DK"/>
        </w:rPr>
        <w:t xml:space="preserve"> </w:t>
      </w:r>
      <w:commentRangeStart w:id="2"/>
      <w:commentRangeEnd w:id="2"/>
      <w:r>
        <w:rPr>
          <w:rStyle w:val="CommentReference"/>
        </w:rPr>
        <w:commentReference w:id="2"/>
      </w:r>
    </w:p>
    <w:p w:rsidR="006C39FE" w:rsidP="00A96733" w:rsidRDefault="006C39FE" w14:paraId="28F0F1D5" w14:textId="3E7A349F">
      <w:pPr>
        <w:rPr>
          <w:rFonts w:eastAsia="Times New Roman"/>
          <w:b/>
          <w:color w:val="FF0000"/>
          <w:lang w:eastAsia="da-DK"/>
        </w:rPr>
      </w:pPr>
    </w:p>
    <w:p w:rsidR="00763601" w:rsidP="7065D3BB" w:rsidRDefault="00763601" w14:paraId="3C1680C1" w14:textId="0A5E25B4">
      <w:pPr>
        <w:pStyle w:val="Normal"/>
        <w:rPr>
          <w:rFonts w:eastAsia="Times New Roman"/>
          <w:b w:val="1"/>
          <w:bCs w:val="1"/>
          <w:color w:val="FF0000"/>
          <w:lang w:eastAsia="da-DK"/>
        </w:rPr>
      </w:pPr>
    </w:p>
    <w:sectPr w:rsidR="00763601" w:rsidSect="00D2330C">
      <w:headerReference w:type="default" r:id="rId14"/>
      <w:footerReference w:type="default" r:id="rId15"/>
      <w:pgSz w:w="11900" w:h="16840" w:orient="portrait"/>
      <w:pgMar w:top="1418" w:right="1701" w:bottom="1418" w:left="1701" w:header="709" w:footer="709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M(" w:author="Maddie Groom (staff)" w:date="2023-03-27T16:53:00Z" w:id="1">
    <w:p w:rsidR="788D3D25" w:rsidRDefault="788D3D25" w14:paraId="71CD8EB2" w14:textId="3AB7451F">
      <w:pPr>
        <w:pStyle w:val="CommentText"/>
      </w:pPr>
      <w:r>
        <w:t>Great job Alexia! I've made a few changes because I think it's probably best to focus on the FOI methods and results for this poster. The clinician survey won't be distributed for a while so we might not have any data back by the time you need to make your poster.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M(" w:author="Maddie Groom (staff)" w:date="2023-03-27T16:57:00Z" w:id="2">
    <w:p w:rsidR="788D3D25" w:rsidRDefault="788D3D25" w14:paraId="341A686E" w14:textId="3F74FD19">
      <w:pPr>
        <w:pStyle w:val="CommentText"/>
      </w:pPr>
      <w:r>
        <w:t xml:space="preserve"> I think we should avoid naming specific places or ICBs as we don't have tull data yet and we need to be sure of the findings first.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S(" w:author="Sophie Hall (staff)" w:date="2023-03-27T18:42:54" w:id="52447383">
    <w:p w:rsidR="5D4C6B26" w:rsidRDefault="5D4C6B26" w14:paraId="73CE80F0" w14:textId="5C15544E">
      <w:pPr>
        <w:pStyle w:val="CommentText"/>
      </w:pPr>
      <w:r w:rsidR="5D4C6B26">
        <w:rPr/>
        <w:t>five</w:t>
      </w:r>
      <w:r>
        <w:rPr>
          <w:rStyle w:val="CommentReference"/>
        </w:rPr>
        <w:annotationRef/>
      </w:r>
    </w:p>
  </w:comment>
  <w:comment w:initials="S(" w:author="Sophie Hall (staff)" w:date="2023-03-27T18:43:23" w:id="149564427">
    <w:p w:rsidR="5D4C6B26" w:rsidRDefault="5D4C6B26" w14:paraId="7362E47F" w14:textId="0993B27E">
      <w:pPr>
        <w:pStyle w:val="CommentText"/>
      </w:pPr>
      <w:r w:rsidR="5D4C6B26">
        <w:rPr/>
        <w:t>for tics...??</w:t>
      </w:r>
      <w:r>
        <w:rPr>
          <w:rStyle w:val="CommentReference"/>
        </w:rPr>
        <w:annotationRef/>
      </w:r>
    </w:p>
  </w:comment>
  <w:comment w:initials="S(" w:author="Sophie Hall (staff)" w:date="2023-03-27T18:43:45" w:id="793821047">
    <w:p w:rsidR="5D4C6B26" w:rsidRDefault="5D4C6B26" w14:paraId="2A4C7F8C" w14:textId="4AA8F348">
      <w:pPr>
        <w:pStyle w:val="CommentText"/>
      </w:pPr>
      <w:r w:rsidR="5D4C6B26">
        <w:rPr/>
        <w:t>(full stop). Findings will be...</w:t>
      </w:r>
      <w:r>
        <w:rPr>
          <w:rStyle w:val="CommentReference"/>
        </w:rPr>
        <w:annotationRef/>
      </w:r>
    </w:p>
  </w:comment>
  <w:comment w:initials="EM" w:author="Emma McNally" w:date="2023-03-30T16:15:18" w:id="236997294">
    <w:p w:rsidR="09EC507F" w:rsidRDefault="09EC507F" w14:paraId="611A2F97" w14:textId="03A28A8E">
      <w:pPr>
        <w:pStyle w:val="CommentText"/>
      </w:pPr>
      <w:r w:rsidR="09EC507F">
        <w:rPr/>
        <w:t xml:space="preserve">You list TS as a neurodevelopmental disorder but it should be listed as a neurological condition 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EM" w:author="Emma McNally" w:date="2023-03-30T16:16:34" w:id="1051710247">
    <w:p w:rsidR="09EC507F" w:rsidRDefault="09EC507F" w14:paraId="31F2C61F" w14:textId="00EF9063">
      <w:pPr>
        <w:pStyle w:val="CommentText"/>
      </w:pPr>
      <w:r w:rsidR="09EC507F">
        <w:rPr/>
        <w:t xml:space="preserve">You say In this research study we aimed to assess the number of services that offer assessment and/or treatment of tics in England and the type of service they offer. I would change this to say In this research study we aimed to assess the number of </w:t>
      </w:r>
      <w:r w:rsidRPr="09EC507F" w:rsidR="09EC507F">
        <w:rPr>
          <w:b w:val="1"/>
          <w:bCs w:val="1"/>
        </w:rPr>
        <w:t xml:space="preserve">commissioned </w:t>
      </w:r>
      <w:r w:rsidR="09EC507F">
        <w:rPr/>
        <w:t>services that offer assessment and/or treatment of tics in England and the type of service they offer.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EM" w:author="Emma McNally" w:date="2023-03-30T16:17:34" w:id="2140489822">
    <w:p w:rsidR="09EC507F" w:rsidRDefault="09EC507F" w14:paraId="1A08C2B4" w14:textId="412269CE">
      <w:pPr>
        <w:pStyle w:val="CommentText"/>
      </w:pPr>
      <w:r w:rsidR="09EC507F">
        <w:rPr/>
        <w:t xml:space="preserve">you say that you asked a sample of ICBs whether they offer a stand a lone service. I think we need to make it clear that we are asking ICBs if they have a commissioned service, rather than just a service. 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  <w:comment w:initials="EM" w:author="Emma McNally" w:date="2023-03-30T16:18:02" w:id="2143460237">
    <w:p w:rsidR="09EC507F" w:rsidRDefault="09EC507F" w14:paraId="49D56E62" w14:textId="7597A776">
      <w:pPr>
        <w:pStyle w:val="CommentText"/>
      </w:pPr>
      <w:r w:rsidR="09EC507F">
        <w:rPr/>
        <w:t>Similarly we need to be clear that they don’t have a commissioned service as this is what the FOIs have asked.</w:t>
      </w:r>
      <w:r>
        <w:rPr>
          <w:rStyle w:val="CommentReference"/>
        </w:rPr>
        <w:annotationRef/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1CD8EB2"/>
  <w15:commentEx w15:done="1" w15:paraId="341A686E"/>
  <w15:commentEx w15:done="1" w15:paraId="73CE80F0"/>
  <w15:commentEx w15:done="1" w15:paraId="7362E47F"/>
  <w15:commentEx w15:done="1" w15:paraId="2A4C7F8C"/>
  <w15:commentEx w15:done="1" w15:paraId="611A2F97"/>
  <w15:commentEx w15:done="1" w15:paraId="31F2C61F"/>
  <w15:commentEx w15:done="1" w15:paraId="1A08C2B4"/>
  <w15:commentEx w15:done="1" w15:paraId="49D56E62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424C663" w16cex:dateUtc="2023-03-27T15:53:00Z">
    <w16cex:extLst>
      <w16:ext w16:uri="{CE6994B0-6A32-4C9F-8C6B-6E91EDA988CE}">
        <cr:reactions xmlns:cr="http://schemas.microsoft.com/office/comments/2020/reactions">
          <cr:reaction reactionType="1">
            <cr:reactionInfo dateUtc="2023-03-28T11:28:13.765Z">
              <cr:user userId="S::lpyaj8@nottingham.ac.uk::6d08eaee-5694-43f1-bdc6-7ea0e6bef7ec" userProvider="AD" userName="Alexia Jeayes"/>
            </cr:reactionInfo>
          </cr:reaction>
        </cr:reactions>
      </w16:ext>
    </w16cex:extLst>
  </w16cex:commentExtensible>
  <w16cex:commentExtensible w16cex:durableId="313A2AFD" w16cex:dateUtc="2023-03-27T15:57:00Z"/>
  <w16cex:commentExtensible w16cex:durableId="08D86877" w16cex:dateUtc="2023-03-27T17:42:54.403Z"/>
  <w16cex:commentExtensible w16cex:durableId="44205273" w16cex:dateUtc="2023-03-27T17:43:23.809Z"/>
  <w16cex:commentExtensible w16cex:durableId="430B3935" w16cex:dateUtc="2023-03-27T17:43:45.693Z"/>
  <w16cex:commentExtensible w16cex:durableId="244CF7D0" w16cex:dateUtc="2023-03-30T15:15:18.031Z"/>
  <w16cex:commentExtensible w16cex:durableId="00160423" w16cex:dateUtc="2023-03-30T15:16:34.078Z"/>
  <w16cex:commentExtensible w16cex:durableId="3C3F2755" w16cex:dateUtc="2023-03-30T15:17:34.553Z"/>
  <w16cex:commentExtensible w16cex:durableId="071BABBB" w16cex:dateUtc="2023-03-30T15:18:02.18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1CD8EB2" w16cid:durableId="4424C663"/>
  <w16cid:commentId w16cid:paraId="341A686E" w16cid:durableId="313A2AFD"/>
  <w16cid:commentId w16cid:paraId="73CE80F0" w16cid:durableId="08D86877"/>
  <w16cid:commentId w16cid:paraId="7362E47F" w16cid:durableId="44205273"/>
  <w16cid:commentId w16cid:paraId="2A4C7F8C" w16cid:durableId="430B3935"/>
  <w16cid:commentId w16cid:paraId="611A2F97" w16cid:durableId="244CF7D0"/>
  <w16cid:commentId w16cid:paraId="31F2C61F" w16cid:durableId="00160423"/>
  <w16cid:commentId w16cid:paraId="1A08C2B4" w16cid:durableId="3C3F2755"/>
  <w16cid:commentId w16cid:paraId="49D56E62" w16cid:durableId="071BAB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5FD5" w:rsidRDefault="007B5FD5" w14:paraId="1682A1F5" w14:textId="77777777">
      <w:r>
        <w:separator/>
      </w:r>
    </w:p>
  </w:endnote>
  <w:endnote w:type="continuationSeparator" w:id="0">
    <w:p w:rsidR="007B5FD5" w:rsidRDefault="007B5FD5" w14:paraId="0F729D6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Quicksand">
    <w:altName w:val="Calibri"/>
    <w:charset w:val="00"/>
    <w:family w:val="auto"/>
    <w:pitch w:val="variable"/>
    <w:sig w:usb0="2000000F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7248" w:rsidRDefault="00777248" w14:paraId="20605189" w14:textId="19A77DA2">
        <w:pPr>
          <w:pStyle w:val="Footer"/>
          <w:jc w:val="center"/>
        </w:pPr>
      </w:p>
      <w:p w:rsidR="00777248" w:rsidRDefault="00777248" w14:paraId="18BFC470" w14:textId="696EDC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64580" w:rsidRDefault="00064580" w14:paraId="736838FE" w14:textId="005F5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5FD5" w:rsidRDefault="007B5FD5" w14:paraId="310CE668" w14:textId="77777777">
      <w:r>
        <w:separator/>
      </w:r>
    </w:p>
  </w:footnote>
  <w:footnote w:type="continuationSeparator" w:id="0">
    <w:p w:rsidR="007B5FD5" w:rsidRDefault="007B5FD5" w14:paraId="4C04BAE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777248" w:rsidP="006357B0" w:rsidRDefault="00D2330C" w14:paraId="0DCB97D5" w14:textId="209B4A2B">
    <w:pPr>
      <w:pStyle w:val="Header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7248" w:rsidP="006357B0" w:rsidRDefault="00777248" w14:paraId="50358AF1" w14:textId="0AA514BE">
    <w:pPr>
      <w:pStyle w:val="Header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hint="default" w:ascii="Times New Roman" w:hAnsi="Times New Roman" w:eastAsia="Times New Roman" w:cs="Times New Roman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hint="default" w:ascii="Wingdings" w:hAnsi="Wingdings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hint="default" w:ascii="Cambria" w:hAnsi="Cambria" w:eastAsia="Cambria" w:cs="Cambria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47E48F1"/>
    <w:multiLevelType w:val="hybridMultilevel"/>
    <w:tmpl w:val="08D098B4"/>
    <w:lvl w:ilvl="0" w:tplc="310E390E">
      <w:start w:val="1"/>
      <w:numFmt w:val="bullet"/>
      <w:lvlText w:val="•"/>
      <w:lvlJc w:val="left"/>
      <w:pPr>
        <w:ind w:left="720" w:hanging="360"/>
      </w:pPr>
      <w:rPr>
        <w:rFonts w:hint="default" w:ascii="Times New Roman" w:hAnsi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54D6B3C"/>
    <w:multiLevelType w:val="hybridMultilevel"/>
    <w:tmpl w:val="942E2F6E"/>
    <w:numStyleLink w:val="Estiloimportado12"/>
  </w:abstractNum>
  <w:abstractNum w:abstractNumId="45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6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6"/>
  </w:num>
  <w:num w:numId="2" w16cid:durableId="939293109">
    <w:abstractNumId w:val="28"/>
  </w:num>
  <w:num w:numId="3" w16cid:durableId="2092698652">
    <w:abstractNumId w:val="41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38"/>
  </w:num>
  <w:num w:numId="7" w16cid:durableId="568004825">
    <w:abstractNumId w:val="28"/>
    <w:lvlOverride w:ilvl="0">
      <w:startOverride w:val="2"/>
    </w:lvlOverride>
  </w:num>
  <w:num w:numId="8" w16cid:durableId="1240137770">
    <w:abstractNumId w:val="28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2"/>
  </w:num>
  <w:num w:numId="11" w16cid:durableId="1050805071">
    <w:abstractNumId w:val="14"/>
  </w:num>
  <w:num w:numId="12" w16cid:durableId="1174563521">
    <w:abstractNumId w:val="42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39"/>
  </w:num>
  <w:num w:numId="17" w16cid:durableId="211158348">
    <w:abstractNumId w:val="34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7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4"/>
  </w:num>
  <w:num w:numId="27" w16cid:durableId="1102068126">
    <w:abstractNumId w:val="45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6"/>
  </w:num>
  <w:num w:numId="34" w16cid:durableId="1569076509">
    <w:abstractNumId w:val="30"/>
  </w:num>
  <w:num w:numId="35" w16cid:durableId="35469345">
    <w:abstractNumId w:val="29"/>
  </w:num>
  <w:num w:numId="36" w16cid:durableId="1346663883">
    <w:abstractNumId w:val="40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5"/>
  </w:num>
  <w:num w:numId="43" w16cid:durableId="216400536">
    <w:abstractNumId w:val="6"/>
  </w:num>
  <w:num w:numId="44" w16cid:durableId="120074048">
    <w:abstractNumId w:val="33"/>
  </w:num>
  <w:num w:numId="45" w16cid:durableId="190149101">
    <w:abstractNumId w:val="31"/>
  </w:num>
  <w:num w:numId="46" w16cid:durableId="236330075">
    <w:abstractNumId w:val="27"/>
  </w:num>
  <w:num w:numId="47" w16cid:durableId="68230264">
    <w:abstractNumId w:val="12"/>
  </w:num>
  <w:num w:numId="48" w16cid:durableId="1376394236">
    <w:abstractNumId w:val="10"/>
  </w:num>
  <w:num w:numId="49" w16cid:durableId="178812371">
    <w:abstractNumId w:val="43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ddie Groom (staff)">
    <w15:presenceInfo w15:providerId="AD" w15:userId="S::maddie.groom@nottingham.ac.uk::c31bb421-483c-4f73-93b9-30f63705ec4e"/>
  </w15:person>
  <w15:person w15:author="Sophie Hall (staff)">
    <w15:presenceInfo w15:providerId="AD" w15:userId="S::sophie.hall@nottingham.ac.uk::3c56f0f3-a806-483a-a661-47e506d7a747"/>
  </w15:person>
  <w15:person w15:author="Emma McNally">
    <w15:presenceInfo w15:providerId="AD" w15:userId="S::emma.mcnally_tourettes-action.org.uk#ext#@uniofnottm.onmicrosoft.com::5e944702-ebae-408f-9c00-bb2fda4ecc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A40D3"/>
    <w:rsid w:val="000C1960"/>
    <w:rsid w:val="000C2AAF"/>
    <w:rsid w:val="000D517B"/>
    <w:rsid w:val="000E7AF2"/>
    <w:rsid w:val="000F72FA"/>
    <w:rsid w:val="00102C65"/>
    <w:rsid w:val="00110C84"/>
    <w:rsid w:val="0012114A"/>
    <w:rsid w:val="0012314A"/>
    <w:rsid w:val="0014256E"/>
    <w:rsid w:val="001437CF"/>
    <w:rsid w:val="00156C84"/>
    <w:rsid w:val="00187002"/>
    <w:rsid w:val="00193093"/>
    <w:rsid w:val="001A2E3F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92B"/>
    <w:rsid w:val="00256AC9"/>
    <w:rsid w:val="00274E36"/>
    <w:rsid w:val="002C25EC"/>
    <w:rsid w:val="002D35D9"/>
    <w:rsid w:val="002E1EC0"/>
    <w:rsid w:val="002E33E5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40E12"/>
    <w:rsid w:val="00446966"/>
    <w:rsid w:val="004A2B4B"/>
    <w:rsid w:val="004D3915"/>
    <w:rsid w:val="004E4DA9"/>
    <w:rsid w:val="00540769"/>
    <w:rsid w:val="0056258B"/>
    <w:rsid w:val="00566A69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41AD5"/>
    <w:rsid w:val="00754F99"/>
    <w:rsid w:val="00763601"/>
    <w:rsid w:val="00777248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479C1"/>
    <w:rsid w:val="00851661"/>
    <w:rsid w:val="00863537"/>
    <w:rsid w:val="008641B5"/>
    <w:rsid w:val="00890048"/>
    <w:rsid w:val="008A4877"/>
    <w:rsid w:val="008A69C9"/>
    <w:rsid w:val="009027EE"/>
    <w:rsid w:val="00914391"/>
    <w:rsid w:val="00933C20"/>
    <w:rsid w:val="00937E61"/>
    <w:rsid w:val="0096171B"/>
    <w:rsid w:val="00975667"/>
    <w:rsid w:val="00986E29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96733"/>
    <w:rsid w:val="00AB7A5C"/>
    <w:rsid w:val="00AD5BDE"/>
    <w:rsid w:val="00AF0F53"/>
    <w:rsid w:val="00B02D44"/>
    <w:rsid w:val="00B07846"/>
    <w:rsid w:val="00B26C2E"/>
    <w:rsid w:val="00B42A75"/>
    <w:rsid w:val="00B4745E"/>
    <w:rsid w:val="00B47910"/>
    <w:rsid w:val="00B47AB4"/>
    <w:rsid w:val="00B66333"/>
    <w:rsid w:val="00B842E7"/>
    <w:rsid w:val="00BB21C2"/>
    <w:rsid w:val="00BF27F5"/>
    <w:rsid w:val="00C04600"/>
    <w:rsid w:val="00C1559C"/>
    <w:rsid w:val="00C3177D"/>
    <w:rsid w:val="00C67540"/>
    <w:rsid w:val="00C90321"/>
    <w:rsid w:val="00C90DE8"/>
    <w:rsid w:val="00C924E1"/>
    <w:rsid w:val="00CB47DF"/>
    <w:rsid w:val="00CC4876"/>
    <w:rsid w:val="00CC7955"/>
    <w:rsid w:val="00CD49AD"/>
    <w:rsid w:val="00CE2FD9"/>
    <w:rsid w:val="00CF428A"/>
    <w:rsid w:val="00D2330C"/>
    <w:rsid w:val="00D42349"/>
    <w:rsid w:val="00D502AF"/>
    <w:rsid w:val="00D56A96"/>
    <w:rsid w:val="00DA465C"/>
    <w:rsid w:val="00DB31D4"/>
    <w:rsid w:val="00DB517D"/>
    <w:rsid w:val="00DC667B"/>
    <w:rsid w:val="00DD7704"/>
    <w:rsid w:val="00DE5000"/>
    <w:rsid w:val="00DF5871"/>
    <w:rsid w:val="00E03CAF"/>
    <w:rsid w:val="00E071DB"/>
    <w:rsid w:val="00E320DE"/>
    <w:rsid w:val="00E45778"/>
    <w:rsid w:val="00E813B4"/>
    <w:rsid w:val="00E8329C"/>
    <w:rsid w:val="00E87F5D"/>
    <w:rsid w:val="00E93B9B"/>
    <w:rsid w:val="00E9458D"/>
    <w:rsid w:val="00ED1733"/>
    <w:rsid w:val="00EE6E1C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  <w:rsid w:val="015BDCFF"/>
    <w:rsid w:val="02812CAC"/>
    <w:rsid w:val="02812CAC"/>
    <w:rsid w:val="030EBA02"/>
    <w:rsid w:val="0356565B"/>
    <w:rsid w:val="03C3BCB8"/>
    <w:rsid w:val="03DDD472"/>
    <w:rsid w:val="0528BBCD"/>
    <w:rsid w:val="05FA3CF9"/>
    <w:rsid w:val="072C5FE4"/>
    <w:rsid w:val="07E6C5CD"/>
    <w:rsid w:val="08E39667"/>
    <w:rsid w:val="09302B81"/>
    <w:rsid w:val="097C0F9F"/>
    <w:rsid w:val="097DFB86"/>
    <w:rsid w:val="09E29581"/>
    <w:rsid w:val="09E6C0EA"/>
    <w:rsid w:val="09EC507F"/>
    <w:rsid w:val="0AFFFEE8"/>
    <w:rsid w:val="0C22D216"/>
    <w:rsid w:val="0C4C0E28"/>
    <w:rsid w:val="0C9C73EB"/>
    <w:rsid w:val="0D06D54F"/>
    <w:rsid w:val="0D92F648"/>
    <w:rsid w:val="0E516CA9"/>
    <w:rsid w:val="0F4F00BB"/>
    <w:rsid w:val="104B24AA"/>
    <w:rsid w:val="1263A801"/>
    <w:rsid w:val="13F19DD5"/>
    <w:rsid w:val="143B0E5D"/>
    <w:rsid w:val="147F4270"/>
    <w:rsid w:val="153F9E17"/>
    <w:rsid w:val="161E20B6"/>
    <w:rsid w:val="1623A150"/>
    <w:rsid w:val="18D2E985"/>
    <w:rsid w:val="1985C519"/>
    <w:rsid w:val="1A20E9E1"/>
    <w:rsid w:val="1A5EAF79"/>
    <w:rsid w:val="1A7F2F43"/>
    <w:rsid w:val="1CE669CC"/>
    <w:rsid w:val="1DBF8305"/>
    <w:rsid w:val="1F9F2061"/>
    <w:rsid w:val="1FE7137A"/>
    <w:rsid w:val="237B7B7A"/>
    <w:rsid w:val="23F68305"/>
    <w:rsid w:val="24CE2D90"/>
    <w:rsid w:val="2523B7AE"/>
    <w:rsid w:val="261101BE"/>
    <w:rsid w:val="2669C919"/>
    <w:rsid w:val="28D7D278"/>
    <w:rsid w:val="2A73A2D9"/>
    <w:rsid w:val="2A7F9B07"/>
    <w:rsid w:val="2B825F3B"/>
    <w:rsid w:val="2BE59A0F"/>
    <w:rsid w:val="2C1B6B68"/>
    <w:rsid w:val="2C4FABFF"/>
    <w:rsid w:val="2CD05F7D"/>
    <w:rsid w:val="2D697FDA"/>
    <w:rsid w:val="2ECC6B3F"/>
    <w:rsid w:val="2EF15671"/>
    <w:rsid w:val="2F208909"/>
    <w:rsid w:val="2F530C2A"/>
    <w:rsid w:val="30C3F93B"/>
    <w:rsid w:val="30E50018"/>
    <w:rsid w:val="324C3073"/>
    <w:rsid w:val="3280D079"/>
    <w:rsid w:val="3357F546"/>
    <w:rsid w:val="347D2A90"/>
    <w:rsid w:val="3502ED4B"/>
    <w:rsid w:val="3565EFBD"/>
    <w:rsid w:val="35B8713B"/>
    <w:rsid w:val="36896FF7"/>
    <w:rsid w:val="3701C01E"/>
    <w:rsid w:val="3777595A"/>
    <w:rsid w:val="3810DB8A"/>
    <w:rsid w:val="389D907F"/>
    <w:rsid w:val="391329BB"/>
    <w:rsid w:val="39847C69"/>
    <w:rsid w:val="39884A6F"/>
    <w:rsid w:val="3B7D8996"/>
    <w:rsid w:val="3CD20471"/>
    <w:rsid w:val="3D7101A2"/>
    <w:rsid w:val="3EA86A49"/>
    <w:rsid w:val="3EC6872F"/>
    <w:rsid w:val="3EC763EC"/>
    <w:rsid w:val="40782C95"/>
    <w:rsid w:val="410D46DC"/>
    <w:rsid w:val="42A8BE3C"/>
    <w:rsid w:val="43889B7B"/>
    <w:rsid w:val="442908E1"/>
    <w:rsid w:val="446120E3"/>
    <w:rsid w:val="44A8EB71"/>
    <w:rsid w:val="45E05EFE"/>
    <w:rsid w:val="4660B56F"/>
    <w:rsid w:val="46A92F9B"/>
    <w:rsid w:val="46B14A6F"/>
    <w:rsid w:val="478EBB58"/>
    <w:rsid w:val="47D820F2"/>
    <w:rsid w:val="48DC71E9"/>
    <w:rsid w:val="49AA0CFA"/>
    <w:rsid w:val="49DCF1D9"/>
    <w:rsid w:val="49EF597B"/>
    <w:rsid w:val="4A0F1975"/>
    <w:rsid w:val="4B41DBB8"/>
    <w:rsid w:val="4BA168B9"/>
    <w:rsid w:val="4C6069A6"/>
    <w:rsid w:val="4C947D47"/>
    <w:rsid w:val="4CC949A0"/>
    <w:rsid w:val="4CE1ADBC"/>
    <w:rsid w:val="4E61F01D"/>
    <w:rsid w:val="4E7D7E1D"/>
    <w:rsid w:val="4EEDBBC0"/>
    <w:rsid w:val="4EEE1116"/>
    <w:rsid w:val="4F70CFA1"/>
    <w:rsid w:val="4F8FE8D9"/>
    <w:rsid w:val="4FA07C8F"/>
    <w:rsid w:val="51F8E6DE"/>
    <w:rsid w:val="524AD220"/>
    <w:rsid w:val="54D10186"/>
    <w:rsid w:val="54D85CA1"/>
    <w:rsid w:val="552954CF"/>
    <w:rsid w:val="55469AC2"/>
    <w:rsid w:val="5770A58E"/>
    <w:rsid w:val="5786AAF5"/>
    <w:rsid w:val="5841FB69"/>
    <w:rsid w:val="5878E748"/>
    <w:rsid w:val="590394AA"/>
    <w:rsid w:val="59F4D86C"/>
    <w:rsid w:val="59FCC5F2"/>
    <w:rsid w:val="5A29CC2C"/>
    <w:rsid w:val="5A3CE092"/>
    <w:rsid w:val="5A51CDC4"/>
    <w:rsid w:val="5A5962F8"/>
    <w:rsid w:val="5B1DED96"/>
    <w:rsid w:val="5B1DED96"/>
    <w:rsid w:val="5D0C195C"/>
    <w:rsid w:val="5D2C792E"/>
    <w:rsid w:val="5D4C6B26"/>
    <w:rsid w:val="5DF16CC2"/>
    <w:rsid w:val="5F57C713"/>
    <w:rsid w:val="5FA24310"/>
    <w:rsid w:val="601649EB"/>
    <w:rsid w:val="60A159AD"/>
    <w:rsid w:val="60A376F6"/>
    <w:rsid w:val="61B21A4C"/>
    <w:rsid w:val="624B4C98"/>
    <w:rsid w:val="647DA384"/>
    <w:rsid w:val="651EF57C"/>
    <w:rsid w:val="653F7899"/>
    <w:rsid w:val="661225A9"/>
    <w:rsid w:val="662B4E06"/>
    <w:rsid w:val="6676E3A5"/>
    <w:rsid w:val="66F28570"/>
    <w:rsid w:val="66FBD440"/>
    <w:rsid w:val="675ED7D6"/>
    <w:rsid w:val="6A98B85A"/>
    <w:rsid w:val="6BD3ED96"/>
    <w:rsid w:val="6BF1AB0F"/>
    <w:rsid w:val="6BFDA239"/>
    <w:rsid w:val="6C5947E7"/>
    <w:rsid w:val="6D12F0FD"/>
    <w:rsid w:val="6D40B4DD"/>
    <w:rsid w:val="6D6FBDF7"/>
    <w:rsid w:val="6E695B51"/>
    <w:rsid w:val="6EA17353"/>
    <w:rsid w:val="6F0B8E58"/>
    <w:rsid w:val="6FE57488"/>
    <w:rsid w:val="7065D3BB"/>
    <w:rsid w:val="70C68EE4"/>
    <w:rsid w:val="71CDA1F8"/>
    <w:rsid w:val="727EA896"/>
    <w:rsid w:val="73B9CC02"/>
    <w:rsid w:val="742C049E"/>
    <w:rsid w:val="74AD853D"/>
    <w:rsid w:val="75E4DC92"/>
    <w:rsid w:val="763036F9"/>
    <w:rsid w:val="76703F12"/>
    <w:rsid w:val="76D379E6"/>
    <w:rsid w:val="777649CF"/>
    <w:rsid w:val="77B2DEFD"/>
    <w:rsid w:val="77CC075A"/>
    <w:rsid w:val="77F27C7F"/>
    <w:rsid w:val="780A86A8"/>
    <w:rsid w:val="788D3D25"/>
    <w:rsid w:val="79B12211"/>
    <w:rsid w:val="7AD3C5D1"/>
    <w:rsid w:val="7C49BAF2"/>
    <w:rsid w:val="7C929ECC"/>
    <w:rsid w:val="7D424342"/>
    <w:rsid w:val="7D8B4DEA"/>
    <w:rsid w:val="7DE05CC0"/>
    <w:rsid w:val="7E4B2129"/>
    <w:rsid w:val="7F698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Arial Unicode MS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Pr>
      <w:sz w:val="24"/>
      <w:szCs w:val="24"/>
      <w:lang w:val="en-US"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styleId="TableNormal1" w:customStyle="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ceraypie" w:customStyle="1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Cuerpo" w:customStyle="1">
    <w:name w:val="Cuerpo"/>
    <w:rPr>
      <w:rFonts w:ascii="Cambria" w:hAnsi="Cambria" w:eastAsia="Cambria" w:cs="Cambria"/>
      <w:color w:val="000000"/>
      <w:sz w:val="24"/>
      <w:szCs w:val="24"/>
      <w:u w:color="000000"/>
      <w:lang w:val="es-ES_tradnl"/>
    </w:rPr>
  </w:style>
  <w:style w:type="character" w:styleId="Ninguno" w:customStyle="1">
    <w:name w:val="Ninguno"/>
    <w:rPr>
      <w:lang w:val="es-ES_tradnl"/>
    </w:rPr>
  </w:style>
  <w:style w:type="numbering" w:styleId="Estiloimportado1" w:customStyle="1">
    <w:name w:val="Estilo importado 1"/>
    <w:pPr>
      <w:numPr>
        <w:numId w:val="1"/>
      </w:numPr>
    </w:pPr>
  </w:style>
  <w:style w:type="numbering" w:styleId="Estiloimportado2" w:customStyle="1">
    <w:name w:val="Estilo importado 2"/>
    <w:pPr>
      <w:numPr>
        <w:numId w:val="3"/>
      </w:numPr>
    </w:pPr>
  </w:style>
  <w:style w:type="numbering" w:styleId="Estiloimportado3" w:customStyle="1">
    <w:name w:val="Estilo importado 3"/>
    <w:pPr>
      <w:numPr>
        <w:numId w:val="5"/>
      </w:numPr>
    </w:pPr>
  </w:style>
  <w:style w:type="paragraph" w:styleId="ListParagraph">
    <w:name w:val="List Paragraph"/>
    <w:uiPriority w:val="34"/>
    <w:qFormat/>
    <w:pPr>
      <w:ind w:left="720"/>
    </w:pPr>
    <w:rPr>
      <w:rFonts w:ascii="Cambria" w:hAnsi="Cambria" w:eastAsia="Cambria" w:cs="Cambria"/>
      <w:color w:val="000000"/>
      <w:sz w:val="24"/>
      <w:szCs w:val="24"/>
      <w:u w:color="000000"/>
      <w:lang w:val="it-IT"/>
    </w:rPr>
  </w:style>
  <w:style w:type="numbering" w:styleId="Estiloimportado4" w:customStyle="1">
    <w:name w:val="Estilo importado 4"/>
    <w:pPr>
      <w:numPr>
        <w:numId w:val="9"/>
      </w:numPr>
    </w:pPr>
  </w:style>
  <w:style w:type="numbering" w:styleId="Estiloimportado5" w:customStyle="1">
    <w:name w:val="Estilo importado 5"/>
    <w:pPr>
      <w:numPr>
        <w:numId w:val="11"/>
      </w:numPr>
    </w:pPr>
  </w:style>
  <w:style w:type="numbering" w:styleId="Estiloimportado6" w:customStyle="1">
    <w:name w:val="Estilo importado 6"/>
    <w:pPr>
      <w:numPr>
        <w:numId w:val="13"/>
      </w:numPr>
    </w:pPr>
  </w:style>
  <w:style w:type="numbering" w:styleId="Estiloimportado7" w:customStyle="1">
    <w:name w:val="Estilo importado 7"/>
    <w:pPr>
      <w:numPr>
        <w:numId w:val="15"/>
      </w:numPr>
    </w:pPr>
  </w:style>
  <w:style w:type="numbering" w:styleId="Estiloimportado8" w:customStyle="1">
    <w:name w:val="Estilo importado 8"/>
    <w:pPr>
      <w:numPr>
        <w:numId w:val="17"/>
      </w:numPr>
    </w:pPr>
  </w:style>
  <w:style w:type="numbering" w:styleId="Estiloimportado9" w:customStyle="1">
    <w:name w:val="Estilo importado 9"/>
    <w:pPr>
      <w:numPr>
        <w:numId w:val="19"/>
      </w:numPr>
    </w:pPr>
  </w:style>
  <w:style w:type="numbering" w:styleId="Estiloimportado10" w:customStyle="1">
    <w:name w:val="Estilo importado 10"/>
    <w:pPr>
      <w:numPr>
        <w:numId w:val="21"/>
      </w:numPr>
    </w:pPr>
  </w:style>
  <w:style w:type="numbering" w:styleId="Estiloimportado11" w:customStyle="1">
    <w:name w:val="Estilo importado 11"/>
    <w:pPr>
      <w:numPr>
        <w:numId w:val="23"/>
      </w:numPr>
    </w:pPr>
  </w:style>
  <w:style w:type="numbering" w:styleId="Estiloimportado12" w:customStyle="1">
    <w:name w:val="Estilo importado 12"/>
    <w:pPr>
      <w:numPr>
        <w:numId w:val="25"/>
      </w:numPr>
    </w:pPr>
  </w:style>
  <w:style w:type="numbering" w:styleId="Estiloimportado13" w:customStyle="1">
    <w:name w:val="Estilo importado 13"/>
    <w:pPr>
      <w:numPr>
        <w:numId w:val="27"/>
      </w:numPr>
    </w:pPr>
  </w:style>
  <w:style w:type="numbering" w:styleId="Estiloimportado14" w:customStyle="1">
    <w:name w:val="Estilo importado 14"/>
    <w:pPr>
      <w:numPr>
        <w:numId w:val="29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FB56A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B56AF"/>
  </w:style>
  <w:style w:type="character" w:styleId="CommentTextChar" w:customStyle="1">
    <w:name w:val="Comment Text Char"/>
    <w:basedOn w:val="DefaultParagraphFont"/>
    <w:link w:val="CommentText"/>
    <w:uiPriority w:val="99"/>
    <w:rsid w:val="00FB56AF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6AF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B66333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spacing w:before="100" w:beforeAutospacing="1" w:after="100" w:afterAutospacing="1"/>
    </w:pPr>
    <w:rPr>
      <w:rFonts w:eastAsiaTheme="minorEastAsia"/>
      <w:bdr w:val="none" w:color="auto" w:sz="0" w:space="0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8262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8262D"/>
    <w:rPr>
      <w:sz w:val="24"/>
      <w:szCs w:val="24"/>
      <w:lang w:val="en-US" w:eastAsia="en-US"/>
    </w:rPr>
  </w:style>
  <w:style w:type="paragraph" w:styleId="Default" w:customStyle="1">
    <w:name w:val="Default"/>
    <w:rsid w:val="00D42349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458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Theme="minorHAnsi" w:hAnsiTheme="minorHAnsi" w:eastAsiaTheme="minorHAnsi" w:cstheme="minorBidi"/>
      <w:sz w:val="22"/>
      <w:szCs w:val="22"/>
      <w:bdr w:val="none" w:color="auto" w:sz="0" w:space="0"/>
      <w:lang w:val="de-DE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1" w:customStyle="1">
    <w:name w:val="Grille du tableau1"/>
    <w:basedOn w:val="TableNormal"/>
    <w:next w:val="TableGrid"/>
    <w:uiPriority w:val="59"/>
    <w:rsid w:val="001437CF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eastAsia="Calibri"/>
      <w:sz w:val="22"/>
      <w:szCs w:val="22"/>
      <w:bdr w:val="none" w:color="auto" w:sz="0" w:space="0"/>
      <w:lang w:val="de-DE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lledutableau2" w:customStyle="1">
    <w:name w:val="Grille du tableau2"/>
    <w:basedOn w:val="TableNormal"/>
    <w:next w:val="TableGrid"/>
    <w:uiPriority w:val="59"/>
    <w:rsid w:val="00B42A75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  <w:bar w:val="none" w:color="auto" w:sz="0"/>
      </w:pBdr>
    </w:pPr>
    <w:rPr>
      <w:rFonts w:ascii="Calibri" w:hAnsi="Calibri" w:eastAsia="Calibri"/>
      <w:sz w:val="22"/>
      <w:szCs w:val="22"/>
      <w:bdr w:val="none" w:color="auto" w:sz="0" w:space="0"/>
      <w:lang w:val="de-DE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75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omments" Target="comments.xml" Id="rId8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microsoft.com/office/2011/relationships/people" Target="people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microsoft.com/office/2018/08/relationships/commentsExtensible" Target="commentsExtensible.xml" Id="rId11" /><Relationship Type="http://schemas.openxmlformats.org/officeDocument/2006/relationships/webSettings" Target="webSettings.xml" Id="rId5" /><Relationship Type="http://schemas.openxmlformats.org/officeDocument/2006/relationships/footer" Target="footer1.xml" Id="rId15" /><Relationship Type="http://schemas.microsoft.com/office/2016/09/relationships/commentsIds" Target="commentsIds.xml" Id="rId10" /><Relationship Type="http://schemas.openxmlformats.org/officeDocument/2006/relationships/settings" Target="settings.xml" Id="rId4" /><Relationship Type="http://schemas.microsoft.com/office/2011/relationships/commentsExtended" Target="commentsExtended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801f6439577c4d1f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ee02d1-6da9-4db8-81e6-a96deabd4ccb}"/>
      </w:docPartPr>
      <w:docPartBody>
        <w:p w14:paraId="1A8452F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Kennedy Centret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ESSTS</dc:creator>
  <lastModifiedBy>Alexia Jeayes</lastModifiedBy>
  <revision>10</revision>
  <lastPrinted>2018-06-03T09:54:00.0000000Z</lastPrinted>
  <dcterms:created xsi:type="dcterms:W3CDTF">2023-03-10T15:35:00.0000000Z</dcterms:created>
  <dcterms:modified xsi:type="dcterms:W3CDTF">2023-04-06T12:07:15.5021281Z</dcterms:modified>
</coreProperties>
</file>