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3i520doade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PUBLIC OFFER AGREEMENT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(Vehicle Purchase &amp; Delivery Services Disclaimer)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1863rm99h7y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Acceptance of the Offer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document constitutes a </w:t>
      </w:r>
      <w:r w:rsidDel="00000000" w:rsidR="00000000" w:rsidRPr="00000000">
        <w:rPr>
          <w:b w:val="1"/>
          <w:bCs w:val="1"/>
          <w:rtl w:val="0"/>
        </w:rPr>
        <w:t xml:space="preserve">public offer</w:t>
      </w:r>
      <w:r w:rsidDel="00000000" w:rsidR="00000000" w:rsidRPr="00000000">
        <w:rPr>
          <w:rtl w:val="0"/>
        </w:rPr>
        <w:t xml:space="preserve">. By requesting, ordering, paying for, or otherwise using any vehicle sourcing, purchasing, logistics coordination, shipping, or delivery-related services provided by the Company (the “Services”), the User irrevocably confirms full and unconditional acceptance of this Agreement.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User does not agree with this Agreement, the User must refrain from using the Services.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imkr91q5d3f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Nature of the Services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Company acts </w:t>
      </w:r>
      <w:r w:rsidDel="00000000" w:rsidR="00000000" w:rsidRPr="00000000">
        <w:rPr>
          <w:b w:val="1"/>
          <w:bCs w:val="1"/>
          <w:rtl w:val="0"/>
        </w:rPr>
        <w:t xml:space="preserve">solely as an intermediary, coordinator, and facilitator</w:t>
      </w:r>
      <w:r w:rsidDel="00000000" w:rsidR="00000000" w:rsidRPr="00000000">
        <w:rPr>
          <w:rtl w:val="0"/>
        </w:rPr>
        <w:t xml:space="preserve"> of vehicle sourcing, purchasing, and delivery-related processes.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Company: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does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act as a carrier, shipper, freight forwarder, insurer, or custodian;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does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physically transport, store, or safeguard vehicles;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does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control third-party logistics providers, ports, carriers, auction houses, storage facilities, or customs authorities.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Services are provided on an </w:t>
      </w:r>
      <w:r w:rsidDel="00000000" w:rsidR="00000000" w:rsidRPr="00000000">
        <w:rPr>
          <w:b w:val="1"/>
          <w:bCs w:val="1"/>
          <w:rtl w:val="0"/>
        </w:rPr>
        <w:t xml:space="preserve">“as is”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“as available”</w:t>
      </w:r>
      <w:r w:rsidDel="00000000" w:rsidR="00000000" w:rsidRPr="00000000">
        <w:rPr>
          <w:rtl w:val="0"/>
        </w:rPr>
        <w:t xml:space="preserve"> basis.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q0wwj8u4rc3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No Guarantees Regarding Delivery, Timing, or Condition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Company expressly makes </w:t>
      </w:r>
      <w:r w:rsidDel="00000000" w:rsidR="00000000" w:rsidRPr="00000000">
        <w:rPr>
          <w:b w:val="1"/>
          <w:bCs w:val="1"/>
          <w:rtl w:val="0"/>
        </w:rPr>
        <w:t xml:space="preserve">no guarantees, warranties, or representations</w:t>
      </w:r>
      <w:r w:rsidDel="00000000" w:rsidR="00000000" w:rsidRPr="00000000">
        <w:rPr>
          <w:rtl w:val="0"/>
        </w:rPr>
        <w:t xml:space="preserve"> regarding: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delivery dates or transit times;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shipping schedules or routes;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delays, postponements, or cancellations;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vehicle condition upon delivery;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vehicle preservation, handling, storage, or transportation methods;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loss, theft, damage, deterioration, or total loss of vehicles.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timelines, estimates, or delivery expectations provided by the Company are </w:t>
      </w:r>
      <w:r w:rsidDel="00000000" w:rsidR="00000000" w:rsidRPr="00000000">
        <w:rPr>
          <w:b w:val="1"/>
          <w:bCs w:val="1"/>
          <w:rtl w:val="0"/>
        </w:rPr>
        <w:t xml:space="preserve">non-binding and indicative only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q6cqaz7tplz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Disclaimer of Responsibility for Vehicle Condition and Safety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User acknowledges and agrees that: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vehicles may be damaged, delayed, lost, partially delivered, or not delivered at all;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vehicles may be affected by handling, weather, loading, unloading, storage, customs inspection, or third-party actions;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Company bears </w:t>
      </w:r>
      <w:r w:rsidDel="00000000" w:rsidR="00000000" w:rsidRPr="00000000">
        <w:rPr>
          <w:b w:val="1"/>
          <w:bCs w:val="1"/>
          <w:rtl w:val="0"/>
        </w:rPr>
        <w:t xml:space="preserve">no responsibility</w:t>
      </w:r>
      <w:r w:rsidDel="00000000" w:rsidR="00000000" w:rsidRPr="00000000">
        <w:rPr>
          <w:rtl w:val="0"/>
        </w:rPr>
        <w:t xml:space="preserve"> for vehicle condition before, during, or after transportation.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Company shall not be liable for: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mechanical damage;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cosmetic damage;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missing parts or accessories;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post-auction or post-purchase deterioration.</w:t>
        <w:br w:type="textWrapping"/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rakwunq9zes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Third-Party Services and Risks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transportation, storage, shipping, customs clearance, and handling services are performed by </w:t>
      </w:r>
      <w:r w:rsidDel="00000000" w:rsidR="00000000" w:rsidRPr="00000000">
        <w:rPr>
          <w:b w:val="1"/>
          <w:bCs w:val="1"/>
          <w:rtl w:val="0"/>
        </w:rPr>
        <w:t xml:space="preserve">independent third parties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Company: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does not supervise or control such third parties;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does not guarantee their performance or reliability;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not responsible for their acts, omissions, negligence, or failures.</w:t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risks associated with third-party services are borne </w:t>
      </w:r>
      <w:r w:rsidDel="00000000" w:rsidR="00000000" w:rsidRPr="00000000">
        <w:rPr>
          <w:b w:val="1"/>
          <w:bCs w:val="1"/>
          <w:rtl w:val="0"/>
        </w:rPr>
        <w:t xml:space="preserve">exclusively by the User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sw3nhdm43eu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No Insurance Obligation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Unless explicitly agreed in writing, the Company: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does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provide insurance of any kind;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does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guarantee coverage by third-party insurers;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does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compensate for insured or uninsured losses.</w:t>
        <w:br w:type="textWrapping"/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is the User’s sole responsibility to obtain any desired insurance coverage.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ws3k2z8w32u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Limitation and Exclusion of Liability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the maximum extent permitted by applicable law, the Company shall </w:t>
      </w:r>
      <w:r w:rsidDel="00000000" w:rsidR="00000000" w:rsidRPr="00000000">
        <w:rPr>
          <w:b w:val="1"/>
          <w:bCs w:val="1"/>
          <w:rtl w:val="0"/>
        </w:rPr>
        <w:t xml:space="preserve">not be liable</w:t>
      </w:r>
      <w:r w:rsidDel="00000000" w:rsidR="00000000" w:rsidRPr="00000000">
        <w:rPr>
          <w:rtl w:val="0"/>
        </w:rPr>
        <w:t xml:space="preserve"> for any damages whatsoever, including but not limited to: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delays or failure of delivery;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loss or damage of vehicles;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loss of profit, business, or opportunity;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customs issues, seizures, or regulatory actions;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force majeure events, including port congestion, strikes, wars, natural disasters, or government actions.</w:t>
        <w:br w:type="textWrapping"/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liability cannot be fully excluded, the total liability of the Company shall in all cases be limited to </w:t>
      </w:r>
      <w:r w:rsidDel="00000000" w:rsidR="00000000" w:rsidRPr="00000000">
        <w:rPr>
          <w:b w:val="1"/>
          <w:bCs w:val="1"/>
          <w:rtl w:val="0"/>
        </w:rPr>
        <w:t xml:space="preserve">zero (0)</w:t>
      </w:r>
      <w:r w:rsidDel="00000000" w:rsidR="00000000" w:rsidRPr="00000000">
        <w:rPr>
          <w:rtl w:val="0"/>
        </w:rPr>
        <w:t xml:space="preserve"> or the minimum amount required by law.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9eie0vxfxo8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User’s Sole Responsibility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User assumes full responsibility for: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risks related to vehicle purchase and transportation;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compliance with import, export, and customs regulations;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verification of vehicle condition, documentation, and legality;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coordination with insurers, carriers, and authorities.</w:t>
        <w:br w:type="textWrapping"/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User agrees that the Company has </w:t>
      </w:r>
      <w:r w:rsidDel="00000000" w:rsidR="00000000" w:rsidRPr="00000000">
        <w:rPr>
          <w:b w:val="1"/>
          <w:bCs w:val="1"/>
          <w:rtl w:val="0"/>
        </w:rPr>
        <w:t xml:space="preserve">no duty of care</w:t>
      </w:r>
      <w:r w:rsidDel="00000000" w:rsidR="00000000" w:rsidRPr="00000000">
        <w:rPr>
          <w:rtl w:val="0"/>
        </w:rPr>
        <w:t xml:space="preserve"> with respect to delivery outcomes.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196nc4psg1d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Indemnification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User agrees to fully </w:t>
      </w:r>
      <w:r w:rsidDel="00000000" w:rsidR="00000000" w:rsidRPr="00000000">
        <w:rPr>
          <w:b w:val="1"/>
          <w:bCs w:val="1"/>
          <w:rtl w:val="0"/>
        </w:rPr>
        <w:t xml:space="preserve">indemnify and hold harmless</w:t>
      </w:r>
      <w:r w:rsidDel="00000000" w:rsidR="00000000" w:rsidRPr="00000000">
        <w:rPr>
          <w:rtl w:val="0"/>
        </w:rPr>
        <w:t xml:space="preserve"> the Company from any claims, losses, damages, costs, or liabilities arising out of: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vehicle loss or damage;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delivery delays or failures;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actions or omissions of third parties;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regulatory or customs issues.</w:t>
        <w:br w:type="textWrapping"/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quqjtrpbc21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Governing Law and Jurisdiction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shall be governed by the laws selected solely by the Company, without regard to conflict-of-law principles.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disputes shall be resolved exclusively in the jurisdiction chosen by the Company.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3e9wsi3b84n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Final Provisions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any provision of this Agreement is deemed unenforceable, the remaining provisions shall remain in full force and effect.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constitutes the entire agreement between the Company and the User regarding vehicle purchase and delivery services.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