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CAPA Management SOP Template</w:t>
      </w:r>
    </w:p>
    <w:p>
      <w:pPr>
        <w:jc w:val="center"/>
      </w:pPr>
      <w:r>
        <w:t>Corrective and Preventive Action Procedure Framework</w:t>
      </w:r>
    </w:p>
    <w:p/>
    <w:p>
      <w:pPr>
        <w:pStyle w:val="Heading2"/>
      </w:pPr>
      <w:r>
        <w:t>CAPA Record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CAPA ID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Source Event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Root Cause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Corrective Action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Preventive Action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Effectiveness Check</w:t>
            </w:r>
          </w:p>
        </w:tc>
        <w:tc>
          <w:tcPr>
            <w:tcW w:type="dxa" w:w="4320"/>
          </w:tcPr>
          <w:p/>
        </w:tc>
      </w:tr>
    </w:tbl>
    <w:p>
      <w:pPr>
        <w:pStyle w:val="Heading2"/>
      </w:pPr>
      <w:r>
        <w:t>Revision History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Quality Intelligence Platform | https://www.complere.tech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731520" cy="52466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mplere_icon_resour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524667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