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se2l03dkbgv" w:id="0"/>
      <w:bookmarkEnd w:id="0"/>
      <w:r w:rsidDel="00000000" w:rsidR="00000000" w:rsidRPr="00000000">
        <w:rPr>
          <w:b w:val="1"/>
          <w:bCs w:val="1"/>
          <w:sz w:val="46"/>
          <w:szCs w:val="46"/>
          <w:rtl w:val="0"/>
        </w:rPr>
        <w:t xml:space="preserve">Executive Director Job Description Template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Job Title:</w:t>
      </w:r>
      <w:r w:rsidDel="00000000" w:rsidR="00000000" w:rsidRPr="00000000">
        <w:rPr>
          <w:rtl w:val="0"/>
        </w:rPr>
        <w:t xml:space="preserve"> Executive Director</w:t>
        <w:br w:type="textWrapping"/>
      </w:r>
      <w:r w:rsidDel="00000000" w:rsidR="00000000" w:rsidRPr="00000000">
        <w:rPr>
          <w:b w:val="1"/>
          <w:bCs w:val="1"/>
          <w:rtl w:val="0"/>
        </w:rPr>
        <w:t xml:space="preserve">Department:</w:t>
      </w:r>
      <w:r w:rsidDel="00000000" w:rsidR="00000000" w:rsidRPr="00000000">
        <w:rPr>
          <w:rtl w:val="0"/>
        </w:rPr>
        <w:t xml:space="preserve"> Executive Leadership</w:t>
        <w:br w:type="textWrapping"/>
      </w:r>
      <w:r w:rsidDel="00000000" w:rsidR="00000000" w:rsidRPr="00000000">
        <w:rPr>
          <w:b w:val="1"/>
          <w:bCs w:val="1"/>
          <w:rtl w:val="0"/>
        </w:rPr>
        <w:t xml:space="preserve">Reports To:</w:t>
      </w:r>
      <w:r w:rsidDel="00000000" w:rsidR="00000000" w:rsidRPr="00000000">
        <w:rPr>
          <w:rtl w:val="0"/>
        </w:rPr>
        <w:t xml:space="preserve"> Board of Directors</w:t>
        <w:br w:type="textWrapping"/>
      </w:r>
      <w:r w:rsidDel="00000000" w:rsidR="00000000" w:rsidRPr="00000000">
        <w:rPr>
          <w:b w:val="1"/>
          <w:bCs w:val="1"/>
          <w:rtl w:val="0"/>
        </w:rPr>
        <w:t xml:space="preserve">Location:</w:t>
      </w:r>
      <w:r w:rsidDel="00000000" w:rsidR="00000000" w:rsidRPr="00000000">
        <w:rPr>
          <w:rtl w:val="0"/>
        </w:rPr>
        <w:t xml:space="preserve"> [City, Province / Hybrid / Remote / On-Site]</w:t>
        <w:br w:type="textWrapping"/>
      </w:r>
      <w:r w:rsidDel="00000000" w:rsidR="00000000" w:rsidRPr="00000000">
        <w:rPr>
          <w:b w:val="1"/>
          <w:bCs w:val="1"/>
          <w:rtl w:val="0"/>
        </w:rPr>
        <w:t xml:space="preserve">Employment Type:</w:t>
      </w:r>
      <w:r w:rsidDel="00000000" w:rsidR="00000000" w:rsidRPr="00000000">
        <w:rPr>
          <w:rtl w:val="0"/>
        </w:rPr>
        <w:t xml:space="preserve"> [Full-Time / Permanent]</w:t>
        <w:br w:type="textWrapping"/>
      </w:r>
      <w:r w:rsidDel="00000000" w:rsidR="00000000" w:rsidRPr="00000000">
        <w:rPr>
          <w:b w:val="1"/>
          <w:bCs w:val="1"/>
          <w:rtl w:val="0"/>
        </w:rPr>
        <w:t xml:space="preserve">Salary Range:</w:t>
      </w:r>
      <w:r w:rsidDel="00000000" w:rsidR="00000000" w:rsidRPr="00000000">
        <w:rPr>
          <w:rtl w:val="0"/>
        </w:rPr>
        <w:t xml:space="preserve"> [$XX,XXX – $XX,XXX]</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4bj3bq6e94uv" w:id="1"/>
      <w:bookmarkEnd w:id="1"/>
      <w:r w:rsidDel="00000000" w:rsidR="00000000" w:rsidRPr="00000000">
        <w:rPr>
          <w:b w:val="1"/>
          <w:bCs w:val="1"/>
          <w:sz w:val="34"/>
          <w:szCs w:val="34"/>
          <w:rtl w:val="0"/>
        </w:rPr>
        <w:t xml:space="preserve">Executive Director</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yqewbzn1l7g2" w:id="2"/>
      <w:bookmarkEnd w:id="2"/>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5">
      <w:pPr>
        <w:spacing w:after="240" w:before="240" w:lineRule="auto"/>
        <w:rPr/>
      </w:pPr>
      <w:r w:rsidDel="00000000" w:rsidR="00000000" w:rsidRPr="00000000">
        <w:rPr>
          <w:rtl w:val="0"/>
        </w:rPr>
        <w:t xml:space="preserve">[Company Name] is seeking an experienced and strategic Executive Director to lead the organization's operations, programs, financial sustainability, and long-term growth. Reporting to the Board of Directors, the Executive Director is responsible for advancing the organization's mission, developing and executing strategic initiatives, overseeing organizational performance, and fostering strong relationships with stakeholders, funders, community partners, and employees.</w:t>
      </w:r>
    </w:p>
    <w:p w:rsidR="00000000" w:rsidDel="00000000" w:rsidP="00000000" w:rsidRDefault="00000000" w:rsidRPr="00000000" w14:paraId="00000006">
      <w:pPr>
        <w:spacing w:after="240" w:before="240" w:lineRule="auto"/>
        <w:rPr/>
      </w:pPr>
      <w:r w:rsidDel="00000000" w:rsidR="00000000" w:rsidRPr="00000000">
        <w:rPr>
          <w:rtl w:val="0"/>
        </w:rPr>
        <w:t xml:space="preserve">The Executive Director will balance strategic leadership with operational oversight, ensuring the organization remains financially sustainable, mission-driven, and positioned for future success.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xevawqnw5k2k" w:id="3"/>
      <w:bookmarkEnd w:id="3"/>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ytdnuna884e8" w:id="4"/>
      <w:bookmarkEnd w:id="4"/>
      <w:r w:rsidDel="00000000" w:rsidR="00000000" w:rsidRPr="00000000">
        <w:rPr>
          <w:b w:val="1"/>
          <w:bCs w:val="1"/>
          <w:color w:val="000000"/>
          <w:sz w:val="22"/>
          <w:szCs w:val="22"/>
          <w:rtl w:val="0"/>
        </w:rPr>
        <w:t xml:space="preserve">Strategic Leadership</w:t>
      </w:r>
    </w:p>
    <w:p w:rsidR="00000000" w:rsidDel="00000000" w:rsidP="00000000" w:rsidRDefault="00000000" w:rsidRPr="00000000" w14:paraId="00000009">
      <w:pPr>
        <w:numPr>
          <w:ilvl w:val="0"/>
          <w:numId w:val="12"/>
        </w:numPr>
        <w:spacing w:after="0" w:afterAutospacing="0" w:before="240" w:lineRule="auto"/>
        <w:ind w:left="720" w:hanging="360"/>
      </w:pPr>
      <w:r w:rsidDel="00000000" w:rsidR="00000000" w:rsidRPr="00000000">
        <w:rPr>
          <w:rtl w:val="0"/>
        </w:rPr>
        <w:t xml:space="preserve">Develop and execute the organization's vision, mission, and strategic plan.</w:t>
      </w:r>
    </w:p>
    <w:p w:rsidR="00000000" w:rsidDel="00000000" w:rsidP="00000000" w:rsidRDefault="00000000" w:rsidRPr="00000000" w14:paraId="0000000A">
      <w:pPr>
        <w:numPr>
          <w:ilvl w:val="0"/>
          <w:numId w:val="12"/>
        </w:numPr>
        <w:spacing w:after="0" w:afterAutospacing="0" w:before="0" w:beforeAutospacing="0" w:lineRule="auto"/>
        <w:ind w:left="720" w:hanging="360"/>
      </w:pPr>
      <w:r w:rsidDel="00000000" w:rsidR="00000000" w:rsidRPr="00000000">
        <w:rPr>
          <w:rtl w:val="0"/>
        </w:rPr>
        <w:t xml:space="preserve">Identify opportunities for growth, innovation, partnership development, and community impact.</w:t>
      </w:r>
    </w:p>
    <w:p w:rsidR="00000000" w:rsidDel="00000000" w:rsidP="00000000" w:rsidRDefault="00000000" w:rsidRPr="00000000" w14:paraId="0000000B">
      <w:pPr>
        <w:numPr>
          <w:ilvl w:val="0"/>
          <w:numId w:val="12"/>
        </w:numPr>
        <w:spacing w:after="0" w:afterAutospacing="0" w:before="0" w:beforeAutospacing="0" w:lineRule="auto"/>
        <w:ind w:left="720" w:hanging="360"/>
      </w:pPr>
      <w:r w:rsidDel="00000000" w:rsidR="00000000" w:rsidRPr="00000000">
        <w:rPr>
          <w:rtl w:val="0"/>
        </w:rPr>
        <w:t xml:space="preserve">Monitor industry trends, emerging challenges, and opportunities that may affect organizational success.</w:t>
      </w:r>
    </w:p>
    <w:p w:rsidR="00000000" w:rsidDel="00000000" w:rsidP="00000000" w:rsidRDefault="00000000" w:rsidRPr="00000000" w14:paraId="0000000C">
      <w:pPr>
        <w:numPr>
          <w:ilvl w:val="0"/>
          <w:numId w:val="12"/>
        </w:numPr>
        <w:spacing w:after="0" w:afterAutospacing="0" w:before="0" w:beforeAutospacing="0" w:lineRule="auto"/>
        <w:ind w:left="720" w:hanging="360"/>
      </w:pPr>
      <w:r w:rsidDel="00000000" w:rsidR="00000000" w:rsidRPr="00000000">
        <w:rPr>
          <w:rtl w:val="0"/>
        </w:rPr>
        <w:t xml:space="preserve">Lead organizational planning and continuous improvement initiatives.</w:t>
      </w:r>
    </w:p>
    <w:p w:rsidR="00000000" w:rsidDel="00000000" w:rsidP="00000000" w:rsidRDefault="00000000" w:rsidRPr="00000000" w14:paraId="0000000D">
      <w:pPr>
        <w:numPr>
          <w:ilvl w:val="0"/>
          <w:numId w:val="12"/>
        </w:numPr>
        <w:spacing w:after="240" w:before="0" w:beforeAutospacing="0" w:lineRule="auto"/>
        <w:ind w:left="720" w:hanging="360"/>
      </w:pPr>
      <w:r w:rsidDel="00000000" w:rsidR="00000000" w:rsidRPr="00000000">
        <w:rPr>
          <w:rtl w:val="0"/>
        </w:rPr>
        <w:t xml:space="preserve">Establish organizational goals, priorities, and performance measures.</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pnqio246ri31" w:id="5"/>
      <w:bookmarkEnd w:id="5"/>
      <w:r w:rsidDel="00000000" w:rsidR="00000000" w:rsidRPr="00000000">
        <w:rPr>
          <w:b w:val="1"/>
          <w:bCs w:val="1"/>
          <w:color w:val="000000"/>
          <w:sz w:val="22"/>
          <w:szCs w:val="22"/>
          <w:rtl w:val="0"/>
        </w:rPr>
        <w:t xml:space="preserve">Organizational Leadership</w:t>
      </w:r>
    </w:p>
    <w:p w:rsidR="00000000" w:rsidDel="00000000" w:rsidP="00000000" w:rsidRDefault="00000000" w:rsidRPr="00000000" w14:paraId="0000000F">
      <w:pPr>
        <w:numPr>
          <w:ilvl w:val="0"/>
          <w:numId w:val="9"/>
        </w:numPr>
        <w:spacing w:after="0" w:afterAutospacing="0" w:before="240" w:lineRule="auto"/>
        <w:ind w:left="720" w:hanging="360"/>
      </w:pPr>
      <w:r w:rsidDel="00000000" w:rsidR="00000000" w:rsidRPr="00000000">
        <w:rPr>
          <w:rtl w:val="0"/>
        </w:rPr>
        <w:t xml:space="preserve">Responsible for an overall team of staff.</w:t>
      </w:r>
    </w:p>
    <w:p w:rsidR="00000000" w:rsidDel="00000000" w:rsidP="00000000" w:rsidRDefault="00000000" w:rsidRPr="00000000" w14:paraId="00000010">
      <w:pPr>
        <w:numPr>
          <w:ilvl w:val="0"/>
          <w:numId w:val="9"/>
        </w:numPr>
        <w:spacing w:after="0" w:afterAutospacing="0" w:before="0" w:beforeAutospacing="0" w:lineRule="auto"/>
        <w:ind w:left="720" w:hanging="360"/>
      </w:pPr>
      <w:r w:rsidDel="00000000" w:rsidR="00000000" w:rsidRPr="00000000">
        <w:rPr>
          <w:rtl w:val="0"/>
        </w:rPr>
        <w:t xml:space="preserve">Lead, mentor, and develop senior leaders, managers, and employees.</w:t>
      </w:r>
    </w:p>
    <w:p w:rsidR="00000000" w:rsidDel="00000000" w:rsidP="00000000" w:rsidRDefault="00000000" w:rsidRPr="00000000" w14:paraId="00000011">
      <w:pPr>
        <w:numPr>
          <w:ilvl w:val="0"/>
          <w:numId w:val="9"/>
        </w:numPr>
        <w:spacing w:after="0" w:afterAutospacing="0" w:before="0" w:beforeAutospacing="0" w:lineRule="auto"/>
        <w:ind w:left="720" w:hanging="360"/>
      </w:pPr>
      <w:r w:rsidDel="00000000" w:rsidR="00000000" w:rsidRPr="00000000">
        <w:rPr>
          <w:rtl w:val="0"/>
        </w:rPr>
        <w:t xml:space="preserve">Foster a high-performance culture focused on accountability, collaboration, and inclusion.</w:t>
      </w:r>
    </w:p>
    <w:p w:rsidR="00000000" w:rsidDel="00000000" w:rsidP="00000000" w:rsidRDefault="00000000" w:rsidRPr="00000000" w14:paraId="00000012">
      <w:pPr>
        <w:numPr>
          <w:ilvl w:val="0"/>
          <w:numId w:val="9"/>
        </w:numPr>
        <w:spacing w:after="0" w:afterAutospacing="0" w:before="0" w:beforeAutospacing="0" w:lineRule="auto"/>
        <w:ind w:left="720" w:hanging="360"/>
      </w:pPr>
      <w:r w:rsidDel="00000000" w:rsidR="00000000" w:rsidRPr="00000000">
        <w:rPr>
          <w:rtl w:val="0"/>
        </w:rPr>
        <w:t xml:space="preserve">Support leadership development, succession planning, and employee engagement initiatives.</w:t>
      </w:r>
    </w:p>
    <w:p w:rsidR="00000000" w:rsidDel="00000000" w:rsidP="00000000" w:rsidRDefault="00000000" w:rsidRPr="00000000" w14:paraId="00000013">
      <w:pPr>
        <w:numPr>
          <w:ilvl w:val="0"/>
          <w:numId w:val="9"/>
        </w:numPr>
        <w:spacing w:after="240" w:before="0" w:beforeAutospacing="0" w:lineRule="auto"/>
        <w:ind w:left="720" w:hanging="360"/>
      </w:pPr>
      <w:r w:rsidDel="00000000" w:rsidR="00000000" w:rsidRPr="00000000">
        <w:rPr>
          <w:rtl w:val="0"/>
        </w:rPr>
        <w:t xml:space="preserve">Ensure alignment between organizational priorities and departmental objectives.</w:t>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ok5cyabm27ba" w:id="6"/>
      <w:bookmarkEnd w:id="6"/>
      <w:r w:rsidDel="00000000" w:rsidR="00000000" w:rsidRPr="00000000">
        <w:rPr>
          <w:b w:val="1"/>
          <w:bCs w:val="1"/>
          <w:color w:val="000000"/>
          <w:sz w:val="22"/>
          <w:szCs w:val="22"/>
          <w:rtl w:val="0"/>
        </w:rPr>
        <w:t xml:space="preserve">Financial &amp; Operational Management</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Oversee organizational budgets, financial performance, and long-term sustainability.</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Monitor operational effectiveness, program delivery, and organizational outcomes.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Ensure resources are allocated effectively to support strategic priorities.</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Develop and maintain policies, procedures, and controls that support organizational success.</w:t>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rtl w:val="0"/>
        </w:rPr>
        <w:t xml:space="preserve">Support fundraising, grant management, and revenue diversification efforts.</w:t>
      </w:r>
    </w:p>
    <w:p w:rsidR="00000000" w:rsidDel="00000000" w:rsidP="00000000" w:rsidRDefault="00000000" w:rsidRPr="00000000" w14:paraId="0000001A">
      <w:pPr>
        <w:pStyle w:val="Heading4"/>
        <w:keepNext w:val="0"/>
        <w:keepLines w:val="0"/>
        <w:spacing w:after="40" w:before="240" w:lineRule="auto"/>
        <w:rPr>
          <w:b w:val="1"/>
          <w:bCs w:val="1"/>
          <w:color w:val="000000"/>
          <w:sz w:val="22"/>
          <w:szCs w:val="22"/>
        </w:rPr>
      </w:pPr>
      <w:bookmarkStart w:colFirst="0" w:colLast="0" w:name="_70h86ppvba9s" w:id="7"/>
      <w:bookmarkEnd w:id="7"/>
      <w:r w:rsidDel="00000000" w:rsidR="00000000" w:rsidRPr="00000000">
        <w:rPr>
          <w:b w:val="1"/>
          <w:bCs w:val="1"/>
          <w:color w:val="000000"/>
          <w:sz w:val="22"/>
          <w:szCs w:val="22"/>
          <w:rtl w:val="0"/>
        </w:rPr>
        <w:t xml:space="preserve">Board Relations &amp; Governance</w:t>
      </w:r>
    </w:p>
    <w:p w:rsidR="00000000" w:rsidDel="00000000" w:rsidP="00000000" w:rsidRDefault="00000000" w:rsidRPr="00000000" w14:paraId="0000001B">
      <w:pPr>
        <w:numPr>
          <w:ilvl w:val="0"/>
          <w:numId w:val="8"/>
        </w:numPr>
        <w:spacing w:after="0" w:afterAutospacing="0" w:before="240" w:lineRule="auto"/>
        <w:ind w:left="720" w:hanging="360"/>
      </w:pPr>
      <w:r w:rsidDel="00000000" w:rsidR="00000000" w:rsidRPr="00000000">
        <w:rPr>
          <w:rtl w:val="0"/>
        </w:rPr>
        <w:t xml:space="preserve">Serve as the primary liaison between management and the Board of Directors.</w:t>
      </w:r>
    </w:p>
    <w:p w:rsidR="00000000" w:rsidDel="00000000" w:rsidP="00000000" w:rsidRDefault="00000000" w:rsidRPr="00000000" w14:paraId="0000001C">
      <w:pPr>
        <w:numPr>
          <w:ilvl w:val="0"/>
          <w:numId w:val="8"/>
        </w:numPr>
        <w:spacing w:after="0" w:afterAutospacing="0" w:before="0" w:beforeAutospacing="0" w:lineRule="auto"/>
        <w:ind w:left="720" w:hanging="360"/>
      </w:pPr>
      <w:r w:rsidDel="00000000" w:rsidR="00000000" w:rsidRPr="00000000">
        <w:rPr>
          <w:rtl w:val="0"/>
        </w:rPr>
        <w:t xml:space="preserve">Provide regular updates regarding organizational performance, opportunities, and risks.</w:t>
      </w:r>
    </w:p>
    <w:p w:rsidR="00000000" w:rsidDel="00000000" w:rsidP="00000000" w:rsidRDefault="00000000" w:rsidRPr="00000000" w14:paraId="0000001D">
      <w:pPr>
        <w:numPr>
          <w:ilvl w:val="0"/>
          <w:numId w:val="8"/>
        </w:numPr>
        <w:spacing w:after="0" w:afterAutospacing="0" w:before="0" w:beforeAutospacing="0" w:lineRule="auto"/>
        <w:ind w:left="720" w:hanging="360"/>
      </w:pPr>
      <w:r w:rsidDel="00000000" w:rsidR="00000000" w:rsidRPr="00000000">
        <w:rPr>
          <w:rtl w:val="0"/>
        </w:rPr>
        <w:t xml:space="preserve">Support governance activities, strategic planning, and Board initiatives.</w:t>
      </w:r>
    </w:p>
    <w:p w:rsidR="00000000" w:rsidDel="00000000" w:rsidP="00000000" w:rsidRDefault="00000000" w:rsidRPr="00000000" w14:paraId="0000001E">
      <w:pPr>
        <w:numPr>
          <w:ilvl w:val="0"/>
          <w:numId w:val="8"/>
        </w:numPr>
        <w:spacing w:after="0" w:afterAutospacing="0" w:before="0" w:beforeAutospacing="0" w:lineRule="auto"/>
        <w:ind w:left="720" w:hanging="360"/>
      </w:pPr>
      <w:r w:rsidDel="00000000" w:rsidR="00000000" w:rsidRPr="00000000">
        <w:rPr>
          <w:rtl w:val="0"/>
        </w:rPr>
        <w:t xml:space="preserve">Ensure compliance with organizational bylaws, policies, and regulatory requirements.</w:t>
      </w:r>
    </w:p>
    <w:p w:rsidR="00000000" w:rsidDel="00000000" w:rsidP="00000000" w:rsidRDefault="00000000" w:rsidRPr="00000000" w14:paraId="0000001F">
      <w:pPr>
        <w:numPr>
          <w:ilvl w:val="0"/>
          <w:numId w:val="8"/>
        </w:numPr>
        <w:spacing w:after="240" w:before="0" w:beforeAutospacing="0" w:lineRule="auto"/>
        <w:ind w:left="720" w:hanging="360"/>
      </w:pPr>
      <w:r w:rsidDel="00000000" w:rsidR="00000000" w:rsidRPr="00000000">
        <w:rPr>
          <w:rtl w:val="0"/>
        </w:rPr>
        <w:t xml:space="preserve">Collaborate with the Board on long-term planning and organizational priorities.</w:t>
      </w:r>
    </w:p>
    <w:p w:rsidR="00000000" w:rsidDel="00000000" w:rsidP="00000000" w:rsidRDefault="00000000" w:rsidRPr="00000000" w14:paraId="00000020">
      <w:pPr>
        <w:pStyle w:val="Heading4"/>
        <w:keepNext w:val="0"/>
        <w:keepLines w:val="0"/>
        <w:spacing w:after="40" w:before="240" w:lineRule="auto"/>
        <w:rPr>
          <w:b w:val="1"/>
          <w:bCs w:val="1"/>
          <w:color w:val="000000"/>
          <w:sz w:val="22"/>
          <w:szCs w:val="22"/>
        </w:rPr>
      </w:pPr>
      <w:bookmarkStart w:colFirst="0" w:colLast="0" w:name="_1afipvjwlcu5" w:id="8"/>
      <w:bookmarkEnd w:id="8"/>
      <w:r w:rsidDel="00000000" w:rsidR="00000000" w:rsidRPr="00000000">
        <w:rPr>
          <w:b w:val="1"/>
          <w:bCs w:val="1"/>
          <w:color w:val="000000"/>
          <w:sz w:val="22"/>
          <w:szCs w:val="22"/>
          <w:rtl w:val="0"/>
        </w:rPr>
        <w:t xml:space="preserve">Stakeholder &amp; Community Relations</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tl w:val="0"/>
        </w:rPr>
        <w:t xml:space="preserve">Build and maintain relationships with funders, donors, community organizations, government agencies, and key stakeholders.</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Represent the organization at meetings, conferences, and public engagements.</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Promote organizational initiatives, programs, and achievements.</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Support partnership development and community engagement efforts.</w:t>
      </w:r>
    </w:p>
    <w:p w:rsidR="00000000" w:rsidDel="00000000" w:rsidP="00000000" w:rsidRDefault="00000000" w:rsidRPr="00000000" w14:paraId="00000025">
      <w:pPr>
        <w:numPr>
          <w:ilvl w:val="0"/>
          <w:numId w:val="1"/>
        </w:numPr>
        <w:spacing w:after="240" w:before="0" w:beforeAutospacing="0" w:lineRule="auto"/>
        <w:ind w:left="720" w:hanging="360"/>
      </w:pPr>
      <w:r w:rsidDel="00000000" w:rsidR="00000000" w:rsidRPr="00000000">
        <w:rPr>
          <w:rtl w:val="0"/>
        </w:rPr>
        <w:t xml:space="preserve">Serve as a spokesperson for the organization when required.</w:t>
      </w:r>
    </w:p>
    <w:p w:rsidR="00000000" w:rsidDel="00000000" w:rsidP="00000000" w:rsidRDefault="00000000" w:rsidRPr="00000000" w14:paraId="00000026">
      <w:pPr>
        <w:pStyle w:val="Heading4"/>
        <w:keepNext w:val="0"/>
        <w:keepLines w:val="0"/>
        <w:spacing w:after="40" w:before="240" w:lineRule="auto"/>
        <w:rPr>
          <w:b w:val="1"/>
          <w:bCs w:val="1"/>
          <w:color w:val="000000"/>
          <w:sz w:val="22"/>
          <w:szCs w:val="22"/>
        </w:rPr>
      </w:pPr>
      <w:bookmarkStart w:colFirst="0" w:colLast="0" w:name="_9myyr96wb70e" w:id="9"/>
      <w:bookmarkEnd w:id="9"/>
      <w:r w:rsidDel="00000000" w:rsidR="00000000" w:rsidRPr="00000000">
        <w:rPr>
          <w:b w:val="1"/>
          <w:bCs w:val="1"/>
          <w:color w:val="000000"/>
          <w:sz w:val="22"/>
          <w:szCs w:val="22"/>
          <w:rtl w:val="0"/>
        </w:rPr>
        <w:t xml:space="preserve">Risk Management &amp; Compliance</w:t>
      </w:r>
    </w:p>
    <w:p w:rsidR="00000000" w:rsidDel="00000000" w:rsidP="00000000" w:rsidRDefault="00000000" w:rsidRPr="00000000" w14:paraId="00000027">
      <w:pPr>
        <w:numPr>
          <w:ilvl w:val="0"/>
          <w:numId w:val="2"/>
        </w:numPr>
        <w:spacing w:after="0" w:afterAutospacing="0" w:before="240" w:lineRule="auto"/>
        <w:ind w:left="720" w:hanging="360"/>
      </w:pPr>
      <w:r w:rsidDel="00000000" w:rsidR="00000000" w:rsidRPr="00000000">
        <w:rPr>
          <w:rtl w:val="0"/>
        </w:rPr>
        <w:t xml:space="preserve">Ensure compliance with applicable legislation, regulations, funding requirements, and industry standards.</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Oversee organizational risk management and business continuity planning.</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Promote ethical leadership, accountability, and sound governance practices.</w:t>
      </w:r>
    </w:p>
    <w:p w:rsidR="00000000" w:rsidDel="00000000" w:rsidP="00000000" w:rsidRDefault="00000000" w:rsidRPr="00000000" w14:paraId="0000002A">
      <w:pPr>
        <w:numPr>
          <w:ilvl w:val="0"/>
          <w:numId w:val="2"/>
        </w:numPr>
        <w:spacing w:after="240" w:before="0" w:beforeAutospacing="0" w:lineRule="auto"/>
        <w:ind w:left="720" w:hanging="360"/>
      </w:pPr>
      <w:r w:rsidDel="00000000" w:rsidR="00000000" w:rsidRPr="00000000">
        <w:rPr>
          <w:rtl w:val="0"/>
        </w:rPr>
        <w:t xml:space="preserve">Identify and address operational, financial, and strategic risks.</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k2skll4sxhuu" w:id="10"/>
      <w:bookmarkEnd w:id="10"/>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2uptq7rnfopl" w:id="11"/>
      <w:bookmarkEnd w:id="11"/>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D">
      <w:pPr>
        <w:pStyle w:val="Heading4"/>
        <w:keepNext w:val="0"/>
        <w:keepLines w:val="0"/>
        <w:spacing w:after="40" w:before="240" w:lineRule="auto"/>
        <w:rPr>
          <w:b w:val="1"/>
          <w:bCs w:val="1"/>
          <w:color w:val="000000"/>
          <w:sz w:val="22"/>
          <w:szCs w:val="22"/>
        </w:rPr>
      </w:pPr>
      <w:bookmarkStart w:colFirst="0" w:colLast="0" w:name="_8p7sq69qupo9" w:id="12"/>
      <w:bookmarkEnd w:id="12"/>
      <w:r w:rsidDel="00000000" w:rsidR="00000000" w:rsidRPr="00000000">
        <w:rPr>
          <w:b w:val="1"/>
          <w:bCs w:val="1"/>
          <w:color w:val="000000"/>
          <w:sz w:val="22"/>
          <w:szCs w:val="22"/>
          <w:rtl w:val="0"/>
        </w:rPr>
        <w:t xml:space="preserve">Education</w:t>
      </w:r>
    </w:p>
    <w:p w:rsidR="00000000" w:rsidDel="00000000" w:rsidP="00000000" w:rsidRDefault="00000000" w:rsidRPr="00000000" w14:paraId="0000002E">
      <w:pPr>
        <w:numPr>
          <w:ilvl w:val="0"/>
          <w:numId w:val="7"/>
        </w:numPr>
        <w:spacing w:after="240" w:before="240" w:lineRule="auto"/>
        <w:ind w:left="720" w:hanging="360"/>
      </w:pPr>
      <w:r w:rsidDel="00000000" w:rsidR="00000000" w:rsidRPr="00000000">
        <w:rPr>
          <w:rtl w:val="0"/>
        </w:rPr>
        <w:t xml:space="preserve">Bachelor's degree in Business Administration, Public Administration, Nonprofit Management, Commerce, Social Sciences, or a related field.</w:t>
      </w:r>
    </w:p>
    <w:p w:rsidR="00000000" w:rsidDel="00000000" w:rsidP="00000000" w:rsidRDefault="00000000" w:rsidRPr="00000000" w14:paraId="0000002F">
      <w:pPr>
        <w:pStyle w:val="Heading4"/>
        <w:keepNext w:val="0"/>
        <w:keepLines w:val="0"/>
        <w:spacing w:after="40" w:before="240" w:lineRule="auto"/>
        <w:rPr>
          <w:b w:val="1"/>
          <w:bCs w:val="1"/>
          <w:color w:val="000000"/>
          <w:sz w:val="22"/>
          <w:szCs w:val="22"/>
        </w:rPr>
      </w:pPr>
      <w:bookmarkStart w:colFirst="0" w:colLast="0" w:name="_hwcpeblfmfls" w:id="13"/>
      <w:bookmarkEnd w:id="13"/>
      <w:r w:rsidDel="00000000" w:rsidR="00000000" w:rsidRPr="00000000">
        <w:rPr>
          <w:b w:val="1"/>
          <w:bCs w:val="1"/>
          <w:color w:val="000000"/>
          <w:sz w:val="22"/>
          <w:szCs w:val="22"/>
          <w:rtl w:val="0"/>
        </w:rPr>
        <w:t xml:space="preserve">Preferred Education</w:t>
      </w:r>
    </w:p>
    <w:p w:rsidR="00000000" w:rsidDel="00000000" w:rsidP="00000000" w:rsidRDefault="00000000" w:rsidRPr="00000000" w14:paraId="00000030">
      <w:pPr>
        <w:numPr>
          <w:ilvl w:val="0"/>
          <w:numId w:val="6"/>
        </w:numPr>
        <w:spacing w:after="240" w:before="240" w:lineRule="auto"/>
        <w:ind w:left="720" w:hanging="360"/>
      </w:pPr>
      <w:r w:rsidDel="00000000" w:rsidR="00000000" w:rsidRPr="00000000">
        <w:rPr>
          <w:rtl w:val="0"/>
        </w:rPr>
        <w:t xml:space="preserve">Master's degree in Business Administration (MBA), Public Administration (MPA), Leadership, or a related discipline.</w:t>
      </w:r>
    </w:p>
    <w:p w:rsidR="00000000" w:rsidDel="00000000" w:rsidP="00000000" w:rsidRDefault="00000000" w:rsidRPr="00000000" w14:paraId="00000031">
      <w:pPr>
        <w:pStyle w:val="Heading4"/>
        <w:keepNext w:val="0"/>
        <w:keepLines w:val="0"/>
        <w:spacing w:after="40" w:before="240" w:lineRule="auto"/>
        <w:rPr>
          <w:b w:val="1"/>
          <w:bCs w:val="1"/>
          <w:color w:val="000000"/>
          <w:sz w:val="22"/>
          <w:szCs w:val="22"/>
        </w:rPr>
      </w:pPr>
      <w:bookmarkStart w:colFirst="0" w:colLast="0" w:name="_mapbh9ehzwvi" w:id="14"/>
      <w:bookmarkEnd w:id="14"/>
      <w:r w:rsidDel="00000000" w:rsidR="00000000" w:rsidRPr="00000000">
        <w:rPr>
          <w:b w:val="1"/>
          <w:bCs w:val="1"/>
          <w:color w:val="000000"/>
          <w:sz w:val="22"/>
          <w:szCs w:val="22"/>
          <w:rtl w:val="0"/>
        </w:rPr>
        <w:t xml:space="preserve">Experience</w:t>
      </w:r>
    </w:p>
    <w:p w:rsidR="00000000" w:rsidDel="00000000" w:rsidP="00000000" w:rsidRDefault="00000000" w:rsidRPr="00000000" w14:paraId="00000032">
      <w:pPr>
        <w:numPr>
          <w:ilvl w:val="0"/>
          <w:numId w:val="5"/>
        </w:numPr>
        <w:spacing w:after="0" w:afterAutospacing="0" w:before="240" w:lineRule="auto"/>
        <w:ind w:left="720" w:hanging="360"/>
      </w:pPr>
      <w:r w:rsidDel="00000000" w:rsidR="00000000" w:rsidRPr="00000000">
        <w:rPr>
          <w:rtl w:val="0"/>
        </w:rPr>
        <w:t xml:space="preserve">Executive Director experience preferred.</w:t>
      </w:r>
    </w:p>
    <w:p w:rsidR="00000000" w:rsidDel="00000000" w:rsidP="00000000" w:rsidRDefault="00000000" w:rsidRPr="00000000" w14:paraId="00000033">
      <w:pPr>
        <w:numPr>
          <w:ilvl w:val="0"/>
          <w:numId w:val="5"/>
        </w:numPr>
        <w:spacing w:after="0" w:afterAutospacing="0" w:before="0" w:beforeAutospacing="0" w:lineRule="auto"/>
        <w:ind w:left="720" w:hanging="360"/>
      </w:pPr>
      <w:r w:rsidDel="00000000" w:rsidR="00000000" w:rsidRPr="00000000">
        <w:rPr>
          <w:rtl w:val="0"/>
        </w:rPr>
        <w:t xml:space="preserve">7+ years of progressive leadership experience.</w:t>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rtl w:val="0"/>
        </w:rPr>
        <w:t xml:space="preserve">5+ years in a senior leadership role.</w:t>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rtl w:val="0"/>
        </w:rPr>
        <w:t xml:space="preserve">Experience leading organizational strategy, operations, and financial management.</w:t>
      </w:r>
    </w:p>
    <w:p w:rsidR="00000000" w:rsidDel="00000000" w:rsidP="00000000" w:rsidRDefault="00000000" w:rsidRPr="00000000" w14:paraId="00000036">
      <w:pPr>
        <w:numPr>
          <w:ilvl w:val="0"/>
          <w:numId w:val="5"/>
        </w:numPr>
        <w:spacing w:after="240" w:before="0" w:beforeAutospacing="0" w:lineRule="auto"/>
        <w:ind w:left="720" w:hanging="360"/>
      </w:pPr>
      <w:r w:rsidDel="00000000" w:rsidR="00000000" w:rsidRPr="00000000">
        <w:rPr>
          <w:rtl w:val="0"/>
        </w:rPr>
        <w:t xml:space="preserve">Experience working with Boards of Directors, funders, and external stakeholders.</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ts05k7y5laqu" w:id="15"/>
      <w:bookmarkEnd w:id="15"/>
      <w:r w:rsidDel="00000000" w:rsidR="00000000" w:rsidRPr="00000000">
        <w:rPr>
          <w:b w:val="1"/>
          <w:bCs w:val="1"/>
          <w:color w:val="000000"/>
          <w:sz w:val="26"/>
          <w:szCs w:val="26"/>
          <w:rtl w:val="0"/>
        </w:rPr>
        <w:t xml:space="preserve">Core Competencies</w:t>
      </w:r>
    </w:p>
    <w:p w:rsidR="00000000" w:rsidDel="00000000" w:rsidP="00000000" w:rsidRDefault="00000000" w:rsidRPr="00000000" w14:paraId="00000038">
      <w:pPr>
        <w:numPr>
          <w:ilvl w:val="0"/>
          <w:numId w:val="10"/>
        </w:numPr>
        <w:spacing w:after="0" w:afterAutospacing="0" w:before="240" w:lineRule="auto"/>
        <w:ind w:left="720" w:hanging="360"/>
      </w:pPr>
      <w:r w:rsidDel="00000000" w:rsidR="00000000" w:rsidRPr="00000000">
        <w:rPr>
          <w:rtl w:val="0"/>
        </w:rPr>
        <w:t xml:space="preserve">Executive Leadership</w:t>
      </w:r>
    </w:p>
    <w:p w:rsidR="00000000" w:rsidDel="00000000" w:rsidP="00000000" w:rsidRDefault="00000000" w:rsidRPr="00000000" w14:paraId="00000039">
      <w:pPr>
        <w:numPr>
          <w:ilvl w:val="0"/>
          <w:numId w:val="10"/>
        </w:numPr>
        <w:spacing w:after="0" w:afterAutospacing="0" w:before="0" w:beforeAutospacing="0" w:lineRule="auto"/>
        <w:ind w:left="720" w:hanging="360"/>
      </w:pPr>
      <w:r w:rsidDel="00000000" w:rsidR="00000000" w:rsidRPr="00000000">
        <w:rPr>
          <w:rtl w:val="0"/>
        </w:rPr>
        <w:t xml:space="preserve">Strategic Planning</w:t>
      </w:r>
    </w:p>
    <w:p w:rsidR="00000000" w:rsidDel="00000000" w:rsidP="00000000" w:rsidRDefault="00000000" w:rsidRPr="00000000" w14:paraId="0000003A">
      <w:pPr>
        <w:numPr>
          <w:ilvl w:val="0"/>
          <w:numId w:val="10"/>
        </w:numPr>
        <w:spacing w:after="0" w:afterAutospacing="0" w:before="0" w:beforeAutospacing="0" w:lineRule="auto"/>
        <w:ind w:left="720" w:hanging="360"/>
      </w:pPr>
      <w:r w:rsidDel="00000000" w:rsidR="00000000" w:rsidRPr="00000000">
        <w:rPr>
          <w:rtl w:val="0"/>
        </w:rPr>
        <w:t xml:space="preserve">Financial Management</w:t>
      </w:r>
    </w:p>
    <w:p w:rsidR="00000000" w:rsidDel="00000000" w:rsidP="00000000" w:rsidRDefault="00000000" w:rsidRPr="00000000" w14:paraId="0000003B">
      <w:pPr>
        <w:numPr>
          <w:ilvl w:val="0"/>
          <w:numId w:val="10"/>
        </w:numPr>
        <w:spacing w:after="0" w:afterAutospacing="0" w:before="0" w:beforeAutospacing="0" w:lineRule="auto"/>
        <w:ind w:left="720" w:hanging="360"/>
      </w:pPr>
      <w:r w:rsidDel="00000000" w:rsidR="00000000" w:rsidRPr="00000000">
        <w:rPr>
          <w:rtl w:val="0"/>
        </w:rPr>
        <w:t xml:space="preserve">Organizational Development</w:t>
      </w:r>
    </w:p>
    <w:p w:rsidR="00000000" w:rsidDel="00000000" w:rsidP="00000000" w:rsidRDefault="00000000" w:rsidRPr="00000000" w14:paraId="0000003C">
      <w:pPr>
        <w:numPr>
          <w:ilvl w:val="0"/>
          <w:numId w:val="10"/>
        </w:numPr>
        <w:spacing w:after="0" w:afterAutospacing="0" w:before="0" w:beforeAutospacing="0" w:lineRule="auto"/>
        <w:ind w:left="720" w:hanging="360"/>
      </w:pPr>
      <w:r w:rsidDel="00000000" w:rsidR="00000000" w:rsidRPr="00000000">
        <w:rPr>
          <w:rtl w:val="0"/>
        </w:rPr>
        <w:t xml:space="preserve">Governance &amp; Board Relations</w:t>
      </w:r>
    </w:p>
    <w:p w:rsidR="00000000" w:rsidDel="00000000" w:rsidP="00000000" w:rsidRDefault="00000000" w:rsidRPr="00000000" w14:paraId="0000003D">
      <w:pPr>
        <w:numPr>
          <w:ilvl w:val="0"/>
          <w:numId w:val="10"/>
        </w:numPr>
        <w:spacing w:after="0" w:afterAutospacing="0" w:before="0" w:beforeAutospacing="0" w:lineRule="auto"/>
        <w:ind w:left="720" w:hanging="360"/>
      </w:pPr>
      <w:r w:rsidDel="00000000" w:rsidR="00000000" w:rsidRPr="00000000">
        <w:rPr>
          <w:rtl w:val="0"/>
        </w:rPr>
        <w:t xml:space="preserve">Change Management</w:t>
      </w:r>
    </w:p>
    <w:p w:rsidR="00000000" w:rsidDel="00000000" w:rsidP="00000000" w:rsidRDefault="00000000" w:rsidRPr="00000000" w14:paraId="0000003E">
      <w:pPr>
        <w:numPr>
          <w:ilvl w:val="0"/>
          <w:numId w:val="10"/>
        </w:numPr>
        <w:spacing w:after="0" w:afterAutospacing="0" w:before="0" w:beforeAutospacing="0" w:lineRule="auto"/>
        <w:ind w:left="720" w:hanging="360"/>
      </w:pPr>
      <w:r w:rsidDel="00000000" w:rsidR="00000000" w:rsidRPr="00000000">
        <w:rPr>
          <w:rtl w:val="0"/>
        </w:rPr>
        <w:t xml:space="preserve">Fundraising &amp; Partnership Development</w:t>
      </w:r>
    </w:p>
    <w:p w:rsidR="00000000" w:rsidDel="00000000" w:rsidP="00000000" w:rsidRDefault="00000000" w:rsidRPr="00000000" w14:paraId="0000003F">
      <w:pPr>
        <w:numPr>
          <w:ilvl w:val="0"/>
          <w:numId w:val="10"/>
        </w:numPr>
        <w:spacing w:after="0" w:afterAutospacing="0" w:before="0" w:beforeAutospacing="0" w:lineRule="auto"/>
        <w:ind w:left="720" w:hanging="360"/>
      </w:pPr>
      <w:r w:rsidDel="00000000" w:rsidR="00000000" w:rsidRPr="00000000">
        <w:rPr>
          <w:rtl w:val="0"/>
        </w:rPr>
        <w:t xml:space="preserve">Stakeholder Relations</w:t>
      </w:r>
    </w:p>
    <w:p w:rsidR="00000000" w:rsidDel="00000000" w:rsidP="00000000" w:rsidRDefault="00000000" w:rsidRPr="00000000" w14:paraId="00000040">
      <w:pPr>
        <w:numPr>
          <w:ilvl w:val="0"/>
          <w:numId w:val="10"/>
        </w:numPr>
        <w:spacing w:after="240" w:before="0" w:beforeAutospacing="0" w:lineRule="auto"/>
        <w:ind w:left="720" w:hanging="360"/>
      </w:pPr>
      <w:r w:rsidDel="00000000" w:rsidR="00000000" w:rsidRPr="00000000">
        <w:rPr>
          <w:rtl w:val="0"/>
        </w:rPr>
        <w:t xml:space="preserve">Communication &amp; Public Speaking</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g3z1um4dpizy" w:id="16"/>
      <w:bookmarkEnd w:id="16"/>
      <w:r w:rsidDel="00000000" w:rsidR="00000000" w:rsidRPr="00000000">
        <w:rPr>
          <w:b w:val="1"/>
          <w:bCs w:val="1"/>
          <w:color w:val="000000"/>
          <w:sz w:val="26"/>
          <w:szCs w:val="26"/>
          <w:rtl w:val="0"/>
        </w:rPr>
        <w:t xml:space="preserve">Working Conditions</w:t>
      </w:r>
    </w:p>
    <w:p w:rsidR="00000000" w:rsidDel="00000000" w:rsidP="00000000" w:rsidRDefault="00000000" w:rsidRPr="00000000" w14:paraId="00000042">
      <w:pPr>
        <w:numPr>
          <w:ilvl w:val="0"/>
          <w:numId w:val="4"/>
        </w:numPr>
        <w:spacing w:after="0" w:afterAutospacing="0" w:before="240" w:lineRule="auto"/>
        <w:ind w:left="720" w:hanging="360"/>
      </w:pPr>
      <w:r w:rsidDel="00000000" w:rsidR="00000000" w:rsidRPr="00000000">
        <w:rPr>
          <w:rtl w:val="0"/>
        </w:rPr>
        <w:t xml:space="preserve">[Hybrid, remote, or office-based environment.]</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Occasional travel required.</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tl w:val="0"/>
        </w:rPr>
        <w:t xml:space="preserve">Regular interaction with Board members, funders, community partners, and stakeholders.</w:t>
      </w:r>
    </w:p>
    <w:p w:rsidR="00000000" w:rsidDel="00000000" w:rsidP="00000000" w:rsidRDefault="00000000" w:rsidRPr="00000000" w14:paraId="00000045">
      <w:pPr>
        <w:numPr>
          <w:ilvl w:val="0"/>
          <w:numId w:val="4"/>
        </w:numPr>
        <w:spacing w:after="240" w:before="0" w:beforeAutospacing="0" w:lineRule="auto"/>
        <w:ind w:left="720" w:hanging="360"/>
      </w:pPr>
      <w:r w:rsidDel="00000000" w:rsidR="00000000" w:rsidRPr="00000000">
        <w:rPr>
          <w:rtl w:val="0"/>
        </w:rPr>
        <w:t xml:space="preserve">May require availability outside standard business hours.</w:t>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75047z7nzxw5" w:id="17"/>
      <w:bookmarkEnd w:id="17"/>
      <w:r w:rsidDel="00000000" w:rsidR="00000000" w:rsidRPr="00000000">
        <w:rPr>
          <w:b w:val="1"/>
          <w:bCs w:val="1"/>
          <w:color w:val="000000"/>
          <w:sz w:val="26"/>
          <w:szCs w:val="26"/>
          <w:rtl w:val="0"/>
        </w:rPr>
        <w:t xml:space="preserve">Benefits</w:t>
      </w:r>
    </w:p>
    <w:p w:rsidR="00000000" w:rsidDel="00000000" w:rsidP="00000000" w:rsidRDefault="00000000" w:rsidRPr="00000000" w14:paraId="00000047">
      <w:pPr>
        <w:numPr>
          <w:ilvl w:val="0"/>
          <w:numId w:val="11"/>
        </w:numPr>
        <w:spacing w:after="0" w:afterAutospacing="0" w:before="240" w:lineRule="auto"/>
        <w:ind w:left="720" w:hanging="360"/>
      </w:pPr>
      <w:r w:rsidDel="00000000" w:rsidR="00000000" w:rsidRPr="00000000">
        <w:rPr>
          <w:rtl w:val="0"/>
        </w:rPr>
        <w:t xml:space="preserve">Competitive executive compensation package</w:t>
      </w:r>
    </w:p>
    <w:p w:rsidR="00000000" w:rsidDel="00000000" w:rsidP="00000000" w:rsidRDefault="00000000" w:rsidRPr="00000000" w14:paraId="00000048">
      <w:pPr>
        <w:numPr>
          <w:ilvl w:val="0"/>
          <w:numId w:val="11"/>
        </w:numPr>
        <w:spacing w:after="0" w:afterAutospacing="0" w:before="0" w:beforeAutospacing="0" w:lineRule="auto"/>
        <w:ind w:left="720" w:hanging="360"/>
      </w:pPr>
      <w:r w:rsidDel="00000000" w:rsidR="00000000" w:rsidRPr="00000000">
        <w:rPr>
          <w:rtl w:val="0"/>
        </w:rPr>
        <w:t xml:space="preserve">Performance incentive opportunities</w:t>
      </w:r>
    </w:p>
    <w:p w:rsidR="00000000" w:rsidDel="00000000" w:rsidP="00000000" w:rsidRDefault="00000000" w:rsidRPr="00000000" w14:paraId="00000049">
      <w:pPr>
        <w:numPr>
          <w:ilvl w:val="0"/>
          <w:numId w:val="11"/>
        </w:numPr>
        <w:spacing w:after="0" w:afterAutospacing="0" w:before="0" w:beforeAutospacing="0" w:lineRule="auto"/>
        <w:ind w:left="720" w:hanging="360"/>
      </w:pPr>
      <w:r w:rsidDel="00000000" w:rsidR="00000000" w:rsidRPr="00000000">
        <w:rPr>
          <w:rtl w:val="0"/>
        </w:rPr>
        <w:t xml:space="preserve">Health, dental, and vision benefits</w:t>
      </w:r>
    </w:p>
    <w:p w:rsidR="00000000" w:rsidDel="00000000" w:rsidP="00000000" w:rsidRDefault="00000000" w:rsidRPr="00000000" w14:paraId="0000004A">
      <w:pPr>
        <w:numPr>
          <w:ilvl w:val="0"/>
          <w:numId w:val="11"/>
        </w:numPr>
        <w:spacing w:after="0" w:afterAutospacing="0" w:before="0" w:beforeAutospacing="0" w:lineRule="auto"/>
        <w:ind w:left="720" w:hanging="360"/>
      </w:pPr>
      <w:r w:rsidDel="00000000" w:rsidR="00000000" w:rsidRPr="00000000">
        <w:rPr>
          <w:rtl w:val="0"/>
        </w:rPr>
        <w:t xml:space="preserve">Retirement savings or pension program</w:t>
      </w:r>
    </w:p>
    <w:p w:rsidR="00000000" w:rsidDel="00000000" w:rsidP="00000000" w:rsidRDefault="00000000" w:rsidRPr="00000000" w14:paraId="0000004B">
      <w:pPr>
        <w:numPr>
          <w:ilvl w:val="0"/>
          <w:numId w:val="11"/>
        </w:numPr>
        <w:spacing w:after="0" w:afterAutospacing="0" w:before="0" w:beforeAutospacing="0" w:lineRule="auto"/>
        <w:ind w:left="720" w:hanging="360"/>
      </w:pPr>
      <w:r w:rsidDel="00000000" w:rsidR="00000000" w:rsidRPr="00000000">
        <w:rPr>
          <w:rtl w:val="0"/>
        </w:rPr>
        <w:t xml:space="preserve">Professional development opportunities</w:t>
      </w:r>
    </w:p>
    <w:p w:rsidR="00000000" w:rsidDel="00000000" w:rsidP="00000000" w:rsidRDefault="00000000" w:rsidRPr="00000000" w14:paraId="0000004C">
      <w:pPr>
        <w:numPr>
          <w:ilvl w:val="0"/>
          <w:numId w:val="11"/>
        </w:numPr>
        <w:spacing w:after="240" w:before="0" w:beforeAutospacing="0" w:lineRule="auto"/>
        <w:ind w:left="720" w:hanging="360"/>
      </w:pPr>
      <w:r w:rsidDel="00000000" w:rsidR="00000000" w:rsidRPr="00000000">
        <w:rPr>
          <w:rtl w:val="0"/>
        </w:rPr>
        <w:t xml:space="preserve">Paid vacation and sick days</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q3jzn5j60zjk" w:id="18"/>
      <w:bookmarkEnd w:id="18"/>
      <w:r w:rsidDel="00000000" w:rsidR="00000000" w:rsidRPr="00000000">
        <w:rPr>
          <w:b w:val="1"/>
          <w:bCs w:val="1"/>
          <w:color w:val="000000"/>
          <w:sz w:val="26"/>
          <w:szCs w:val="26"/>
          <w:rtl w:val="0"/>
        </w:rPr>
        <w:t xml:space="preserve">About [Company Name]</w:t>
      </w:r>
    </w:p>
    <w:p w:rsidR="00000000" w:rsidDel="00000000" w:rsidP="00000000" w:rsidRDefault="00000000" w:rsidRPr="00000000" w14:paraId="0000004E">
      <w:pPr>
        <w:spacing w:after="240" w:before="240" w:lineRule="auto"/>
        <w:rPr/>
      </w:pPr>
      <w:r w:rsidDel="00000000" w:rsidR="00000000" w:rsidRPr="00000000">
        <w:rPr>
          <w:rtl w:val="0"/>
        </w:rPr>
        <w:t xml:space="preserve">[Insert company overview, mission, values, and culture information.]</w:t>
      </w:r>
    </w:p>
    <w:p w:rsidR="00000000" w:rsidDel="00000000" w:rsidP="00000000" w:rsidRDefault="00000000" w:rsidRPr="00000000" w14:paraId="0000004F">
      <w:pPr>
        <w:pStyle w:val="Heading3"/>
        <w:keepNext w:val="0"/>
        <w:keepLines w:val="0"/>
        <w:spacing w:before="280" w:lineRule="auto"/>
        <w:rPr>
          <w:b w:val="1"/>
          <w:bCs w:val="1"/>
          <w:color w:val="000000"/>
          <w:sz w:val="26"/>
          <w:szCs w:val="26"/>
        </w:rPr>
      </w:pPr>
      <w:bookmarkStart w:colFirst="0" w:colLast="0" w:name="_c0v7zvr05wp3" w:id="19"/>
      <w:bookmarkEnd w:id="19"/>
      <w:r w:rsidDel="00000000" w:rsidR="00000000" w:rsidRPr="00000000">
        <w:rPr>
          <w:b w:val="1"/>
          <w:bCs w:val="1"/>
          <w:color w:val="000000"/>
          <w:sz w:val="26"/>
          <w:szCs w:val="26"/>
          <w:rtl w:val="0"/>
        </w:rPr>
        <w:t xml:space="preserve">Disclaimer</w:t>
      </w:r>
    </w:p>
    <w:p w:rsidR="00000000" w:rsidDel="00000000" w:rsidP="00000000" w:rsidRDefault="00000000" w:rsidRPr="00000000" w14:paraId="00000050">
      <w:pPr>
        <w:spacing w:after="240" w:before="240" w:lineRule="auto"/>
        <w:rPr/>
      </w:pPr>
      <w:r w:rsidDel="00000000" w:rsidR="00000000" w:rsidRPr="00000000">
        <w:rPr>
          <w:rtl w:val="0"/>
        </w:rPr>
        <w:t xml:space="preserve">This job description outlines the primary responsibilities and qualifications of the role and may be modified to meet evolving organizational needs.</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urte0e4z25zh" w:id="20"/>
      <w:bookmarkEnd w:id="20"/>
      <w:r w:rsidDel="00000000" w:rsidR="00000000" w:rsidRPr="00000000">
        <w:rPr>
          <w:b w:val="1"/>
          <w:bCs w:val="1"/>
          <w:color w:val="000000"/>
          <w:sz w:val="26"/>
          <w:szCs w:val="26"/>
          <w:rtl w:val="0"/>
        </w:rPr>
        <w:t xml:space="preserve">Sample AI Disclosure</w:t>
      </w:r>
    </w:p>
    <w:p w:rsidR="00000000" w:rsidDel="00000000" w:rsidP="00000000" w:rsidRDefault="00000000" w:rsidRPr="00000000" w14:paraId="00000052">
      <w:pPr>
        <w:spacing w:after="240" w:before="240" w:lineRule="auto"/>
        <w:rPr/>
      </w:pPr>
      <w:r w:rsidDel="00000000" w:rsidR="00000000" w:rsidRPr="00000000">
        <w:rPr>
          <w:rtl w:val="0"/>
        </w:rPr>
        <w:t xml:space="preserve">[We use artificial intelligence (AI) to review resumes of candidates and assess their fit based on the criteria outlined in the job posting. We do not use AI to make any final hiring or interview decisions.]</w:t>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right"/>
      <w:rPr/>
    </w:pPr>
    <w:r w:rsidDel="00000000" w:rsidR="00000000" w:rsidRPr="00000000">
      <w:rPr/>
      <w:drawing>
        <wp:inline distB="114300" distT="114300" distL="114300" distR="114300">
          <wp:extent cx="1613694" cy="5095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3694" cy="509588"/>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jc w:val="right"/>
      <w:rPr/>
    </w:pPr>
    <w:r w:rsidDel="00000000" w:rsidR="00000000" w:rsidRPr="00000000">
      <w:rPr>
        <w:rtl w:val="0"/>
      </w:rPr>
      <w:t xml:space="preserve">[Organization Logo Placeholder here]</w:t>
    </w:r>
  </w:p>
  <w:p w:rsidR="00000000" w:rsidDel="00000000" w:rsidP="00000000" w:rsidRDefault="00000000" w:rsidRPr="00000000" w14:paraId="0000005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