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Input Needed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1.1 Workflow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individual/role responsible for overall financial accuracy and adherence to this process.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[e.g., Senior Accountant / Geraldine Moncada]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1.2 Accounting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Specifies the cycle this map covers (e.g., Monthly, Quarterly, Annually).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[Monthly / Q3 2026]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1.3 Primary Accounting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core general ledger system used (e.g., QuickBooks, Xero, SAP).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[e.g., QuickBooks Enterprise]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1.4 Document Management System (DMS)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Where source documents (receipts, invoices) are stored and tracked.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[e.g., Google Drive Folder Link / Expensify]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1.5 Target Close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deadline for completing all steps in Phase 4 (e.g., 10th business day).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[[Date]]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-----2.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Phase 1: Source Document Management &amp; Transaction Entry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Accurately capture all financial activity and verify source documents.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 / 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 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Required Tools/References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Validation/Check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Capture Vendor Invoices &amp; Bills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sdt>
              <w:sdtPr>
                <w:alias w:val="Role Responsible"/>
                <w:id w:val="-1428534565"/>
                <w:dropDownList w:lastValue="AP Specialist">
                  <w:listItem w:displayText="AP Specialist" w:value="AP Specialist"/>
                  <w:listItem w:displayText="AR Specialist" w:value="AR Specialist"/>
                  <w:listItem w:displayText="Bookkeeper" w:value="Bookkeeper"/>
                  <w:listItem w:displayText="Employees / Bookkeeper" w:value="Employees / 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AP Specialist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sdt>
              <w:sdtPr>
                <w:alias w:val="Frequency"/>
                <w:id w:val="-1590632614"/>
                <w:dropDownList w:lastValue="Daily/Weekly">
                  <w:listItem w:displayText="Daily" w:value="Daily"/>
                  <w:listItem w:displayText="Daily/Weekly" w:value="Daily/Weekly"/>
                  <w:listItem w:displayText="Weekly" w:value="Week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Daily/Weekly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DMS, Email Inbox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All invoices are date-stamped and cross-referenced in the DMS.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Process Expense Reports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sdt>
              <w:sdtPr>
                <w:alias w:val="Role Responsible"/>
                <w:id w:val="-504474948"/>
                <w:dropDownList w:lastValue="Employees / Bookkeeper">
                  <w:listItem w:displayText="AP Specialist" w:value="AP Specialist"/>
                  <w:listItem w:displayText="AR Specialist" w:value="AR Specialist"/>
                  <w:listItem w:displayText="Bookkeeper" w:value="Bookkeeper"/>
                  <w:listItem w:displayText="Employees / Bookkeeper" w:value="Employees / 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Employees / Bookkeeper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sdt>
              <w:sdtPr>
                <w:alias w:val="Frequency"/>
                <w:id w:val="624220768"/>
                <w:dropDownList w:lastValue="Weekly">
                  <w:listItem w:displayText="Daily" w:value="Daily"/>
                  <w:listItem w:displayText="Daily/Weekly" w:value="Daily/Weekly"/>
                  <w:listItem w:displayText="Weekly" w:value="Week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Weekly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Expense Management Tool (e.g., Expensify)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Expense reports are signed off by the relevant Department Manager.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Enter Accounts Payable (A/P)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sdt>
              <w:sdtPr>
                <w:alias w:val="Role Responsible"/>
                <w:id w:val="-107523177"/>
                <w:dropDownList w:lastValue="AP Specialist">
                  <w:listItem w:displayText="AP Specialist" w:value="AP Specialist"/>
                  <w:listItem w:displayText="AR Specialist" w:value="AR Specialist"/>
                  <w:listItem w:displayText="Bookkeeper" w:value="Bookkeeper"/>
                  <w:listItem w:displayText="Employees / Bookkeeper" w:value="Employees / 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AP Specialist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sdt>
              <w:sdtPr>
                <w:alias w:val="Frequency"/>
                <w:id w:val="-760603048"/>
                <w:dropDownList w:lastValue="Weekly">
                  <w:listItem w:displayText="Daily" w:value="Daily"/>
                  <w:listItem w:displayText="Daily/Weekly" w:value="Daily/Weekly"/>
                  <w:listItem w:displayText="Weekly" w:value="Week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Weekly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Accounting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Bills are entered with correct due dates and mapped to the appropriate GL account.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Enter Accounts Receivable (A/R)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sdt>
              <w:sdtPr>
                <w:alias w:val="Role Responsible"/>
                <w:id w:val="-259977793"/>
                <w:dropDownList w:lastValue="AR Specialist">
                  <w:listItem w:displayText="AP Specialist" w:value="AP Specialist"/>
                  <w:listItem w:displayText="AR Specialist" w:value="AR Specialist"/>
                  <w:listItem w:displayText="Bookkeeper" w:value="Bookkeeper"/>
                  <w:listItem w:displayText="Employees / Bookkeeper" w:value="Employees / 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AR Specialist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sdt>
              <w:sdtPr>
                <w:alias w:val="Frequency"/>
                <w:id w:val="-543072439"/>
                <w:dropDownList w:lastValue="Daily">
                  <w:listItem w:displayText="Daily" w:value="Daily"/>
                  <w:listItem w:displayText="Daily/Weekly" w:value="Daily/Weekly"/>
                  <w:listItem w:displayText="Weekly" w:value="Week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Daily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Accounting Software, CRM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Invoices match sales agreements and are sent promptly to clients.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Petty Cash / Other Journal Entries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sdt>
              <w:sdtPr>
                <w:alias w:val="Role Responsible"/>
                <w:id w:val="1628486560"/>
                <w:dropDownList w:lastValue="Bookkeeper">
                  <w:listItem w:displayText="AP Specialist" w:value="AP Specialist"/>
                  <w:listItem w:displayText="AR Specialist" w:value="AR Specialist"/>
                  <w:listItem w:displayText="Bookkeeper" w:value="Bookkeeper"/>
                  <w:listItem w:displayText="Employees / Bookkeeper" w:value="Employees / 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Bookkeeper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sdt>
              <w:sdtPr>
                <w:alias w:val="Frequency"/>
                <w:id w:val="-1415822365"/>
                <w:dropDownList w:lastValue="Weekly">
                  <w:listItem w:displayText="Daily" w:value="Daily"/>
                  <w:listItem w:displayText="Daily/Weekly" w:value="Daily/Weekly"/>
                  <w:listItem w:displayText="Weekly" w:value="Week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Weekly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Journal Entry Log, Spreadsheet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Entries are properly coded and supported by backup documentation.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-----3.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Phase 2: Reconciliation &amp; Verification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Ensure all recorded transactions match external records and correct discrepancies.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 / 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 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Required Tools/References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Validation/Check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Bank Account Reconciliation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sdt>
              <w:sdtPr>
                <w:alias w:val="Role Responsible"/>
                <w:id w:val="-719266640"/>
                <w:dropDownList w:lastValue="Bookkeeper">
                  <w:listItem w:displayText="AP Specialist" w:value="AP Specialist"/>
                  <w:listItem w:displayText="AR Specialist" w:value="AR Specialist"/>
                  <w:listItem w:displayText="Accountant" w:value="Accountant"/>
                  <w:listItem w:displayText="Bookkeeper" w:value="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Bookkeeper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sdt>
              <w:sdtPr>
                <w:alias w:val="Frequency"/>
                <w:id w:val="1902258310"/>
                <w:dropDownList w:lastValue="Monthly (Day 1-3)">
                  <w:listItem w:displayText="Monthly" w:value="Monthly"/>
                  <w:listItem w:displayText="Monthly (Day 1-3)" w:value="Monthly (Day 1-3)"/>
                  <w:listItem w:displayText="Monthly (Day 1-5)" w:value="Monthly (Day 1-5)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Monthly (Day 1-3)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Bank Statements, Accounting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Statement balance matches book balance.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Outstanding items are documented.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Credit Card Reconciliation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sdt>
              <w:sdtPr>
                <w:alias w:val="Role Responsible"/>
                <w:id w:val="-415200244"/>
                <w:dropDownList w:lastValue="Bookkeeper">
                  <w:listItem w:displayText="AP Specialist" w:value="AP Specialist"/>
                  <w:listItem w:displayText="AR Specialist" w:value="AR Specialist"/>
                  <w:listItem w:displayText="Accountant" w:value="Accountant"/>
                  <w:listItem w:displayText="Bookkeeper" w:value="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Bookkeeper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sdt>
              <w:sdtPr>
                <w:alias w:val="Frequency"/>
                <w:id w:val="834541885"/>
                <w:dropDownList w:lastValue="Monthly (Day 1-5)">
                  <w:listItem w:displayText="Monthly" w:value="Monthly"/>
                  <w:listItem w:displayText="Monthly (Day 1-3)" w:value="Monthly (Day 1-3)"/>
                  <w:listItem w:displayText="Monthly (Day 1-5)" w:value="Monthly (Day 1-5)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Monthly (Day 1-5)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Credit Card Statements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All transactions are matched, and receipts are attached in the DMS (Step 1.2).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A/R Aging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sdt>
              <w:sdtPr>
                <w:alias w:val="Role Responsible"/>
                <w:id w:val="101079061"/>
                <w:dropDownList w:lastValue="AR Specialist">
                  <w:listItem w:displayText="AP Specialist" w:value="AP Specialist"/>
                  <w:listItem w:displayText="AR Specialist" w:value="AR Specialist"/>
                  <w:listItem w:displayText="Accountant" w:value="Accountant"/>
                  <w:listItem w:displayText="Bookkeeper" w:value="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AR Specialist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/>
            </w:pPr>
            <w:sdt>
              <w:sdtPr>
                <w:alias w:val="Frequency"/>
                <w:id w:val="-2004253730"/>
                <w:dropDownList w:lastValue="Monthly">
                  <w:listItem w:displayText="Monthly" w:value="Monthly"/>
                  <w:listItem w:displayText="Monthly (Day 1-3)" w:value="Monthly (Day 1-3)"/>
                  <w:listItem w:displayText="Monthly (Day 1-5)" w:value="Monthly (Day 1-5)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Monthly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Aged Receivables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Follow up on all invoices 60+ days past due.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Identify bad debt risks.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A/P Aging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sdt>
              <w:sdtPr>
                <w:alias w:val="Role Responsible"/>
                <w:id w:val="1860810848"/>
                <w:dropDownList w:lastValue="AP Specialist">
                  <w:listItem w:displayText="AP Specialist" w:value="AP Specialist"/>
                  <w:listItem w:displayText="AR Specialist" w:value="AR Specialist"/>
                  <w:listItem w:displayText="Accountant" w:value="Accountant"/>
                  <w:listItem w:displayText="Bookkeeper" w:value="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AP Specialist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sdt>
              <w:sdtPr>
                <w:alias w:val="Frequency"/>
                <w:id w:val="-926387178"/>
                <w:dropDownList w:lastValue="Monthly">
                  <w:listItem w:displayText="Monthly" w:value="Monthly"/>
                  <w:listItem w:displayText="Monthly (Day 1-3)" w:value="Monthly (Day 1-3)"/>
                  <w:listItem w:displayText="Monthly (Day 1-5)" w:value="Monthly (Day 1-5)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Monthly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Aged Payables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Verify accuracy of accrued expenses and ensure no duplicate payments.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Inventory/Fixed Asset Register Update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sdt>
              <w:sdtPr>
                <w:alias w:val="Role Responsible"/>
                <w:id w:val="-34190038"/>
                <w:dropDownList w:lastValue="Accountant">
                  <w:listItem w:displayText="AP Specialist" w:value="AP Specialist"/>
                  <w:listItem w:displayText="AR Specialist" w:value="AR Specialist"/>
                  <w:listItem w:displayText="Accountant" w:value="Accountant"/>
                  <w:listItem w:displayText="Bookkeeper" w:value="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Accountant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/>
            </w:pPr>
            <w:sdt>
              <w:sdtPr>
                <w:alias w:val="Frequency"/>
                <w:id w:val="1846409816"/>
                <w:dropDownList w:lastValue="Quarterly/Annually">
                  <w:listItem w:displayText="Monthly" w:value="Monthly"/>
                  <w:listItem w:displayText="Monthly (Day 1-3)" w:value="Monthly (Day 1-3)"/>
                  <w:listItem w:displayText="Monthly (Day 1-5)" w:value="Monthly (Day 1-5)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Quarterly/Annually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Asset Register, Depreciation Schedule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Depreciation/Amortization entries are posted correctly.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Intercompany/Loan Reconciliation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sdt>
              <w:sdtPr>
                <w:alias w:val="Role Responsible"/>
                <w:id w:val="-21252101"/>
                <w:dropDownList w:lastValue="Accountant">
                  <w:listItem w:displayText="AP Specialist" w:value="AP Specialist"/>
                  <w:listItem w:displayText="AR Specialist" w:value="AR Specialist"/>
                  <w:listItem w:displayText="Accountant" w:value="Accountant"/>
                  <w:listItem w:displayText="Bookkeeper" w:value="Bookkeep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Accountant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/>
            </w:pPr>
            <w:sdt>
              <w:sdtPr>
                <w:alias w:val="Frequency"/>
                <w:id w:val="1842470984"/>
                <w:dropDownList w:lastValue="Monthly">
                  <w:listItem w:displayText="Monthly" w:value="Monthly"/>
                  <w:listItem w:displayText="Monthly (Day 1-3)" w:value="Monthly (Day 1-3)"/>
                  <w:listItem w:displayText="Monthly (Day 1-5)" w:value="Monthly (Day 1-5)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Monthly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Intercompany Account Statements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Intercompany balances are eliminated/matched across entities (if applicable).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-----4.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Phase 3: Financial Reporting &amp;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Produce accurate financial statements and identify variances for management review.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 / 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 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Required Tools/References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Reviewer/Approver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Generate Draft Financial Statements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sdt>
              <w:sdtPr>
                <w:alias w:val="Role Responsible"/>
                <w:id w:val="-1613802980"/>
                <w:dropDownList w:lastValue="Accountant">
                  <w:listItem w:displayText="Accountant" w:value="Accountant"/>
                  <w:listItem w:displayText="Workflow Owner" w:value="Workflow Own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Accountant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sdt>
              <w:sdtPr>
                <w:alias w:val="Frequency"/>
                <w:id w:val="-25405572"/>
                <w:dropDownList w:lastValue="Monthly (Day 5-7)">
                  <w:listItem w:displayText="Monthly" w:value="Monthly"/>
                  <w:listItem w:displayText="Monthly (Day 5-7)" w:value="Monthly (Day 5-7)"/>
                  <w:listItem w:displayText="Monthly (Day 7-10)" w:value="Monthly (Day 7-10)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Monthly (Day 5-7)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General Ledger (GL)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Statements include Income Statement, Balance Sheet, and Cash Flow.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Perform Variance Analysis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sdt>
              <w:sdtPr>
                <w:alias w:val="Role Responsible"/>
                <w:id w:val="-1241177868"/>
                <w:dropDownList w:lastValue="Accountant">
                  <w:listItem w:displayText="Accountant" w:value="Accountant"/>
                  <w:listItem w:displayText="Workflow Owner" w:value="Workflow Own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Accountant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/>
            </w:pPr>
            <w:sdt>
              <w:sdtPr>
                <w:alias w:val="Frequency"/>
                <w:id w:val="836016550"/>
                <w:dropDownList w:lastValue="Monthly">
                  <w:listItem w:displayText="Monthly" w:value="Monthly"/>
                  <w:listItem w:displayText="Monthly (Day 5-7)" w:value="Monthly (Day 5-7)"/>
                  <w:listItem w:displayText="Monthly (Day 7-10)" w:value="Monthly (Day 7-10)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Monthly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Prior Period Reports, Budget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Explain variances &gt; X% (e.g., 10%) compared to Budget and Prior Month.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Prepare Management Reporting Package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/>
            </w:pPr>
            <w:sdt>
              <w:sdtPr>
                <w:alias w:val="Role Responsible"/>
                <w:id w:val="2039128484"/>
                <w:dropDownList w:lastValue="Accountant">
                  <w:listItem w:displayText="Accountant" w:value="Accountant"/>
                  <w:listItem w:displayText="Workflow Owner" w:value="Workflow Own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Accountant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/>
            </w:pPr>
            <w:sdt>
              <w:sdtPr>
                <w:alias w:val="Frequency"/>
                <w:id w:val="-105117980"/>
                <w:dropDownList w:lastValue="Monthly (Day 7-10)">
                  <w:listItem w:displayText="Monthly" w:value="Monthly"/>
                  <w:listItem w:displayText="Monthly (Day 5-7)" w:value="Monthly (Day 5-7)"/>
                  <w:listItem w:displayText="Monthly (Day 7-10)" w:value="Monthly (Day 7-10)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Monthly (Day 7-10)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Variance Analysis (Step 3.2), Key Performance Indicators (KPIs)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Report clearly addresses strategic questions and goals.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Executive Financial Review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/>
            </w:pPr>
            <w:sdt>
              <w:sdtPr>
                <w:alias w:val="Role Responsible"/>
                <w:id w:val="-1973964947"/>
                <w:dropDownList w:lastValue="Workflow Owner">
                  <w:listItem w:displayText="Accountant" w:value="Accountant"/>
                  <w:listItem w:displayText="Workflow Owner" w:value="Workflow Own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Workflow Owner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/>
            </w:pPr>
            <w:sdt>
              <w:sdtPr>
                <w:alias w:val="Frequency"/>
                <w:id w:val="-1528480908"/>
                <w:dropDownList w:lastValue="Monthly">
                  <w:listItem w:displayText="Monthly" w:value="Monthly"/>
                  <w:listItem w:displayText="Monthly (Day 5-7)" w:value="Monthly (Day 5-7)"/>
                  <w:listItem w:displayText="Monthly (Day 7-10)" w:value="Monthly (Day 7-10)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Monthly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Management Reporting Package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Approve or require revisions to the financial reports.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Document key decisions.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-----5.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Phase 4: Compliance, Audit &amp; Closeout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b w:val="1"/>
          <w:bCs w:val="1"/>
          <w:rtl w:val="0"/>
        </w:rPr>
        <w:t xml:space="preserve">Goal:</w:t>
      </w:r>
      <w:r w:rsidDel="00000000" w:rsidR="00000000" w:rsidRPr="00000000">
        <w:rPr>
          <w:rtl w:val="0"/>
        </w:rPr>
        <w:t xml:space="preserve"> Finalize the accounting period, secure data, and prepare for statutory obligations.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Step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 / Task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 Responsible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Required Tools/References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Confirmation / Sign-Off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Final Adjusting Journal Entries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/>
            </w:pPr>
            <w:sdt>
              <w:sdtPr>
                <w:alias w:val="Role Responsible"/>
                <w:id w:val="353543719"/>
                <w:dropDownList w:lastValue="Accountant">
                  <w:listItem w:displayText="Accountant" w:value="Accountant"/>
                  <w:listItem w:displayText="Bookkeeper" w:value="Bookkeeper"/>
                  <w:listItem w:displayText="Workflow Owner" w:value="Workflow Own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Accountant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/>
            </w:pPr>
            <w:sdt>
              <w:sdtPr>
                <w:alias w:val="Frequency"/>
                <w:id w:val="1184839004"/>
                <w:dropDownList w:lastValue="End of Cycle">
                  <w:listItem w:displayText="Annually" w:value="Annually"/>
                  <w:listItem w:displayText="End of Cycle" w:value="End of Cycle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End of Cycle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Review of Accruals, Prepayments, and Deferrals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All manual adjustments are dated and explained in the GL.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Hard Close &amp; Lock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/>
            </w:pPr>
            <w:sdt>
              <w:sdtPr>
                <w:alias w:val="Role Responsible"/>
                <w:id w:val="1801075702"/>
                <w:dropDownList w:lastValue="Workflow Owner">
                  <w:listItem w:displayText="Accountant" w:value="Accountant"/>
                  <w:listItem w:displayText="Bookkeeper" w:value="Bookkeeper"/>
                  <w:listItem w:displayText="Workflow Owner" w:value="Workflow Own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Workflow Owner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/>
            </w:pPr>
            <w:sdt>
              <w:sdtPr>
                <w:alias w:val="Frequency"/>
                <w:id w:val="425427256"/>
                <w:dropDownList w:lastValue="End of Cycle">
                  <w:listItem w:displayText="Annually" w:value="Annually"/>
                  <w:listItem w:displayText="End of Cycle" w:value="End of Cycle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End of Cycle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Accounting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Period/Month is locked to prevent further transaction input.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Tax Documentation Preparation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rPr/>
            </w:pPr>
            <w:sdt>
              <w:sdtPr>
                <w:alias w:val="Role Responsible"/>
                <w:id w:val="778454966"/>
                <w:dropDownList w:lastValue="Accountant">
                  <w:listItem w:displayText="Accountant" w:value="Accountant"/>
                  <w:listItem w:displayText="Bookkeeper" w:value="Bookkeeper"/>
                  <w:listItem w:displayText="Workflow Owner" w:value="Workflow Own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Accountant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/>
            </w:pPr>
            <w:sdt>
              <w:sdtPr>
                <w:alias w:val="Frequency"/>
                <w:id w:val="507456420"/>
                <w:dropDownList w:lastValue="Quarterly/Annually">
                  <w:listItem w:displayText="Annually" w:value="Annually"/>
                  <w:listItem w:displayText="End of Cycle" w:value="End of Cycle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Quarterly/Annually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Finalized Trial Balance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Prepare documentation for VAT, Sales Tax, and Corporate Tax filings.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Archive Final 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/>
            </w:pPr>
            <w:sdt>
              <w:sdtPr>
                <w:alias w:val="Role Responsible"/>
                <w:id w:val="1417161062"/>
                <w:dropDownList w:lastValue="Bookkeeper">
                  <w:listItem w:displayText="Accountant" w:value="Accountant"/>
                  <w:listItem w:displayText="Bookkeeper" w:value="Bookkeeper"/>
                  <w:listItem w:displayText="Workflow Owner" w:value="Workflow Own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Bookkeeper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/>
            </w:pPr>
            <w:sdt>
              <w:sdtPr>
                <w:alias w:val="Frequency"/>
                <w:id w:val="1251619179"/>
                <w:dropDownList w:lastValue="Quarterly/Annually">
                  <w:listItem w:displayText="Annually" w:value="Annually"/>
                  <w:listItem w:displayText="End of Cycle" w:value="End of Cycle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Quarterly/Annually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DMS/Secure Storage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Final financial reports and period backups are stored securely (e.g., read-only).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Audit Readiness Checklist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/>
            </w:pPr>
            <w:sdt>
              <w:sdtPr>
                <w:alias w:val="Role Responsible"/>
                <w:id w:val="1306778064"/>
                <w:dropDownList w:lastValue="Workflow Owner">
                  <w:listItem w:displayText="Accountant" w:value="Accountant"/>
                  <w:listItem w:displayText="Bookkeeper" w:value="Bookkeeper"/>
                  <w:listItem w:displayText="Workflow Owner" w:value="Workflow Owner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Workflow Owner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/>
            </w:pPr>
            <w:sdt>
              <w:sdtPr>
                <w:alias w:val="Frequency"/>
                <w:id w:val="-1597416642"/>
                <w:dropDownList w:lastValue="Annually">
                  <w:listItem w:displayText="Annually" w:value="Annually"/>
                  <w:listItem w:displayText="End of Cycle" w:value="End of Cycle"/>
                  <w:listItem w:displayText="Quarterly/Annually" w:value="Quarterly/Annually"/>
                </w:dropDownList>
              </w:sdtPr>
              <w:sdtContent>
                <w:r w:rsidDel="00000000" w:rsidR="00000000" w:rsidRPr="00000000">
                  <w:rPr>
                    <w:shd w:fill="auto" w:val="clear"/>
                  </w:rPr>
                  <w:t xml:space="preserve">Annually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Auditor Request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Confirm all supporting documents and schedules are prepared and accessible.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-----6.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Key Definitions and Controls</w: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Definition in this Workflow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Control Mechanism / Risk Mitigation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Source 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Any external record supporting a financial transaction (invoice, receipt, bank statement).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Mandatory:</w:t>
            </w:r>
            <w:r w:rsidDel="00000000" w:rsidR="00000000" w:rsidRPr="00000000">
              <w:rPr>
                <w:rtl w:val="0"/>
              </w:rPr>
              <w:t xml:space="preserve"> All transactions &gt; $50 must have a linked source document in the DMS.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General Ledger (GL)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primary record set of the company's financial transactions.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Control:</w:t>
            </w:r>
            <w:r w:rsidDel="00000000" w:rsidR="00000000" w:rsidRPr="00000000">
              <w:rPr>
                <w:rtl w:val="0"/>
              </w:rPr>
              <w:t xml:space="preserve"> Only the Accountant/Workflow Owner has write access to post adjusting entries.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Variance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 quantifiable difference between actual financial results and budgeted/prior results.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Mitigation:</w:t>
            </w:r>
            <w:r w:rsidDel="00000000" w:rsidR="00000000" w:rsidRPr="00000000">
              <w:rPr>
                <w:rtl w:val="0"/>
              </w:rPr>
              <w:t xml:space="preserve"> Any variance over 10% must be documented and justified in Step 3.2.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Period Close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The final step of locking the general ledger to prevent changes to a reporting period.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Mandatory:</w:t>
            </w:r>
            <w:r w:rsidDel="00000000" w:rsidR="00000000" w:rsidRPr="00000000">
              <w:rPr>
                <w:rtl w:val="0"/>
              </w:rPr>
              <w:t xml:space="preserve"> Requires two-level sign-off (Accountant and Workflow Owner).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