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F42A" w14:textId="3AD00050" w:rsidR="00465B1D" w:rsidRPr="00ED62ED" w:rsidRDefault="0087787A">
      <w:pPr>
        <w:spacing w:before="81"/>
        <w:ind w:right="848"/>
        <w:jc w:val="right"/>
        <w:rPr>
          <w:rFonts w:ascii="HelveticaNeueLT Std"/>
          <w:b/>
          <w:sz w:val="14"/>
          <w:highlight w:val="yellow"/>
        </w:rPr>
      </w:pPr>
      <w:r w:rsidRPr="00ED62ED">
        <w:rPr>
          <w:rFonts w:ascii="HelveticaNeueLT Std"/>
          <w:b/>
          <w:color w:val="73797C"/>
          <w:sz w:val="14"/>
          <w:highlight w:val="yellow"/>
        </w:rPr>
        <w:t xml:space="preserve">Ref: </w:t>
      </w:r>
      <w:r w:rsidR="00ED62ED" w:rsidRPr="00ED62ED">
        <w:rPr>
          <w:rFonts w:ascii="HelveticaNeueLT Std"/>
          <w:b/>
          <w:color w:val="73797C"/>
          <w:sz w:val="14"/>
          <w:highlight w:val="yellow"/>
        </w:rPr>
        <w:t>XXXX</w:t>
      </w:r>
    </w:p>
    <w:p w14:paraId="2479F42B" w14:textId="66100DE1" w:rsidR="00465B1D" w:rsidRDefault="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42C" w14:textId="77777777" w:rsidR="00465B1D" w:rsidRDefault="00465B1D">
      <w:pPr>
        <w:pStyle w:val="BodyText"/>
        <w:spacing w:before="18"/>
        <w:rPr>
          <w:rFonts w:ascii="HelveticaNeueLT Std"/>
          <w:b/>
          <w:sz w:val="14"/>
        </w:rPr>
      </w:pPr>
    </w:p>
    <w:p w14:paraId="2479F42D" w14:textId="77777777" w:rsidR="00465B1D" w:rsidRDefault="0087787A">
      <w:pPr>
        <w:pStyle w:val="Heading1"/>
      </w:pPr>
      <w:r>
        <w:rPr>
          <w:noProof/>
        </w:rPr>
        <mc:AlternateContent>
          <mc:Choice Requires="wpg">
            <w:drawing>
              <wp:anchor distT="0" distB="0" distL="0" distR="0" simplePos="0" relativeHeight="15728640" behindDoc="0" locked="0" layoutInCell="1" allowOverlap="1" wp14:anchorId="2479F54D" wp14:editId="2479F54E">
                <wp:simplePos x="0" y="0"/>
                <wp:positionH relativeFrom="page">
                  <wp:posOffset>-3</wp:posOffset>
                </wp:positionH>
                <wp:positionV relativeFrom="paragraph">
                  <wp:posOffset>550755</wp:posOffset>
                </wp:positionV>
                <wp:extent cx="7560309" cy="44024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3" name="Graphic 3"/>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76B82A">
                              <a:alpha val="19999"/>
                            </a:srgbClr>
                          </a:solidFill>
                        </wps:spPr>
                        <wps:bodyPr wrap="square" lIns="0" tIns="0" rIns="0" bIns="0" rtlCol="0">
                          <a:prstTxWarp prst="textNoShape">
                            <a:avLst/>
                          </a:prstTxWarp>
                          <a:noAutofit/>
                        </wps:bodyPr>
                      </wps:wsp>
                      <wps:wsp>
                        <wps:cNvPr id="4" name="Graphic 4"/>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76B82A">
                              <a:alpha val="50000"/>
                            </a:srgbClr>
                          </a:solidFill>
                        </wps:spPr>
                        <wps:bodyPr wrap="square" lIns="0" tIns="0" rIns="0" bIns="0" rtlCol="0">
                          <a:prstTxWarp prst="textNoShape">
                            <a:avLst/>
                          </a:prstTxWarp>
                          <a:noAutofit/>
                        </wps:bodyPr>
                      </wps:wsp>
                      <wps:wsp>
                        <wps:cNvPr id="5" name="Graphic 5"/>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76B82A">
                              <a:alpha val="75000"/>
                            </a:srgbClr>
                          </a:solidFill>
                        </wps:spPr>
                        <wps:bodyPr wrap="square" lIns="0" tIns="0" rIns="0" bIns="0" rtlCol="0">
                          <a:prstTxWarp prst="textNoShape">
                            <a:avLst/>
                          </a:prstTxWarp>
                          <a:noAutofit/>
                        </wps:bodyPr>
                      </wps:wsp>
                      <wps:wsp>
                        <wps:cNvPr id="6" name="Graphic 6"/>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76B82A">
                              <a:alpha val="19999"/>
                            </a:srgbClr>
                          </a:solidFill>
                        </wps:spPr>
                        <wps:bodyPr wrap="square" lIns="0" tIns="0" rIns="0" bIns="0" rtlCol="0">
                          <a:prstTxWarp prst="textNoShape">
                            <a:avLst/>
                          </a:prstTxWarp>
                          <a:noAutofit/>
                        </wps:bodyPr>
                      </wps:wsp>
                      <wps:wsp>
                        <wps:cNvPr id="7" name="Graphic 7"/>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76B82A">
                              <a:alpha val="50000"/>
                            </a:srgbClr>
                          </a:solidFill>
                        </wps:spPr>
                        <wps:bodyPr wrap="square" lIns="0" tIns="0" rIns="0" bIns="0" rtlCol="0">
                          <a:prstTxWarp prst="textNoShape">
                            <a:avLst/>
                          </a:prstTxWarp>
                          <a:noAutofit/>
                        </wps:bodyPr>
                      </wps:wsp>
                      <wps:wsp>
                        <wps:cNvPr id="8" name="Graphic 8"/>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76B82A">
                              <a:alpha val="9999"/>
                            </a:srgbClr>
                          </a:solidFill>
                        </wps:spPr>
                        <wps:bodyPr wrap="square" lIns="0" tIns="0" rIns="0" bIns="0" rtlCol="0">
                          <a:prstTxWarp prst="textNoShape">
                            <a:avLst/>
                          </a:prstTxWarp>
                          <a:noAutofit/>
                        </wps:bodyPr>
                      </wps:wsp>
                      <wps:wsp>
                        <wps:cNvPr id="9" name="Graphic 9"/>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76B82A">
                              <a:alpha val="50000"/>
                            </a:srgbClr>
                          </a:solidFill>
                        </wps:spPr>
                        <wps:bodyPr wrap="square" lIns="0" tIns="0" rIns="0" bIns="0" rtlCol="0">
                          <a:prstTxWarp prst="textNoShape">
                            <a:avLst/>
                          </a:prstTxWarp>
                          <a:noAutofit/>
                        </wps:bodyPr>
                      </wps:wsp>
                      <wps:wsp>
                        <wps:cNvPr id="10" name="Graphic 10"/>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1" name="Textbox 11"/>
                        <wps:cNvSpPr txBox="1"/>
                        <wps:spPr>
                          <a:xfrm>
                            <a:off x="0" y="0"/>
                            <a:ext cx="7560309" cy="4402455"/>
                          </a:xfrm>
                          <a:prstGeom prst="rect">
                            <a:avLst/>
                          </a:prstGeom>
                        </wps:spPr>
                        <wps:txbx>
                          <w:txbxContent>
                            <w:p w14:paraId="2479F585" w14:textId="77777777" w:rsidR="00465B1D" w:rsidRDefault="00465B1D">
                              <w:pPr>
                                <w:rPr>
                                  <w:sz w:val="100"/>
                                </w:rPr>
                              </w:pPr>
                            </w:p>
                            <w:p w14:paraId="2479F586" w14:textId="77777777" w:rsidR="00465B1D" w:rsidRDefault="00465B1D">
                              <w:pPr>
                                <w:spacing w:before="597"/>
                                <w:rPr>
                                  <w:sz w:val="100"/>
                                </w:rPr>
                              </w:pPr>
                            </w:p>
                            <w:p w14:paraId="2479F587" w14:textId="77777777" w:rsidR="00465B1D" w:rsidRDefault="0087787A">
                              <w:pPr>
                                <w:spacing w:line="184" w:lineRule="auto"/>
                                <w:ind w:left="1695" w:right="4977"/>
                                <w:rPr>
                                  <w:rFonts w:ascii="HelveticaNeueLT Std"/>
                                  <w:b/>
                                  <w:sz w:val="100"/>
                                </w:rPr>
                              </w:pPr>
                              <w:r>
                                <w:rPr>
                                  <w:rFonts w:ascii="HelveticaNeueLT Std"/>
                                  <w:b/>
                                  <w:color w:val="FFFFFF"/>
                                  <w:spacing w:val="-2"/>
                                  <w:sz w:val="100"/>
                                </w:rPr>
                                <w:t xml:space="preserve">Safety </w:t>
                              </w:r>
                              <w:r>
                                <w:rPr>
                                  <w:rFonts w:ascii="HelveticaNeueLT Std"/>
                                  <w:b/>
                                  <w:color w:val="FFFFFF"/>
                                  <w:sz w:val="100"/>
                                </w:rPr>
                                <w:t>Data</w:t>
                              </w:r>
                              <w:r>
                                <w:rPr>
                                  <w:rFonts w:ascii="HelveticaNeueLT Std"/>
                                  <w:b/>
                                  <w:color w:val="FFFFFF"/>
                                  <w:spacing w:val="-67"/>
                                  <w:sz w:val="100"/>
                                </w:rPr>
                                <w:t xml:space="preserve"> </w:t>
                              </w:r>
                              <w:r>
                                <w:rPr>
                                  <w:rFonts w:ascii="HelveticaNeueLT Std"/>
                                  <w:b/>
                                  <w:color w:val="FFFFFF"/>
                                  <w:sz w:val="100"/>
                                </w:rPr>
                                <w:t>Sheet</w:t>
                              </w:r>
                            </w:p>
                            <w:p w14:paraId="2479F588" w14:textId="385B530B" w:rsidR="00465B1D" w:rsidRDefault="0087787A">
                              <w:pPr>
                                <w:spacing w:before="598" w:line="242" w:lineRule="auto"/>
                                <w:ind w:left="1761" w:right="3998"/>
                                <w:rPr>
                                  <w:rFonts w:ascii="HelveticaNeueLT Std"/>
                                  <w:b/>
                                  <w:sz w:val="36"/>
                                </w:rPr>
                              </w:pPr>
                              <w:r>
                                <w:rPr>
                                  <w:rFonts w:ascii="HelveticaNeueLT Std"/>
                                  <w:b/>
                                  <w:color w:val="FFFFFF"/>
                                  <w:sz w:val="36"/>
                                </w:rPr>
                                <w:t xml:space="preserve">BITUMEN </w:t>
                              </w:r>
                              <w:r>
                                <w:rPr>
                                  <w:rFonts w:ascii="HelveticaNeueLT Std"/>
                                  <w:b/>
                                  <w:color w:val="FFFFFF"/>
                                  <w:spacing w:val="-2"/>
                                  <w:sz w:val="36"/>
                                </w:rPr>
                                <w:t>WATERPROOFING</w:t>
                              </w:r>
                              <w:r>
                                <w:rPr>
                                  <w:rFonts w:ascii="HelveticaNeueLT Std"/>
                                  <w:b/>
                                  <w:color w:val="FFFFFF"/>
                                  <w:spacing w:val="-24"/>
                                  <w:sz w:val="36"/>
                                </w:rPr>
                                <w:t xml:space="preserve"> </w:t>
                              </w:r>
                              <w:r>
                                <w:rPr>
                                  <w:rFonts w:ascii="HelveticaNeueLT Std"/>
                                  <w:b/>
                                  <w:color w:val="FFFFFF"/>
                                  <w:spacing w:val="-2"/>
                                  <w:sz w:val="36"/>
                                </w:rPr>
                                <w:t>MEMBRANES</w:t>
                              </w:r>
                            </w:p>
                          </w:txbxContent>
                        </wps:txbx>
                        <wps:bodyPr wrap="square" lIns="0" tIns="0" rIns="0" bIns="0" rtlCol="0">
                          <a:noAutofit/>
                        </wps:bodyPr>
                      </wps:wsp>
                    </wpg:wgp>
                  </a:graphicData>
                </a:graphic>
              </wp:anchor>
            </w:drawing>
          </mc:Choice>
          <mc:Fallback>
            <w:pict>
              <v:group w14:anchorId="2479F54D" id="Group 2" o:spid="_x0000_s1026" style="position:absolute;left:0;text-align:left;margin-left:0;margin-top:43.35pt;width:595.3pt;height:346.65pt;z-index:15728640;mso-wrap-distance-left:0;mso-wrap-distance-right:0;mso-position-horizont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">
                <v:shape id="Graphic 3"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" path="m2819234,l,,,2255266r275869,l275869,258178r2220798,12l2544170,265071r6802,47971l2550985,2255507r268249,l2819234,xe" fillcolor="#76b82a" stroked="f">
                  <v:fill opacity="13107f"/>
                  <v:path arrowok="t"/>
                </v:shape>
                <v:shape id="Graphic 4"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" path="m7560005,l,,,4401642r3836454,l3957637,4401642r3602368,l7560005,xe" fillcolor="#76b82a" stroked="f">
                  <v:fill opacity="32896f"/>
                  <v:path arrowok="t"/>
                </v:shape>
                <v:shape id="Graphic 5"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" path="m5587911,l,,,4401185r546798,l546798,503847r4401757,25l5010760,505561r43749,43520l5056200,610920r12,3790734l5587911,4401654,5587911,xe" fillcolor="#76b82a" stroked="f">
                  <v:fill opacity="49087f"/>
                  <v:path arrowok="t"/>
                </v:shape>
                <v:shape id="Graphic 6"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" path="m796404,l,,,72390,,637540r77927,l77927,72390r642696,l720623,637540r75781,l796404,72390,796404,xe" fillcolor="#76b82a" stroked="f">
                  <v:fill opacity="13107f"/>
                  <v:path arrowok="t"/>
                </v:shape>
                <v:shape id="Graphic 7"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" path="m1245984,890778r-432994,l812990,930148r,307340l855357,1237488r,-307340l1204772,930148r,307340l1245984,1237488r,-307340l1245984,890778xem1546390,l,,,1237043r151320,l151320,141617r1218133,l1386662,142100r8852,3302l1398778,154330r469,17386l1399247,1237183r147143,l1546390,xe" fillcolor="#76b82a" stroked="f">
                  <v:fill opacity="32896f"/>
                  <v:path arrowok="t"/>
                </v:shape>
                <v:shape id="Graphic 8"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" path="m3320999,l,,,383540,,3347720r409524,l409524,383540r2911475,l3320999,xe" fillcolor="#76b82a" stroked="f">
                  <v:fill opacity="6425f"/>
                  <v:path arrowok="t"/>
                </v:shape>
                <v:shape id="Graphic 9"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" path="m270002,l,,,22860,,203200r26416,l26416,22860r217893,l244309,203200r25693,l270002,22860,270002,xe" fillcolor="#76b82a" stroked="f">
                  <v:fill opacity="32896f"/>
                  <v:path arrowok="t"/>
                </v:shape>
                <v:shape id="Graphic 10"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1" o:spid="_x0000_s1035" type="#_x0000_t202" style="position:absolute;width:75603;height:44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79F585" w14:textId="77777777" w:rsidR="00465B1D" w:rsidRDefault="00465B1D">
                        <w:pPr>
                          <w:rPr>
                            <w:sz w:val="100"/>
                          </w:rPr>
                        </w:pPr>
                      </w:p>
                      <w:p w14:paraId="2479F586" w14:textId="77777777" w:rsidR="00465B1D" w:rsidRDefault="00465B1D">
                        <w:pPr>
                          <w:spacing w:before="597"/>
                          <w:rPr>
                            <w:sz w:val="100"/>
                          </w:rPr>
                        </w:pPr>
                      </w:p>
                      <w:p w14:paraId="2479F587" w14:textId="77777777" w:rsidR="00465B1D" w:rsidRDefault="0087787A">
                        <w:pPr>
                          <w:spacing w:line="184" w:lineRule="auto"/>
                          <w:ind w:left="1695" w:right="4977"/>
                          <w:rPr>
                            <w:rFonts w:ascii="HelveticaNeueLT Std"/>
                            <w:b/>
                            <w:sz w:val="100"/>
                          </w:rPr>
                        </w:pPr>
                        <w:r>
                          <w:rPr>
                            <w:rFonts w:ascii="HelveticaNeueLT Std"/>
                            <w:b/>
                            <w:color w:val="FFFFFF"/>
                            <w:spacing w:val="-2"/>
                            <w:sz w:val="100"/>
                          </w:rPr>
                          <w:t xml:space="preserve">Safety </w:t>
                        </w:r>
                        <w:r>
                          <w:rPr>
                            <w:rFonts w:ascii="HelveticaNeueLT Std"/>
                            <w:b/>
                            <w:color w:val="FFFFFF"/>
                            <w:sz w:val="100"/>
                          </w:rPr>
                          <w:t>Data</w:t>
                        </w:r>
                        <w:r>
                          <w:rPr>
                            <w:rFonts w:ascii="HelveticaNeueLT Std"/>
                            <w:b/>
                            <w:color w:val="FFFFFF"/>
                            <w:spacing w:val="-67"/>
                            <w:sz w:val="100"/>
                          </w:rPr>
                          <w:t xml:space="preserve"> </w:t>
                        </w:r>
                        <w:r>
                          <w:rPr>
                            <w:rFonts w:ascii="HelveticaNeueLT Std"/>
                            <w:b/>
                            <w:color w:val="FFFFFF"/>
                            <w:sz w:val="100"/>
                          </w:rPr>
                          <w:t>Sheet</w:t>
                        </w:r>
                      </w:p>
                      <w:p w14:paraId="2479F588" w14:textId="385B530B" w:rsidR="00465B1D" w:rsidRDefault="0087787A">
                        <w:pPr>
                          <w:spacing w:before="598" w:line="242" w:lineRule="auto"/>
                          <w:ind w:left="1761" w:right="3998"/>
                          <w:rPr>
                            <w:rFonts w:ascii="HelveticaNeueLT Std"/>
                            <w:b/>
                            <w:sz w:val="36"/>
                          </w:rPr>
                        </w:pPr>
                        <w:r>
                          <w:rPr>
                            <w:rFonts w:ascii="HelveticaNeueLT Std"/>
                            <w:b/>
                            <w:color w:val="FFFFFF"/>
                            <w:sz w:val="36"/>
                          </w:rPr>
                          <w:t xml:space="preserve">BITUMEN </w:t>
                        </w:r>
                        <w:r>
                          <w:rPr>
                            <w:rFonts w:ascii="HelveticaNeueLT Std"/>
                            <w:b/>
                            <w:color w:val="FFFFFF"/>
                            <w:spacing w:val="-2"/>
                            <w:sz w:val="36"/>
                          </w:rPr>
                          <w:t>WATERPROOFING</w:t>
                        </w:r>
                        <w:r>
                          <w:rPr>
                            <w:rFonts w:ascii="HelveticaNeueLT Std"/>
                            <w:b/>
                            <w:color w:val="FFFFFF"/>
                            <w:spacing w:val="-24"/>
                            <w:sz w:val="36"/>
                          </w:rPr>
                          <w:t xml:space="preserve"> </w:t>
                        </w:r>
                        <w:r>
                          <w:rPr>
                            <w:rFonts w:ascii="HelveticaNeueLT Std"/>
                            <w:b/>
                            <w:color w:val="FFFFFF"/>
                            <w:spacing w:val="-2"/>
                            <w:sz w:val="36"/>
                          </w:rPr>
                          <w:t>MEMBRANES</w:t>
                        </w:r>
                      </w:p>
                    </w:txbxContent>
                  </v:textbox>
                </v:shape>
                <w10:wrap anchorx="page"/>
              </v:group>
            </w:pict>
          </mc:Fallback>
        </mc:AlternateContent>
      </w:r>
      <w:r>
        <w:rPr>
          <w:color w:val="76B82A"/>
        </w:rPr>
        <w:t xml:space="preserve">Bitumen </w:t>
      </w:r>
      <w:r>
        <w:rPr>
          <w:color w:val="76B82A"/>
          <w:spacing w:val="-2"/>
        </w:rPr>
        <w:t>Waterproofing</w:t>
      </w:r>
    </w:p>
    <w:p w14:paraId="2479F42E" w14:textId="77777777" w:rsidR="00465B1D" w:rsidRDefault="00465B1D">
      <w:pPr>
        <w:pStyle w:val="BodyText"/>
        <w:rPr>
          <w:rFonts w:ascii="HelveticaNeueLT Std"/>
          <w:b/>
          <w:sz w:val="24"/>
        </w:rPr>
      </w:pPr>
    </w:p>
    <w:p w14:paraId="2479F42F" w14:textId="77777777" w:rsidR="00465B1D" w:rsidRDefault="00465B1D">
      <w:pPr>
        <w:pStyle w:val="BodyText"/>
        <w:rPr>
          <w:rFonts w:ascii="HelveticaNeueLT Std"/>
          <w:b/>
          <w:sz w:val="24"/>
        </w:rPr>
      </w:pPr>
    </w:p>
    <w:p w14:paraId="2479F430" w14:textId="77777777" w:rsidR="00465B1D" w:rsidRDefault="00465B1D">
      <w:pPr>
        <w:pStyle w:val="BodyText"/>
        <w:rPr>
          <w:rFonts w:ascii="HelveticaNeueLT Std"/>
          <w:b/>
          <w:sz w:val="24"/>
        </w:rPr>
      </w:pPr>
    </w:p>
    <w:p w14:paraId="2479F431" w14:textId="77777777" w:rsidR="00465B1D" w:rsidRDefault="00465B1D">
      <w:pPr>
        <w:pStyle w:val="BodyText"/>
        <w:rPr>
          <w:rFonts w:ascii="HelveticaNeueLT Std"/>
          <w:b/>
          <w:sz w:val="24"/>
        </w:rPr>
      </w:pPr>
    </w:p>
    <w:p w14:paraId="2479F432" w14:textId="77777777" w:rsidR="00465B1D" w:rsidRDefault="00465B1D">
      <w:pPr>
        <w:pStyle w:val="BodyText"/>
        <w:rPr>
          <w:rFonts w:ascii="HelveticaNeueLT Std"/>
          <w:b/>
          <w:sz w:val="24"/>
        </w:rPr>
      </w:pPr>
    </w:p>
    <w:p w14:paraId="2479F433" w14:textId="77777777" w:rsidR="00465B1D" w:rsidRDefault="00465B1D">
      <w:pPr>
        <w:pStyle w:val="BodyText"/>
        <w:rPr>
          <w:rFonts w:ascii="HelveticaNeueLT Std"/>
          <w:b/>
          <w:sz w:val="24"/>
        </w:rPr>
      </w:pPr>
    </w:p>
    <w:p w14:paraId="2479F434" w14:textId="77777777" w:rsidR="00465B1D" w:rsidRDefault="00465B1D">
      <w:pPr>
        <w:pStyle w:val="BodyText"/>
        <w:rPr>
          <w:rFonts w:ascii="HelveticaNeueLT Std"/>
          <w:b/>
          <w:sz w:val="24"/>
        </w:rPr>
      </w:pPr>
    </w:p>
    <w:p w14:paraId="2479F435" w14:textId="77777777" w:rsidR="00465B1D" w:rsidRDefault="00465B1D">
      <w:pPr>
        <w:pStyle w:val="BodyText"/>
        <w:rPr>
          <w:rFonts w:ascii="HelveticaNeueLT Std"/>
          <w:b/>
          <w:sz w:val="24"/>
        </w:rPr>
      </w:pPr>
    </w:p>
    <w:p w14:paraId="2479F436" w14:textId="77777777" w:rsidR="00465B1D" w:rsidRDefault="00465B1D">
      <w:pPr>
        <w:pStyle w:val="BodyText"/>
        <w:rPr>
          <w:rFonts w:ascii="HelveticaNeueLT Std"/>
          <w:b/>
          <w:sz w:val="24"/>
        </w:rPr>
      </w:pPr>
    </w:p>
    <w:p w14:paraId="2479F437" w14:textId="77777777" w:rsidR="00465B1D" w:rsidRDefault="00465B1D">
      <w:pPr>
        <w:pStyle w:val="BodyText"/>
        <w:rPr>
          <w:rFonts w:ascii="HelveticaNeueLT Std"/>
          <w:b/>
          <w:sz w:val="24"/>
        </w:rPr>
      </w:pPr>
    </w:p>
    <w:p w14:paraId="2479F438" w14:textId="77777777" w:rsidR="00465B1D" w:rsidRDefault="00465B1D">
      <w:pPr>
        <w:pStyle w:val="BodyText"/>
        <w:rPr>
          <w:rFonts w:ascii="HelveticaNeueLT Std"/>
          <w:b/>
          <w:sz w:val="24"/>
        </w:rPr>
      </w:pPr>
    </w:p>
    <w:p w14:paraId="2479F439" w14:textId="77777777" w:rsidR="00465B1D" w:rsidRDefault="00465B1D">
      <w:pPr>
        <w:pStyle w:val="BodyText"/>
        <w:rPr>
          <w:rFonts w:ascii="HelveticaNeueLT Std"/>
          <w:b/>
          <w:sz w:val="24"/>
        </w:rPr>
      </w:pPr>
    </w:p>
    <w:p w14:paraId="2479F43A" w14:textId="77777777" w:rsidR="00465B1D" w:rsidRDefault="00465B1D">
      <w:pPr>
        <w:pStyle w:val="BodyText"/>
        <w:rPr>
          <w:rFonts w:ascii="HelveticaNeueLT Std"/>
          <w:b/>
          <w:sz w:val="24"/>
        </w:rPr>
      </w:pPr>
    </w:p>
    <w:p w14:paraId="2479F43B" w14:textId="77777777" w:rsidR="00465B1D" w:rsidRDefault="00465B1D">
      <w:pPr>
        <w:pStyle w:val="BodyText"/>
        <w:rPr>
          <w:rFonts w:ascii="HelveticaNeueLT Std"/>
          <w:b/>
          <w:sz w:val="24"/>
        </w:rPr>
      </w:pPr>
    </w:p>
    <w:p w14:paraId="2479F43C" w14:textId="77777777" w:rsidR="00465B1D" w:rsidRDefault="00465B1D">
      <w:pPr>
        <w:pStyle w:val="BodyText"/>
        <w:rPr>
          <w:rFonts w:ascii="HelveticaNeueLT Std"/>
          <w:b/>
          <w:sz w:val="24"/>
        </w:rPr>
      </w:pPr>
    </w:p>
    <w:p w14:paraId="2479F43D" w14:textId="77777777" w:rsidR="00465B1D" w:rsidRDefault="00465B1D">
      <w:pPr>
        <w:pStyle w:val="BodyText"/>
        <w:rPr>
          <w:rFonts w:ascii="HelveticaNeueLT Std"/>
          <w:b/>
          <w:sz w:val="24"/>
        </w:rPr>
      </w:pPr>
    </w:p>
    <w:p w14:paraId="2479F43E" w14:textId="77777777" w:rsidR="00465B1D" w:rsidRDefault="00465B1D">
      <w:pPr>
        <w:pStyle w:val="BodyText"/>
        <w:rPr>
          <w:rFonts w:ascii="HelveticaNeueLT Std"/>
          <w:b/>
          <w:sz w:val="24"/>
        </w:rPr>
      </w:pPr>
    </w:p>
    <w:p w14:paraId="2479F43F" w14:textId="77777777" w:rsidR="00465B1D" w:rsidRDefault="00465B1D">
      <w:pPr>
        <w:pStyle w:val="BodyText"/>
        <w:rPr>
          <w:rFonts w:ascii="HelveticaNeueLT Std"/>
          <w:b/>
          <w:sz w:val="24"/>
        </w:rPr>
      </w:pPr>
    </w:p>
    <w:p w14:paraId="2479F440" w14:textId="77777777" w:rsidR="00465B1D" w:rsidRDefault="00465B1D">
      <w:pPr>
        <w:pStyle w:val="BodyText"/>
        <w:rPr>
          <w:rFonts w:ascii="HelveticaNeueLT Std"/>
          <w:b/>
          <w:sz w:val="24"/>
        </w:rPr>
      </w:pPr>
    </w:p>
    <w:p w14:paraId="2479F441" w14:textId="77777777" w:rsidR="00465B1D" w:rsidRDefault="00465B1D">
      <w:pPr>
        <w:pStyle w:val="BodyText"/>
        <w:rPr>
          <w:rFonts w:ascii="HelveticaNeueLT Std"/>
          <w:b/>
          <w:sz w:val="24"/>
        </w:rPr>
      </w:pPr>
    </w:p>
    <w:p w14:paraId="2479F442" w14:textId="77777777" w:rsidR="00465B1D" w:rsidRDefault="00465B1D">
      <w:pPr>
        <w:pStyle w:val="BodyText"/>
        <w:rPr>
          <w:rFonts w:ascii="HelveticaNeueLT Std"/>
          <w:b/>
          <w:sz w:val="24"/>
        </w:rPr>
      </w:pPr>
    </w:p>
    <w:p w14:paraId="2479F443" w14:textId="77777777" w:rsidR="00465B1D" w:rsidRDefault="00465B1D">
      <w:pPr>
        <w:pStyle w:val="BodyText"/>
        <w:rPr>
          <w:rFonts w:ascii="HelveticaNeueLT Std"/>
          <w:b/>
          <w:sz w:val="24"/>
        </w:rPr>
      </w:pPr>
    </w:p>
    <w:p w14:paraId="2479F444" w14:textId="77777777" w:rsidR="00465B1D" w:rsidRDefault="00465B1D">
      <w:pPr>
        <w:pStyle w:val="BodyText"/>
        <w:rPr>
          <w:rFonts w:ascii="HelveticaNeueLT Std"/>
          <w:b/>
          <w:sz w:val="24"/>
        </w:rPr>
      </w:pPr>
    </w:p>
    <w:p w14:paraId="2479F445" w14:textId="77777777" w:rsidR="00465B1D" w:rsidRDefault="00465B1D">
      <w:pPr>
        <w:pStyle w:val="BodyText"/>
        <w:rPr>
          <w:rFonts w:ascii="HelveticaNeueLT Std"/>
          <w:b/>
          <w:sz w:val="24"/>
        </w:rPr>
      </w:pPr>
    </w:p>
    <w:p w14:paraId="2479F446" w14:textId="77777777" w:rsidR="00465B1D" w:rsidRDefault="00465B1D">
      <w:pPr>
        <w:pStyle w:val="BodyText"/>
        <w:rPr>
          <w:rFonts w:ascii="HelveticaNeueLT Std"/>
          <w:b/>
          <w:sz w:val="24"/>
        </w:rPr>
      </w:pPr>
    </w:p>
    <w:p w14:paraId="2479F447" w14:textId="77777777" w:rsidR="00465B1D" w:rsidRDefault="00465B1D">
      <w:pPr>
        <w:pStyle w:val="BodyText"/>
        <w:rPr>
          <w:rFonts w:ascii="HelveticaNeueLT Std"/>
          <w:b/>
          <w:sz w:val="24"/>
        </w:rPr>
      </w:pPr>
    </w:p>
    <w:p w14:paraId="2479F448" w14:textId="77777777" w:rsidR="00465B1D" w:rsidRDefault="00465B1D">
      <w:pPr>
        <w:pStyle w:val="BodyText"/>
        <w:rPr>
          <w:rFonts w:ascii="HelveticaNeueLT Std"/>
          <w:b/>
          <w:sz w:val="24"/>
        </w:rPr>
      </w:pPr>
    </w:p>
    <w:p w14:paraId="2479F449" w14:textId="77777777" w:rsidR="00465B1D" w:rsidRDefault="00465B1D">
      <w:pPr>
        <w:pStyle w:val="BodyText"/>
        <w:spacing w:before="235"/>
        <w:rPr>
          <w:rFonts w:ascii="HelveticaNeueLT Std"/>
          <w:b/>
          <w:sz w:val="24"/>
        </w:rPr>
      </w:pPr>
    </w:p>
    <w:p w14:paraId="2479F44A" w14:textId="77777777" w:rsidR="00465B1D" w:rsidRDefault="0087787A">
      <w:pPr>
        <w:pStyle w:val="Heading2"/>
        <w:spacing w:before="1"/>
      </w:pPr>
      <w:r>
        <w:rPr>
          <w:color w:val="76B82A"/>
          <w:spacing w:val="-2"/>
        </w:rPr>
        <w:t>Foreword</w:t>
      </w:r>
    </w:p>
    <w:p w14:paraId="2479F44B" w14:textId="77777777" w:rsidR="00465B1D" w:rsidRDefault="0087787A">
      <w:pPr>
        <w:pStyle w:val="BodyText"/>
        <w:spacing w:before="127" w:line="264" w:lineRule="auto"/>
        <w:ind w:left="850" w:right="893"/>
      </w:pPr>
      <w:r>
        <w:t>Regulation n° 1907/2006 on chemicals, also known as REACH, which has been applicable since 1st June 2007, requires the supply of safety data sheets for hazardous substances and classified mixtures or those containing more than 1% of a classified substance or a substance that has an exposure limit value in the European Union.</w:t>
      </w:r>
    </w:p>
    <w:p w14:paraId="2479F44C" w14:textId="5E8369AB" w:rsidR="00465B1D" w:rsidRDefault="0087787A">
      <w:pPr>
        <w:pStyle w:val="BodyText"/>
        <w:spacing w:before="114" w:line="264" w:lineRule="auto"/>
        <w:ind w:left="850" w:right="1518"/>
      </w:pPr>
      <w:r>
        <w:t>Bitumen waterproofing materials in rolls are articles that are not subject to the mandatory supply of a safety data sheet.</w:t>
      </w:r>
    </w:p>
    <w:p w14:paraId="4129FA24" w14:textId="4143BB74" w:rsidR="00F31CF8" w:rsidRDefault="00F31CF8">
      <w:pPr>
        <w:pStyle w:val="BodyText"/>
        <w:spacing w:before="114" w:line="264" w:lineRule="auto"/>
        <w:ind w:left="850" w:right="1518"/>
      </w:pPr>
      <w:r w:rsidRPr="00F31CF8">
        <w:t xml:space="preserve">However, </w:t>
      </w:r>
      <w:r w:rsidRPr="00F31CF8">
        <w:rPr>
          <w:highlight w:val="yellow"/>
        </w:rPr>
        <w:t>XXXX</w:t>
      </w:r>
      <w:r>
        <w:t xml:space="preserve"> </w:t>
      </w:r>
      <w:r w:rsidRPr="00F31CF8">
        <w:t>wishes to supply its rolled products to users with a Voluntary Safety Data Sheet (VSDS) containing the 16 items identical to those of the MSDS in order to inform of the precautions to take when using them.</w:t>
      </w:r>
    </w:p>
    <w:p w14:paraId="2479F44F" w14:textId="77777777" w:rsidR="00465B1D" w:rsidRDefault="00465B1D">
      <w:pPr>
        <w:pStyle w:val="BodyText"/>
        <w:spacing w:before="14"/>
      </w:pPr>
    </w:p>
    <w:p w14:paraId="2479F450" w14:textId="77777777" w:rsidR="00465B1D" w:rsidRDefault="0087787A">
      <w:pPr>
        <w:pStyle w:val="Heading2"/>
      </w:pPr>
      <w:r>
        <w:rPr>
          <w:color w:val="76B82A"/>
        </w:rPr>
        <w:t>Section</w:t>
      </w:r>
      <w:r>
        <w:rPr>
          <w:color w:val="76B82A"/>
          <w:spacing w:val="11"/>
        </w:rPr>
        <w:t xml:space="preserve"> </w:t>
      </w:r>
      <w:r>
        <w:rPr>
          <w:color w:val="76B82A"/>
        </w:rPr>
        <w:t>1:</w:t>
      </w:r>
      <w:r>
        <w:rPr>
          <w:color w:val="76B82A"/>
          <w:spacing w:val="13"/>
        </w:rPr>
        <w:t xml:space="preserve"> </w:t>
      </w:r>
      <w:r>
        <w:rPr>
          <w:color w:val="76B82A"/>
        </w:rPr>
        <w:t>Identification</w:t>
      </w:r>
      <w:r>
        <w:rPr>
          <w:color w:val="76B82A"/>
          <w:spacing w:val="14"/>
        </w:rPr>
        <w:t xml:space="preserve"> </w:t>
      </w:r>
      <w:r>
        <w:rPr>
          <w:color w:val="76B82A"/>
        </w:rPr>
        <w:t>of</w:t>
      </w:r>
      <w:r>
        <w:rPr>
          <w:color w:val="76B82A"/>
          <w:spacing w:val="13"/>
        </w:rPr>
        <w:t xml:space="preserve"> </w:t>
      </w:r>
      <w:r>
        <w:rPr>
          <w:color w:val="76B82A"/>
        </w:rPr>
        <w:t>the</w:t>
      </w:r>
      <w:r>
        <w:rPr>
          <w:color w:val="76B82A"/>
          <w:spacing w:val="13"/>
        </w:rPr>
        <w:t xml:space="preserve"> </w:t>
      </w:r>
      <w:r>
        <w:rPr>
          <w:color w:val="76B82A"/>
        </w:rPr>
        <w:t>substance/mixture</w:t>
      </w:r>
      <w:r>
        <w:rPr>
          <w:color w:val="76B82A"/>
          <w:spacing w:val="14"/>
        </w:rPr>
        <w:t xml:space="preserve"> </w:t>
      </w:r>
      <w:r>
        <w:rPr>
          <w:color w:val="76B82A"/>
        </w:rPr>
        <w:t>and</w:t>
      </w:r>
      <w:r>
        <w:rPr>
          <w:color w:val="76B82A"/>
          <w:spacing w:val="13"/>
        </w:rPr>
        <w:t xml:space="preserve"> </w:t>
      </w:r>
      <w:r>
        <w:rPr>
          <w:color w:val="76B82A"/>
        </w:rPr>
        <w:t>of</w:t>
      </w:r>
      <w:r>
        <w:rPr>
          <w:color w:val="76B82A"/>
          <w:spacing w:val="13"/>
        </w:rPr>
        <w:t xml:space="preserve"> </w:t>
      </w:r>
      <w:r>
        <w:rPr>
          <w:color w:val="76B82A"/>
        </w:rPr>
        <w:t>the</w:t>
      </w:r>
      <w:r>
        <w:rPr>
          <w:color w:val="76B82A"/>
          <w:spacing w:val="14"/>
        </w:rPr>
        <w:t xml:space="preserve"> </w:t>
      </w:r>
      <w:r>
        <w:rPr>
          <w:color w:val="76B82A"/>
          <w:spacing w:val="-2"/>
        </w:rPr>
        <w:t>company/undertaking</w:t>
      </w:r>
    </w:p>
    <w:p w14:paraId="2479F451" w14:textId="77777777" w:rsidR="00465B1D" w:rsidRDefault="0087787A">
      <w:pPr>
        <w:pStyle w:val="Heading3"/>
        <w:numPr>
          <w:ilvl w:val="1"/>
          <w:numId w:val="15"/>
        </w:numPr>
        <w:tabs>
          <w:tab w:val="left" w:pos="1587"/>
        </w:tabs>
        <w:spacing w:before="126"/>
      </w:pPr>
      <w:r>
        <w:t>Product</w:t>
      </w:r>
      <w:r>
        <w:rPr>
          <w:spacing w:val="11"/>
        </w:rPr>
        <w:t xml:space="preserve"> </w:t>
      </w:r>
      <w:r>
        <w:rPr>
          <w:spacing w:val="-2"/>
        </w:rPr>
        <w:t>identifier</w:t>
      </w:r>
    </w:p>
    <w:p w14:paraId="2479F452" w14:textId="77777777" w:rsidR="00465B1D" w:rsidRDefault="0087787A">
      <w:pPr>
        <w:pStyle w:val="BodyText"/>
        <w:spacing w:before="23"/>
        <w:ind w:left="1587"/>
      </w:pPr>
      <w:r>
        <w:t xml:space="preserve">Bitumen products in </w:t>
      </w:r>
      <w:r>
        <w:rPr>
          <w:spacing w:val="-2"/>
        </w:rPr>
        <w:t>rolls</w:t>
      </w:r>
    </w:p>
    <w:p w14:paraId="2479F453" w14:textId="77777777" w:rsidR="00465B1D" w:rsidRDefault="0087787A">
      <w:pPr>
        <w:pStyle w:val="Heading3"/>
        <w:numPr>
          <w:ilvl w:val="1"/>
          <w:numId w:val="15"/>
        </w:numPr>
        <w:tabs>
          <w:tab w:val="left" w:pos="1587"/>
        </w:tabs>
      </w:pPr>
      <w:r>
        <w:t>Relevant</w:t>
      </w:r>
      <w:r>
        <w:rPr>
          <w:spacing w:val="9"/>
        </w:rPr>
        <w:t xml:space="preserve"> </w:t>
      </w:r>
      <w:r>
        <w:t>identified</w:t>
      </w:r>
      <w:r>
        <w:rPr>
          <w:spacing w:val="11"/>
        </w:rPr>
        <w:t xml:space="preserve"> </w:t>
      </w:r>
      <w:r>
        <w:t>uses</w:t>
      </w:r>
      <w:r>
        <w:rPr>
          <w:spacing w:val="11"/>
        </w:rPr>
        <w:t xml:space="preserve"> </w:t>
      </w:r>
      <w:r>
        <w:t>of</w:t>
      </w:r>
      <w:r>
        <w:rPr>
          <w:spacing w:val="12"/>
        </w:rPr>
        <w:t xml:space="preserve"> </w:t>
      </w:r>
      <w:r>
        <w:t>the</w:t>
      </w:r>
      <w:r>
        <w:rPr>
          <w:spacing w:val="11"/>
        </w:rPr>
        <w:t xml:space="preserve"> </w:t>
      </w:r>
      <w:r>
        <w:t>substance</w:t>
      </w:r>
      <w:r>
        <w:rPr>
          <w:spacing w:val="11"/>
        </w:rPr>
        <w:t xml:space="preserve"> </w:t>
      </w:r>
      <w:r>
        <w:t>or</w:t>
      </w:r>
      <w:r>
        <w:rPr>
          <w:spacing w:val="11"/>
        </w:rPr>
        <w:t xml:space="preserve"> </w:t>
      </w:r>
      <w:r>
        <w:t>mixture</w:t>
      </w:r>
      <w:r>
        <w:rPr>
          <w:spacing w:val="12"/>
        </w:rPr>
        <w:t xml:space="preserve"> </w:t>
      </w:r>
      <w:r>
        <w:t>and</w:t>
      </w:r>
      <w:r>
        <w:rPr>
          <w:spacing w:val="11"/>
        </w:rPr>
        <w:t xml:space="preserve"> </w:t>
      </w:r>
      <w:r>
        <w:t>uses</w:t>
      </w:r>
      <w:r>
        <w:rPr>
          <w:spacing w:val="11"/>
        </w:rPr>
        <w:t xml:space="preserve"> </w:t>
      </w:r>
      <w:r>
        <w:t>advised</w:t>
      </w:r>
      <w:r>
        <w:rPr>
          <w:spacing w:val="12"/>
        </w:rPr>
        <w:t xml:space="preserve"> </w:t>
      </w:r>
      <w:r>
        <w:rPr>
          <w:spacing w:val="-2"/>
        </w:rPr>
        <w:t>against</w:t>
      </w:r>
    </w:p>
    <w:p w14:paraId="2479F454" w14:textId="7759C54B" w:rsidR="00465B1D" w:rsidRDefault="0087787A">
      <w:pPr>
        <w:pStyle w:val="BodyText"/>
        <w:spacing w:before="23" w:line="264" w:lineRule="auto"/>
        <w:ind w:left="1587" w:right="1518"/>
      </w:pPr>
      <w:r>
        <w:t>Identified uses: building waterproofing sheets in roll form to unroll and install by torch-on, adhesion, self</w:t>
      </w:r>
      <w:r w:rsidR="00730BC0">
        <w:t>-</w:t>
      </w:r>
      <w:r>
        <w:t>adhesion, hot air or mechanical fastening techniques. For products that are complementary to the sheets, especially adhesives, hot melt compound, please consult the SDS or VSDS for th</w:t>
      </w:r>
      <w:r w:rsidR="00D3252B">
        <w:t xml:space="preserve">e </w:t>
      </w:r>
      <w:r>
        <w:t>corresponding products.</w:t>
      </w:r>
    </w:p>
    <w:p w14:paraId="2479F455" w14:textId="77777777" w:rsidR="00465B1D" w:rsidRDefault="0087787A">
      <w:pPr>
        <w:pStyle w:val="BodyText"/>
        <w:spacing w:before="114"/>
        <w:ind w:left="1587"/>
      </w:pPr>
      <w:r>
        <w:t>Uses</w:t>
      </w:r>
      <w:r>
        <w:rPr>
          <w:spacing w:val="1"/>
        </w:rPr>
        <w:t xml:space="preserve"> </w:t>
      </w:r>
      <w:r>
        <w:t>advised</w:t>
      </w:r>
      <w:r>
        <w:rPr>
          <w:spacing w:val="4"/>
        </w:rPr>
        <w:t xml:space="preserve"> </w:t>
      </w:r>
      <w:r>
        <w:t>against:</w:t>
      </w:r>
      <w:r>
        <w:rPr>
          <w:spacing w:val="4"/>
        </w:rPr>
        <w:t xml:space="preserve"> </w:t>
      </w:r>
      <w:r>
        <w:t>None</w:t>
      </w:r>
      <w:r>
        <w:rPr>
          <w:spacing w:val="4"/>
        </w:rPr>
        <w:t xml:space="preserve"> </w:t>
      </w:r>
      <w:r>
        <w:t>unless</w:t>
      </w:r>
      <w:r>
        <w:rPr>
          <w:spacing w:val="3"/>
        </w:rPr>
        <w:t xml:space="preserve"> </w:t>
      </w:r>
      <w:r>
        <w:t>specified</w:t>
      </w:r>
      <w:r>
        <w:rPr>
          <w:spacing w:val="4"/>
        </w:rPr>
        <w:t xml:space="preserve"> </w:t>
      </w:r>
      <w:r>
        <w:t>elsewhere</w:t>
      </w:r>
      <w:r>
        <w:rPr>
          <w:spacing w:val="4"/>
        </w:rPr>
        <w:t xml:space="preserve"> </w:t>
      </w:r>
      <w:r>
        <w:t>in</w:t>
      </w:r>
      <w:r>
        <w:rPr>
          <w:spacing w:val="4"/>
        </w:rPr>
        <w:t xml:space="preserve"> </w:t>
      </w:r>
      <w:r>
        <w:t>the</w:t>
      </w:r>
      <w:r>
        <w:rPr>
          <w:spacing w:val="4"/>
        </w:rPr>
        <w:t xml:space="preserve"> </w:t>
      </w:r>
      <w:r>
        <w:rPr>
          <w:spacing w:val="-2"/>
        </w:rPr>
        <w:t>VSDS.</w:t>
      </w:r>
    </w:p>
    <w:p w14:paraId="2479F456" w14:textId="77777777" w:rsidR="00465B1D" w:rsidRDefault="00465B1D">
      <w:pPr>
        <w:pStyle w:val="BodyText"/>
        <w:sectPr w:rsidR="00465B1D">
          <w:type w:val="continuous"/>
          <w:pgSz w:w="11910" w:h="16840"/>
          <w:pgMar w:top="720" w:right="0" w:bottom="280" w:left="0" w:header="720" w:footer="720" w:gutter="0"/>
          <w:cols w:space="720"/>
        </w:sectPr>
      </w:pPr>
    </w:p>
    <w:p w14:paraId="2479F459" w14:textId="77777777" w:rsidR="00465B1D" w:rsidRDefault="00465B1D">
      <w:pPr>
        <w:pStyle w:val="BodyText"/>
        <w:spacing w:before="38"/>
      </w:pPr>
    </w:p>
    <w:p w14:paraId="2479F45A" w14:textId="77777777" w:rsidR="00465B1D" w:rsidRDefault="0087787A">
      <w:pPr>
        <w:pStyle w:val="Heading3"/>
        <w:numPr>
          <w:ilvl w:val="1"/>
          <w:numId w:val="15"/>
        </w:numPr>
        <w:tabs>
          <w:tab w:val="left" w:pos="1587"/>
        </w:tabs>
        <w:spacing w:before="0"/>
      </w:pPr>
      <w:r>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2479F45B" w14:textId="2ABD9C06" w:rsidR="00465B1D" w:rsidRPr="00D3252B" w:rsidRDefault="0087787A">
      <w:pPr>
        <w:pStyle w:val="BodyText"/>
        <w:tabs>
          <w:tab w:val="left" w:pos="5170"/>
        </w:tabs>
        <w:spacing w:before="135" w:line="264" w:lineRule="auto"/>
        <w:ind w:left="5170" w:right="2035" w:hanging="3583"/>
        <w:rPr>
          <w:highlight w:val="yellow"/>
        </w:rPr>
      </w:pPr>
      <w:r>
        <w:rPr>
          <w:rFonts w:ascii="HelveticaNeueLT Std" w:hAnsi="HelveticaNeueLT Std"/>
          <w:b/>
          <w:spacing w:val="-2"/>
        </w:rPr>
        <w:t>Supplier</w:t>
      </w:r>
      <w:r>
        <w:rPr>
          <w:rFonts w:ascii="HelveticaNeueLT Std" w:hAnsi="HelveticaNeueLT Std"/>
          <w:b/>
        </w:rPr>
        <w:tab/>
      </w:r>
      <w:r w:rsidR="00D3252B" w:rsidRPr="00D3252B">
        <w:rPr>
          <w:highlight w:val="yellow"/>
        </w:rPr>
        <w:t>Address</w:t>
      </w:r>
    </w:p>
    <w:p w14:paraId="2479F45C" w14:textId="47175F95" w:rsidR="00465B1D" w:rsidRPr="00D3252B" w:rsidRDefault="0087787A">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2479F45D" w14:textId="66BAA2F4" w:rsidR="00465B1D" w:rsidRDefault="0087787A">
      <w:pPr>
        <w:pStyle w:val="BodyText"/>
        <w:spacing w:before="23"/>
        <w:ind w:left="5170"/>
      </w:pPr>
      <w:r w:rsidRPr="00D3252B">
        <w:rPr>
          <w:highlight w:val="yellow"/>
        </w:rPr>
        <w:t>Email:</w:t>
      </w:r>
      <w:r>
        <w:rPr>
          <w:spacing w:val="-3"/>
        </w:rPr>
        <w:t xml:space="preserve"> </w:t>
      </w:r>
    </w:p>
    <w:p w14:paraId="2479F45E" w14:textId="77777777" w:rsidR="00465B1D" w:rsidRDefault="00465B1D">
      <w:pPr>
        <w:pStyle w:val="BodyText"/>
        <w:spacing w:before="159"/>
      </w:pPr>
    </w:p>
    <w:p w14:paraId="2479F45F" w14:textId="27D62B1D" w:rsidR="00465B1D" w:rsidRDefault="0087787A">
      <w:pPr>
        <w:pStyle w:val="ListParagraph"/>
        <w:numPr>
          <w:ilvl w:val="1"/>
          <w:numId w:val="15"/>
        </w:numPr>
        <w:tabs>
          <w:tab w:val="left" w:pos="1587"/>
          <w:tab w:val="left" w:pos="5170"/>
        </w:tabs>
        <w:spacing w:before="0"/>
        <w:rPr>
          <w:rFonts w:ascii="HelveticaNeueLT Std Lt"/>
          <w:sz w:val="20"/>
        </w:rPr>
      </w:pPr>
      <w:r>
        <w:rPr>
          <w:b/>
          <w:sz w:val="20"/>
        </w:rPr>
        <w:t>Emergency</w:t>
      </w:r>
      <w:r>
        <w:rPr>
          <w:b/>
          <w:spacing w:val="20"/>
          <w:sz w:val="20"/>
        </w:rPr>
        <w:t xml:space="preserve"> </w:t>
      </w:r>
      <w:r>
        <w:rPr>
          <w:b/>
          <w:spacing w:val="-2"/>
          <w:sz w:val="20"/>
        </w:rPr>
        <w:t>telephone</w:t>
      </w:r>
      <w:r>
        <w:rPr>
          <w:b/>
          <w:sz w:val="20"/>
        </w:rPr>
        <w:tab/>
      </w:r>
      <w:r w:rsidR="00D3252B" w:rsidRPr="00D3252B">
        <w:rPr>
          <w:rFonts w:ascii="HelveticaNeueLT Std Lt"/>
          <w:sz w:val="20"/>
          <w:highlight w:val="yellow"/>
        </w:rPr>
        <w:t>Company name and emergency telephone number</w:t>
      </w:r>
    </w:p>
    <w:p w14:paraId="2479F461" w14:textId="77777777" w:rsidR="00465B1D" w:rsidRDefault="0087787A">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2479F462" w14:textId="77777777" w:rsidR="00465B1D" w:rsidRDefault="0087787A">
      <w:pPr>
        <w:pStyle w:val="BodyText"/>
        <w:ind w:left="5170"/>
      </w:pPr>
      <w:r>
        <w:t>NHS</w:t>
      </w:r>
      <w:r>
        <w:rPr>
          <w:spacing w:val="2"/>
        </w:rPr>
        <w:t xml:space="preserve"> </w:t>
      </w:r>
      <w:r>
        <w:rPr>
          <w:spacing w:val="-5"/>
        </w:rPr>
        <w:t>111</w:t>
      </w:r>
    </w:p>
    <w:p w14:paraId="2479F463" w14:textId="77777777" w:rsidR="00465B1D" w:rsidRDefault="0087787A">
      <w:pPr>
        <w:pStyle w:val="BodyText"/>
        <w:spacing w:before="24"/>
        <w:ind w:left="5170"/>
      </w:pPr>
      <w:r>
        <w:t>a</w:t>
      </w:r>
      <w:r>
        <w:rPr>
          <w:spacing w:val="-3"/>
        </w:rPr>
        <w:t xml:space="preserve"> </w:t>
      </w:r>
      <w:r>
        <w:t xml:space="preserve">doctor </w:t>
      </w:r>
      <w:r>
        <w:rPr>
          <w:spacing w:val="-5"/>
        </w:rPr>
        <w:t>or</w:t>
      </w:r>
    </w:p>
    <w:p w14:paraId="2479F464" w14:textId="77777777" w:rsidR="00465B1D" w:rsidRDefault="0087787A">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2479F465" w14:textId="77777777" w:rsidR="00465B1D" w:rsidRDefault="00465B1D">
      <w:pPr>
        <w:pStyle w:val="BodyText"/>
        <w:spacing w:before="47"/>
      </w:pPr>
    </w:p>
    <w:p w14:paraId="2479F466" w14:textId="77777777" w:rsidR="00465B1D" w:rsidRDefault="0087787A">
      <w:pPr>
        <w:pStyle w:val="BodyText"/>
        <w:spacing w:before="1" w:line="264" w:lineRule="auto"/>
        <w:ind w:left="5170" w:right="89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2479F467" w14:textId="77777777" w:rsidR="00465B1D" w:rsidRDefault="0087787A">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2479F468" w14:textId="77777777" w:rsidR="00465B1D" w:rsidRDefault="00465B1D">
      <w:pPr>
        <w:pStyle w:val="BodyText"/>
        <w:spacing w:before="160"/>
      </w:pPr>
    </w:p>
    <w:p w14:paraId="2479F469" w14:textId="77777777" w:rsidR="00465B1D" w:rsidRDefault="0087787A">
      <w:pPr>
        <w:pStyle w:val="Heading2"/>
      </w:pPr>
      <w:r>
        <w:rPr>
          <w:color w:val="76B82A"/>
        </w:rPr>
        <w:t>Section</w:t>
      </w:r>
      <w:r>
        <w:rPr>
          <w:color w:val="76B82A"/>
          <w:spacing w:val="14"/>
        </w:rPr>
        <w:t xml:space="preserve"> </w:t>
      </w:r>
      <w:r>
        <w:rPr>
          <w:color w:val="76B82A"/>
        </w:rPr>
        <w:t>2:</w:t>
      </w:r>
      <w:r>
        <w:rPr>
          <w:color w:val="76B82A"/>
          <w:spacing w:val="17"/>
        </w:rPr>
        <w:t xml:space="preserve"> </w:t>
      </w:r>
      <w:r>
        <w:rPr>
          <w:color w:val="76B82A"/>
        </w:rPr>
        <w:t>Hazards</w:t>
      </w:r>
      <w:r>
        <w:rPr>
          <w:color w:val="76B82A"/>
          <w:spacing w:val="17"/>
        </w:rPr>
        <w:t xml:space="preserve"> </w:t>
      </w:r>
      <w:r>
        <w:rPr>
          <w:color w:val="76B82A"/>
          <w:spacing w:val="-2"/>
        </w:rPr>
        <w:t>identification</w:t>
      </w:r>
    </w:p>
    <w:p w14:paraId="2479F46A" w14:textId="77777777" w:rsidR="00465B1D" w:rsidRDefault="0087787A">
      <w:pPr>
        <w:pStyle w:val="Heading3"/>
        <w:numPr>
          <w:ilvl w:val="1"/>
          <w:numId w:val="14"/>
        </w:numPr>
        <w:tabs>
          <w:tab w:val="left" w:pos="1587"/>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2479F46B" w14:textId="77777777" w:rsidR="00465B1D" w:rsidRDefault="0087787A">
      <w:pPr>
        <w:pStyle w:val="BodyText"/>
        <w:spacing w:before="23" w:line="264" w:lineRule="auto"/>
        <w:ind w:left="1587" w:right="893"/>
      </w:pPr>
      <w:r>
        <w:t>The</w:t>
      </w:r>
      <w:r>
        <w:rPr>
          <w:spacing w:val="-13"/>
        </w:rPr>
        <w:t xml:space="preserve"> </w:t>
      </w:r>
      <w:r>
        <w:t>product</w:t>
      </w:r>
      <w:r>
        <w:rPr>
          <w:spacing w:val="-13"/>
        </w:rPr>
        <w:t xml:space="preserve"> </w:t>
      </w:r>
      <w:r>
        <w:t>is</w:t>
      </w:r>
      <w:r>
        <w:rPr>
          <w:spacing w:val="-13"/>
        </w:rPr>
        <w:t xml:space="preserve"> </w:t>
      </w:r>
      <w:r>
        <w:t>exempted</w:t>
      </w:r>
      <w:r>
        <w:rPr>
          <w:spacing w:val="-13"/>
        </w:rPr>
        <w:t xml:space="preserve"> </w:t>
      </w:r>
      <w:r>
        <w:t>from</w:t>
      </w:r>
      <w:r>
        <w:rPr>
          <w:spacing w:val="-13"/>
        </w:rPr>
        <w:t xml:space="preserve"> </w:t>
      </w:r>
      <w:r>
        <w:t>labelling</w:t>
      </w:r>
      <w:r>
        <w:rPr>
          <w:spacing w:val="-13"/>
        </w:rPr>
        <w:t xml:space="preserve"> </w:t>
      </w:r>
      <w:r>
        <w:t>in</w:t>
      </w:r>
      <w:r>
        <w:rPr>
          <w:spacing w:val="-13"/>
        </w:rPr>
        <w:t xml:space="preserve"> </w:t>
      </w:r>
      <w:r>
        <w:t>compliance</w:t>
      </w:r>
      <w:r>
        <w:rPr>
          <w:spacing w:val="-13"/>
        </w:rPr>
        <w:t xml:space="preserve"> </w:t>
      </w:r>
      <w:r>
        <w:t>with</w:t>
      </w:r>
      <w:r>
        <w:rPr>
          <w:spacing w:val="-13"/>
        </w:rPr>
        <w:t xml:space="preserve"> </w:t>
      </w:r>
      <w:r>
        <w:t>(CE)</w:t>
      </w:r>
      <w:r>
        <w:rPr>
          <w:spacing w:val="-13"/>
        </w:rPr>
        <w:t xml:space="preserve"> </w:t>
      </w:r>
      <w:r>
        <w:t>regulation</w:t>
      </w:r>
      <w:r>
        <w:rPr>
          <w:spacing w:val="-13"/>
        </w:rPr>
        <w:t xml:space="preserve"> </w:t>
      </w:r>
      <w:r>
        <w:t>n°</w:t>
      </w:r>
      <w:r>
        <w:rPr>
          <w:spacing w:val="-13"/>
        </w:rPr>
        <w:t xml:space="preserve"> </w:t>
      </w:r>
      <w:r>
        <w:t>1907/2006-</w:t>
      </w:r>
      <w:r>
        <w:rPr>
          <w:spacing w:val="-13"/>
        </w:rPr>
        <w:t xml:space="preserve"> </w:t>
      </w:r>
      <w:r>
        <w:t>1272/2008</w:t>
      </w:r>
      <w:r>
        <w:rPr>
          <w:spacing w:val="-13"/>
        </w:rPr>
        <w:t xml:space="preserve"> </w:t>
      </w:r>
      <w:r>
        <w:t>covering the classification, packing and labelling of hazardous substances. CE N°: not applicable.</w:t>
      </w:r>
    </w:p>
    <w:p w14:paraId="2479F46C" w14:textId="77777777" w:rsidR="00465B1D" w:rsidRDefault="0087787A">
      <w:pPr>
        <w:pStyle w:val="Heading3"/>
        <w:numPr>
          <w:ilvl w:val="1"/>
          <w:numId w:val="14"/>
        </w:numPr>
        <w:tabs>
          <w:tab w:val="left" w:pos="1587"/>
        </w:tabs>
        <w:spacing w:before="113"/>
      </w:pPr>
      <w:r>
        <w:t>Label</w:t>
      </w:r>
      <w:r>
        <w:rPr>
          <w:spacing w:val="11"/>
        </w:rPr>
        <w:t xml:space="preserve"> </w:t>
      </w:r>
      <w:r>
        <w:rPr>
          <w:spacing w:val="-2"/>
        </w:rPr>
        <w:t>Elements</w:t>
      </w:r>
    </w:p>
    <w:p w14:paraId="2479F46D" w14:textId="77777777" w:rsidR="00465B1D" w:rsidRDefault="0087787A">
      <w:pPr>
        <w:pStyle w:val="BodyText"/>
        <w:spacing w:before="23"/>
        <w:ind w:left="1587"/>
      </w:pPr>
      <w:r>
        <w:t>None</w:t>
      </w:r>
      <w:r>
        <w:rPr>
          <w:spacing w:val="-9"/>
        </w:rPr>
        <w:t xml:space="preserve"> </w:t>
      </w:r>
      <w:r>
        <w:t>under</w:t>
      </w:r>
      <w:r>
        <w:rPr>
          <w:spacing w:val="-6"/>
        </w:rPr>
        <w:t xml:space="preserve"> </w:t>
      </w:r>
      <w:r>
        <w:t>(CE)</w:t>
      </w:r>
      <w:r>
        <w:rPr>
          <w:spacing w:val="-6"/>
        </w:rPr>
        <w:t xml:space="preserve"> </w:t>
      </w:r>
      <w:r>
        <w:t>regulation</w:t>
      </w:r>
      <w:r>
        <w:rPr>
          <w:spacing w:val="-6"/>
        </w:rPr>
        <w:t xml:space="preserve"> </w:t>
      </w:r>
      <w:r>
        <w:t>n°</w:t>
      </w:r>
      <w:r>
        <w:rPr>
          <w:spacing w:val="-6"/>
        </w:rPr>
        <w:t xml:space="preserve"> </w:t>
      </w:r>
      <w:r>
        <w:t>1907/2006</w:t>
      </w:r>
      <w:r>
        <w:rPr>
          <w:spacing w:val="-6"/>
        </w:rPr>
        <w:t xml:space="preserve"> </w:t>
      </w:r>
      <w:r>
        <w:t>-</w:t>
      </w:r>
      <w:r>
        <w:rPr>
          <w:spacing w:val="-6"/>
        </w:rPr>
        <w:t xml:space="preserve"> </w:t>
      </w:r>
      <w:r>
        <w:t>1272/2008</w:t>
      </w:r>
      <w:r>
        <w:rPr>
          <w:spacing w:val="-6"/>
        </w:rPr>
        <w:t xml:space="preserve"> </w:t>
      </w:r>
      <w:r>
        <w:t>and</w:t>
      </w:r>
      <w:r>
        <w:rPr>
          <w:spacing w:val="-6"/>
        </w:rPr>
        <w:t xml:space="preserve"> </w:t>
      </w:r>
      <w:r>
        <w:rPr>
          <w:spacing w:val="-2"/>
        </w:rPr>
        <w:t>amendments.</w:t>
      </w:r>
    </w:p>
    <w:p w14:paraId="2479F46E" w14:textId="77777777" w:rsidR="00465B1D" w:rsidRDefault="0087787A">
      <w:pPr>
        <w:pStyle w:val="Heading3"/>
        <w:numPr>
          <w:ilvl w:val="1"/>
          <w:numId w:val="14"/>
        </w:numPr>
        <w:tabs>
          <w:tab w:val="left" w:pos="1587"/>
        </w:tabs>
        <w:spacing w:before="135"/>
      </w:pPr>
      <w:r>
        <w:t>Other</w:t>
      </w:r>
      <w:r>
        <w:rPr>
          <w:spacing w:val="14"/>
        </w:rPr>
        <w:t xml:space="preserve"> </w:t>
      </w:r>
      <w:r>
        <w:rPr>
          <w:spacing w:val="-2"/>
        </w:rPr>
        <w:t>hazards</w:t>
      </w:r>
    </w:p>
    <w:p w14:paraId="2479F46F" w14:textId="77777777" w:rsidR="00465B1D" w:rsidRDefault="0087787A">
      <w:pPr>
        <w:pStyle w:val="BodyText"/>
        <w:spacing w:before="23" w:line="264" w:lineRule="auto"/>
        <w:ind w:left="1587" w:right="893"/>
      </w:pPr>
      <w:r>
        <w:t>These products are combustible and may release harmful decomposition products (see art. 5.2 or 10.6). When applied using torch welding, vapours are released (see art. 8).</w:t>
      </w:r>
    </w:p>
    <w:p w14:paraId="2479F470" w14:textId="77777777" w:rsidR="00465B1D" w:rsidRDefault="00465B1D">
      <w:pPr>
        <w:pStyle w:val="BodyText"/>
        <w:spacing w:before="230"/>
      </w:pPr>
    </w:p>
    <w:p w14:paraId="2479F471" w14:textId="77777777" w:rsidR="00465B1D" w:rsidRDefault="0087787A">
      <w:pPr>
        <w:pStyle w:val="Heading2"/>
      </w:pPr>
      <w:r>
        <w:rPr>
          <w:color w:val="76B82A"/>
        </w:rPr>
        <w:t>Section</w:t>
      </w:r>
      <w:r>
        <w:rPr>
          <w:color w:val="76B82A"/>
          <w:spacing w:val="27"/>
        </w:rPr>
        <w:t xml:space="preserve"> </w:t>
      </w:r>
      <w:r>
        <w:rPr>
          <w:color w:val="76B82A"/>
        </w:rPr>
        <w:t>3:</w:t>
      </w:r>
      <w:r>
        <w:rPr>
          <w:color w:val="76B82A"/>
          <w:spacing w:val="27"/>
        </w:rPr>
        <w:t xml:space="preserve"> </w:t>
      </w:r>
      <w:r>
        <w:rPr>
          <w:color w:val="76B82A"/>
        </w:rPr>
        <w:t>Composition/information</w:t>
      </w:r>
      <w:r>
        <w:rPr>
          <w:color w:val="76B82A"/>
          <w:spacing w:val="27"/>
        </w:rPr>
        <w:t xml:space="preserve"> </w:t>
      </w:r>
      <w:r>
        <w:rPr>
          <w:color w:val="76B82A"/>
        </w:rPr>
        <w:t>on</w:t>
      </w:r>
      <w:r>
        <w:rPr>
          <w:color w:val="76B82A"/>
          <w:spacing w:val="27"/>
        </w:rPr>
        <w:t xml:space="preserve"> </w:t>
      </w:r>
      <w:r>
        <w:rPr>
          <w:color w:val="76B82A"/>
          <w:spacing w:val="-2"/>
        </w:rPr>
        <w:t>ingredients</w:t>
      </w:r>
    </w:p>
    <w:p w14:paraId="2479F472" w14:textId="77777777" w:rsidR="00465B1D" w:rsidRDefault="0087787A">
      <w:pPr>
        <w:pStyle w:val="Heading3"/>
        <w:numPr>
          <w:ilvl w:val="1"/>
          <w:numId w:val="13"/>
        </w:numPr>
        <w:tabs>
          <w:tab w:val="left" w:pos="1587"/>
        </w:tabs>
        <w:spacing w:before="126"/>
      </w:pPr>
      <w:r>
        <w:rPr>
          <w:spacing w:val="-2"/>
        </w:rPr>
        <w:t>Substances</w:t>
      </w:r>
    </w:p>
    <w:p w14:paraId="2479F473" w14:textId="77777777" w:rsidR="00465B1D" w:rsidRDefault="0087787A">
      <w:pPr>
        <w:pStyle w:val="BodyText"/>
        <w:spacing w:before="23"/>
        <w:ind w:left="1587"/>
      </w:pPr>
      <w:r>
        <w:t>Not applicable,</w:t>
      </w:r>
      <w:r>
        <w:rPr>
          <w:spacing w:val="3"/>
        </w:rPr>
        <w:t xml:space="preserve"> </w:t>
      </w:r>
      <w:r>
        <w:t>this</w:t>
      </w:r>
      <w:r>
        <w:rPr>
          <w:spacing w:val="2"/>
        </w:rPr>
        <w:t xml:space="preserve"> </w:t>
      </w:r>
      <w:r>
        <w:t>product</w:t>
      </w:r>
      <w:r>
        <w:rPr>
          <w:spacing w:val="3"/>
        </w:rPr>
        <w:t xml:space="preserve"> </w:t>
      </w:r>
      <w:r>
        <w:t>is</w:t>
      </w:r>
      <w:r>
        <w:rPr>
          <w:spacing w:val="3"/>
        </w:rPr>
        <w:t xml:space="preserve"> </w:t>
      </w:r>
      <w:r>
        <w:t>an</w:t>
      </w:r>
      <w:r>
        <w:rPr>
          <w:spacing w:val="2"/>
        </w:rPr>
        <w:t xml:space="preserve"> </w:t>
      </w:r>
      <w:r>
        <w:t>article</w:t>
      </w:r>
      <w:r>
        <w:rPr>
          <w:spacing w:val="3"/>
        </w:rPr>
        <w:t xml:space="preserve"> </w:t>
      </w:r>
      <w:r>
        <w:t>as</w:t>
      </w:r>
      <w:r>
        <w:rPr>
          <w:spacing w:val="2"/>
        </w:rPr>
        <w:t xml:space="preserve"> </w:t>
      </w:r>
      <w:r>
        <w:t>defined</w:t>
      </w:r>
      <w:r>
        <w:rPr>
          <w:spacing w:val="3"/>
        </w:rPr>
        <w:t xml:space="preserve"> </w:t>
      </w:r>
      <w:r>
        <w:t>by</w:t>
      </w:r>
      <w:r>
        <w:rPr>
          <w:spacing w:val="3"/>
        </w:rPr>
        <w:t xml:space="preserve"> </w:t>
      </w:r>
      <w:r>
        <w:rPr>
          <w:spacing w:val="-2"/>
        </w:rPr>
        <w:t>REACH.</w:t>
      </w:r>
    </w:p>
    <w:p w14:paraId="2479F474" w14:textId="77777777" w:rsidR="00465B1D" w:rsidRDefault="0087787A">
      <w:pPr>
        <w:pStyle w:val="Heading3"/>
        <w:numPr>
          <w:ilvl w:val="1"/>
          <w:numId w:val="13"/>
        </w:numPr>
        <w:tabs>
          <w:tab w:val="left" w:pos="1587"/>
        </w:tabs>
      </w:pPr>
      <w:r>
        <w:rPr>
          <w:spacing w:val="-2"/>
        </w:rPr>
        <w:t>Mixtures</w:t>
      </w:r>
    </w:p>
    <w:p w14:paraId="2479F475" w14:textId="77777777" w:rsidR="00465B1D" w:rsidRDefault="0087787A">
      <w:pPr>
        <w:pStyle w:val="BodyText"/>
        <w:spacing w:before="23"/>
        <w:ind w:left="1587"/>
      </w:pPr>
      <w:r>
        <w:t>Not applicable,</w:t>
      </w:r>
      <w:r>
        <w:rPr>
          <w:spacing w:val="3"/>
        </w:rPr>
        <w:t xml:space="preserve"> </w:t>
      </w:r>
      <w:r>
        <w:t>this</w:t>
      </w:r>
      <w:r>
        <w:rPr>
          <w:spacing w:val="2"/>
        </w:rPr>
        <w:t xml:space="preserve"> </w:t>
      </w:r>
      <w:r>
        <w:t>product</w:t>
      </w:r>
      <w:r>
        <w:rPr>
          <w:spacing w:val="3"/>
        </w:rPr>
        <w:t xml:space="preserve"> </w:t>
      </w:r>
      <w:r>
        <w:t>is</w:t>
      </w:r>
      <w:r>
        <w:rPr>
          <w:spacing w:val="3"/>
        </w:rPr>
        <w:t xml:space="preserve"> </w:t>
      </w:r>
      <w:r>
        <w:t>an</w:t>
      </w:r>
      <w:r>
        <w:rPr>
          <w:spacing w:val="2"/>
        </w:rPr>
        <w:t xml:space="preserve"> </w:t>
      </w:r>
      <w:r>
        <w:t>article</w:t>
      </w:r>
      <w:r>
        <w:rPr>
          <w:spacing w:val="3"/>
        </w:rPr>
        <w:t xml:space="preserve"> </w:t>
      </w:r>
      <w:r>
        <w:t>as</w:t>
      </w:r>
      <w:r>
        <w:rPr>
          <w:spacing w:val="2"/>
        </w:rPr>
        <w:t xml:space="preserve"> </w:t>
      </w:r>
      <w:r>
        <w:t>defined</w:t>
      </w:r>
      <w:r>
        <w:rPr>
          <w:spacing w:val="3"/>
        </w:rPr>
        <w:t xml:space="preserve"> </w:t>
      </w:r>
      <w:r>
        <w:t>by</w:t>
      </w:r>
      <w:r>
        <w:rPr>
          <w:spacing w:val="3"/>
        </w:rPr>
        <w:t xml:space="preserve"> </w:t>
      </w:r>
      <w:r>
        <w:rPr>
          <w:spacing w:val="-2"/>
        </w:rPr>
        <w:t>REACH.</w:t>
      </w:r>
    </w:p>
    <w:p w14:paraId="2479F476" w14:textId="77777777" w:rsidR="00465B1D" w:rsidRDefault="0087787A">
      <w:pPr>
        <w:pStyle w:val="Heading3"/>
        <w:numPr>
          <w:ilvl w:val="1"/>
          <w:numId w:val="13"/>
        </w:numPr>
        <w:tabs>
          <w:tab w:val="left" w:pos="1587"/>
        </w:tabs>
      </w:pPr>
      <w:r>
        <w:rPr>
          <w:spacing w:val="-2"/>
        </w:rPr>
        <w:t>Article</w:t>
      </w:r>
    </w:p>
    <w:p w14:paraId="2479F477" w14:textId="77777777" w:rsidR="00465B1D" w:rsidRDefault="0087787A">
      <w:pPr>
        <w:pStyle w:val="BodyText"/>
        <w:spacing w:before="23" w:line="264" w:lineRule="auto"/>
        <w:ind w:left="1587" w:right="2035"/>
      </w:pPr>
      <w:r>
        <w:t>Article description: mineral or organic base with high molecular weight organic compounds: polymer modified bitumen.</w:t>
      </w:r>
    </w:p>
    <w:p w14:paraId="2479F478" w14:textId="77777777" w:rsidR="00465B1D" w:rsidRDefault="0087787A">
      <w:pPr>
        <w:pStyle w:val="BodyText"/>
        <w:ind w:left="1587"/>
      </w:pPr>
      <w:r>
        <w:t>Hazardous</w:t>
      </w:r>
      <w:r>
        <w:rPr>
          <w:spacing w:val="-6"/>
        </w:rPr>
        <w:t xml:space="preserve"> </w:t>
      </w:r>
      <w:r>
        <w:t>components:</w:t>
      </w:r>
      <w:r>
        <w:rPr>
          <w:spacing w:val="-4"/>
        </w:rPr>
        <w:t xml:space="preserve"> </w:t>
      </w:r>
      <w:r>
        <w:t>None</w:t>
      </w:r>
      <w:r>
        <w:rPr>
          <w:spacing w:val="-4"/>
        </w:rPr>
        <w:t xml:space="preserve"> </w:t>
      </w:r>
      <w:r>
        <w:t>under</w:t>
      </w:r>
      <w:r>
        <w:rPr>
          <w:spacing w:val="-4"/>
        </w:rPr>
        <w:t xml:space="preserve"> </w:t>
      </w:r>
      <w:r>
        <w:t>regulation</w:t>
      </w:r>
      <w:r>
        <w:rPr>
          <w:spacing w:val="-4"/>
        </w:rPr>
        <w:t xml:space="preserve"> </w:t>
      </w:r>
      <w:r>
        <w:t>(CE)</w:t>
      </w:r>
      <w:r>
        <w:rPr>
          <w:spacing w:val="-4"/>
        </w:rPr>
        <w:t xml:space="preserve"> </w:t>
      </w:r>
      <w:r>
        <w:t>n°</w:t>
      </w:r>
      <w:r>
        <w:rPr>
          <w:spacing w:val="-4"/>
        </w:rPr>
        <w:t xml:space="preserve"> </w:t>
      </w:r>
      <w:r>
        <w:t>1907/2006</w:t>
      </w:r>
      <w:r>
        <w:rPr>
          <w:spacing w:val="-4"/>
        </w:rPr>
        <w:t xml:space="preserve"> </w:t>
      </w:r>
      <w:r>
        <w:t>-</w:t>
      </w:r>
      <w:r>
        <w:rPr>
          <w:spacing w:val="-4"/>
        </w:rPr>
        <w:t xml:space="preserve"> </w:t>
      </w:r>
      <w:r>
        <w:t>1272/2008</w:t>
      </w:r>
      <w:r>
        <w:rPr>
          <w:spacing w:val="-4"/>
        </w:rPr>
        <w:t xml:space="preserve"> </w:t>
      </w:r>
      <w:r>
        <w:t>and</w:t>
      </w:r>
      <w:r>
        <w:rPr>
          <w:spacing w:val="-3"/>
        </w:rPr>
        <w:t xml:space="preserve"> </w:t>
      </w:r>
      <w:r>
        <w:rPr>
          <w:spacing w:val="-2"/>
        </w:rPr>
        <w:t>amendments.</w:t>
      </w:r>
    </w:p>
    <w:p w14:paraId="2479F479" w14:textId="77777777" w:rsidR="00465B1D" w:rsidRDefault="00465B1D">
      <w:pPr>
        <w:pStyle w:val="BodyText"/>
      </w:pPr>
    </w:p>
    <w:p w14:paraId="2479F47A" w14:textId="77777777" w:rsidR="00465B1D" w:rsidRDefault="00465B1D">
      <w:pPr>
        <w:pStyle w:val="BodyText"/>
        <w:spacing w:before="17"/>
      </w:pPr>
    </w:p>
    <w:p w14:paraId="2479F47B" w14:textId="77777777" w:rsidR="00465B1D" w:rsidRDefault="0087787A">
      <w:pPr>
        <w:pStyle w:val="Heading2"/>
        <w:spacing w:before="1"/>
      </w:pPr>
      <w:r>
        <w:rPr>
          <w:color w:val="76B82A"/>
        </w:rPr>
        <w:t>Section</w:t>
      </w:r>
      <w:r>
        <w:rPr>
          <w:color w:val="76B82A"/>
          <w:spacing w:val="14"/>
        </w:rPr>
        <w:t xml:space="preserve"> </w:t>
      </w:r>
      <w:r>
        <w:rPr>
          <w:color w:val="76B82A"/>
        </w:rPr>
        <w:t>4:</w:t>
      </w:r>
      <w:r>
        <w:rPr>
          <w:color w:val="76B82A"/>
          <w:spacing w:val="17"/>
        </w:rPr>
        <w:t xml:space="preserve"> </w:t>
      </w:r>
      <w:r>
        <w:rPr>
          <w:color w:val="76B82A"/>
        </w:rPr>
        <w:t>Description</w:t>
      </w:r>
      <w:r>
        <w:rPr>
          <w:color w:val="76B82A"/>
          <w:spacing w:val="17"/>
        </w:rPr>
        <w:t xml:space="preserve"> </w:t>
      </w:r>
      <w:r>
        <w:rPr>
          <w:color w:val="76B82A"/>
        </w:rPr>
        <w:t>of</w:t>
      </w:r>
      <w:r>
        <w:rPr>
          <w:color w:val="76B82A"/>
          <w:spacing w:val="17"/>
        </w:rPr>
        <w:t xml:space="preserve"> </w:t>
      </w:r>
      <w:r>
        <w:rPr>
          <w:color w:val="76B82A"/>
        </w:rPr>
        <w:t>first</w:t>
      </w:r>
      <w:r>
        <w:rPr>
          <w:color w:val="76B82A"/>
          <w:spacing w:val="17"/>
        </w:rPr>
        <w:t xml:space="preserve"> </w:t>
      </w:r>
      <w:r>
        <w:rPr>
          <w:color w:val="76B82A"/>
        </w:rPr>
        <w:t>aid</w:t>
      </w:r>
      <w:r>
        <w:rPr>
          <w:color w:val="76B82A"/>
          <w:spacing w:val="17"/>
        </w:rPr>
        <w:t xml:space="preserve"> </w:t>
      </w:r>
      <w:r>
        <w:rPr>
          <w:color w:val="76B82A"/>
          <w:spacing w:val="-2"/>
        </w:rPr>
        <w:t>measures</w:t>
      </w:r>
    </w:p>
    <w:p w14:paraId="2479F47C" w14:textId="77777777" w:rsidR="00465B1D" w:rsidRDefault="0087787A">
      <w:pPr>
        <w:pStyle w:val="Heading3"/>
        <w:numPr>
          <w:ilvl w:val="1"/>
          <w:numId w:val="12"/>
        </w:numPr>
        <w:tabs>
          <w:tab w:val="left" w:pos="1587"/>
        </w:tabs>
        <w:spacing w:before="126" w:line="261" w:lineRule="auto"/>
        <w:ind w:right="7134"/>
      </w:pPr>
      <w:r>
        <w:t>Description of first aid measures General advice:</w:t>
      </w:r>
    </w:p>
    <w:p w14:paraId="2479F47D" w14:textId="77777777" w:rsidR="00465B1D" w:rsidRDefault="0087787A">
      <w:pPr>
        <w:pStyle w:val="BodyText"/>
        <w:spacing w:before="1"/>
        <w:ind w:left="1587"/>
      </w:pPr>
      <w:r>
        <w:t>No</w:t>
      </w:r>
      <w:r>
        <w:rPr>
          <w:spacing w:val="2"/>
        </w:rPr>
        <w:t xml:space="preserve"> </w:t>
      </w:r>
      <w:r>
        <w:t>hazards</w:t>
      </w:r>
      <w:r>
        <w:rPr>
          <w:spacing w:val="5"/>
        </w:rPr>
        <w:t xml:space="preserve"> </w:t>
      </w:r>
      <w:r>
        <w:t>requiring</w:t>
      </w:r>
      <w:r>
        <w:rPr>
          <w:spacing w:val="5"/>
        </w:rPr>
        <w:t xml:space="preserve"> </w:t>
      </w:r>
      <w:r>
        <w:t>special</w:t>
      </w:r>
      <w:r>
        <w:rPr>
          <w:spacing w:val="5"/>
        </w:rPr>
        <w:t xml:space="preserve"> </w:t>
      </w:r>
      <w:r>
        <w:t>first</w:t>
      </w:r>
      <w:r>
        <w:rPr>
          <w:spacing w:val="5"/>
        </w:rPr>
        <w:t xml:space="preserve"> </w:t>
      </w:r>
      <w:r>
        <w:t>aid</w:t>
      </w:r>
      <w:r>
        <w:rPr>
          <w:spacing w:val="5"/>
        </w:rPr>
        <w:t xml:space="preserve"> </w:t>
      </w:r>
      <w:r>
        <w:rPr>
          <w:spacing w:val="-2"/>
        </w:rPr>
        <w:t>measures.</w:t>
      </w:r>
    </w:p>
    <w:p w14:paraId="2479F47E" w14:textId="77777777" w:rsidR="00465B1D" w:rsidRDefault="0087787A">
      <w:pPr>
        <w:pStyle w:val="Heading3"/>
        <w:ind w:firstLine="0"/>
      </w:pPr>
      <w:r>
        <w:rPr>
          <w:spacing w:val="-2"/>
        </w:rPr>
        <w:t>Inhalation:</w:t>
      </w:r>
    </w:p>
    <w:p w14:paraId="2479F47F" w14:textId="77777777" w:rsidR="00465B1D" w:rsidRDefault="0087787A">
      <w:pPr>
        <w:pStyle w:val="BodyText"/>
        <w:spacing w:before="23" w:line="264" w:lineRule="auto"/>
        <w:ind w:left="1587" w:right="893"/>
      </w:pPr>
      <w:r>
        <w:t>Inhalation risks are not relevant for outdoor works. In the event of accidental inhalation of the vapours or decomposition products, take the person out into fresh air.</w:t>
      </w:r>
    </w:p>
    <w:p w14:paraId="2479F480" w14:textId="77777777" w:rsidR="00465B1D" w:rsidRDefault="00465B1D">
      <w:pPr>
        <w:pStyle w:val="BodyText"/>
        <w:spacing w:line="264" w:lineRule="auto"/>
        <w:sectPr w:rsidR="00465B1D">
          <w:headerReference w:type="default" r:id="rId7"/>
          <w:pgSz w:w="11910" w:h="16840"/>
          <w:pgMar w:top="1240" w:right="0" w:bottom="280" w:left="0" w:header="742" w:footer="0" w:gutter="0"/>
          <w:cols w:space="720"/>
        </w:sectPr>
      </w:pPr>
    </w:p>
    <w:p w14:paraId="2479F481" w14:textId="77777777" w:rsidR="00465B1D" w:rsidRDefault="00465B1D">
      <w:pPr>
        <w:pStyle w:val="BodyText"/>
      </w:pPr>
    </w:p>
    <w:p w14:paraId="2479F482" w14:textId="77777777" w:rsidR="00465B1D" w:rsidRDefault="00465B1D">
      <w:pPr>
        <w:pStyle w:val="BodyText"/>
      </w:pPr>
    </w:p>
    <w:p w14:paraId="2479F483" w14:textId="77777777" w:rsidR="00465B1D" w:rsidRDefault="00465B1D">
      <w:pPr>
        <w:pStyle w:val="BodyText"/>
        <w:spacing w:before="38"/>
      </w:pPr>
    </w:p>
    <w:p w14:paraId="2479F484" w14:textId="77777777" w:rsidR="00465B1D" w:rsidRDefault="0087787A">
      <w:pPr>
        <w:pStyle w:val="Heading3"/>
        <w:spacing w:before="0"/>
        <w:ind w:firstLine="0"/>
      </w:pPr>
      <w:r>
        <w:t>Skin</w:t>
      </w:r>
      <w:r>
        <w:rPr>
          <w:spacing w:val="8"/>
        </w:rPr>
        <w:t xml:space="preserve"> </w:t>
      </w:r>
      <w:r>
        <w:rPr>
          <w:spacing w:val="-2"/>
        </w:rPr>
        <w:t>contact:</w:t>
      </w:r>
    </w:p>
    <w:p w14:paraId="2479F485" w14:textId="77777777" w:rsidR="00465B1D" w:rsidRDefault="0087787A">
      <w:pPr>
        <w:pStyle w:val="BodyText"/>
        <w:spacing w:before="23"/>
        <w:ind w:left="1587"/>
      </w:pPr>
      <w:r>
        <w:t>DO</w:t>
      </w:r>
      <w:r>
        <w:rPr>
          <w:spacing w:val="1"/>
        </w:rPr>
        <w:t xml:space="preserve"> </w:t>
      </w:r>
      <w:r>
        <w:t>NOT</w:t>
      </w:r>
      <w:r>
        <w:rPr>
          <w:spacing w:val="1"/>
        </w:rPr>
        <w:t xml:space="preserve"> </w:t>
      </w:r>
      <w:r>
        <w:t>use</w:t>
      </w:r>
      <w:r>
        <w:rPr>
          <w:spacing w:val="1"/>
        </w:rPr>
        <w:t xml:space="preserve"> </w:t>
      </w:r>
      <w:r>
        <w:t>diesel</w:t>
      </w:r>
      <w:r>
        <w:rPr>
          <w:spacing w:val="2"/>
        </w:rPr>
        <w:t xml:space="preserve"> </w:t>
      </w:r>
      <w:r>
        <w:t>fuel,</w:t>
      </w:r>
      <w:r>
        <w:rPr>
          <w:spacing w:val="1"/>
        </w:rPr>
        <w:t xml:space="preserve"> </w:t>
      </w:r>
      <w:r>
        <w:t>solvents</w:t>
      </w:r>
      <w:r>
        <w:rPr>
          <w:spacing w:val="1"/>
        </w:rPr>
        <w:t xml:space="preserve"> </w:t>
      </w:r>
      <w:r>
        <w:t>or</w:t>
      </w:r>
      <w:r>
        <w:rPr>
          <w:spacing w:val="2"/>
        </w:rPr>
        <w:t xml:space="preserve"> </w:t>
      </w:r>
      <w:r>
        <w:rPr>
          <w:spacing w:val="-2"/>
        </w:rPr>
        <w:t>diluents.</w:t>
      </w:r>
    </w:p>
    <w:p w14:paraId="2479F486" w14:textId="77777777" w:rsidR="00465B1D" w:rsidRDefault="0087787A">
      <w:pPr>
        <w:pStyle w:val="BodyText"/>
        <w:spacing w:before="24" w:line="264" w:lineRule="auto"/>
        <w:ind w:left="1587" w:right="893"/>
      </w:pPr>
      <w:r>
        <w:t>There is a risk of burns when the product reaches its melting point through heating. In this case, plunge the burned part in cold water for 10 minutes. DO NOT attempt to remove clothing. Never remove the bitumen from the skin. Consult a doctor to have it removed and to treat the burns.</w:t>
      </w:r>
    </w:p>
    <w:p w14:paraId="2479F487" w14:textId="77777777" w:rsidR="00465B1D" w:rsidRDefault="0087787A">
      <w:pPr>
        <w:pStyle w:val="Heading3"/>
        <w:spacing w:before="112"/>
        <w:ind w:firstLine="0"/>
      </w:pPr>
      <w:r>
        <w:t xml:space="preserve">Eye </w:t>
      </w:r>
      <w:r>
        <w:rPr>
          <w:spacing w:val="-2"/>
        </w:rPr>
        <w:t>contact:</w:t>
      </w:r>
    </w:p>
    <w:p w14:paraId="2479F488" w14:textId="77777777" w:rsidR="00465B1D" w:rsidRDefault="0087787A">
      <w:pPr>
        <w:pStyle w:val="BodyText"/>
        <w:spacing w:before="23" w:line="264" w:lineRule="auto"/>
        <w:ind w:left="1587" w:right="893"/>
      </w:pPr>
      <w:r>
        <w:t>There is a risk of burns when the product reaches its melting point through heating. In the event of contact with the eyes, immediately and abundantly wash using water and consult a specialist.</w:t>
      </w:r>
    </w:p>
    <w:p w14:paraId="2479F489" w14:textId="77777777" w:rsidR="00465B1D" w:rsidRDefault="0087787A">
      <w:pPr>
        <w:pStyle w:val="Heading3"/>
        <w:spacing w:before="112"/>
        <w:ind w:firstLine="0"/>
      </w:pPr>
      <w:r>
        <w:rPr>
          <w:spacing w:val="-2"/>
        </w:rPr>
        <w:t>Ingestion:</w:t>
      </w:r>
    </w:p>
    <w:p w14:paraId="2479F48A" w14:textId="77777777" w:rsidR="00465B1D" w:rsidRDefault="0087787A">
      <w:pPr>
        <w:pStyle w:val="BodyText"/>
        <w:spacing w:before="23"/>
        <w:ind w:left="1587"/>
      </w:pPr>
      <w:r>
        <w:t>Not</w:t>
      </w:r>
      <w:r>
        <w:rPr>
          <w:spacing w:val="-1"/>
        </w:rPr>
        <w:t xml:space="preserve"> </w:t>
      </w:r>
      <w:r>
        <w:rPr>
          <w:spacing w:val="-2"/>
        </w:rPr>
        <w:t>applicable</w:t>
      </w:r>
    </w:p>
    <w:p w14:paraId="2479F48B" w14:textId="77777777" w:rsidR="00465B1D" w:rsidRDefault="0087787A">
      <w:pPr>
        <w:pStyle w:val="Heading3"/>
        <w:numPr>
          <w:ilvl w:val="1"/>
          <w:numId w:val="12"/>
        </w:numPr>
        <w:tabs>
          <w:tab w:val="left" w:pos="1587"/>
        </w:tabs>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2479F48C" w14:textId="77777777" w:rsidR="00465B1D" w:rsidRDefault="0087787A">
      <w:pPr>
        <w:pStyle w:val="BodyText"/>
        <w:spacing w:before="23"/>
        <w:ind w:left="1587"/>
      </w:pPr>
      <w:r>
        <w:t>The</w:t>
      </w:r>
      <w:r>
        <w:rPr>
          <w:spacing w:val="2"/>
        </w:rPr>
        <w:t xml:space="preserve"> </w:t>
      </w:r>
      <w:r>
        <w:t>symptoms</w:t>
      </w:r>
      <w:r>
        <w:rPr>
          <w:spacing w:val="2"/>
        </w:rPr>
        <w:t xml:space="preserve"> </w:t>
      </w:r>
      <w:r>
        <w:t>are</w:t>
      </w:r>
      <w:r>
        <w:rPr>
          <w:spacing w:val="3"/>
        </w:rPr>
        <w:t xml:space="preserve"> </w:t>
      </w:r>
      <w:r>
        <w:t>described</w:t>
      </w:r>
      <w:r>
        <w:rPr>
          <w:spacing w:val="2"/>
        </w:rPr>
        <w:t xml:space="preserve"> </w:t>
      </w:r>
      <w:r>
        <w:t>in</w:t>
      </w:r>
      <w:r>
        <w:rPr>
          <w:spacing w:val="2"/>
        </w:rPr>
        <w:t xml:space="preserve"> </w:t>
      </w:r>
      <w:r>
        <w:t>section</w:t>
      </w:r>
      <w:r>
        <w:rPr>
          <w:spacing w:val="3"/>
        </w:rPr>
        <w:t xml:space="preserve"> </w:t>
      </w:r>
      <w:r>
        <w:rPr>
          <w:spacing w:val="-5"/>
        </w:rPr>
        <w:t>11.</w:t>
      </w:r>
    </w:p>
    <w:p w14:paraId="2479F48D" w14:textId="77777777" w:rsidR="00465B1D" w:rsidRDefault="0087787A">
      <w:pPr>
        <w:pStyle w:val="BodyText"/>
        <w:tabs>
          <w:tab w:val="left" w:pos="5170"/>
        </w:tabs>
        <w:spacing w:before="136"/>
        <w:ind w:left="1587"/>
      </w:pPr>
      <w:r>
        <w:rPr>
          <w:rFonts w:ascii="HelveticaNeueLT Std"/>
          <w:b/>
          <w:spacing w:val="-2"/>
        </w:rPr>
        <w:t>Inhalation:</w:t>
      </w:r>
      <w:r>
        <w:rPr>
          <w:rFonts w:ascii="HelveticaNeueLT Std"/>
          <w:b/>
        </w:rPr>
        <w:tab/>
      </w:r>
      <w:r>
        <w:t>None</w:t>
      </w:r>
      <w:r>
        <w:rPr>
          <w:spacing w:val="-2"/>
        </w:rPr>
        <w:t xml:space="preserve"> </w:t>
      </w:r>
      <w:r>
        <w:t>for</w:t>
      </w:r>
      <w:r>
        <w:rPr>
          <w:spacing w:val="1"/>
        </w:rPr>
        <w:t xml:space="preserve"> </w:t>
      </w:r>
      <w:r>
        <w:t>normal</w:t>
      </w:r>
      <w:r>
        <w:rPr>
          <w:spacing w:val="1"/>
        </w:rPr>
        <w:t xml:space="preserve"> </w:t>
      </w:r>
      <w:r>
        <w:t>use</w:t>
      </w:r>
      <w:r>
        <w:rPr>
          <w:spacing w:val="1"/>
        </w:rPr>
        <w:t xml:space="preserve"> </w:t>
      </w:r>
      <w:r>
        <w:t>outdoors</w:t>
      </w:r>
      <w:r>
        <w:rPr>
          <w:spacing w:val="1"/>
        </w:rPr>
        <w:t xml:space="preserve"> </w:t>
      </w:r>
      <w:r>
        <w:t>or</w:t>
      </w:r>
      <w:r>
        <w:rPr>
          <w:spacing w:val="1"/>
        </w:rPr>
        <w:t xml:space="preserve"> </w:t>
      </w:r>
      <w:r>
        <w:t>in</w:t>
      </w:r>
      <w:r>
        <w:rPr>
          <w:spacing w:val="1"/>
        </w:rPr>
        <w:t xml:space="preserve"> </w:t>
      </w:r>
      <w:r>
        <w:t>a</w:t>
      </w:r>
      <w:r>
        <w:rPr>
          <w:spacing w:val="1"/>
        </w:rPr>
        <w:t xml:space="preserve"> </w:t>
      </w:r>
      <w:r>
        <w:t>ventilated</w:t>
      </w:r>
      <w:r>
        <w:rPr>
          <w:spacing w:val="1"/>
        </w:rPr>
        <w:t xml:space="preserve"> </w:t>
      </w:r>
      <w:r>
        <w:rPr>
          <w:spacing w:val="-2"/>
        </w:rPr>
        <w:t>space;</w:t>
      </w:r>
    </w:p>
    <w:p w14:paraId="2479F48E" w14:textId="77777777" w:rsidR="00465B1D" w:rsidRDefault="0087787A">
      <w:pPr>
        <w:tabs>
          <w:tab w:val="left" w:pos="5170"/>
        </w:tabs>
        <w:spacing w:before="21"/>
        <w:ind w:left="1587"/>
        <w:rPr>
          <w:sz w:val="20"/>
        </w:rPr>
      </w:pPr>
      <w:r>
        <w:rPr>
          <w:rFonts w:ascii="HelveticaNeueLT Std"/>
          <w:b/>
          <w:sz w:val="20"/>
        </w:rPr>
        <w:t>Skin</w:t>
      </w:r>
      <w:r>
        <w:rPr>
          <w:rFonts w:ascii="HelveticaNeueLT Std"/>
          <w:b/>
          <w:spacing w:val="8"/>
          <w:sz w:val="20"/>
        </w:rPr>
        <w:t xml:space="preserve"> </w:t>
      </w:r>
      <w:r>
        <w:rPr>
          <w:rFonts w:ascii="HelveticaNeueLT Std"/>
          <w:b/>
          <w:spacing w:val="-2"/>
          <w:sz w:val="20"/>
        </w:rPr>
        <w:t>contact:</w:t>
      </w:r>
      <w:r>
        <w:rPr>
          <w:rFonts w:ascii="HelveticaNeueLT Std"/>
          <w:b/>
          <w:sz w:val="20"/>
        </w:rPr>
        <w:tab/>
      </w:r>
      <w:r>
        <w:rPr>
          <w:sz w:val="20"/>
        </w:rPr>
        <w:t>None for</w:t>
      </w:r>
      <w:r>
        <w:rPr>
          <w:spacing w:val="3"/>
          <w:sz w:val="20"/>
        </w:rPr>
        <w:t xml:space="preserve"> </w:t>
      </w:r>
      <w:r>
        <w:rPr>
          <w:sz w:val="20"/>
        </w:rPr>
        <w:t>normal</w:t>
      </w:r>
      <w:r>
        <w:rPr>
          <w:spacing w:val="3"/>
          <w:sz w:val="20"/>
        </w:rPr>
        <w:t xml:space="preserve"> </w:t>
      </w:r>
      <w:r>
        <w:rPr>
          <w:spacing w:val="-4"/>
          <w:sz w:val="20"/>
        </w:rPr>
        <w:t>use;</w:t>
      </w:r>
    </w:p>
    <w:p w14:paraId="2479F48F" w14:textId="77777777" w:rsidR="00465B1D" w:rsidRDefault="0087787A">
      <w:pPr>
        <w:tabs>
          <w:tab w:val="left" w:pos="5170"/>
        </w:tabs>
        <w:spacing w:before="21"/>
        <w:ind w:left="1587"/>
        <w:rPr>
          <w:sz w:val="20"/>
        </w:rPr>
      </w:pPr>
      <w:r>
        <w:rPr>
          <w:rFonts w:ascii="HelveticaNeueLT Std"/>
          <w:b/>
          <w:sz w:val="20"/>
        </w:rPr>
        <w:t xml:space="preserve">Eye </w:t>
      </w:r>
      <w:r>
        <w:rPr>
          <w:rFonts w:ascii="HelveticaNeueLT Std"/>
          <w:b/>
          <w:spacing w:val="-2"/>
          <w:sz w:val="20"/>
        </w:rPr>
        <w:t>contact:</w:t>
      </w:r>
      <w:r>
        <w:rPr>
          <w:rFonts w:ascii="HelveticaNeueLT Std"/>
          <w:b/>
          <w:sz w:val="20"/>
        </w:rPr>
        <w:tab/>
      </w:r>
      <w:r>
        <w:rPr>
          <w:sz w:val="20"/>
        </w:rPr>
        <w:t>None for</w:t>
      </w:r>
      <w:r>
        <w:rPr>
          <w:spacing w:val="3"/>
          <w:sz w:val="20"/>
        </w:rPr>
        <w:t xml:space="preserve"> </w:t>
      </w:r>
      <w:r>
        <w:rPr>
          <w:sz w:val="20"/>
        </w:rPr>
        <w:t>normal</w:t>
      </w:r>
      <w:r>
        <w:rPr>
          <w:spacing w:val="3"/>
          <w:sz w:val="20"/>
        </w:rPr>
        <w:t xml:space="preserve"> </w:t>
      </w:r>
      <w:r>
        <w:rPr>
          <w:spacing w:val="-4"/>
          <w:sz w:val="20"/>
        </w:rPr>
        <w:t>use;</w:t>
      </w:r>
    </w:p>
    <w:p w14:paraId="2479F490" w14:textId="77777777" w:rsidR="00465B1D" w:rsidRDefault="0087787A">
      <w:pPr>
        <w:tabs>
          <w:tab w:val="left" w:pos="5170"/>
        </w:tabs>
        <w:spacing w:before="22"/>
        <w:ind w:left="1587"/>
        <w:rPr>
          <w:sz w:val="20"/>
        </w:rPr>
      </w:pPr>
      <w:r>
        <w:rPr>
          <w:rFonts w:ascii="HelveticaNeueLT Std"/>
          <w:b/>
          <w:spacing w:val="-2"/>
          <w:sz w:val="20"/>
        </w:rPr>
        <w:t>Ingestion:</w:t>
      </w:r>
      <w:r>
        <w:rPr>
          <w:rFonts w:ascii="HelveticaNeueLT Std"/>
          <w:b/>
          <w:sz w:val="20"/>
        </w:rPr>
        <w:tab/>
      </w:r>
      <w:r>
        <w:rPr>
          <w:spacing w:val="-2"/>
          <w:sz w:val="20"/>
        </w:rPr>
        <w:t>None.</w:t>
      </w:r>
    </w:p>
    <w:p w14:paraId="2479F491" w14:textId="77777777" w:rsidR="00465B1D" w:rsidRDefault="0087787A">
      <w:pPr>
        <w:pStyle w:val="Heading3"/>
        <w:numPr>
          <w:ilvl w:val="1"/>
          <w:numId w:val="12"/>
        </w:numPr>
        <w:tabs>
          <w:tab w:val="left" w:pos="1587"/>
        </w:tabs>
        <w:spacing w:before="135"/>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2479F492" w14:textId="77777777" w:rsidR="00465B1D" w:rsidRDefault="0087787A">
      <w:pPr>
        <w:pStyle w:val="BodyText"/>
        <w:spacing w:before="23"/>
        <w:ind w:left="1587"/>
      </w:pPr>
      <w:r>
        <w:t>Consider</w:t>
      </w:r>
      <w:r>
        <w:rPr>
          <w:spacing w:val="-1"/>
        </w:rPr>
        <w:t xml:space="preserve"> </w:t>
      </w:r>
      <w:r>
        <w:t>as</w:t>
      </w:r>
      <w:r>
        <w:rPr>
          <w:spacing w:val="1"/>
        </w:rPr>
        <w:t xml:space="preserve"> </w:t>
      </w:r>
      <w:r>
        <w:t>a</w:t>
      </w:r>
      <w:r>
        <w:rPr>
          <w:spacing w:val="2"/>
        </w:rPr>
        <w:t xml:space="preserve"> </w:t>
      </w:r>
      <w:r>
        <w:t>burn</w:t>
      </w:r>
      <w:r>
        <w:rPr>
          <w:spacing w:val="1"/>
        </w:rPr>
        <w:t xml:space="preserve"> </w:t>
      </w:r>
      <w:r>
        <w:t>from</w:t>
      </w:r>
      <w:r>
        <w:rPr>
          <w:spacing w:val="1"/>
        </w:rPr>
        <w:t xml:space="preserve"> </w:t>
      </w:r>
      <w:r>
        <w:t>contact</w:t>
      </w:r>
      <w:r>
        <w:rPr>
          <w:spacing w:val="2"/>
        </w:rPr>
        <w:t xml:space="preserve"> </w:t>
      </w:r>
      <w:r>
        <w:t>with</w:t>
      </w:r>
      <w:r>
        <w:rPr>
          <w:spacing w:val="1"/>
        </w:rPr>
        <w:t xml:space="preserve"> </w:t>
      </w:r>
      <w:r>
        <w:t>a</w:t>
      </w:r>
      <w:r>
        <w:rPr>
          <w:spacing w:val="1"/>
        </w:rPr>
        <w:t xml:space="preserve"> </w:t>
      </w:r>
      <w:r>
        <w:t>hot</w:t>
      </w:r>
      <w:r>
        <w:rPr>
          <w:spacing w:val="2"/>
        </w:rPr>
        <w:t xml:space="preserve"> </w:t>
      </w:r>
      <w:r>
        <w:t>to</w:t>
      </w:r>
      <w:r>
        <w:rPr>
          <w:spacing w:val="1"/>
        </w:rPr>
        <w:t xml:space="preserve"> </w:t>
      </w:r>
      <w:r>
        <w:t>very</w:t>
      </w:r>
      <w:r>
        <w:rPr>
          <w:spacing w:val="1"/>
        </w:rPr>
        <w:t xml:space="preserve"> </w:t>
      </w:r>
      <w:r>
        <w:t>hot</w:t>
      </w:r>
      <w:r>
        <w:rPr>
          <w:spacing w:val="2"/>
        </w:rPr>
        <w:t xml:space="preserve"> </w:t>
      </w:r>
      <w:r>
        <w:rPr>
          <w:spacing w:val="-2"/>
        </w:rPr>
        <w:t>solid.</w:t>
      </w:r>
    </w:p>
    <w:p w14:paraId="2479F493" w14:textId="77777777" w:rsidR="00465B1D" w:rsidRDefault="00465B1D">
      <w:pPr>
        <w:pStyle w:val="BodyText"/>
      </w:pPr>
    </w:p>
    <w:p w14:paraId="2479F494" w14:textId="77777777" w:rsidR="00465B1D" w:rsidRDefault="00465B1D">
      <w:pPr>
        <w:pStyle w:val="BodyText"/>
        <w:spacing w:before="17"/>
      </w:pPr>
    </w:p>
    <w:p w14:paraId="2479F495" w14:textId="77777777" w:rsidR="00465B1D" w:rsidRDefault="0087787A">
      <w:pPr>
        <w:pStyle w:val="Heading2"/>
      </w:pPr>
      <w:r>
        <w:rPr>
          <w:color w:val="76B82A"/>
        </w:rPr>
        <w:t>Section</w:t>
      </w:r>
      <w:r>
        <w:rPr>
          <w:color w:val="76B82A"/>
          <w:spacing w:val="21"/>
        </w:rPr>
        <w:t xml:space="preserve"> </w:t>
      </w:r>
      <w:r>
        <w:rPr>
          <w:color w:val="76B82A"/>
        </w:rPr>
        <w:t>5:</w:t>
      </w:r>
      <w:r>
        <w:rPr>
          <w:color w:val="76B82A"/>
          <w:spacing w:val="22"/>
        </w:rPr>
        <w:t xml:space="preserve"> </w:t>
      </w:r>
      <w:r>
        <w:rPr>
          <w:color w:val="76B82A"/>
        </w:rPr>
        <w:t>Firefighting</w:t>
      </w:r>
      <w:r>
        <w:rPr>
          <w:color w:val="76B82A"/>
          <w:spacing w:val="22"/>
        </w:rPr>
        <w:t xml:space="preserve"> </w:t>
      </w:r>
      <w:r>
        <w:rPr>
          <w:color w:val="76B82A"/>
          <w:spacing w:val="-2"/>
        </w:rPr>
        <w:t>measures</w:t>
      </w:r>
    </w:p>
    <w:p w14:paraId="2479F496" w14:textId="77777777" w:rsidR="00465B1D" w:rsidRDefault="0087787A">
      <w:pPr>
        <w:pStyle w:val="Heading3"/>
        <w:numPr>
          <w:ilvl w:val="1"/>
          <w:numId w:val="11"/>
        </w:numPr>
        <w:tabs>
          <w:tab w:val="left" w:pos="1587"/>
        </w:tabs>
        <w:spacing w:before="126"/>
      </w:pPr>
      <w:r>
        <w:t>Extinguishing</w:t>
      </w:r>
      <w:r>
        <w:rPr>
          <w:spacing w:val="38"/>
        </w:rPr>
        <w:t xml:space="preserve"> </w:t>
      </w:r>
      <w:r>
        <w:rPr>
          <w:spacing w:val="-4"/>
        </w:rPr>
        <w:t>media</w:t>
      </w:r>
    </w:p>
    <w:p w14:paraId="2479F497" w14:textId="77777777" w:rsidR="00465B1D" w:rsidRDefault="0087787A">
      <w:pPr>
        <w:tabs>
          <w:tab w:val="left" w:pos="5170"/>
        </w:tabs>
        <w:spacing w:before="21"/>
        <w:ind w:left="1587"/>
        <w:rPr>
          <w:sz w:val="20"/>
        </w:rPr>
      </w:pPr>
      <w:r>
        <w:rPr>
          <w:rFonts w:ascii="HelveticaNeueLT Std"/>
          <w:b/>
          <w:sz w:val="20"/>
        </w:rPr>
        <w:t>Suitable</w:t>
      </w:r>
      <w:r>
        <w:rPr>
          <w:rFonts w:ascii="HelveticaNeueLT Std"/>
          <w:b/>
          <w:spacing w:val="26"/>
          <w:sz w:val="20"/>
        </w:rPr>
        <w:t xml:space="preserve"> </w:t>
      </w:r>
      <w:r>
        <w:rPr>
          <w:rFonts w:ascii="HelveticaNeueLT Std"/>
          <w:b/>
          <w:sz w:val="20"/>
        </w:rPr>
        <w:t>extinguishing</w:t>
      </w:r>
      <w:r>
        <w:rPr>
          <w:rFonts w:ascii="HelveticaNeueLT Std"/>
          <w:b/>
          <w:spacing w:val="26"/>
          <w:sz w:val="20"/>
        </w:rPr>
        <w:t xml:space="preserve"> </w:t>
      </w:r>
      <w:r>
        <w:rPr>
          <w:rFonts w:ascii="HelveticaNeueLT Std"/>
          <w:b/>
          <w:spacing w:val="-2"/>
          <w:sz w:val="20"/>
        </w:rPr>
        <w:t>media</w:t>
      </w:r>
      <w:r>
        <w:rPr>
          <w:rFonts w:ascii="HelveticaNeueLT Std"/>
          <w:b/>
          <w:sz w:val="20"/>
        </w:rPr>
        <w:tab/>
      </w:r>
      <w:r>
        <w:rPr>
          <w:sz w:val="20"/>
        </w:rPr>
        <w:t>Alcohol</w:t>
      </w:r>
      <w:r>
        <w:rPr>
          <w:spacing w:val="-5"/>
          <w:sz w:val="20"/>
        </w:rPr>
        <w:t xml:space="preserve"> </w:t>
      </w:r>
      <w:r>
        <w:rPr>
          <w:sz w:val="20"/>
        </w:rPr>
        <w:t>resistant</w:t>
      </w:r>
      <w:r>
        <w:rPr>
          <w:spacing w:val="-3"/>
          <w:sz w:val="20"/>
        </w:rPr>
        <w:t xml:space="preserve"> </w:t>
      </w:r>
      <w:r>
        <w:rPr>
          <w:sz w:val="20"/>
        </w:rPr>
        <w:t>foam,</w:t>
      </w:r>
      <w:r>
        <w:rPr>
          <w:spacing w:val="-3"/>
          <w:sz w:val="20"/>
        </w:rPr>
        <w:t xml:space="preserve"> </w:t>
      </w:r>
      <w:r>
        <w:rPr>
          <w:sz w:val="20"/>
        </w:rPr>
        <w:t>carbon</w:t>
      </w:r>
      <w:r>
        <w:rPr>
          <w:spacing w:val="-3"/>
          <w:sz w:val="20"/>
        </w:rPr>
        <w:t xml:space="preserve"> </w:t>
      </w:r>
      <w:r>
        <w:rPr>
          <w:sz w:val="20"/>
        </w:rPr>
        <w:t>dioxide</w:t>
      </w:r>
      <w:r>
        <w:rPr>
          <w:spacing w:val="-3"/>
          <w:sz w:val="20"/>
        </w:rPr>
        <w:t xml:space="preserve"> </w:t>
      </w:r>
      <w:r>
        <w:rPr>
          <w:sz w:val="20"/>
        </w:rPr>
        <w:t>(CO2),</w:t>
      </w:r>
      <w:r>
        <w:rPr>
          <w:spacing w:val="-3"/>
          <w:sz w:val="20"/>
        </w:rPr>
        <w:t xml:space="preserve"> </w:t>
      </w:r>
      <w:r>
        <w:rPr>
          <w:sz w:val="20"/>
        </w:rPr>
        <w:t>powder,</w:t>
      </w:r>
      <w:r>
        <w:rPr>
          <w:spacing w:val="-3"/>
          <w:sz w:val="20"/>
        </w:rPr>
        <w:t xml:space="preserve"> </w:t>
      </w:r>
      <w:r>
        <w:rPr>
          <w:sz w:val="20"/>
        </w:rPr>
        <w:t>water</w:t>
      </w:r>
      <w:r>
        <w:rPr>
          <w:spacing w:val="-2"/>
          <w:sz w:val="20"/>
        </w:rPr>
        <w:t xml:space="preserve"> spray</w:t>
      </w:r>
    </w:p>
    <w:p w14:paraId="2479F498" w14:textId="03A07DFB" w:rsidR="00465B1D" w:rsidRDefault="0087787A">
      <w:pPr>
        <w:pStyle w:val="BodyText"/>
        <w:spacing w:before="23" w:line="264" w:lineRule="auto"/>
        <w:ind w:left="5170" w:right="893"/>
      </w:pPr>
      <w:r>
        <w:t>(concentrate</w:t>
      </w:r>
      <w:r>
        <w:rPr>
          <w:spacing w:val="-2"/>
        </w:rPr>
        <w:t xml:space="preserve"> </w:t>
      </w:r>
      <w:r>
        <w:t>on</w:t>
      </w:r>
      <w:r>
        <w:rPr>
          <w:spacing w:val="-2"/>
        </w:rPr>
        <w:t xml:space="preserve"> </w:t>
      </w:r>
      <w:r>
        <w:t>the</w:t>
      </w:r>
      <w:r>
        <w:rPr>
          <w:spacing w:val="-2"/>
        </w:rPr>
        <w:t xml:space="preserve"> </w:t>
      </w:r>
      <w:r>
        <w:t>sides</w:t>
      </w:r>
      <w:r>
        <w:rPr>
          <w:spacing w:val="-2"/>
        </w:rPr>
        <w:t xml:space="preserve"> </w:t>
      </w:r>
      <w:r>
        <w:t>of</w:t>
      </w:r>
      <w:r>
        <w:rPr>
          <w:spacing w:val="-2"/>
        </w:rPr>
        <w:t xml:space="preserve"> </w:t>
      </w:r>
      <w:r>
        <w:t>the</w:t>
      </w:r>
      <w:r>
        <w:rPr>
          <w:spacing w:val="-2"/>
        </w:rPr>
        <w:t xml:space="preserve"> </w:t>
      </w:r>
      <w:r>
        <w:t>burning</w:t>
      </w:r>
      <w:r>
        <w:rPr>
          <w:spacing w:val="-2"/>
        </w:rPr>
        <w:t xml:space="preserve"> </w:t>
      </w:r>
      <w:r>
        <w:t>containers</w:t>
      </w:r>
      <w:r>
        <w:rPr>
          <w:spacing w:val="-2"/>
        </w:rPr>
        <w:t xml:space="preserve"> </w:t>
      </w:r>
      <w:r>
        <w:t>to</w:t>
      </w:r>
      <w:r>
        <w:rPr>
          <w:spacing w:val="-2"/>
        </w:rPr>
        <w:t xml:space="preserve"> </w:t>
      </w:r>
      <w:r>
        <w:t>cool</w:t>
      </w:r>
      <w:r>
        <w:rPr>
          <w:spacing w:val="-2"/>
        </w:rPr>
        <w:t xml:space="preserve"> </w:t>
      </w:r>
      <w:r>
        <w:t>them), dry non</w:t>
      </w:r>
      <w:r w:rsidR="00F31CF8">
        <w:t>-</w:t>
      </w:r>
      <w:r>
        <w:t>combustible material such as sand or soil. Unsuitable extinguishing media: do not use a water hose.</w:t>
      </w:r>
    </w:p>
    <w:p w14:paraId="2479F499" w14:textId="77777777" w:rsidR="00465B1D" w:rsidRDefault="0087787A">
      <w:pPr>
        <w:pStyle w:val="Heading3"/>
        <w:numPr>
          <w:ilvl w:val="1"/>
          <w:numId w:val="11"/>
        </w:numPr>
        <w:tabs>
          <w:tab w:val="left" w:pos="1587"/>
        </w:tabs>
        <w:spacing w:before="113"/>
      </w:pPr>
      <w:r>
        <w:t>Special</w:t>
      </w:r>
      <w:r>
        <w:rPr>
          <w:spacing w:val="16"/>
        </w:rPr>
        <w:t xml:space="preserve"> </w:t>
      </w:r>
      <w:r>
        <w:t>hazards</w:t>
      </w:r>
      <w:r>
        <w:rPr>
          <w:spacing w:val="17"/>
        </w:rPr>
        <w:t xml:space="preserve"> </w:t>
      </w:r>
      <w:r>
        <w:t>arising</w:t>
      </w:r>
      <w:r>
        <w:rPr>
          <w:spacing w:val="17"/>
        </w:rPr>
        <w:t xml:space="preserve"> </w:t>
      </w:r>
      <w:r>
        <w:rPr>
          <w:spacing w:val="-4"/>
        </w:rPr>
        <w:t>from</w:t>
      </w:r>
    </w:p>
    <w:p w14:paraId="2479F49A" w14:textId="77777777" w:rsidR="00465B1D" w:rsidRDefault="0087787A">
      <w:pPr>
        <w:tabs>
          <w:tab w:val="left" w:pos="5170"/>
        </w:tabs>
        <w:spacing w:before="21"/>
        <w:ind w:left="1587"/>
        <w:rPr>
          <w:sz w:val="20"/>
        </w:rPr>
      </w:pPr>
      <w:r>
        <w:rPr>
          <w:rFonts w:ascii="HelveticaNeueLT Std"/>
          <w:b/>
          <w:sz w:val="20"/>
        </w:rPr>
        <w:t>the</w:t>
      </w:r>
      <w:r>
        <w:rPr>
          <w:rFonts w:ascii="HelveticaNeueLT Std"/>
          <w:b/>
          <w:spacing w:val="8"/>
          <w:sz w:val="20"/>
        </w:rPr>
        <w:t xml:space="preserve"> </w:t>
      </w:r>
      <w:r>
        <w:rPr>
          <w:rFonts w:ascii="HelveticaNeueLT Std"/>
          <w:b/>
          <w:sz w:val="20"/>
        </w:rPr>
        <w:t>substance</w:t>
      </w:r>
      <w:r>
        <w:rPr>
          <w:rFonts w:ascii="HelveticaNeueLT Std"/>
          <w:b/>
          <w:spacing w:val="11"/>
          <w:sz w:val="20"/>
        </w:rPr>
        <w:t xml:space="preserve"> </w:t>
      </w:r>
      <w:r>
        <w:rPr>
          <w:rFonts w:ascii="HelveticaNeueLT Std"/>
          <w:b/>
          <w:sz w:val="20"/>
        </w:rPr>
        <w:t>or</w:t>
      </w:r>
      <w:r>
        <w:rPr>
          <w:rFonts w:ascii="HelveticaNeueLT Std"/>
          <w:b/>
          <w:spacing w:val="11"/>
          <w:sz w:val="20"/>
        </w:rPr>
        <w:t xml:space="preserve"> </w:t>
      </w:r>
      <w:r>
        <w:rPr>
          <w:rFonts w:ascii="HelveticaNeueLT Std"/>
          <w:b/>
          <w:spacing w:val="-2"/>
          <w:sz w:val="20"/>
        </w:rPr>
        <w:t>mixture</w:t>
      </w:r>
      <w:r>
        <w:rPr>
          <w:rFonts w:ascii="HelveticaNeueLT Std"/>
          <w:b/>
          <w:sz w:val="20"/>
        </w:rPr>
        <w:tab/>
      </w:r>
      <w:r>
        <w:rPr>
          <w:sz w:val="20"/>
        </w:rPr>
        <w:t>A</w:t>
      </w:r>
      <w:r>
        <w:rPr>
          <w:spacing w:val="-1"/>
          <w:sz w:val="20"/>
        </w:rPr>
        <w:t xml:space="preserve"> </w:t>
      </w:r>
      <w:r>
        <w:rPr>
          <w:sz w:val="20"/>
        </w:rPr>
        <w:t>fire</w:t>
      </w:r>
      <w:r>
        <w:rPr>
          <w:spacing w:val="2"/>
          <w:sz w:val="20"/>
        </w:rPr>
        <w:t xml:space="preserve"> </w:t>
      </w:r>
      <w:r>
        <w:rPr>
          <w:sz w:val="20"/>
        </w:rPr>
        <w:t>will</w:t>
      </w:r>
      <w:r>
        <w:rPr>
          <w:spacing w:val="2"/>
          <w:sz w:val="20"/>
        </w:rPr>
        <w:t xml:space="preserve"> </w:t>
      </w:r>
      <w:r>
        <w:rPr>
          <w:sz w:val="20"/>
        </w:rPr>
        <w:t>release</w:t>
      </w:r>
      <w:r>
        <w:rPr>
          <w:spacing w:val="2"/>
          <w:sz w:val="20"/>
        </w:rPr>
        <w:t xml:space="preserve"> </w:t>
      </w:r>
      <w:r>
        <w:rPr>
          <w:sz w:val="20"/>
        </w:rPr>
        <w:t>thick</w:t>
      </w:r>
      <w:r>
        <w:rPr>
          <w:spacing w:val="2"/>
          <w:sz w:val="20"/>
        </w:rPr>
        <w:t xml:space="preserve"> </w:t>
      </w:r>
      <w:r>
        <w:rPr>
          <w:sz w:val="20"/>
        </w:rPr>
        <w:t>black</w:t>
      </w:r>
      <w:r>
        <w:rPr>
          <w:spacing w:val="2"/>
          <w:sz w:val="20"/>
        </w:rPr>
        <w:t xml:space="preserve"> </w:t>
      </w:r>
      <w:r>
        <w:rPr>
          <w:sz w:val="20"/>
        </w:rPr>
        <w:t>smoke.</w:t>
      </w:r>
      <w:r>
        <w:rPr>
          <w:spacing w:val="2"/>
          <w:sz w:val="20"/>
        </w:rPr>
        <w:t xml:space="preserve"> </w:t>
      </w:r>
      <w:r>
        <w:rPr>
          <w:sz w:val="20"/>
        </w:rPr>
        <w:t>The</w:t>
      </w:r>
      <w:r>
        <w:rPr>
          <w:spacing w:val="2"/>
          <w:sz w:val="20"/>
        </w:rPr>
        <w:t xml:space="preserve"> </w:t>
      </w:r>
      <w:r>
        <w:rPr>
          <w:sz w:val="20"/>
        </w:rPr>
        <w:t>exposure</w:t>
      </w:r>
      <w:r>
        <w:rPr>
          <w:spacing w:val="2"/>
          <w:sz w:val="20"/>
        </w:rPr>
        <w:t xml:space="preserve"> </w:t>
      </w:r>
      <w:r>
        <w:rPr>
          <w:spacing w:val="-5"/>
          <w:sz w:val="20"/>
        </w:rPr>
        <w:t>to</w:t>
      </w:r>
    </w:p>
    <w:p w14:paraId="2479F49B" w14:textId="77777777" w:rsidR="00465B1D" w:rsidRDefault="0087787A">
      <w:pPr>
        <w:pStyle w:val="BodyText"/>
        <w:spacing w:before="23"/>
        <w:ind w:left="5170"/>
      </w:pPr>
      <w:r>
        <w:t>decomposition products</w:t>
      </w:r>
      <w:r>
        <w:rPr>
          <w:spacing w:val="2"/>
        </w:rPr>
        <w:t xml:space="preserve"> </w:t>
      </w:r>
      <w:r>
        <w:t>may</w:t>
      </w:r>
      <w:r>
        <w:rPr>
          <w:spacing w:val="1"/>
        </w:rPr>
        <w:t xml:space="preserve"> </w:t>
      </w:r>
      <w:r>
        <w:t>constitute</w:t>
      </w:r>
      <w:r>
        <w:rPr>
          <w:spacing w:val="3"/>
        </w:rPr>
        <w:t xml:space="preserve"> </w:t>
      </w:r>
      <w:r>
        <w:t>a</w:t>
      </w:r>
      <w:r>
        <w:rPr>
          <w:spacing w:val="2"/>
        </w:rPr>
        <w:t xml:space="preserve"> </w:t>
      </w:r>
      <w:r>
        <w:t>health</w:t>
      </w:r>
      <w:r>
        <w:rPr>
          <w:spacing w:val="3"/>
        </w:rPr>
        <w:t xml:space="preserve"> </w:t>
      </w:r>
      <w:r>
        <w:rPr>
          <w:spacing w:val="-2"/>
        </w:rPr>
        <w:t>hazard.</w:t>
      </w:r>
    </w:p>
    <w:p w14:paraId="2479F49C" w14:textId="77777777" w:rsidR="00465B1D" w:rsidRDefault="0087787A">
      <w:pPr>
        <w:pStyle w:val="ListParagraph"/>
        <w:numPr>
          <w:ilvl w:val="1"/>
          <w:numId w:val="11"/>
        </w:numPr>
        <w:tabs>
          <w:tab w:val="left" w:pos="1587"/>
          <w:tab w:val="left" w:pos="5170"/>
        </w:tabs>
        <w:spacing w:before="136"/>
        <w:rPr>
          <w:rFonts w:ascii="HelveticaNeueLT Std Lt"/>
          <w:sz w:val="20"/>
        </w:rPr>
      </w:pPr>
      <w:r>
        <w:rPr>
          <w:b/>
          <w:sz w:val="20"/>
        </w:rPr>
        <w:t>Advice</w:t>
      </w:r>
      <w:r>
        <w:rPr>
          <w:b/>
          <w:spacing w:val="6"/>
          <w:sz w:val="20"/>
        </w:rPr>
        <w:t xml:space="preserve"> </w:t>
      </w:r>
      <w:r>
        <w:rPr>
          <w:b/>
          <w:sz w:val="20"/>
        </w:rPr>
        <w:t>for</w:t>
      </w:r>
      <w:r>
        <w:rPr>
          <w:b/>
          <w:spacing w:val="7"/>
          <w:sz w:val="20"/>
        </w:rPr>
        <w:t xml:space="preserve"> </w:t>
      </w:r>
      <w:r>
        <w:rPr>
          <w:b/>
          <w:spacing w:val="-2"/>
          <w:sz w:val="20"/>
        </w:rPr>
        <w:t>firefighters</w:t>
      </w:r>
      <w:r>
        <w:rPr>
          <w:b/>
          <w:sz w:val="20"/>
        </w:rPr>
        <w:tab/>
      </w:r>
      <w:r>
        <w:rPr>
          <w:rFonts w:ascii="HelveticaNeueLT Std Lt"/>
          <w:sz w:val="20"/>
        </w:rPr>
        <w:t>Wear</w:t>
      </w:r>
      <w:r>
        <w:rPr>
          <w:rFonts w:ascii="HelveticaNeueLT Std Lt"/>
          <w:spacing w:val="1"/>
          <w:sz w:val="20"/>
        </w:rPr>
        <w:t xml:space="preserve"> </w:t>
      </w:r>
      <w:r>
        <w:rPr>
          <w:rFonts w:ascii="HelveticaNeueLT Std Lt"/>
          <w:sz w:val="20"/>
        </w:rPr>
        <w:t>individual</w:t>
      </w:r>
      <w:r>
        <w:rPr>
          <w:rFonts w:ascii="HelveticaNeueLT Std Lt"/>
          <w:spacing w:val="2"/>
          <w:sz w:val="20"/>
        </w:rPr>
        <w:t xml:space="preserve"> </w:t>
      </w:r>
      <w:r>
        <w:rPr>
          <w:rFonts w:ascii="HelveticaNeueLT Std Lt"/>
          <w:sz w:val="20"/>
        </w:rPr>
        <w:t>breathing</w:t>
      </w:r>
      <w:r>
        <w:rPr>
          <w:rFonts w:ascii="HelveticaNeueLT Std Lt"/>
          <w:spacing w:val="4"/>
          <w:sz w:val="20"/>
        </w:rPr>
        <w:t xml:space="preserve"> </w:t>
      </w:r>
      <w:r>
        <w:rPr>
          <w:rFonts w:ascii="HelveticaNeueLT Std Lt"/>
          <w:spacing w:val="-2"/>
          <w:sz w:val="20"/>
        </w:rPr>
        <w:t>apparatus.</w:t>
      </w:r>
    </w:p>
    <w:p w14:paraId="2479F49D" w14:textId="77777777" w:rsidR="00465B1D" w:rsidRDefault="0087787A">
      <w:pPr>
        <w:pStyle w:val="Heading3"/>
        <w:spacing w:before="21"/>
        <w:ind w:firstLine="0"/>
      </w:pPr>
      <w:r>
        <w:t>Required</w:t>
      </w:r>
      <w:r>
        <w:rPr>
          <w:spacing w:val="17"/>
        </w:rPr>
        <w:t xml:space="preserve"> </w:t>
      </w:r>
      <w:r>
        <w:t>special</w:t>
      </w:r>
      <w:r>
        <w:rPr>
          <w:spacing w:val="18"/>
        </w:rPr>
        <w:t xml:space="preserve"> </w:t>
      </w:r>
      <w:r>
        <w:rPr>
          <w:spacing w:val="-2"/>
        </w:rPr>
        <w:t>protective</w:t>
      </w:r>
    </w:p>
    <w:p w14:paraId="2479F49E" w14:textId="77777777" w:rsidR="00465B1D" w:rsidRDefault="0087787A">
      <w:pPr>
        <w:tabs>
          <w:tab w:val="left" w:pos="5170"/>
        </w:tabs>
        <w:spacing w:before="22"/>
        <w:ind w:left="1587"/>
        <w:rPr>
          <w:sz w:val="20"/>
        </w:rPr>
      </w:pPr>
      <w:r>
        <w:rPr>
          <w:rFonts w:ascii="HelveticaNeueLT Std"/>
          <w:b/>
          <w:sz w:val="20"/>
        </w:rPr>
        <w:t>equipment</w:t>
      </w:r>
      <w:r>
        <w:rPr>
          <w:rFonts w:ascii="HelveticaNeueLT Std"/>
          <w:b/>
          <w:spacing w:val="12"/>
          <w:sz w:val="20"/>
        </w:rPr>
        <w:t xml:space="preserve"> </w:t>
      </w:r>
      <w:r>
        <w:rPr>
          <w:rFonts w:ascii="HelveticaNeueLT Std"/>
          <w:b/>
          <w:sz w:val="20"/>
        </w:rPr>
        <w:t>for</w:t>
      </w:r>
      <w:r>
        <w:rPr>
          <w:rFonts w:ascii="HelveticaNeueLT Std"/>
          <w:b/>
          <w:spacing w:val="12"/>
          <w:sz w:val="20"/>
        </w:rPr>
        <w:t xml:space="preserve"> </w:t>
      </w:r>
      <w:r>
        <w:rPr>
          <w:rFonts w:ascii="HelveticaNeueLT Std"/>
          <w:b/>
          <w:spacing w:val="-2"/>
          <w:sz w:val="20"/>
        </w:rPr>
        <w:t>firefighters:</w:t>
      </w:r>
      <w:r>
        <w:rPr>
          <w:rFonts w:ascii="HelveticaNeueLT Std"/>
          <w:b/>
          <w:sz w:val="20"/>
        </w:rPr>
        <w:tab/>
      </w:r>
      <w:r>
        <w:rPr>
          <w:sz w:val="20"/>
        </w:rPr>
        <w:t>Cool</w:t>
      </w:r>
      <w:r>
        <w:rPr>
          <w:spacing w:val="-3"/>
          <w:sz w:val="20"/>
        </w:rPr>
        <w:t xml:space="preserve"> </w:t>
      </w:r>
      <w:r>
        <w:rPr>
          <w:sz w:val="20"/>
        </w:rPr>
        <w:t>closed</w:t>
      </w:r>
      <w:r>
        <w:rPr>
          <w:spacing w:val="-1"/>
          <w:sz w:val="20"/>
        </w:rPr>
        <w:t xml:space="preserve"> </w:t>
      </w:r>
      <w:r>
        <w:rPr>
          <w:sz w:val="20"/>
        </w:rPr>
        <w:t>packaging</w:t>
      </w:r>
      <w:r>
        <w:rPr>
          <w:spacing w:val="-1"/>
          <w:sz w:val="20"/>
        </w:rPr>
        <w:t xml:space="preserve"> </w:t>
      </w:r>
      <w:r>
        <w:rPr>
          <w:sz w:val="20"/>
        </w:rPr>
        <w:t>exposed to</w:t>
      </w:r>
      <w:r>
        <w:rPr>
          <w:spacing w:val="-1"/>
          <w:sz w:val="20"/>
        </w:rPr>
        <w:t xml:space="preserve"> </w:t>
      </w:r>
      <w:r>
        <w:rPr>
          <w:sz w:val="20"/>
        </w:rPr>
        <w:t>the</w:t>
      </w:r>
      <w:r>
        <w:rPr>
          <w:spacing w:val="-1"/>
          <w:sz w:val="20"/>
        </w:rPr>
        <w:t xml:space="preserve"> </w:t>
      </w:r>
      <w:r>
        <w:rPr>
          <w:sz w:val="20"/>
        </w:rPr>
        <w:t>fire using</w:t>
      </w:r>
      <w:r>
        <w:rPr>
          <w:spacing w:val="-1"/>
          <w:sz w:val="20"/>
        </w:rPr>
        <w:t xml:space="preserve"> </w:t>
      </w:r>
      <w:r>
        <w:rPr>
          <w:sz w:val="20"/>
        </w:rPr>
        <w:t>water.</w:t>
      </w:r>
      <w:r>
        <w:rPr>
          <w:spacing w:val="-1"/>
          <w:sz w:val="20"/>
        </w:rPr>
        <w:t xml:space="preserve"> </w:t>
      </w:r>
      <w:r>
        <w:rPr>
          <w:sz w:val="20"/>
        </w:rPr>
        <w:t xml:space="preserve">Prevent </w:t>
      </w:r>
      <w:r>
        <w:rPr>
          <w:spacing w:val="-5"/>
          <w:sz w:val="20"/>
        </w:rPr>
        <w:t>the</w:t>
      </w:r>
    </w:p>
    <w:p w14:paraId="2479F49F" w14:textId="77777777" w:rsidR="00465B1D" w:rsidRDefault="0087787A">
      <w:pPr>
        <w:pStyle w:val="BodyText"/>
        <w:spacing w:before="23"/>
        <w:ind w:left="5170"/>
      </w:pPr>
      <w:r>
        <w:t>fire-</w:t>
      </w:r>
      <w:r>
        <w:rPr>
          <w:spacing w:val="3"/>
        </w:rPr>
        <w:t xml:space="preserve"> </w:t>
      </w:r>
      <w:r>
        <w:t>fighting</w:t>
      </w:r>
      <w:r>
        <w:rPr>
          <w:spacing w:val="4"/>
        </w:rPr>
        <w:t xml:space="preserve"> </w:t>
      </w:r>
      <w:r>
        <w:t>effluents</w:t>
      </w:r>
      <w:r>
        <w:rPr>
          <w:spacing w:val="4"/>
        </w:rPr>
        <w:t xml:space="preserve"> </w:t>
      </w:r>
      <w:r>
        <w:t>from</w:t>
      </w:r>
      <w:r>
        <w:rPr>
          <w:spacing w:val="4"/>
        </w:rPr>
        <w:t xml:space="preserve"> </w:t>
      </w:r>
      <w:r>
        <w:t>entering</w:t>
      </w:r>
      <w:r>
        <w:rPr>
          <w:spacing w:val="4"/>
        </w:rPr>
        <w:t xml:space="preserve"> </w:t>
      </w:r>
      <w:r>
        <w:t>drains</w:t>
      </w:r>
      <w:r>
        <w:rPr>
          <w:spacing w:val="4"/>
        </w:rPr>
        <w:t xml:space="preserve"> </w:t>
      </w:r>
      <w:r>
        <w:t>and</w:t>
      </w:r>
      <w:r>
        <w:rPr>
          <w:spacing w:val="4"/>
        </w:rPr>
        <w:t xml:space="preserve"> </w:t>
      </w:r>
      <w:r>
        <w:rPr>
          <w:spacing w:val="-2"/>
        </w:rPr>
        <w:t>watercourses.</w:t>
      </w:r>
    </w:p>
    <w:p w14:paraId="2479F4A0" w14:textId="77777777" w:rsidR="00465B1D" w:rsidRDefault="00465B1D">
      <w:pPr>
        <w:pStyle w:val="BodyText"/>
      </w:pPr>
    </w:p>
    <w:p w14:paraId="2479F4A1" w14:textId="77777777" w:rsidR="00465B1D" w:rsidRDefault="00465B1D">
      <w:pPr>
        <w:pStyle w:val="BodyText"/>
        <w:spacing w:before="17"/>
      </w:pPr>
    </w:p>
    <w:p w14:paraId="2479F4A2" w14:textId="77777777" w:rsidR="00465B1D" w:rsidRDefault="0087787A">
      <w:pPr>
        <w:pStyle w:val="Heading2"/>
      </w:pPr>
      <w:r>
        <w:rPr>
          <w:color w:val="76B82A"/>
        </w:rPr>
        <w:t>Section</w:t>
      </w:r>
      <w:r>
        <w:rPr>
          <w:color w:val="76B82A"/>
          <w:spacing w:val="20"/>
        </w:rPr>
        <w:t xml:space="preserve"> </w:t>
      </w:r>
      <w:r>
        <w:rPr>
          <w:color w:val="76B82A"/>
        </w:rPr>
        <w:t>6:</w:t>
      </w:r>
      <w:r>
        <w:rPr>
          <w:color w:val="76B82A"/>
          <w:spacing w:val="20"/>
        </w:rPr>
        <w:t xml:space="preserve"> </w:t>
      </w:r>
      <w:r>
        <w:rPr>
          <w:color w:val="76B82A"/>
        </w:rPr>
        <w:t>Accidental</w:t>
      </w:r>
      <w:r>
        <w:rPr>
          <w:color w:val="76B82A"/>
          <w:spacing w:val="20"/>
        </w:rPr>
        <w:t xml:space="preserve"> </w:t>
      </w:r>
      <w:r>
        <w:rPr>
          <w:color w:val="76B82A"/>
        </w:rPr>
        <w:t>release</w:t>
      </w:r>
      <w:r>
        <w:rPr>
          <w:color w:val="76B82A"/>
          <w:spacing w:val="21"/>
        </w:rPr>
        <w:t xml:space="preserve"> </w:t>
      </w:r>
      <w:r>
        <w:rPr>
          <w:color w:val="76B82A"/>
          <w:spacing w:val="-2"/>
        </w:rPr>
        <w:t>measures</w:t>
      </w:r>
    </w:p>
    <w:p w14:paraId="2479F4A3" w14:textId="77777777" w:rsidR="00465B1D" w:rsidRDefault="0087787A">
      <w:pPr>
        <w:pStyle w:val="Heading3"/>
        <w:numPr>
          <w:ilvl w:val="1"/>
          <w:numId w:val="10"/>
        </w:numPr>
        <w:tabs>
          <w:tab w:val="left" w:pos="1587"/>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2479F4A4" w14:textId="77777777" w:rsidR="00465B1D" w:rsidRDefault="0087787A">
      <w:pPr>
        <w:pStyle w:val="BodyText"/>
        <w:spacing w:before="23"/>
        <w:ind w:left="1587"/>
      </w:pPr>
      <w:r>
        <w:t>Not</w:t>
      </w:r>
      <w:r>
        <w:rPr>
          <w:spacing w:val="-1"/>
        </w:rPr>
        <w:t xml:space="preserve"> </w:t>
      </w:r>
      <w:r>
        <w:rPr>
          <w:spacing w:val="-2"/>
        </w:rPr>
        <w:t>applicable</w:t>
      </w:r>
    </w:p>
    <w:p w14:paraId="2479F4A5" w14:textId="77777777" w:rsidR="00465B1D" w:rsidRDefault="0087787A">
      <w:pPr>
        <w:pStyle w:val="Heading3"/>
        <w:numPr>
          <w:ilvl w:val="1"/>
          <w:numId w:val="10"/>
        </w:numPr>
        <w:tabs>
          <w:tab w:val="left" w:pos="1587"/>
        </w:tabs>
      </w:pPr>
      <w:r>
        <w:t>Environmental</w:t>
      </w:r>
      <w:r>
        <w:rPr>
          <w:spacing w:val="28"/>
        </w:rPr>
        <w:t xml:space="preserve"> </w:t>
      </w:r>
      <w:r>
        <w:rPr>
          <w:spacing w:val="-2"/>
        </w:rPr>
        <w:t>precautions</w:t>
      </w:r>
    </w:p>
    <w:p w14:paraId="2479F4A6" w14:textId="77777777" w:rsidR="00465B1D" w:rsidRDefault="0087787A">
      <w:pPr>
        <w:pStyle w:val="BodyText"/>
        <w:spacing w:before="23"/>
        <w:ind w:left="1587"/>
      </w:pPr>
      <w:r>
        <w:t>Not</w:t>
      </w:r>
      <w:r>
        <w:rPr>
          <w:spacing w:val="-1"/>
        </w:rPr>
        <w:t xml:space="preserve"> </w:t>
      </w:r>
      <w:r>
        <w:rPr>
          <w:spacing w:val="-2"/>
        </w:rPr>
        <w:t>applicable</w:t>
      </w:r>
    </w:p>
    <w:p w14:paraId="2479F4A7" w14:textId="77777777" w:rsidR="00465B1D" w:rsidRDefault="0087787A">
      <w:pPr>
        <w:pStyle w:val="Heading3"/>
        <w:numPr>
          <w:ilvl w:val="1"/>
          <w:numId w:val="10"/>
        </w:numPr>
        <w:tabs>
          <w:tab w:val="left" w:pos="1587"/>
        </w:tabs>
        <w:spacing w:before="135"/>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2479F4A8" w14:textId="77777777" w:rsidR="00465B1D" w:rsidRDefault="0087787A">
      <w:pPr>
        <w:pStyle w:val="BodyText"/>
        <w:spacing w:before="23"/>
        <w:ind w:left="1587"/>
      </w:pPr>
      <w:r>
        <w:t>Place the</w:t>
      </w:r>
      <w:r>
        <w:rPr>
          <w:spacing w:val="3"/>
        </w:rPr>
        <w:t xml:space="preserve"> </w:t>
      </w:r>
      <w:r>
        <w:t>residue</w:t>
      </w:r>
      <w:r>
        <w:rPr>
          <w:spacing w:val="2"/>
        </w:rPr>
        <w:t xml:space="preserve"> </w:t>
      </w:r>
      <w:r>
        <w:t>in</w:t>
      </w:r>
      <w:r>
        <w:rPr>
          <w:spacing w:val="3"/>
        </w:rPr>
        <w:t xml:space="preserve"> </w:t>
      </w:r>
      <w:r>
        <w:t>drums</w:t>
      </w:r>
      <w:r>
        <w:rPr>
          <w:spacing w:val="2"/>
        </w:rPr>
        <w:t xml:space="preserve"> </w:t>
      </w:r>
      <w:r>
        <w:t>for</w:t>
      </w:r>
      <w:r>
        <w:rPr>
          <w:spacing w:val="3"/>
        </w:rPr>
        <w:t xml:space="preserve"> </w:t>
      </w:r>
      <w:r>
        <w:t>elimination</w:t>
      </w:r>
      <w:r>
        <w:rPr>
          <w:spacing w:val="3"/>
        </w:rPr>
        <w:t xml:space="preserve"> </w:t>
      </w:r>
      <w:r>
        <w:t>in</w:t>
      </w:r>
      <w:r>
        <w:rPr>
          <w:spacing w:val="2"/>
        </w:rPr>
        <w:t xml:space="preserve"> </w:t>
      </w:r>
      <w:r>
        <w:t>compliance</w:t>
      </w:r>
      <w:r>
        <w:rPr>
          <w:spacing w:val="3"/>
        </w:rPr>
        <w:t xml:space="preserve"> </w:t>
      </w:r>
      <w:r>
        <w:t>with</w:t>
      </w:r>
      <w:r>
        <w:rPr>
          <w:spacing w:val="2"/>
        </w:rPr>
        <w:t xml:space="preserve"> </w:t>
      </w:r>
      <w:r>
        <w:t>applicable</w:t>
      </w:r>
      <w:r>
        <w:rPr>
          <w:spacing w:val="3"/>
        </w:rPr>
        <w:t xml:space="preserve"> </w:t>
      </w:r>
      <w:r>
        <w:t>regulations</w:t>
      </w:r>
      <w:r>
        <w:rPr>
          <w:spacing w:val="3"/>
        </w:rPr>
        <w:t xml:space="preserve"> </w:t>
      </w:r>
      <w:r>
        <w:t>(see</w:t>
      </w:r>
      <w:r>
        <w:rPr>
          <w:spacing w:val="3"/>
        </w:rPr>
        <w:t xml:space="preserve"> </w:t>
      </w:r>
      <w:r>
        <w:t>section</w:t>
      </w:r>
      <w:r>
        <w:rPr>
          <w:spacing w:val="3"/>
        </w:rPr>
        <w:t xml:space="preserve"> </w:t>
      </w:r>
      <w:r>
        <w:rPr>
          <w:spacing w:val="-4"/>
        </w:rPr>
        <w:t>13).</w:t>
      </w:r>
    </w:p>
    <w:p w14:paraId="2479F4A9" w14:textId="77777777" w:rsidR="00465B1D" w:rsidRDefault="0087787A">
      <w:pPr>
        <w:pStyle w:val="Heading3"/>
        <w:numPr>
          <w:ilvl w:val="1"/>
          <w:numId w:val="10"/>
        </w:numPr>
        <w:tabs>
          <w:tab w:val="left" w:pos="1587"/>
        </w:tabs>
      </w:pPr>
      <w:r>
        <w:t>Reference</w:t>
      </w:r>
      <w:r>
        <w:rPr>
          <w:spacing w:val="10"/>
        </w:rPr>
        <w:t xml:space="preserve"> </w:t>
      </w:r>
      <w:r>
        <w:t>to</w:t>
      </w:r>
      <w:r>
        <w:rPr>
          <w:spacing w:val="10"/>
        </w:rPr>
        <w:t xml:space="preserve"> </w:t>
      </w:r>
      <w:r>
        <w:t>other</w:t>
      </w:r>
      <w:r>
        <w:rPr>
          <w:spacing w:val="10"/>
        </w:rPr>
        <w:t xml:space="preserve"> </w:t>
      </w:r>
      <w:r>
        <w:rPr>
          <w:spacing w:val="-2"/>
        </w:rPr>
        <w:t>sections</w:t>
      </w:r>
    </w:p>
    <w:p w14:paraId="2479F4AA" w14:textId="77777777" w:rsidR="00465B1D" w:rsidRDefault="0087787A">
      <w:pPr>
        <w:pStyle w:val="BodyText"/>
        <w:spacing w:before="23"/>
        <w:ind w:left="1587"/>
      </w:pPr>
      <w:r>
        <w:t>Not</w:t>
      </w:r>
      <w:r>
        <w:rPr>
          <w:spacing w:val="-1"/>
        </w:rPr>
        <w:t xml:space="preserve"> </w:t>
      </w:r>
      <w:r>
        <w:rPr>
          <w:spacing w:val="-2"/>
        </w:rPr>
        <w:t>applicable</w:t>
      </w:r>
    </w:p>
    <w:p w14:paraId="2479F4AB" w14:textId="77777777" w:rsidR="00465B1D" w:rsidRDefault="00465B1D">
      <w:pPr>
        <w:pStyle w:val="BodyText"/>
        <w:sectPr w:rsidR="00465B1D">
          <w:headerReference w:type="default" r:id="rId8"/>
          <w:pgSz w:w="11910" w:h="16840"/>
          <w:pgMar w:top="1240" w:right="0" w:bottom="280" w:left="0" w:header="742" w:footer="0" w:gutter="0"/>
          <w:cols w:space="720"/>
        </w:sectPr>
      </w:pPr>
    </w:p>
    <w:p w14:paraId="2479F4AC" w14:textId="77777777" w:rsidR="00465B1D" w:rsidRDefault="00465B1D">
      <w:pPr>
        <w:pStyle w:val="BodyText"/>
        <w:rPr>
          <w:sz w:val="24"/>
        </w:rPr>
      </w:pPr>
    </w:p>
    <w:p w14:paraId="2479F4AD" w14:textId="77777777" w:rsidR="00465B1D" w:rsidRDefault="00465B1D">
      <w:pPr>
        <w:pStyle w:val="BodyText"/>
        <w:spacing w:before="169"/>
        <w:rPr>
          <w:sz w:val="24"/>
        </w:rPr>
      </w:pPr>
    </w:p>
    <w:p w14:paraId="2479F4AE" w14:textId="77777777" w:rsidR="00465B1D" w:rsidRDefault="0087787A">
      <w:pPr>
        <w:pStyle w:val="Heading2"/>
      </w:pPr>
      <w:r>
        <w:rPr>
          <w:color w:val="76B82A"/>
        </w:rPr>
        <w:t>Section</w:t>
      </w:r>
      <w:r>
        <w:rPr>
          <w:color w:val="76B82A"/>
          <w:spacing w:val="16"/>
        </w:rPr>
        <w:t xml:space="preserve"> </w:t>
      </w:r>
      <w:r>
        <w:rPr>
          <w:color w:val="76B82A"/>
        </w:rPr>
        <w:t>7:</w:t>
      </w:r>
      <w:r>
        <w:rPr>
          <w:color w:val="76B82A"/>
          <w:spacing w:val="16"/>
        </w:rPr>
        <w:t xml:space="preserve"> </w:t>
      </w:r>
      <w:r>
        <w:rPr>
          <w:color w:val="76B82A"/>
        </w:rPr>
        <w:t>Handling</w:t>
      </w:r>
      <w:r>
        <w:rPr>
          <w:color w:val="76B82A"/>
          <w:spacing w:val="16"/>
        </w:rPr>
        <w:t xml:space="preserve"> </w:t>
      </w:r>
      <w:r>
        <w:rPr>
          <w:color w:val="76B82A"/>
        </w:rPr>
        <w:t>and</w:t>
      </w:r>
      <w:r>
        <w:rPr>
          <w:color w:val="76B82A"/>
          <w:spacing w:val="16"/>
        </w:rPr>
        <w:t xml:space="preserve"> </w:t>
      </w:r>
      <w:r>
        <w:rPr>
          <w:color w:val="76B82A"/>
          <w:spacing w:val="-2"/>
        </w:rPr>
        <w:t>storage</w:t>
      </w:r>
    </w:p>
    <w:p w14:paraId="2479F4AF" w14:textId="77777777" w:rsidR="00465B1D" w:rsidRDefault="0087787A">
      <w:pPr>
        <w:pStyle w:val="Heading3"/>
        <w:numPr>
          <w:ilvl w:val="1"/>
          <w:numId w:val="9"/>
        </w:numPr>
        <w:tabs>
          <w:tab w:val="left" w:pos="1587"/>
        </w:tabs>
        <w:spacing w:before="126"/>
      </w:pPr>
      <w:r>
        <w:rPr>
          <w:spacing w:val="-2"/>
        </w:rPr>
        <w:t>Handling</w:t>
      </w:r>
    </w:p>
    <w:p w14:paraId="2479F4B0" w14:textId="77777777" w:rsidR="00465B1D" w:rsidRDefault="0087787A">
      <w:pPr>
        <w:spacing w:before="22"/>
        <w:ind w:left="1587"/>
        <w:rPr>
          <w:rFonts w:ascii="HelveticaNeueLT Std"/>
          <w:b/>
          <w:sz w:val="20"/>
        </w:rPr>
      </w:pPr>
      <w:r>
        <w:rPr>
          <w:rFonts w:ascii="HelveticaNeueLT Std"/>
          <w:b/>
          <w:sz w:val="20"/>
        </w:rPr>
        <w:t>Precautions</w:t>
      </w:r>
      <w:r>
        <w:rPr>
          <w:rFonts w:ascii="HelveticaNeueLT Std"/>
          <w:b/>
          <w:spacing w:val="8"/>
          <w:sz w:val="20"/>
        </w:rPr>
        <w:t xml:space="preserve"> </w:t>
      </w:r>
      <w:r>
        <w:rPr>
          <w:rFonts w:ascii="HelveticaNeueLT Std"/>
          <w:b/>
          <w:sz w:val="20"/>
        </w:rPr>
        <w:t>for</w:t>
      </w:r>
      <w:r>
        <w:rPr>
          <w:rFonts w:ascii="HelveticaNeueLT Std"/>
          <w:b/>
          <w:spacing w:val="10"/>
          <w:sz w:val="20"/>
        </w:rPr>
        <w:t xml:space="preserve"> </w:t>
      </w:r>
      <w:r>
        <w:rPr>
          <w:rFonts w:ascii="HelveticaNeueLT Std"/>
          <w:b/>
          <w:sz w:val="20"/>
        </w:rPr>
        <w:t>safe</w:t>
      </w:r>
      <w:r>
        <w:rPr>
          <w:rFonts w:ascii="HelveticaNeueLT Std"/>
          <w:b/>
          <w:spacing w:val="11"/>
          <w:sz w:val="20"/>
        </w:rPr>
        <w:t xml:space="preserve"> </w:t>
      </w:r>
      <w:r>
        <w:rPr>
          <w:rFonts w:ascii="HelveticaNeueLT Std"/>
          <w:b/>
          <w:spacing w:val="-2"/>
          <w:sz w:val="20"/>
        </w:rPr>
        <w:t>handling</w:t>
      </w:r>
    </w:p>
    <w:p w14:paraId="2479F4B1" w14:textId="77777777" w:rsidR="00465B1D" w:rsidRDefault="0087787A">
      <w:pPr>
        <w:pStyle w:val="BodyText"/>
        <w:spacing w:before="23"/>
        <w:ind w:left="1587"/>
      </w:pPr>
      <w:r>
        <w:t>Handling</w:t>
      </w:r>
      <w:r>
        <w:rPr>
          <w:spacing w:val="2"/>
        </w:rPr>
        <w:t xml:space="preserve"> </w:t>
      </w:r>
      <w:r>
        <w:t>the</w:t>
      </w:r>
      <w:r>
        <w:rPr>
          <w:spacing w:val="2"/>
        </w:rPr>
        <w:t xml:space="preserve"> </w:t>
      </w:r>
      <w:r>
        <w:t>product</w:t>
      </w:r>
      <w:r>
        <w:rPr>
          <w:spacing w:val="2"/>
        </w:rPr>
        <w:t xml:space="preserve"> </w:t>
      </w:r>
      <w:r>
        <w:t>does</w:t>
      </w:r>
      <w:r>
        <w:rPr>
          <w:spacing w:val="2"/>
        </w:rPr>
        <w:t xml:space="preserve"> </w:t>
      </w:r>
      <w:r>
        <w:t>not</w:t>
      </w:r>
      <w:r>
        <w:rPr>
          <w:spacing w:val="2"/>
        </w:rPr>
        <w:t xml:space="preserve"> </w:t>
      </w:r>
      <w:r>
        <w:t>require</w:t>
      </w:r>
      <w:r>
        <w:rPr>
          <w:spacing w:val="2"/>
        </w:rPr>
        <w:t xml:space="preserve"> </w:t>
      </w:r>
      <w:r>
        <w:t>any</w:t>
      </w:r>
      <w:r>
        <w:rPr>
          <w:spacing w:val="2"/>
        </w:rPr>
        <w:t xml:space="preserve"> </w:t>
      </w:r>
      <w:r>
        <w:t>special</w:t>
      </w:r>
      <w:r>
        <w:rPr>
          <w:spacing w:val="2"/>
        </w:rPr>
        <w:t xml:space="preserve"> </w:t>
      </w:r>
      <w:r>
        <w:t>precautions</w:t>
      </w:r>
      <w:r>
        <w:rPr>
          <w:spacing w:val="2"/>
        </w:rPr>
        <w:t xml:space="preserve"> </w:t>
      </w:r>
      <w:r>
        <w:t>other</w:t>
      </w:r>
      <w:r>
        <w:rPr>
          <w:spacing w:val="2"/>
        </w:rPr>
        <w:t xml:space="preserve"> </w:t>
      </w:r>
      <w:r>
        <w:t>than</w:t>
      </w:r>
      <w:r>
        <w:rPr>
          <w:spacing w:val="1"/>
        </w:rPr>
        <w:t xml:space="preserve"> </w:t>
      </w:r>
      <w:r>
        <w:t>wearing</w:t>
      </w:r>
      <w:r>
        <w:rPr>
          <w:spacing w:val="2"/>
        </w:rPr>
        <w:t xml:space="preserve"> </w:t>
      </w:r>
      <w:r>
        <w:t>protective</w:t>
      </w:r>
      <w:r>
        <w:rPr>
          <w:spacing w:val="3"/>
        </w:rPr>
        <w:t xml:space="preserve"> </w:t>
      </w:r>
      <w:r>
        <w:rPr>
          <w:spacing w:val="-2"/>
        </w:rPr>
        <w:t>gloves.</w:t>
      </w:r>
    </w:p>
    <w:p w14:paraId="2479F4B2" w14:textId="77777777" w:rsidR="00465B1D" w:rsidRDefault="0087787A">
      <w:pPr>
        <w:pStyle w:val="Heading3"/>
        <w:spacing w:before="135"/>
        <w:ind w:firstLine="0"/>
      </w:pPr>
      <w:r>
        <w:t>Recommendations</w:t>
      </w:r>
      <w:r>
        <w:rPr>
          <w:spacing w:val="17"/>
        </w:rPr>
        <w:t xml:space="preserve"> </w:t>
      </w:r>
      <w:r>
        <w:t>for</w:t>
      </w:r>
      <w:r>
        <w:rPr>
          <w:spacing w:val="18"/>
        </w:rPr>
        <w:t xml:space="preserve"> </w:t>
      </w:r>
      <w:r>
        <w:rPr>
          <w:spacing w:val="-4"/>
        </w:rPr>
        <w:t>use:</w:t>
      </w:r>
    </w:p>
    <w:p w14:paraId="2479F4B3" w14:textId="77777777" w:rsidR="00465B1D" w:rsidRDefault="0087787A">
      <w:pPr>
        <w:pStyle w:val="BodyText"/>
        <w:spacing w:before="23" w:line="264" w:lineRule="auto"/>
        <w:ind w:left="1587" w:right="1044"/>
      </w:pPr>
      <w:r>
        <w:t>Rolls weighing more than 25 kg are to be handled either using mechanical handling machinery or manual gripping tools that limit the load to 25 kg per person. A specific symbol is placed on rolls weighing less than 25 kg. Use suitable working techniques, gestures and postures.</w:t>
      </w:r>
    </w:p>
    <w:p w14:paraId="2479F4B4" w14:textId="77777777" w:rsidR="00465B1D" w:rsidRDefault="0087787A">
      <w:pPr>
        <w:pStyle w:val="Heading3"/>
        <w:spacing w:before="113"/>
        <w:ind w:firstLine="0"/>
      </w:pPr>
      <w:r>
        <w:t>Technical</w:t>
      </w:r>
      <w:r>
        <w:rPr>
          <w:spacing w:val="5"/>
        </w:rPr>
        <w:t xml:space="preserve"> </w:t>
      </w:r>
      <w:r>
        <w:rPr>
          <w:spacing w:val="-2"/>
        </w:rPr>
        <w:t>measures</w:t>
      </w:r>
    </w:p>
    <w:p w14:paraId="2479F4B5" w14:textId="77777777" w:rsidR="00465B1D" w:rsidRDefault="0087787A">
      <w:pPr>
        <w:pStyle w:val="BodyText"/>
        <w:spacing w:before="23"/>
        <w:ind w:left="1587"/>
      </w:pPr>
      <w:r>
        <w:t>Does</w:t>
      </w:r>
      <w:r>
        <w:rPr>
          <w:spacing w:val="-1"/>
        </w:rPr>
        <w:t xml:space="preserve"> </w:t>
      </w:r>
      <w:r>
        <w:t>not</w:t>
      </w:r>
      <w:r>
        <w:rPr>
          <w:spacing w:val="2"/>
        </w:rPr>
        <w:t xml:space="preserve"> </w:t>
      </w:r>
      <w:r>
        <w:t>require</w:t>
      </w:r>
      <w:r>
        <w:rPr>
          <w:spacing w:val="2"/>
        </w:rPr>
        <w:t xml:space="preserve"> </w:t>
      </w:r>
      <w:r>
        <w:t>any</w:t>
      </w:r>
      <w:r>
        <w:rPr>
          <w:spacing w:val="1"/>
        </w:rPr>
        <w:t xml:space="preserve"> </w:t>
      </w:r>
      <w:r>
        <w:t>special</w:t>
      </w:r>
      <w:r>
        <w:rPr>
          <w:spacing w:val="2"/>
        </w:rPr>
        <w:t xml:space="preserve"> </w:t>
      </w:r>
      <w:r>
        <w:t>technical</w:t>
      </w:r>
      <w:r>
        <w:rPr>
          <w:spacing w:val="2"/>
        </w:rPr>
        <w:t xml:space="preserve"> </w:t>
      </w:r>
      <w:r>
        <w:t>protective</w:t>
      </w:r>
      <w:r>
        <w:rPr>
          <w:spacing w:val="2"/>
        </w:rPr>
        <w:t xml:space="preserve"> </w:t>
      </w:r>
      <w:r>
        <w:rPr>
          <w:spacing w:val="-2"/>
        </w:rPr>
        <w:t>measures.</w:t>
      </w:r>
    </w:p>
    <w:p w14:paraId="2479F4B6" w14:textId="77777777" w:rsidR="00465B1D" w:rsidRDefault="0087787A">
      <w:pPr>
        <w:pStyle w:val="Heading3"/>
        <w:numPr>
          <w:ilvl w:val="1"/>
          <w:numId w:val="9"/>
        </w:numPr>
        <w:tabs>
          <w:tab w:val="left" w:pos="1587"/>
        </w:tabs>
        <w:spacing w:before="135"/>
      </w:pPr>
      <w:r>
        <w:rPr>
          <w:spacing w:val="-2"/>
        </w:rPr>
        <w:t>Storage</w:t>
      </w:r>
    </w:p>
    <w:p w14:paraId="2479F4B7" w14:textId="77777777" w:rsidR="00465B1D" w:rsidRDefault="0087787A">
      <w:pPr>
        <w:spacing w:before="22"/>
        <w:ind w:left="1587"/>
        <w:rPr>
          <w:rFonts w:ascii="HelveticaNeueLT Std"/>
          <w:b/>
          <w:sz w:val="20"/>
        </w:rPr>
      </w:pPr>
      <w:r>
        <w:rPr>
          <w:rFonts w:ascii="HelveticaNeueLT Std"/>
          <w:b/>
          <w:sz w:val="20"/>
        </w:rPr>
        <w:t>Conditions</w:t>
      </w:r>
      <w:r>
        <w:rPr>
          <w:rFonts w:ascii="HelveticaNeueLT Std"/>
          <w:b/>
          <w:spacing w:val="10"/>
          <w:sz w:val="20"/>
        </w:rPr>
        <w:t xml:space="preserve"> </w:t>
      </w:r>
      <w:r>
        <w:rPr>
          <w:rFonts w:ascii="HelveticaNeueLT Std"/>
          <w:b/>
          <w:sz w:val="20"/>
        </w:rPr>
        <w:t>for</w:t>
      </w:r>
      <w:r>
        <w:rPr>
          <w:rFonts w:ascii="HelveticaNeueLT Std"/>
          <w:b/>
          <w:spacing w:val="11"/>
          <w:sz w:val="20"/>
        </w:rPr>
        <w:t xml:space="preserve"> </w:t>
      </w:r>
      <w:r>
        <w:rPr>
          <w:rFonts w:ascii="HelveticaNeueLT Std"/>
          <w:b/>
          <w:sz w:val="20"/>
        </w:rPr>
        <w:t>safe</w:t>
      </w:r>
      <w:r>
        <w:rPr>
          <w:rFonts w:ascii="HelveticaNeueLT Std"/>
          <w:b/>
          <w:spacing w:val="11"/>
          <w:sz w:val="20"/>
        </w:rPr>
        <w:t xml:space="preserve"> </w:t>
      </w:r>
      <w:r>
        <w:rPr>
          <w:rFonts w:ascii="HelveticaNeueLT Std"/>
          <w:b/>
          <w:sz w:val="20"/>
        </w:rPr>
        <w:t>storage,</w:t>
      </w:r>
      <w:r>
        <w:rPr>
          <w:rFonts w:ascii="HelveticaNeueLT Std"/>
          <w:b/>
          <w:spacing w:val="9"/>
          <w:sz w:val="20"/>
        </w:rPr>
        <w:t xml:space="preserve"> </w:t>
      </w:r>
      <w:r>
        <w:rPr>
          <w:rFonts w:ascii="HelveticaNeueLT Std"/>
          <w:b/>
          <w:sz w:val="20"/>
        </w:rPr>
        <w:t>including</w:t>
      </w:r>
      <w:r>
        <w:rPr>
          <w:rFonts w:ascii="HelveticaNeueLT Std"/>
          <w:b/>
          <w:spacing w:val="11"/>
          <w:sz w:val="20"/>
        </w:rPr>
        <w:t xml:space="preserve"> </w:t>
      </w:r>
      <w:r>
        <w:rPr>
          <w:rFonts w:ascii="HelveticaNeueLT Std"/>
          <w:b/>
          <w:sz w:val="20"/>
        </w:rPr>
        <w:t>any</w:t>
      </w:r>
      <w:r>
        <w:rPr>
          <w:rFonts w:ascii="HelveticaNeueLT Std"/>
          <w:b/>
          <w:spacing w:val="11"/>
          <w:sz w:val="20"/>
        </w:rPr>
        <w:t xml:space="preserve"> </w:t>
      </w:r>
      <w:r>
        <w:rPr>
          <w:rFonts w:ascii="HelveticaNeueLT Std"/>
          <w:b/>
          <w:spacing w:val="-2"/>
          <w:sz w:val="20"/>
        </w:rPr>
        <w:t>incompatibilities</w:t>
      </w:r>
    </w:p>
    <w:p w14:paraId="2479F4B8" w14:textId="77777777" w:rsidR="00465B1D" w:rsidRDefault="0087787A">
      <w:pPr>
        <w:pStyle w:val="BodyText"/>
        <w:spacing w:before="23"/>
        <w:ind w:left="1587"/>
      </w:pPr>
      <w:r>
        <w:t>Keep</w:t>
      </w:r>
      <w:r>
        <w:rPr>
          <w:spacing w:val="-1"/>
        </w:rPr>
        <w:t xml:space="preserve"> </w:t>
      </w:r>
      <w:r>
        <w:t>away</w:t>
      </w:r>
      <w:r>
        <w:rPr>
          <w:spacing w:val="1"/>
        </w:rPr>
        <w:t xml:space="preserve"> </w:t>
      </w:r>
      <w:r>
        <w:t>from</w:t>
      </w:r>
      <w:r>
        <w:rPr>
          <w:spacing w:val="1"/>
        </w:rPr>
        <w:t xml:space="preserve"> </w:t>
      </w:r>
      <w:r>
        <w:t>heat</w:t>
      </w:r>
      <w:r>
        <w:rPr>
          <w:spacing w:val="1"/>
        </w:rPr>
        <w:t xml:space="preserve"> </w:t>
      </w:r>
      <w:r>
        <w:t>/</w:t>
      </w:r>
      <w:r>
        <w:rPr>
          <w:spacing w:val="2"/>
        </w:rPr>
        <w:t xml:space="preserve"> </w:t>
      </w:r>
      <w:r>
        <w:t>sparks</w:t>
      </w:r>
      <w:r>
        <w:rPr>
          <w:spacing w:val="1"/>
        </w:rPr>
        <w:t xml:space="preserve"> </w:t>
      </w:r>
      <w:r>
        <w:t>/</w:t>
      </w:r>
      <w:r>
        <w:rPr>
          <w:spacing w:val="1"/>
        </w:rPr>
        <w:t xml:space="preserve"> </w:t>
      </w:r>
      <w:r>
        <w:t>bare</w:t>
      </w:r>
      <w:r>
        <w:rPr>
          <w:spacing w:val="1"/>
        </w:rPr>
        <w:t xml:space="preserve"> </w:t>
      </w:r>
      <w:r>
        <w:t>flames</w:t>
      </w:r>
      <w:r>
        <w:rPr>
          <w:spacing w:val="1"/>
        </w:rPr>
        <w:t xml:space="preserve"> </w:t>
      </w:r>
      <w:r>
        <w:t>/</w:t>
      </w:r>
      <w:r>
        <w:rPr>
          <w:spacing w:val="2"/>
        </w:rPr>
        <w:t xml:space="preserve"> </w:t>
      </w:r>
      <w:r>
        <w:t>hot</w:t>
      </w:r>
      <w:r>
        <w:rPr>
          <w:spacing w:val="1"/>
        </w:rPr>
        <w:t xml:space="preserve"> </w:t>
      </w:r>
      <w:r>
        <w:t>surfaces.</w:t>
      </w:r>
      <w:r>
        <w:rPr>
          <w:spacing w:val="1"/>
        </w:rPr>
        <w:t xml:space="preserve"> </w:t>
      </w:r>
      <w:r>
        <w:t>-</w:t>
      </w:r>
      <w:r>
        <w:rPr>
          <w:spacing w:val="1"/>
        </w:rPr>
        <w:t xml:space="preserve"> </w:t>
      </w:r>
      <w:r>
        <w:t>Do</w:t>
      </w:r>
      <w:r>
        <w:rPr>
          <w:spacing w:val="1"/>
        </w:rPr>
        <w:t xml:space="preserve"> </w:t>
      </w:r>
      <w:r>
        <w:t>not</w:t>
      </w:r>
      <w:r>
        <w:rPr>
          <w:spacing w:val="2"/>
        </w:rPr>
        <w:t xml:space="preserve"> </w:t>
      </w:r>
      <w:r>
        <w:rPr>
          <w:spacing w:val="-2"/>
        </w:rPr>
        <w:t>smoke.</w:t>
      </w:r>
    </w:p>
    <w:p w14:paraId="2479F4B9" w14:textId="77777777" w:rsidR="00465B1D" w:rsidRDefault="0087787A">
      <w:pPr>
        <w:pStyle w:val="Heading3"/>
        <w:spacing w:before="135"/>
        <w:ind w:firstLine="0"/>
      </w:pPr>
      <w:r>
        <w:t>Technical</w:t>
      </w:r>
      <w:r>
        <w:rPr>
          <w:spacing w:val="5"/>
        </w:rPr>
        <w:t xml:space="preserve"> </w:t>
      </w:r>
      <w:r>
        <w:rPr>
          <w:spacing w:val="-2"/>
        </w:rPr>
        <w:t>measures</w:t>
      </w:r>
    </w:p>
    <w:p w14:paraId="2479F4BA" w14:textId="77777777" w:rsidR="00465B1D" w:rsidRDefault="0087787A">
      <w:pPr>
        <w:pStyle w:val="BodyText"/>
        <w:spacing w:before="23"/>
        <w:ind w:left="1587"/>
      </w:pPr>
      <w:r>
        <w:t>Not</w:t>
      </w:r>
      <w:r>
        <w:rPr>
          <w:spacing w:val="-1"/>
        </w:rPr>
        <w:t xml:space="preserve"> </w:t>
      </w:r>
      <w:r>
        <w:rPr>
          <w:spacing w:val="-2"/>
        </w:rPr>
        <w:t>applicable</w:t>
      </w:r>
    </w:p>
    <w:p w14:paraId="2479F4BB" w14:textId="77777777" w:rsidR="00465B1D" w:rsidRDefault="0087787A">
      <w:pPr>
        <w:pStyle w:val="Heading3"/>
        <w:ind w:firstLine="0"/>
      </w:pPr>
      <w:r>
        <w:t>Storage</w:t>
      </w:r>
      <w:r>
        <w:rPr>
          <w:spacing w:val="12"/>
        </w:rPr>
        <w:t xml:space="preserve"> </w:t>
      </w:r>
      <w:r>
        <w:rPr>
          <w:spacing w:val="-2"/>
        </w:rPr>
        <w:t>conditions</w:t>
      </w:r>
    </w:p>
    <w:p w14:paraId="2479F4BC" w14:textId="77777777" w:rsidR="00465B1D" w:rsidRDefault="0087787A">
      <w:pPr>
        <w:pStyle w:val="BodyText"/>
        <w:spacing w:before="23"/>
        <w:ind w:left="1587"/>
      </w:pPr>
      <w:r>
        <w:t>Standing</w:t>
      </w:r>
      <w:r>
        <w:rPr>
          <w:spacing w:val="1"/>
        </w:rPr>
        <w:t xml:space="preserve"> </w:t>
      </w:r>
      <w:r>
        <w:t>rolls.</w:t>
      </w:r>
      <w:r>
        <w:rPr>
          <w:spacing w:val="1"/>
        </w:rPr>
        <w:t xml:space="preserve"> </w:t>
      </w:r>
      <w:r>
        <w:t>Keep</w:t>
      </w:r>
      <w:r>
        <w:rPr>
          <w:spacing w:val="2"/>
        </w:rPr>
        <w:t xml:space="preserve"> </w:t>
      </w:r>
      <w:r>
        <w:t>in</w:t>
      </w:r>
      <w:r>
        <w:rPr>
          <w:spacing w:val="2"/>
        </w:rPr>
        <w:t xml:space="preserve"> </w:t>
      </w:r>
      <w:r>
        <w:t>the</w:t>
      </w:r>
      <w:r>
        <w:rPr>
          <w:spacing w:val="2"/>
        </w:rPr>
        <w:t xml:space="preserve"> </w:t>
      </w:r>
      <w:r>
        <w:t>original</w:t>
      </w:r>
      <w:r>
        <w:rPr>
          <w:spacing w:val="2"/>
        </w:rPr>
        <w:t xml:space="preserve"> </w:t>
      </w:r>
      <w:r>
        <w:rPr>
          <w:spacing w:val="-2"/>
        </w:rPr>
        <w:t>packaging.</w:t>
      </w:r>
    </w:p>
    <w:p w14:paraId="2479F4BD" w14:textId="77777777" w:rsidR="00465B1D" w:rsidRDefault="0087787A">
      <w:pPr>
        <w:pStyle w:val="Heading3"/>
        <w:ind w:firstLine="0"/>
      </w:pPr>
      <w:r>
        <w:t>Type</w:t>
      </w:r>
      <w:r>
        <w:rPr>
          <w:spacing w:val="2"/>
        </w:rPr>
        <w:t xml:space="preserve"> </w:t>
      </w:r>
      <w:r>
        <w:t>of</w:t>
      </w:r>
      <w:r>
        <w:rPr>
          <w:spacing w:val="4"/>
        </w:rPr>
        <w:t xml:space="preserve"> </w:t>
      </w:r>
      <w:r>
        <w:t>material</w:t>
      </w:r>
      <w:r>
        <w:rPr>
          <w:spacing w:val="4"/>
        </w:rPr>
        <w:t xml:space="preserve"> </w:t>
      </w:r>
      <w:r>
        <w:t>to</w:t>
      </w:r>
      <w:r>
        <w:rPr>
          <w:spacing w:val="4"/>
        </w:rPr>
        <w:t xml:space="preserve"> </w:t>
      </w:r>
      <w:r>
        <w:t>use</w:t>
      </w:r>
      <w:r>
        <w:rPr>
          <w:spacing w:val="4"/>
        </w:rPr>
        <w:t xml:space="preserve"> </w:t>
      </w:r>
      <w:r>
        <w:t>for</w:t>
      </w:r>
      <w:r>
        <w:rPr>
          <w:spacing w:val="4"/>
        </w:rPr>
        <w:t xml:space="preserve"> </w:t>
      </w:r>
      <w:r>
        <w:t>packaging</w:t>
      </w:r>
      <w:r>
        <w:rPr>
          <w:spacing w:val="4"/>
        </w:rPr>
        <w:t xml:space="preserve"> </w:t>
      </w:r>
      <w:r>
        <w:t>/</w:t>
      </w:r>
      <w:r>
        <w:rPr>
          <w:spacing w:val="5"/>
        </w:rPr>
        <w:t xml:space="preserve"> </w:t>
      </w:r>
      <w:r>
        <w:rPr>
          <w:spacing w:val="-2"/>
        </w:rPr>
        <w:t>container</w:t>
      </w:r>
    </w:p>
    <w:p w14:paraId="2479F4BE" w14:textId="77777777" w:rsidR="00465B1D" w:rsidRDefault="0087787A">
      <w:pPr>
        <w:pStyle w:val="BodyText"/>
        <w:spacing w:before="23"/>
        <w:ind w:left="1587"/>
      </w:pPr>
      <w:r>
        <w:t>Of</w:t>
      </w:r>
      <w:r>
        <w:rPr>
          <w:spacing w:val="3"/>
        </w:rPr>
        <w:t xml:space="preserve"> </w:t>
      </w:r>
      <w:r>
        <w:t>the</w:t>
      </w:r>
      <w:r>
        <w:rPr>
          <w:spacing w:val="3"/>
        </w:rPr>
        <w:t xml:space="preserve"> </w:t>
      </w:r>
      <w:r>
        <w:t>same</w:t>
      </w:r>
      <w:r>
        <w:rPr>
          <w:spacing w:val="3"/>
        </w:rPr>
        <w:t xml:space="preserve"> </w:t>
      </w:r>
      <w:r>
        <w:t>type</w:t>
      </w:r>
      <w:r>
        <w:rPr>
          <w:spacing w:val="3"/>
        </w:rPr>
        <w:t xml:space="preserve"> </w:t>
      </w:r>
      <w:r>
        <w:t>as</w:t>
      </w:r>
      <w:r>
        <w:rPr>
          <w:spacing w:val="3"/>
        </w:rPr>
        <w:t xml:space="preserve"> </w:t>
      </w:r>
      <w:r>
        <w:t>the</w:t>
      </w:r>
      <w:r>
        <w:rPr>
          <w:spacing w:val="3"/>
        </w:rPr>
        <w:t xml:space="preserve"> </w:t>
      </w:r>
      <w:r>
        <w:t>original</w:t>
      </w:r>
      <w:r>
        <w:rPr>
          <w:spacing w:val="4"/>
        </w:rPr>
        <w:t xml:space="preserve"> </w:t>
      </w:r>
      <w:r>
        <w:rPr>
          <w:spacing w:val="-2"/>
        </w:rPr>
        <w:t>packaging.</w:t>
      </w:r>
    </w:p>
    <w:p w14:paraId="2479F4BF" w14:textId="77777777" w:rsidR="00465B1D" w:rsidRDefault="0087787A">
      <w:pPr>
        <w:pStyle w:val="Heading3"/>
        <w:numPr>
          <w:ilvl w:val="1"/>
          <w:numId w:val="9"/>
        </w:numPr>
        <w:tabs>
          <w:tab w:val="left" w:pos="1587"/>
        </w:tabs>
        <w:spacing w:before="135"/>
      </w:pPr>
      <w:r>
        <w:t>Specific</w:t>
      </w:r>
      <w:r>
        <w:rPr>
          <w:spacing w:val="13"/>
        </w:rPr>
        <w:t xml:space="preserve"> </w:t>
      </w:r>
      <w:r>
        <w:t>end</w:t>
      </w:r>
      <w:r>
        <w:rPr>
          <w:spacing w:val="13"/>
        </w:rPr>
        <w:t xml:space="preserve"> </w:t>
      </w:r>
      <w:r>
        <w:rPr>
          <w:spacing w:val="-2"/>
        </w:rPr>
        <w:t>use(s):</w:t>
      </w:r>
    </w:p>
    <w:p w14:paraId="2479F4C0" w14:textId="77777777" w:rsidR="00465B1D" w:rsidRDefault="0087787A">
      <w:pPr>
        <w:pStyle w:val="BodyText"/>
        <w:spacing w:before="23" w:line="264" w:lineRule="auto"/>
        <w:ind w:left="1587" w:right="1044"/>
      </w:pPr>
      <w:r>
        <w:t>When</w:t>
      </w:r>
      <w:r>
        <w:rPr>
          <w:spacing w:val="-9"/>
        </w:rPr>
        <w:t xml:space="preserve"> </w:t>
      </w:r>
      <w:r>
        <w:t>applying</w:t>
      </w:r>
      <w:r>
        <w:rPr>
          <w:spacing w:val="-9"/>
        </w:rPr>
        <w:t xml:space="preserve"> </w:t>
      </w:r>
      <w:r>
        <w:t>the</w:t>
      </w:r>
      <w:r>
        <w:rPr>
          <w:spacing w:val="-9"/>
        </w:rPr>
        <w:t xml:space="preserve"> </w:t>
      </w:r>
      <w:r>
        <w:t>product</w:t>
      </w:r>
      <w:r>
        <w:rPr>
          <w:spacing w:val="-9"/>
        </w:rPr>
        <w:t xml:space="preserve"> </w:t>
      </w:r>
      <w:r>
        <w:t>torch</w:t>
      </w:r>
      <w:r>
        <w:rPr>
          <w:spacing w:val="-9"/>
        </w:rPr>
        <w:t xml:space="preserve"> </w:t>
      </w:r>
      <w:r>
        <w:t>welding,</w:t>
      </w:r>
      <w:r>
        <w:rPr>
          <w:spacing w:val="-9"/>
        </w:rPr>
        <w:t xml:space="preserve"> </w:t>
      </w:r>
      <w:r>
        <w:t>melt-proof</w:t>
      </w:r>
      <w:r>
        <w:rPr>
          <w:spacing w:val="-9"/>
        </w:rPr>
        <w:t xml:space="preserve"> </w:t>
      </w:r>
      <w:r>
        <w:t>gloves</w:t>
      </w:r>
      <w:r>
        <w:rPr>
          <w:spacing w:val="-9"/>
        </w:rPr>
        <w:t xml:space="preserve"> </w:t>
      </w:r>
      <w:r>
        <w:t>must</w:t>
      </w:r>
      <w:r>
        <w:rPr>
          <w:spacing w:val="-9"/>
        </w:rPr>
        <w:t xml:space="preserve"> </w:t>
      </w:r>
      <w:r>
        <w:t>be</w:t>
      </w:r>
      <w:r>
        <w:rPr>
          <w:spacing w:val="-9"/>
        </w:rPr>
        <w:t xml:space="preserve"> </w:t>
      </w:r>
      <w:r>
        <w:t>worn</w:t>
      </w:r>
      <w:r>
        <w:rPr>
          <w:spacing w:val="-9"/>
        </w:rPr>
        <w:t xml:space="preserve"> </w:t>
      </w:r>
      <w:r>
        <w:t>(leather);</w:t>
      </w:r>
      <w:r>
        <w:rPr>
          <w:spacing w:val="-9"/>
        </w:rPr>
        <w:t xml:space="preserve"> </w:t>
      </w:r>
      <w:r>
        <w:t>in</w:t>
      </w:r>
      <w:r>
        <w:rPr>
          <w:spacing w:val="-9"/>
        </w:rPr>
        <w:t xml:space="preserve"> </w:t>
      </w:r>
      <w:r>
        <w:t>the</w:t>
      </w:r>
      <w:r>
        <w:rPr>
          <w:spacing w:val="-9"/>
        </w:rPr>
        <w:t xml:space="preserve"> </w:t>
      </w:r>
      <w:r>
        <w:t>case</w:t>
      </w:r>
      <w:r>
        <w:rPr>
          <w:spacing w:val="-9"/>
        </w:rPr>
        <w:t xml:space="preserve"> </w:t>
      </w:r>
      <w:r>
        <w:t>of</w:t>
      </w:r>
      <w:r>
        <w:rPr>
          <w:spacing w:val="-9"/>
        </w:rPr>
        <w:t xml:space="preserve"> </w:t>
      </w:r>
      <w:r>
        <w:t>application of melted bitumen or poured asphalt, the gloves must have sleeves overlapping the sleeves on clothing to avoid accidental burns due to a leak of melted bitumen.</w:t>
      </w:r>
    </w:p>
    <w:p w14:paraId="2479F4C1" w14:textId="77777777" w:rsidR="00465B1D" w:rsidRDefault="00465B1D">
      <w:pPr>
        <w:pStyle w:val="BodyText"/>
        <w:spacing w:before="230"/>
      </w:pPr>
    </w:p>
    <w:p w14:paraId="2479F4C2" w14:textId="77777777" w:rsidR="00465B1D" w:rsidRDefault="0087787A">
      <w:pPr>
        <w:pStyle w:val="Heading2"/>
        <w:spacing w:before="1"/>
      </w:pPr>
      <w:r>
        <w:rPr>
          <w:color w:val="76B82A"/>
        </w:rPr>
        <w:t>Section</w:t>
      </w:r>
      <w:r>
        <w:rPr>
          <w:color w:val="76B82A"/>
          <w:spacing w:val="27"/>
        </w:rPr>
        <w:t xml:space="preserve"> </w:t>
      </w:r>
      <w:r>
        <w:rPr>
          <w:color w:val="76B82A"/>
        </w:rPr>
        <w:t>8:</w:t>
      </w:r>
      <w:r>
        <w:rPr>
          <w:color w:val="76B82A"/>
          <w:spacing w:val="27"/>
        </w:rPr>
        <w:t xml:space="preserve"> </w:t>
      </w:r>
      <w:r>
        <w:rPr>
          <w:color w:val="76B82A"/>
        </w:rPr>
        <w:t>Exposure</w:t>
      </w:r>
      <w:r>
        <w:rPr>
          <w:color w:val="76B82A"/>
          <w:spacing w:val="27"/>
        </w:rPr>
        <w:t xml:space="preserve"> </w:t>
      </w:r>
      <w:r>
        <w:rPr>
          <w:color w:val="76B82A"/>
        </w:rPr>
        <w:t>controls/personal</w:t>
      </w:r>
      <w:r>
        <w:rPr>
          <w:color w:val="76B82A"/>
          <w:spacing w:val="27"/>
        </w:rPr>
        <w:t xml:space="preserve"> </w:t>
      </w:r>
      <w:r>
        <w:rPr>
          <w:color w:val="76B82A"/>
          <w:spacing w:val="-2"/>
        </w:rPr>
        <w:t>protection</w:t>
      </w:r>
    </w:p>
    <w:p w14:paraId="2479F4C3" w14:textId="77777777" w:rsidR="00465B1D" w:rsidRDefault="0087787A">
      <w:pPr>
        <w:pStyle w:val="Heading3"/>
        <w:numPr>
          <w:ilvl w:val="1"/>
          <w:numId w:val="8"/>
        </w:numPr>
        <w:tabs>
          <w:tab w:val="left" w:pos="1587"/>
        </w:tabs>
        <w:spacing w:before="126" w:line="261" w:lineRule="auto"/>
        <w:ind w:right="8408"/>
      </w:pPr>
      <w:r>
        <w:t>Control parameters Exposure limits</w:t>
      </w:r>
    </w:p>
    <w:p w14:paraId="2479F4C4" w14:textId="77777777" w:rsidR="00465B1D" w:rsidRDefault="0087787A">
      <w:pPr>
        <w:pStyle w:val="BodyText"/>
        <w:spacing w:before="1"/>
        <w:ind w:left="1587"/>
      </w:pPr>
      <w:r>
        <w:t>Not</w:t>
      </w:r>
      <w:r>
        <w:rPr>
          <w:spacing w:val="-1"/>
        </w:rPr>
        <w:t xml:space="preserve"> </w:t>
      </w:r>
      <w:r>
        <w:rPr>
          <w:spacing w:val="-2"/>
        </w:rPr>
        <w:t>applicable</w:t>
      </w:r>
    </w:p>
    <w:p w14:paraId="2479F4C5" w14:textId="77777777" w:rsidR="00465B1D" w:rsidRDefault="0087787A">
      <w:pPr>
        <w:pStyle w:val="Heading3"/>
        <w:ind w:firstLine="0"/>
      </w:pPr>
      <w:r>
        <w:t>Technical</w:t>
      </w:r>
      <w:r>
        <w:rPr>
          <w:spacing w:val="5"/>
        </w:rPr>
        <w:t xml:space="preserve"> </w:t>
      </w:r>
      <w:r>
        <w:rPr>
          <w:spacing w:val="-2"/>
        </w:rPr>
        <w:t>measures</w:t>
      </w:r>
    </w:p>
    <w:p w14:paraId="2479F4C6" w14:textId="77777777" w:rsidR="00465B1D" w:rsidRDefault="0087787A">
      <w:pPr>
        <w:pStyle w:val="BodyText"/>
        <w:spacing w:before="23" w:line="264" w:lineRule="auto"/>
        <w:ind w:left="1587" w:right="893"/>
      </w:pPr>
      <w:r>
        <w:t>When working in a confined space make sure that there is ventilation with air renewal of at least 20 times the volume per hour. This ventilation must be with an intake at each workstation and good general extraction.</w:t>
      </w:r>
    </w:p>
    <w:p w14:paraId="2479F4C7" w14:textId="77777777" w:rsidR="00465B1D" w:rsidRDefault="0087787A">
      <w:pPr>
        <w:pStyle w:val="Heading3"/>
        <w:tabs>
          <w:tab w:val="left" w:pos="1587"/>
        </w:tabs>
        <w:spacing w:before="112"/>
        <w:ind w:left="850" w:firstLine="0"/>
      </w:pPr>
      <w:r>
        <w:rPr>
          <w:spacing w:val="-4"/>
        </w:rPr>
        <w:t>8.2.</w:t>
      </w:r>
      <w:r>
        <w:tab/>
        <w:t>Exposure</w:t>
      </w:r>
      <w:r>
        <w:rPr>
          <w:spacing w:val="11"/>
        </w:rPr>
        <w:t xml:space="preserve"> </w:t>
      </w:r>
      <w:r>
        <w:t>controls</w:t>
      </w:r>
      <w:r>
        <w:rPr>
          <w:spacing w:val="14"/>
        </w:rPr>
        <w:t xml:space="preserve"> </w:t>
      </w:r>
      <w:r>
        <w:t>when</w:t>
      </w:r>
      <w:r>
        <w:rPr>
          <w:spacing w:val="14"/>
        </w:rPr>
        <w:t xml:space="preserve"> </w:t>
      </w:r>
      <w:r>
        <w:t>applying</w:t>
      </w:r>
      <w:r>
        <w:rPr>
          <w:spacing w:val="13"/>
        </w:rPr>
        <w:t xml:space="preserve"> </w:t>
      </w:r>
      <w:r>
        <w:t>using</w:t>
      </w:r>
      <w:r>
        <w:rPr>
          <w:spacing w:val="14"/>
        </w:rPr>
        <w:t xml:space="preserve"> </w:t>
      </w:r>
      <w:r>
        <w:t>torch</w:t>
      </w:r>
      <w:r>
        <w:rPr>
          <w:spacing w:val="14"/>
        </w:rPr>
        <w:t xml:space="preserve"> </w:t>
      </w:r>
      <w:r>
        <w:rPr>
          <w:spacing w:val="-2"/>
        </w:rPr>
        <w:t>welding:</w:t>
      </w:r>
    </w:p>
    <w:p w14:paraId="2479F4C8" w14:textId="77777777" w:rsidR="00465B1D" w:rsidRDefault="0087787A">
      <w:pPr>
        <w:tabs>
          <w:tab w:val="left" w:pos="5890"/>
        </w:tabs>
        <w:spacing w:before="21"/>
        <w:ind w:left="1587"/>
        <w:rPr>
          <w:sz w:val="20"/>
        </w:rPr>
      </w:pPr>
      <w:r>
        <w:rPr>
          <w:rFonts w:ascii="HelveticaNeueLT Std"/>
          <w:b/>
          <w:sz w:val="20"/>
        </w:rPr>
        <w:t>Respiratory</w:t>
      </w:r>
      <w:r>
        <w:rPr>
          <w:rFonts w:ascii="HelveticaNeueLT Std"/>
          <w:b/>
          <w:spacing w:val="21"/>
          <w:sz w:val="20"/>
        </w:rPr>
        <w:t xml:space="preserve"> </w:t>
      </w:r>
      <w:r>
        <w:rPr>
          <w:rFonts w:ascii="HelveticaNeueLT Std"/>
          <w:b/>
          <w:sz w:val="20"/>
        </w:rPr>
        <w:t>tracts</w:t>
      </w:r>
      <w:r>
        <w:rPr>
          <w:rFonts w:ascii="HelveticaNeueLT Std"/>
          <w:b/>
          <w:spacing w:val="22"/>
          <w:sz w:val="20"/>
        </w:rPr>
        <w:t xml:space="preserve"> </w:t>
      </w:r>
      <w:r>
        <w:rPr>
          <w:rFonts w:ascii="HelveticaNeueLT Std"/>
          <w:b/>
          <w:spacing w:val="-2"/>
          <w:sz w:val="20"/>
        </w:rPr>
        <w:t>protection:</w:t>
      </w:r>
      <w:r>
        <w:rPr>
          <w:rFonts w:ascii="HelveticaNeueLT Std"/>
          <w:b/>
          <w:sz w:val="20"/>
        </w:rPr>
        <w:tab/>
      </w:r>
      <w:r>
        <w:rPr>
          <w:sz w:val="20"/>
        </w:rPr>
        <w:t>Not</w:t>
      </w:r>
      <w:r>
        <w:rPr>
          <w:spacing w:val="-1"/>
          <w:sz w:val="20"/>
        </w:rPr>
        <w:t xml:space="preserve"> </w:t>
      </w:r>
      <w:r>
        <w:rPr>
          <w:sz w:val="20"/>
        </w:rPr>
        <w:t>applicable</w:t>
      </w:r>
      <w:r>
        <w:rPr>
          <w:spacing w:val="2"/>
          <w:sz w:val="20"/>
        </w:rPr>
        <w:t xml:space="preserve"> </w:t>
      </w:r>
      <w:r>
        <w:rPr>
          <w:sz w:val="20"/>
        </w:rPr>
        <w:t>for</w:t>
      </w:r>
      <w:r>
        <w:rPr>
          <w:spacing w:val="2"/>
          <w:sz w:val="20"/>
        </w:rPr>
        <w:t xml:space="preserve"> </w:t>
      </w:r>
      <w:r>
        <w:rPr>
          <w:sz w:val="20"/>
        </w:rPr>
        <w:t>outdoor</w:t>
      </w:r>
      <w:r>
        <w:rPr>
          <w:spacing w:val="1"/>
          <w:sz w:val="20"/>
        </w:rPr>
        <w:t xml:space="preserve"> </w:t>
      </w:r>
      <w:r>
        <w:rPr>
          <w:spacing w:val="-2"/>
          <w:sz w:val="20"/>
        </w:rPr>
        <w:t>work.</w:t>
      </w:r>
    </w:p>
    <w:p w14:paraId="2479F4C9" w14:textId="77777777" w:rsidR="00465B1D" w:rsidRDefault="0087787A">
      <w:pPr>
        <w:pStyle w:val="BodyText"/>
        <w:spacing w:before="23" w:line="264" w:lineRule="auto"/>
        <w:ind w:left="5890" w:right="893"/>
      </w:pPr>
      <w:r>
        <w:t>For interior work with ventilation: a mask type A2/P3 type compliant</w:t>
      </w:r>
      <w:r>
        <w:rPr>
          <w:spacing w:val="-9"/>
        </w:rPr>
        <w:t xml:space="preserve"> </w:t>
      </w:r>
      <w:r>
        <w:t>with</w:t>
      </w:r>
      <w:r>
        <w:rPr>
          <w:spacing w:val="-7"/>
        </w:rPr>
        <w:t xml:space="preserve"> </w:t>
      </w:r>
      <w:r>
        <w:t>the</w:t>
      </w:r>
      <w:r>
        <w:rPr>
          <w:spacing w:val="-7"/>
        </w:rPr>
        <w:t xml:space="preserve"> </w:t>
      </w:r>
      <w:r>
        <w:t>EN</w:t>
      </w:r>
      <w:r>
        <w:rPr>
          <w:spacing w:val="-7"/>
        </w:rPr>
        <w:t xml:space="preserve"> </w:t>
      </w:r>
      <w:r>
        <w:t>14387+A1</w:t>
      </w:r>
      <w:r>
        <w:rPr>
          <w:spacing w:val="-7"/>
        </w:rPr>
        <w:t xml:space="preserve"> </w:t>
      </w:r>
      <w:r>
        <w:t>standard</w:t>
      </w:r>
      <w:r>
        <w:rPr>
          <w:spacing w:val="-7"/>
        </w:rPr>
        <w:t xml:space="preserve"> </w:t>
      </w:r>
      <w:r>
        <w:t>must</w:t>
      </w:r>
      <w:r>
        <w:rPr>
          <w:spacing w:val="-7"/>
        </w:rPr>
        <w:t xml:space="preserve"> </w:t>
      </w:r>
      <w:r>
        <w:t>be</w:t>
      </w:r>
      <w:r>
        <w:rPr>
          <w:spacing w:val="-7"/>
        </w:rPr>
        <w:t xml:space="preserve"> </w:t>
      </w:r>
      <w:r>
        <w:rPr>
          <w:spacing w:val="-4"/>
        </w:rPr>
        <w:t>worn.</w:t>
      </w:r>
    </w:p>
    <w:p w14:paraId="2479F4CA" w14:textId="77777777" w:rsidR="00465B1D" w:rsidRDefault="0087787A">
      <w:pPr>
        <w:tabs>
          <w:tab w:val="left" w:pos="5890"/>
        </w:tabs>
        <w:spacing w:before="112"/>
        <w:ind w:left="1587"/>
        <w:rPr>
          <w:sz w:val="20"/>
        </w:rPr>
      </w:pPr>
      <w:r>
        <w:rPr>
          <w:rFonts w:ascii="HelveticaNeueLT Std"/>
          <w:b/>
          <w:sz w:val="20"/>
        </w:rPr>
        <w:t>Skin</w:t>
      </w:r>
      <w:r>
        <w:rPr>
          <w:rFonts w:ascii="HelveticaNeueLT Std"/>
          <w:b/>
          <w:spacing w:val="7"/>
          <w:sz w:val="20"/>
        </w:rPr>
        <w:t xml:space="preserve"> </w:t>
      </w:r>
      <w:r>
        <w:rPr>
          <w:rFonts w:ascii="HelveticaNeueLT Std"/>
          <w:b/>
          <w:sz w:val="20"/>
        </w:rPr>
        <w:t>and</w:t>
      </w:r>
      <w:r>
        <w:rPr>
          <w:rFonts w:ascii="HelveticaNeueLT Std"/>
          <w:b/>
          <w:spacing w:val="7"/>
          <w:sz w:val="20"/>
        </w:rPr>
        <w:t xml:space="preserve"> </w:t>
      </w: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Risk</w:t>
      </w:r>
      <w:r>
        <w:rPr>
          <w:spacing w:val="-2"/>
          <w:sz w:val="20"/>
        </w:rPr>
        <w:t xml:space="preserve"> </w:t>
      </w:r>
      <w:r>
        <w:rPr>
          <w:sz w:val="20"/>
        </w:rPr>
        <w:t>of</w:t>
      </w:r>
      <w:r>
        <w:rPr>
          <w:spacing w:val="1"/>
          <w:sz w:val="20"/>
        </w:rPr>
        <w:t xml:space="preserve"> </w:t>
      </w:r>
      <w:r>
        <w:rPr>
          <w:sz w:val="20"/>
        </w:rPr>
        <w:t>direct</w:t>
      </w:r>
      <w:r>
        <w:rPr>
          <w:spacing w:val="1"/>
          <w:sz w:val="20"/>
        </w:rPr>
        <w:t xml:space="preserve"> </w:t>
      </w:r>
      <w:r>
        <w:rPr>
          <w:sz w:val="20"/>
        </w:rPr>
        <w:t>(gas</w:t>
      </w:r>
      <w:r>
        <w:rPr>
          <w:spacing w:val="1"/>
          <w:sz w:val="20"/>
        </w:rPr>
        <w:t xml:space="preserve"> </w:t>
      </w:r>
      <w:r>
        <w:rPr>
          <w:sz w:val="20"/>
        </w:rPr>
        <w:t>flame) or</w:t>
      </w:r>
      <w:r>
        <w:rPr>
          <w:spacing w:val="1"/>
          <w:sz w:val="20"/>
        </w:rPr>
        <w:t xml:space="preserve"> </w:t>
      </w:r>
      <w:r>
        <w:rPr>
          <w:sz w:val="20"/>
        </w:rPr>
        <w:t>indirect</w:t>
      </w:r>
      <w:r>
        <w:rPr>
          <w:spacing w:val="1"/>
          <w:sz w:val="20"/>
        </w:rPr>
        <w:t xml:space="preserve"> </w:t>
      </w:r>
      <w:r>
        <w:rPr>
          <w:sz w:val="20"/>
        </w:rPr>
        <w:t>(melted</w:t>
      </w:r>
      <w:r>
        <w:rPr>
          <w:spacing w:val="1"/>
          <w:sz w:val="20"/>
        </w:rPr>
        <w:t xml:space="preserve"> </w:t>
      </w:r>
      <w:r>
        <w:rPr>
          <w:sz w:val="20"/>
        </w:rPr>
        <w:t>bitumen)</w:t>
      </w:r>
      <w:r>
        <w:rPr>
          <w:spacing w:val="1"/>
          <w:sz w:val="20"/>
        </w:rPr>
        <w:t xml:space="preserve"> </w:t>
      </w:r>
      <w:r>
        <w:rPr>
          <w:spacing w:val="-4"/>
          <w:sz w:val="20"/>
        </w:rPr>
        <w:t>burns</w:t>
      </w:r>
    </w:p>
    <w:p w14:paraId="2479F4CB" w14:textId="77777777" w:rsidR="00465B1D" w:rsidRDefault="0087787A">
      <w:pPr>
        <w:pStyle w:val="BodyText"/>
        <w:spacing w:before="23" w:line="264" w:lineRule="auto"/>
        <w:ind w:left="5890" w:right="893"/>
      </w:pPr>
      <w:r>
        <w:t>and</w:t>
      </w:r>
      <w:r>
        <w:rPr>
          <w:spacing w:val="-10"/>
        </w:rPr>
        <w:t xml:space="preserve"> </w:t>
      </w:r>
      <w:r>
        <w:t>exposure</w:t>
      </w:r>
      <w:r>
        <w:rPr>
          <w:spacing w:val="-10"/>
        </w:rPr>
        <w:t xml:space="preserve"> </w:t>
      </w:r>
      <w:r>
        <w:t>to</w:t>
      </w:r>
      <w:r>
        <w:rPr>
          <w:spacing w:val="-10"/>
        </w:rPr>
        <w:t xml:space="preserve"> </w:t>
      </w:r>
      <w:r>
        <w:t>bitumen</w:t>
      </w:r>
      <w:r>
        <w:rPr>
          <w:spacing w:val="-10"/>
        </w:rPr>
        <w:t xml:space="preserve"> </w:t>
      </w:r>
      <w:r>
        <w:t>fume</w:t>
      </w:r>
      <w:r>
        <w:rPr>
          <w:spacing w:val="-10"/>
        </w:rPr>
        <w:t xml:space="preserve"> </w:t>
      </w:r>
      <w:r>
        <w:t>condensate</w:t>
      </w:r>
      <w:r>
        <w:rPr>
          <w:spacing w:val="-10"/>
        </w:rPr>
        <w:t xml:space="preserve"> </w:t>
      </w:r>
      <w:r>
        <w:t>on</w:t>
      </w:r>
      <w:r>
        <w:rPr>
          <w:spacing w:val="-10"/>
        </w:rPr>
        <w:t xml:space="preserve"> </w:t>
      </w:r>
      <w:r>
        <w:t>unprotected areas (arms, legs) for which equipment is required (melt-proof</w:t>
      </w:r>
      <w:r>
        <w:rPr>
          <w:spacing w:val="-1"/>
        </w:rPr>
        <w:t xml:space="preserve"> </w:t>
      </w:r>
      <w:r>
        <w:t>gloves:</w:t>
      </w:r>
      <w:r>
        <w:rPr>
          <w:spacing w:val="-1"/>
        </w:rPr>
        <w:t xml:space="preserve"> </w:t>
      </w:r>
      <w:r>
        <w:t>leather</w:t>
      </w:r>
      <w:r>
        <w:rPr>
          <w:spacing w:val="-1"/>
        </w:rPr>
        <w:t xml:space="preserve"> </w:t>
      </w:r>
      <w:r>
        <w:t>for</w:t>
      </w:r>
      <w:r>
        <w:rPr>
          <w:spacing w:val="-1"/>
        </w:rPr>
        <w:t xml:space="preserve"> </w:t>
      </w:r>
      <w:r>
        <w:t>example),</w:t>
      </w:r>
      <w:r>
        <w:rPr>
          <w:spacing w:val="-1"/>
        </w:rPr>
        <w:t xml:space="preserve"> </w:t>
      </w:r>
      <w:r>
        <w:t>with</w:t>
      </w:r>
      <w:r>
        <w:rPr>
          <w:spacing w:val="-1"/>
        </w:rPr>
        <w:t xml:space="preserve"> </w:t>
      </w:r>
      <w:r>
        <w:t>sleeves</w:t>
      </w:r>
      <w:r>
        <w:rPr>
          <w:spacing w:val="-1"/>
        </w:rPr>
        <w:t xml:space="preserve"> </w:t>
      </w:r>
      <w:r>
        <w:t>connecting to the long sleeves of clothing when applying melted bitumen or poured asphalt, also in melt-proof material.</w:t>
      </w:r>
    </w:p>
    <w:p w14:paraId="2479F4CC" w14:textId="77777777" w:rsidR="00465B1D" w:rsidRDefault="0087787A">
      <w:pPr>
        <w:pStyle w:val="BodyText"/>
        <w:spacing w:before="1" w:line="264" w:lineRule="auto"/>
        <w:ind w:left="5890" w:right="1044"/>
      </w:pPr>
      <w:r>
        <w:t>Work</w:t>
      </w:r>
      <w:r>
        <w:rPr>
          <w:spacing w:val="-1"/>
        </w:rPr>
        <w:t xml:space="preserve"> </w:t>
      </w:r>
      <w:r>
        <w:t>in</w:t>
      </w:r>
      <w:r>
        <w:rPr>
          <w:spacing w:val="-1"/>
        </w:rPr>
        <w:t xml:space="preserve"> </w:t>
      </w:r>
      <w:r>
        <w:t>the</w:t>
      </w:r>
      <w:r>
        <w:rPr>
          <w:spacing w:val="-1"/>
        </w:rPr>
        <w:t xml:space="preserve"> </w:t>
      </w:r>
      <w:r>
        <w:t>open</w:t>
      </w:r>
      <w:r>
        <w:rPr>
          <w:spacing w:val="-1"/>
        </w:rPr>
        <w:t xml:space="preserve"> </w:t>
      </w:r>
      <w:r>
        <w:t>air</w:t>
      </w:r>
      <w:r>
        <w:rPr>
          <w:spacing w:val="-1"/>
        </w:rPr>
        <w:t xml:space="preserve"> </w:t>
      </w:r>
      <w:r>
        <w:t>exposes</w:t>
      </w:r>
      <w:r>
        <w:rPr>
          <w:spacing w:val="-1"/>
        </w:rPr>
        <w:t xml:space="preserve"> </w:t>
      </w:r>
      <w:r>
        <w:t>staff</w:t>
      </w:r>
      <w:r>
        <w:rPr>
          <w:spacing w:val="-1"/>
        </w:rPr>
        <w:t xml:space="preserve"> </w:t>
      </w:r>
      <w:r>
        <w:t>to</w:t>
      </w:r>
      <w:r>
        <w:rPr>
          <w:spacing w:val="-1"/>
        </w:rPr>
        <w:t xml:space="preserve"> </w:t>
      </w:r>
      <w:r>
        <w:t>natural</w:t>
      </w:r>
      <w:r>
        <w:rPr>
          <w:spacing w:val="-1"/>
        </w:rPr>
        <w:t xml:space="preserve"> </w:t>
      </w:r>
      <w:r>
        <w:t>UV</w:t>
      </w:r>
      <w:r>
        <w:rPr>
          <w:spacing w:val="-1"/>
        </w:rPr>
        <w:t xml:space="preserve"> </w:t>
      </w:r>
      <w:r>
        <w:t>radiation as is the case for all outdoor work.</w:t>
      </w:r>
    </w:p>
    <w:p w14:paraId="2479F4CD" w14:textId="77777777" w:rsidR="00465B1D" w:rsidRDefault="0087787A">
      <w:pPr>
        <w:tabs>
          <w:tab w:val="left" w:pos="5890"/>
        </w:tabs>
        <w:spacing w:before="112"/>
        <w:ind w:left="1587"/>
        <w:rPr>
          <w:sz w:val="20"/>
        </w:rPr>
      </w:pPr>
      <w:r>
        <w:rPr>
          <w:rFonts w:ascii="HelveticaNeueLT Std"/>
          <w:b/>
          <w:sz w:val="20"/>
        </w:rPr>
        <w:t xml:space="preserve">Eye </w:t>
      </w:r>
      <w:r>
        <w:rPr>
          <w:rFonts w:ascii="HelveticaNeueLT Std"/>
          <w:b/>
          <w:spacing w:val="-2"/>
          <w:sz w:val="20"/>
        </w:rPr>
        <w:t>protection:</w:t>
      </w:r>
      <w:r>
        <w:rPr>
          <w:rFonts w:ascii="HelveticaNeueLT Std"/>
          <w:b/>
          <w:sz w:val="20"/>
        </w:rPr>
        <w:tab/>
      </w:r>
      <w:r>
        <w:rPr>
          <w:sz w:val="20"/>
        </w:rPr>
        <w:t>Usually</w:t>
      </w:r>
      <w:r>
        <w:rPr>
          <w:spacing w:val="2"/>
          <w:sz w:val="20"/>
        </w:rPr>
        <w:t xml:space="preserve"> </w:t>
      </w:r>
      <w:r>
        <w:rPr>
          <w:spacing w:val="-2"/>
          <w:sz w:val="20"/>
        </w:rPr>
        <w:t>none;</w:t>
      </w:r>
    </w:p>
    <w:p w14:paraId="2479F4CE" w14:textId="77777777" w:rsidR="00465B1D" w:rsidRDefault="0087787A">
      <w:pPr>
        <w:pStyle w:val="BodyText"/>
        <w:spacing w:before="23" w:line="264" w:lineRule="auto"/>
        <w:ind w:left="5873" w:right="893"/>
      </w:pPr>
      <w:r>
        <w:t>In the case of applications of white or aluminium surface membranes, sunglasses must be worn.</w:t>
      </w:r>
    </w:p>
    <w:p w14:paraId="2479F4CF" w14:textId="77777777" w:rsidR="00465B1D" w:rsidRDefault="00465B1D">
      <w:pPr>
        <w:pStyle w:val="BodyText"/>
        <w:spacing w:line="264" w:lineRule="auto"/>
        <w:sectPr w:rsidR="00465B1D">
          <w:headerReference w:type="default" r:id="rId9"/>
          <w:pgSz w:w="11910" w:h="16840"/>
          <w:pgMar w:top="1240" w:right="0" w:bottom="280" w:left="0" w:header="742" w:footer="0" w:gutter="0"/>
          <w:cols w:space="720"/>
        </w:sectPr>
      </w:pPr>
    </w:p>
    <w:p w14:paraId="2479F4D1" w14:textId="77777777" w:rsidR="00465B1D" w:rsidRDefault="00465B1D">
      <w:pPr>
        <w:pStyle w:val="BodyText"/>
        <w:spacing w:before="169"/>
        <w:rPr>
          <w:sz w:val="24"/>
        </w:rPr>
      </w:pPr>
    </w:p>
    <w:p w14:paraId="2479F4D2" w14:textId="77777777" w:rsidR="00465B1D" w:rsidRDefault="0087787A">
      <w:pPr>
        <w:pStyle w:val="Heading2"/>
      </w:pPr>
      <w:r>
        <w:rPr>
          <w:color w:val="76B82A"/>
        </w:rPr>
        <w:t>Section</w:t>
      </w:r>
      <w:r>
        <w:rPr>
          <w:color w:val="76B82A"/>
          <w:spacing w:val="17"/>
        </w:rPr>
        <w:t xml:space="preserve"> </w:t>
      </w:r>
      <w:r>
        <w:rPr>
          <w:color w:val="76B82A"/>
        </w:rPr>
        <w:t>9:</w:t>
      </w:r>
      <w:r>
        <w:rPr>
          <w:color w:val="76B82A"/>
          <w:spacing w:val="17"/>
        </w:rPr>
        <w:t xml:space="preserve"> </w:t>
      </w:r>
      <w:r>
        <w:rPr>
          <w:color w:val="76B82A"/>
        </w:rPr>
        <w:t>Physical</w:t>
      </w:r>
      <w:r>
        <w:rPr>
          <w:color w:val="76B82A"/>
          <w:spacing w:val="18"/>
        </w:rPr>
        <w:t xml:space="preserve"> </w:t>
      </w:r>
      <w:r>
        <w:rPr>
          <w:color w:val="76B82A"/>
        </w:rPr>
        <w:t>and</w:t>
      </w:r>
      <w:r>
        <w:rPr>
          <w:color w:val="76B82A"/>
          <w:spacing w:val="17"/>
        </w:rPr>
        <w:t xml:space="preserve"> </w:t>
      </w:r>
      <w:r>
        <w:rPr>
          <w:color w:val="76B82A"/>
        </w:rPr>
        <w:t>chemical</w:t>
      </w:r>
      <w:r>
        <w:rPr>
          <w:color w:val="76B82A"/>
          <w:spacing w:val="18"/>
        </w:rPr>
        <w:t xml:space="preserve"> </w:t>
      </w:r>
      <w:r>
        <w:rPr>
          <w:color w:val="76B82A"/>
          <w:spacing w:val="-2"/>
        </w:rPr>
        <w:t>properties</w:t>
      </w:r>
    </w:p>
    <w:p w14:paraId="2479F4D3" w14:textId="77777777" w:rsidR="00465B1D" w:rsidRDefault="0087787A">
      <w:pPr>
        <w:pStyle w:val="Heading3"/>
        <w:numPr>
          <w:ilvl w:val="1"/>
          <w:numId w:val="7"/>
        </w:numPr>
        <w:tabs>
          <w:tab w:val="left" w:pos="1587"/>
        </w:tabs>
        <w:spacing w:before="126"/>
      </w:pPr>
      <w:r>
        <w:t>Information</w:t>
      </w:r>
      <w:r>
        <w:rPr>
          <w:spacing w:val="11"/>
        </w:rPr>
        <w:t xml:space="preserve"> </w:t>
      </w:r>
      <w:r>
        <w:t>on</w:t>
      </w:r>
      <w:r>
        <w:rPr>
          <w:spacing w:val="12"/>
        </w:rPr>
        <w:t xml:space="preserve"> </w:t>
      </w:r>
      <w:r>
        <w:t>basic</w:t>
      </w:r>
      <w:r>
        <w:rPr>
          <w:spacing w:val="12"/>
        </w:rPr>
        <w:t xml:space="preserve"> </w:t>
      </w:r>
      <w:r>
        <w:t>physical</w:t>
      </w:r>
      <w:r>
        <w:rPr>
          <w:spacing w:val="11"/>
        </w:rPr>
        <w:t xml:space="preserve"> </w:t>
      </w:r>
      <w:r>
        <w:t>and</w:t>
      </w:r>
      <w:r>
        <w:rPr>
          <w:spacing w:val="12"/>
        </w:rPr>
        <w:t xml:space="preserve"> </w:t>
      </w:r>
      <w:r>
        <w:t>chemical</w:t>
      </w:r>
      <w:r>
        <w:rPr>
          <w:spacing w:val="12"/>
        </w:rPr>
        <w:t xml:space="preserve"> </w:t>
      </w:r>
      <w:r>
        <w:rPr>
          <w:spacing w:val="-2"/>
        </w:rPr>
        <w:t>properties</w:t>
      </w:r>
    </w:p>
    <w:p w14:paraId="2479F4D4" w14:textId="77777777" w:rsidR="00465B1D" w:rsidRDefault="0087787A">
      <w:pPr>
        <w:pStyle w:val="BodyText"/>
        <w:tabs>
          <w:tab w:val="left" w:pos="5890"/>
        </w:tabs>
        <w:spacing w:before="23" w:line="264" w:lineRule="auto"/>
        <w:ind w:left="5890" w:right="1334" w:hanging="4303"/>
      </w:pPr>
      <w:r>
        <w:rPr>
          <w:spacing w:val="-2"/>
        </w:rPr>
        <w:t>Appearance:</w:t>
      </w:r>
      <w:r>
        <w:tab/>
        <w:t>Solid</w:t>
      </w:r>
      <w:r>
        <w:rPr>
          <w:spacing w:val="-1"/>
        </w:rPr>
        <w:t xml:space="preserve"> </w:t>
      </w:r>
      <w:r>
        <w:t>in</w:t>
      </w:r>
      <w:r>
        <w:rPr>
          <w:spacing w:val="-1"/>
        </w:rPr>
        <w:t xml:space="preserve"> </w:t>
      </w:r>
      <w:r>
        <w:t>variable</w:t>
      </w:r>
      <w:r>
        <w:rPr>
          <w:spacing w:val="-1"/>
        </w:rPr>
        <w:t xml:space="preserve"> </w:t>
      </w:r>
      <w:r>
        <w:t>shapes</w:t>
      </w:r>
      <w:r>
        <w:rPr>
          <w:spacing w:val="-1"/>
        </w:rPr>
        <w:t xml:space="preserve"> </w:t>
      </w:r>
      <w:r>
        <w:t>at</w:t>
      </w:r>
      <w:r>
        <w:rPr>
          <w:spacing w:val="-1"/>
        </w:rPr>
        <w:t xml:space="preserve"> </w:t>
      </w:r>
      <w:r>
        <w:t>room</w:t>
      </w:r>
      <w:r>
        <w:rPr>
          <w:spacing w:val="-1"/>
        </w:rPr>
        <w:t xml:space="preserve"> </w:t>
      </w:r>
      <w:r>
        <w:t>temperature,</w:t>
      </w:r>
      <w:r>
        <w:rPr>
          <w:spacing w:val="-1"/>
        </w:rPr>
        <w:t xml:space="preserve"> </w:t>
      </w:r>
      <w:r>
        <w:t>pasty</w:t>
      </w:r>
      <w:r>
        <w:rPr>
          <w:spacing w:val="-1"/>
        </w:rPr>
        <w:t xml:space="preserve"> </w:t>
      </w:r>
      <w:r>
        <w:t>to liquid when close to the Ring and Ball softening point temperature (significantly &gt; 100°C)</w:t>
      </w:r>
    </w:p>
    <w:p w14:paraId="2479F4D5" w14:textId="77777777" w:rsidR="00465B1D" w:rsidRDefault="0087787A">
      <w:pPr>
        <w:pStyle w:val="BodyText"/>
        <w:tabs>
          <w:tab w:val="left" w:pos="5890"/>
        </w:tabs>
        <w:spacing w:before="114"/>
        <w:ind w:left="1587"/>
      </w:pPr>
      <w:r>
        <w:rPr>
          <w:spacing w:val="-2"/>
        </w:rPr>
        <w:t>Colour:</w:t>
      </w:r>
      <w:r>
        <w:tab/>
      </w:r>
      <w:r>
        <w:rPr>
          <w:spacing w:val="-2"/>
        </w:rPr>
        <w:t>Black</w:t>
      </w:r>
    </w:p>
    <w:p w14:paraId="2479F4D6" w14:textId="77777777" w:rsidR="00465B1D" w:rsidRDefault="0087787A">
      <w:pPr>
        <w:pStyle w:val="BodyText"/>
        <w:tabs>
          <w:tab w:val="left" w:pos="5890"/>
        </w:tabs>
        <w:spacing w:before="137"/>
        <w:ind w:left="1587"/>
      </w:pPr>
      <w:r>
        <w:rPr>
          <w:spacing w:val="-2"/>
        </w:rPr>
        <w:t>Smell:</w:t>
      </w:r>
      <w:r>
        <w:tab/>
      </w:r>
      <w:r>
        <w:rPr>
          <w:spacing w:val="-4"/>
        </w:rPr>
        <w:t>None</w:t>
      </w:r>
    </w:p>
    <w:p w14:paraId="2479F4D7" w14:textId="77777777" w:rsidR="00465B1D" w:rsidRDefault="0087787A">
      <w:pPr>
        <w:pStyle w:val="BodyText"/>
        <w:tabs>
          <w:tab w:val="left" w:pos="5890"/>
        </w:tabs>
        <w:spacing w:before="138"/>
        <w:ind w:left="1587"/>
      </w:pPr>
      <w:r>
        <w:rPr>
          <w:spacing w:val="-5"/>
        </w:rPr>
        <w:t>PH:</w:t>
      </w:r>
      <w:r>
        <w:tab/>
        <w:t>Not</w:t>
      </w:r>
      <w:r>
        <w:rPr>
          <w:spacing w:val="-1"/>
        </w:rPr>
        <w:t xml:space="preserve"> </w:t>
      </w:r>
      <w:r>
        <w:rPr>
          <w:spacing w:val="-2"/>
        </w:rPr>
        <w:t>applicable</w:t>
      </w:r>
    </w:p>
    <w:p w14:paraId="2479F4D8" w14:textId="77777777" w:rsidR="00465B1D" w:rsidRDefault="0087787A">
      <w:pPr>
        <w:pStyle w:val="BodyText"/>
        <w:tabs>
          <w:tab w:val="left" w:pos="5890"/>
        </w:tabs>
        <w:spacing w:before="137"/>
        <w:ind w:left="1587"/>
      </w:pPr>
      <w:r>
        <w:t>Flash</w:t>
      </w:r>
      <w:r>
        <w:rPr>
          <w:spacing w:val="4"/>
        </w:rPr>
        <w:t xml:space="preserve"> </w:t>
      </w:r>
      <w:r>
        <w:rPr>
          <w:spacing w:val="-2"/>
        </w:rPr>
        <w:t>point:</w:t>
      </w:r>
      <w:r>
        <w:tab/>
        <w:t>Not</w:t>
      </w:r>
      <w:r>
        <w:rPr>
          <w:spacing w:val="2"/>
        </w:rPr>
        <w:t xml:space="preserve"> </w:t>
      </w:r>
      <w:r>
        <w:t>applicable</w:t>
      </w:r>
      <w:r>
        <w:rPr>
          <w:spacing w:val="4"/>
        </w:rPr>
        <w:t xml:space="preserve"> </w:t>
      </w:r>
      <w:r>
        <w:rPr>
          <w:spacing w:val="-2"/>
        </w:rPr>
        <w:t>(300°C)</w:t>
      </w:r>
    </w:p>
    <w:p w14:paraId="2479F4D9" w14:textId="77777777" w:rsidR="00465B1D" w:rsidRDefault="0087787A">
      <w:pPr>
        <w:pStyle w:val="BodyText"/>
        <w:tabs>
          <w:tab w:val="left" w:pos="5890"/>
        </w:tabs>
        <w:spacing w:before="137"/>
        <w:ind w:left="1587"/>
      </w:pPr>
      <w:r>
        <w:t>Self</w:t>
      </w:r>
      <w:r>
        <w:rPr>
          <w:spacing w:val="4"/>
        </w:rPr>
        <w:t xml:space="preserve"> </w:t>
      </w:r>
      <w:r>
        <w:t>igniting</w:t>
      </w:r>
      <w:r>
        <w:rPr>
          <w:spacing w:val="4"/>
        </w:rPr>
        <w:t xml:space="preserve"> </w:t>
      </w:r>
      <w:r>
        <w:rPr>
          <w:spacing w:val="-2"/>
        </w:rPr>
        <w:t>temperature:</w:t>
      </w:r>
      <w:r>
        <w:tab/>
      </w:r>
      <w:r>
        <w:rPr>
          <w:spacing w:val="-2"/>
        </w:rPr>
        <w:t>&gt;350°C</w:t>
      </w:r>
    </w:p>
    <w:p w14:paraId="2479F4DA" w14:textId="77777777" w:rsidR="00465B1D" w:rsidRDefault="0087787A">
      <w:pPr>
        <w:pStyle w:val="BodyText"/>
        <w:tabs>
          <w:tab w:val="left" w:pos="5890"/>
        </w:tabs>
        <w:spacing w:before="137" w:line="379" w:lineRule="auto"/>
        <w:ind w:left="1587" w:right="4036"/>
      </w:pPr>
      <w:r>
        <w:t>Explosiveness limit:</w:t>
      </w:r>
      <w:r>
        <w:tab/>
        <w:t>Not applicable</w:t>
      </w:r>
      <w:r>
        <w:rPr>
          <w:spacing w:val="80"/>
        </w:rPr>
        <w:t xml:space="preserve"> </w:t>
      </w:r>
      <w:r>
        <w:t>Relative density (water = 1000 kg/m3):</w:t>
      </w:r>
      <w:r>
        <w:tab/>
        <w:t>950</w:t>
      </w:r>
      <w:r>
        <w:rPr>
          <w:spacing w:val="-14"/>
        </w:rPr>
        <w:t xml:space="preserve"> </w:t>
      </w:r>
      <w:r>
        <w:t>1500</w:t>
      </w:r>
      <w:r>
        <w:rPr>
          <w:spacing w:val="-14"/>
        </w:rPr>
        <w:t xml:space="preserve"> </w:t>
      </w:r>
      <w:r>
        <w:t>kg/m³</w:t>
      </w:r>
      <w:r>
        <w:rPr>
          <w:spacing w:val="-14"/>
        </w:rPr>
        <w:t xml:space="preserve"> </w:t>
      </w:r>
      <w:r>
        <w:t>(20°C)</w:t>
      </w:r>
    </w:p>
    <w:p w14:paraId="2479F4DB" w14:textId="77777777" w:rsidR="00465B1D" w:rsidRDefault="0087787A">
      <w:pPr>
        <w:pStyle w:val="Heading3"/>
        <w:numPr>
          <w:ilvl w:val="1"/>
          <w:numId w:val="7"/>
        </w:numPr>
        <w:tabs>
          <w:tab w:val="left" w:pos="1587"/>
        </w:tabs>
        <w:spacing w:before="0" w:line="237" w:lineRule="exact"/>
      </w:pPr>
      <w:r>
        <w:t>Other</w:t>
      </w:r>
      <w:r>
        <w:rPr>
          <w:spacing w:val="14"/>
        </w:rPr>
        <w:t xml:space="preserve"> </w:t>
      </w:r>
      <w:r>
        <w:rPr>
          <w:spacing w:val="-2"/>
        </w:rPr>
        <w:t>information:</w:t>
      </w:r>
    </w:p>
    <w:p w14:paraId="2479F4DC" w14:textId="77777777" w:rsidR="00465B1D" w:rsidRDefault="0087787A">
      <w:pPr>
        <w:pStyle w:val="BodyText"/>
        <w:tabs>
          <w:tab w:val="left" w:pos="5890"/>
        </w:tabs>
        <w:spacing w:before="23"/>
        <w:ind w:left="1587"/>
      </w:pPr>
      <w:r>
        <w:t>Water</w:t>
      </w:r>
      <w:r>
        <w:rPr>
          <w:spacing w:val="-8"/>
        </w:rPr>
        <w:t xml:space="preserve"> </w:t>
      </w:r>
      <w:r>
        <w:rPr>
          <w:spacing w:val="-2"/>
        </w:rPr>
        <w:t>solubility:</w:t>
      </w:r>
      <w:r>
        <w:tab/>
        <w:t xml:space="preserve">Non </w:t>
      </w:r>
      <w:r>
        <w:rPr>
          <w:spacing w:val="-2"/>
        </w:rPr>
        <w:t>miscible</w:t>
      </w:r>
    </w:p>
    <w:p w14:paraId="2479F4DD" w14:textId="77777777" w:rsidR="00465B1D" w:rsidRDefault="0087787A">
      <w:pPr>
        <w:pStyle w:val="BodyText"/>
        <w:tabs>
          <w:tab w:val="left" w:pos="5890"/>
        </w:tabs>
        <w:spacing w:before="137"/>
        <w:ind w:left="1587"/>
      </w:pPr>
      <w:r>
        <w:rPr>
          <w:spacing w:val="-2"/>
        </w:rPr>
        <w:t>Liposolubility:</w:t>
      </w:r>
      <w:r>
        <w:tab/>
        <w:t>Expands,</w:t>
      </w:r>
      <w:r>
        <w:rPr>
          <w:spacing w:val="5"/>
        </w:rPr>
        <w:t xml:space="preserve"> </w:t>
      </w:r>
      <w:r>
        <w:t>eventually</w:t>
      </w:r>
      <w:r>
        <w:rPr>
          <w:spacing w:val="6"/>
        </w:rPr>
        <w:t xml:space="preserve"> </w:t>
      </w:r>
      <w:r>
        <w:t>becomes</w:t>
      </w:r>
      <w:r>
        <w:rPr>
          <w:spacing w:val="5"/>
        </w:rPr>
        <w:t xml:space="preserve"> </w:t>
      </w:r>
      <w:r>
        <w:rPr>
          <w:spacing w:val="-2"/>
        </w:rPr>
        <w:t>soluble</w:t>
      </w:r>
    </w:p>
    <w:p w14:paraId="2479F4DE" w14:textId="77777777" w:rsidR="00465B1D" w:rsidRDefault="0087787A">
      <w:pPr>
        <w:pStyle w:val="BodyText"/>
        <w:tabs>
          <w:tab w:val="left" w:pos="5890"/>
        </w:tabs>
        <w:spacing w:before="138"/>
        <w:ind w:left="1587"/>
      </w:pPr>
      <w:r>
        <w:t>Solubility</w:t>
      </w:r>
      <w:r>
        <w:rPr>
          <w:spacing w:val="2"/>
        </w:rPr>
        <w:t xml:space="preserve"> </w:t>
      </w:r>
      <w:r>
        <w:t>to</w:t>
      </w:r>
      <w:r>
        <w:rPr>
          <w:spacing w:val="2"/>
        </w:rPr>
        <w:t xml:space="preserve"> </w:t>
      </w:r>
      <w:r>
        <w:rPr>
          <w:spacing w:val="-2"/>
        </w:rPr>
        <w:t>solvents:</w:t>
      </w:r>
      <w:r>
        <w:tab/>
        <w:t>Soluble</w:t>
      </w:r>
      <w:r>
        <w:rPr>
          <w:spacing w:val="1"/>
        </w:rPr>
        <w:t xml:space="preserve"> </w:t>
      </w:r>
      <w:r>
        <w:t>in</w:t>
      </w:r>
      <w:r>
        <w:rPr>
          <w:spacing w:val="3"/>
        </w:rPr>
        <w:t xml:space="preserve"> </w:t>
      </w:r>
      <w:r>
        <w:t>most</w:t>
      </w:r>
      <w:r>
        <w:rPr>
          <w:spacing w:val="3"/>
        </w:rPr>
        <w:t xml:space="preserve"> </w:t>
      </w:r>
      <w:r>
        <w:t>organic</w:t>
      </w:r>
      <w:r>
        <w:rPr>
          <w:spacing w:val="3"/>
        </w:rPr>
        <w:t xml:space="preserve"> </w:t>
      </w:r>
      <w:r>
        <w:rPr>
          <w:spacing w:val="-2"/>
        </w:rPr>
        <w:t>solvents</w:t>
      </w:r>
    </w:p>
    <w:p w14:paraId="2479F4DF" w14:textId="77777777" w:rsidR="00465B1D" w:rsidRDefault="00465B1D">
      <w:pPr>
        <w:pStyle w:val="BodyText"/>
      </w:pPr>
    </w:p>
    <w:p w14:paraId="2479F4E0" w14:textId="77777777" w:rsidR="00465B1D" w:rsidRDefault="00465B1D">
      <w:pPr>
        <w:pStyle w:val="BodyText"/>
        <w:spacing w:before="17"/>
      </w:pPr>
    </w:p>
    <w:p w14:paraId="2479F4E1" w14:textId="77777777" w:rsidR="00465B1D" w:rsidRDefault="0087787A">
      <w:pPr>
        <w:pStyle w:val="Heading2"/>
      </w:pPr>
      <w:r>
        <w:rPr>
          <w:color w:val="76B82A"/>
        </w:rPr>
        <w:t>Section</w:t>
      </w:r>
      <w:r>
        <w:rPr>
          <w:color w:val="76B82A"/>
          <w:spacing w:val="19"/>
        </w:rPr>
        <w:t xml:space="preserve"> </w:t>
      </w:r>
      <w:r>
        <w:rPr>
          <w:color w:val="76B82A"/>
        </w:rPr>
        <w:t>10:</w:t>
      </w:r>
      <w:r>
        <w:rPr>
          <w:color w:val="76B82A"/>
          <w:spacing w:val="19"/>
        </w:rPr>
        <w:t xml:space="preserve"> </w:t>
      </w:r>
      <w:r>
        <w:rPr>
          <w:color w:val="76B82A"/>
        </w:rPr>
        <w:t>Stability</w:t>
      </w:r>
      <w:r>
        <w:rPr>
          <w:color w:val="76B82A"/>
          <w:spacing w:val="19"/>
        </w:rPr>
        <w:t xml:space="preserve"> </w:t>
      </w:r>
      <w:r>
        <w:rPr>
          <w:color w:val="76B82A"/>
        </w:rPr>
        <w:t>and</w:t>
      </w:r>
      <w:r>
        <w:rPr>
          <w:color w:val="76B82A"/>
          <w:spacing w:val="20"/>
        </w:rPr>
        <w:t xml:space="preserve"> </w:t>
      </w:r>
      <w:r>
        <w:rPr>
          <w:color w:val="76B82A"/>
          <w:spacing w:val="-2"/>
        </w:rPr>
        <w:t>reactivity</w:t>
      </w:r>
    </w:p>
    <w:p w14:paraId="2479F4E2" w14:textId="77777777" w:rsidR="00465B1D" w:rsidRDefault="0087787A">
      <w:pPr>
        <w:pStyle w:val="Heading3"/>
        <w:numPr>
          <w:ilvl w:val="1"/>
          <w:numId w:val="6"/>
        </w:numPr>
        <w:tabs>
          <w:tab w:val="left" w:pos="1587"/>
        </w:tabs>
        <w:spacing w:before="126"/>
      </w:pPr>
      <w:r>
        <w:rPr>
          <w:spacing w:val="-2"/>
        </w:rPr>
        <w:t>Reactivity</w:t>
      </w:r>
    </w:p>
    <w:p w14:paraId="2479F4E3" w14:textId="77777777" w:rsidR="00465B1D" w:rsidRDefault="0087787A">
      <w:pPr>
        <w:pStyle w:val="BodyText"/>
        <w:spacing w:before="23"/>
        <w:ind w:left="1587"/>
      </w:pPr>
      <w:r>
        <w:t>The</w:t>
      </w:r>
      <w:r>
        <w:rPr>
          <w:spacing w:val="1"/>
        </w:rPr>
        <w:t xml:space="preserve"> </w:t>
      </w:r>
      <w:r>
        <w:t>mixture</w:t>
      </w:r>
      <w:r>
        <w:rPr>
          <w:spacing w:val="3"/>
        </w:rPr>
        <w:t xml:space="preserve"> </w:t>
      </w:r>
      <w:r>
        <w:t>is</w:t>
      </w:r>
      <w:r>
        <w:rPr>
          <w:spacing w:val="4"/>
        </w:rPr>
        <w:t xml:space="preserve"> </w:t>
      </w:r>
      <w:r>
        <w:t>stable</w:t>
      </w:r>
      <w:r>
        <w:rPr>
          <w:spacing w:val="3"/>
        </w:rPr>
        <w:t xml:space="preserve"> </w:t>
      </w:r>
      <w:r>
        <w:t>under</w:t>
      </w:r>
      <w:r>
        <w:rPr>
          <w:spacing w:val="3"/>
        </w:rPr>
        <w:t xml:space="preserve"> </w:t>
      </w:r>
      <w:r>
        <w:t>the</w:t>
      </w:r>
      <w:r>
        <w:rPr>
          <w:spacing w:val="4"/>
        </w:rPr>
        <w:t xml:space="preserve"> </w:t>
      </w:r>
      <w:r>
        <w:t>handling</w:t>
      </w:r>
      <w:r>
        <w:rPr>
          <w:spacing w:val="3"/>
        </w:rPr>
        <w:t xml:space="preserve"> </w:t>
      </w:r>
      <w:r>
        <w:t>and</w:t>
      </w:r>
      <w:r>
        <w:rPr>
          <w:spacing w:val="4"/>
        </w:rPr>
        <w:t xml:space="preserve"> </w:t>
      </w:r>
      <w:r>
        <w:t>storage</w:t>
      </w:r>
      <w:r>
        <w:rPr>
          <w:spacing w:val="3"/>
        </w:rPr>
        <w:t xml:space="preserve"> </w:t>
      </w:r>
      <w:r>
        <w:t>conditions</w:t>
      </w:r>
      <w:r>
        <w:rPr>
          <w:spacing w:val="3"/>
        </w:rPr>
        <w:t xml:space="preserve"> </w:t>
      </w:r>
      <w:r>
        <w:t>recommended</w:t>
      </w:r>
      <w:r>
        <w:rPr>
          <w:spacing w:val="4"/>
        </w:rPr>
        <w:t xml:space="preserve"> </w:t>
      </w:r>
      <w:r>
        <w:t>in</w:t>
      </w:r>
      <w:r>
        <w:rPr>
          <w:spacing w:val="3"/>
        </w:rPr>
        <w:t xml:space="preserve"> </w:t>
      </w:r>
      <w:r>
        <w:t>section</w:t>
      </w:r>
      <w:r>
        <w:rPr>
          <w:spacing w:val="4"/>
        </w:rPr>
        <w:t xml:space="preserve"> </w:t>
      </w:r>
      <w:r>
        <w:rPr>
          <w:spacing w:val="-5"/>
        </w:rPr>
        <w:t>7.</w:t>
      </w:r>
    </w:p>
    <w:p w14:paraId="2479F4E4" w14:textId="77777777" w:rsidR="00465B1D" w:rsidRDefault="0087787A">
      <w:pPr>
        <w:pStyle w:val="Heading3"/>
        <w:numPr>
          <w:ilvl w:val="1"/>
          <w:numId w:val="6"/>
        </w:numPr>
        <w:tabs>
          <w:tab w:val="left" w:pos="1587"/>
        </w:tabs>
      </w:pPr>
      <w:r>
        <w:t>Chemical</w:t>
      </w:r>
      <w:r>
        <w:rPr>
          <w:spacing w:val="17"/>
        </w:rPr>
        <w:t xml:space="preserve"> </w:t>
      </w:r>
      <w:r>
        <w:rPr>
          <w:spacing w:val="-2"/>
        </w:rPr>
        <w:t>stability</w:t>
      </w:r>
    </w:p>
    <w:p w14:paraId="2479F4E5" w14:textId="77777777" w:rsidR="00465B1D" w:rsidRDefault="0087787A">
      <w:pPr>
        <w:pStyle w:val="BodyText"/>
        <w:spacing w:before="23"/>
        <w:ind w:left="1587"/>
      </w:pPr>
      <w:r>
        <w:t>The</w:t>
      </w:r>
      <w:r>
        <w:rPr>
          <w:spacing w:val="1"/>
        </w:rPr>
        <w:t xml:space="preserve"> </w:t>
      </w:r>
      <w:r>
        <w:t>mixture</w:t>
      </w:r>
      <w:r>
        <w:rPr>
          <w:spacing w:val="3"/>
        </w:rPr>
        <w:t xml:space="preserve"> </w:t>
      </w:r>
      <w:r>
        <w:t>is</w:t>
      </w:r>
      <w:r>
        <w:rPr>
          <w:spacing w:val="4"/>
        </w:rPr>
        <w:t xml:space="preserve"> </w:t>
      </w:r>
      <w:r>
        <w:t>stable</w:t>
      </w:r>
      <w:r>
        <w:rPr>
          <w:spacing w:val="3"/>
        </w:rPr>
        <w:t xml:space="preserve"> </w:t>
      </w:r>
      <w:r>
        <w:t>under</w:t>
      </w:r>
      <w:r>
        <w:rPr>
          <w:spacing w:val="3"/>
        </w:rPr>
        <w:t xml:space="preserve"> </w:t>
      </w:r>
      <w:r>
        <w:t>the</w:t>
      </w:r>
      <w:r>
        <w:rPr>
          <w:spacing w:val="4"/>
        </w:rPr>
        <w:t xml:space="preserve"> </w:t>
      </w:r>
      <w:r>
        <w:t>handling</w:t>
      </w:r>
      <w:r>
        <w:rPr>
          <w:spacing w:val="3"/>
        </w:rPr>
        <w:t xml:space="preserve"> </w:t>
      </w:r>
      <w:r>
        <w:t>and</w:t>
      </w:r>
      <w:r>
        <w:rPr>
          <w:spacing w:val="4"/>
        </w:rPr>
        <w:t xml:space="preserve"> </w:t>
      </w:r>
      <w:r>
        <w:t>storage</w:t>
      </w:r>
      <w:r>
        <w:rPr>
          <w:spacing w:val="3"/>
        </w:rPr>
        <w:t xml:space="preserve"> </w:t>
      </w:r>
      <w:r>
        <w:t>conditions</w:t>
      </w:r>
      <w:r>
        <w:rPr>
          <w:spacing w:val="3"/>
        </w:rPr>
        <w:t xml:space="preserve"> </w:t>
      </w:r>
      <w:r>
        <w:t>recommended</w:t>
      </w:r>
      <w:r>
        <w:rPr>
          <w:spacing w:val="4"/>
        </w:rPr>
        <w:t xml:space="preserve"> </w:t>
      </w:r>
      <w:r>
        <w:t>in</w:t>
      </w:r>
      <w:r>
        <w:rPr>
          <w:spacing w:val="3"/>
        </w:rPr>
        <w:t xml:space="preserve"> </w:t>
      </w:r>
      <w:r>
        <w:t>section</w:t>
      </w:r>
      <w:r>
        <w:rPr>
          <w:spacing w:val="4"/>
        </w:rPr>
        <w:t xml:space="preserve"> </w:t>
      </w:r>
      <w:r>
        <w:rPr>
          <w:spacing w:val="-5"/>
        </w:rPr>
        <w:t>7.</w:t>
      </w:r>
    </w:p>
    <w:p w14:paraId="2479F4E6" w14:textId="77777777" w:rsidR="00465B1D" w:rsidRDefault="0087787A">
      <w:pPr>
        <w:pStyle w:val="Heading3"/>
        <w:numPr>
          <w:ilvl w:val="1"/>
          <w:numId w:val="6"/>
        </w:numPr>
        <w:tabs>
          <w:tab w:val="left" w:pos="1587"/>
        </w:tabs>
        <w:spacing w:before="135"/>
      </w:pPr>
      <w:r>
        <w:t>Possibility</w:t>
      </w:r>
      <w:r>
        <w:rPr>
          <w:spacing w:val="13"/>
        </w:rPr>
        <w:t xml:space="preserve"> </w:t>
      </w:r>
      <w:r>
        <w:t>of</w:t>
      </w:r>
      <w:r>
        <w:rPr>
          <w:spacing w:val="16"/>
        </w:rPr>
        <w:t xml:space="preserve"> </w:t>
      </w:r>
      <w:r>
        <w:t>hazardous</w:t>
      </w:r>
      <w:r>
        <w:rPr>
          <w:spacing w:val="16"/>
        </w:rPr>
        <w:t xml:space="preserve"> </w:t>
      </w:r>
      <w:r>
        <w:rPr>
          <w:spacing w:val="-2"/>
        </w:rPr>
        <w:t>reactions</w:t>
      </w:r>
    </w:p>
    <w:p w14:paraId="2479F4E7" w14:textId="77777777" w:rsidR="00465B1D" w:rsidRDefault="0087787A">
      <w:pPr>
        <w:pStyle w:val="BodyText"/>
        <w:spacing w:before="23"/>
        <w:ind w:left="1587"/>
      </w:pPr>
      <w:r>
        <w:t>Not</w:t>
      </w:r>
      <w:r>
        <w:rPr>
          <w:spacing w:val="-1"/>
        </w:rPr>
        <w:t xml:space="preserve"> </w:t>
      </w:r>
      <w:r>
        <w:rPr>
          <w:spacing w:val="-2"/>
        </w:rPr>
        <w:t>applicable</w:t>
      </w:r>
    </w:p>
    <w:p w14:paraId="2479F4E8" w14:textId="77777777" w:rsidR="00465B1D" w:rsidRDefault="0087787A">
      <w:pPr>
        <w:pStyle w:val="Heading3"/>
        <w:numPr>
          <w:ilvl w:val="1"/>
          <w:numId w:val="6"/>
        </w:numPr>
        <w:tabs>
          <w:tab w:val="left" w:pos="1587"/>
        </w:tabs>
      </w:pPr>
      <w:r>
        <w:t>Conditions</w:t>
      </w:r>
      <w:r>
        <w:rPr>
          <w:spacing w:val="9"/>
        </w:rPr>
        <w:t xml:space="preserve"> </w:t>
      </w:r>
      <w:r>
        <w:t>to</w:t>
      </w:r>
      <w:r>
        <w:rPr>
          <w:spacing w:val="11"/>
        </w:rPr>
        <w:t xml:space="preserve"> </w:t>
      </w:r>
      <w:r>
        <w:rPr>
          <w:spacing w:val="-4"/>
        </w:rPr>
        <w:t>avoid</w:t>
      </w:r>
    </w:p>
    <w:p w14:paraId="2479F4E9" w14:textId="77777777" w:rsidR="00465B1D" w:rsidRDefault="0087787A">
      <w:pPr>
        <w:pStyle w:val="BodyText"/>
        <w:spacing w:before="23"/>
        <w:ind w:left="1587"/>
      </w:pPr>
      <w:r>
        <w:t>None</w:t>
      </w:r>
      <w:r>
        <w:rPr>
          <w:spacing w:val="1"/>
        </w:rPr>
        <w:t xml:space="preserve"> </w:t>
      </w:r>
      <w:r>
        <w:t>in</w:t>
      </w:r>
      <w:r>
        <w:rPr>
          <w:spacing w:val="1"/>
        </w:rPr>
        <w:t xml:space="preserve"> </w:t>
      </w:r>
      <w:r>
        <w:t>normal</w:t>
      </w:r>
      <w:r>
        <w:rPr>
          <w:spacing w:val="4"/>
        </w:rPr>
        <w:t xml:space="preserve"> </w:t>
      </w:r>
      <w:r>
        <w:rPr>
          <w:spacing w:val="-4"/>
        </w:rPr>
        <w:t>use.</w:t>
      </w:r>
    </w:p>
    <w:p w14:paraId="2479F4EA" w14:textId="77777777" w:rsidR="00465B1D" w:rsidRDefault="0087787A">
      <w:pPr>
        <w:pStyle w:val="Heading3"/>
        <w:numPr>
          <w:ilvl w:val="1"/>
          <w:numId w:val="6"/>
        </w:numPr>
        <w:tabs>
          <w:tab w:val="left" w:pos="1587"/>
        </w:tabs>
      </w:pPr>
      <w:r>
        <w:t>Incompatible</w:t>
      </w:r>
      <w:r>
        <w:rPr>
          <w:spacing w:val="25"/>
        </w:rPr>
        <w:t xml:space="preserve"> </w:t>
      </w:r>
      <w:r>
        <w:rPr>
          <w:spacing w:val="-2"/>
        </w:rPr>
        <w:t>materials</w:t>
      </w:r>
    </w:p>
    <w:p w14:paraId="2479F4EB" w14:textId="77777777" w:rsidR="00465B1D" w:rsidRDefault="0087787A">
      <w:pPr>
        <w:pStyle w:val="BodyText"/>
        <w:spacing w:before="23"/>
        <w:ind w:left="1587"/>
      </w:pPr>
      <w:r>
        <w:rPr>
          <w:spacing w:val="-2"/>
        </w:rPr>
        <w:t>None.</w:t>
      </w:r>
    </w:p>
    <w:p w14:paraId="2479F4EC" w14:textId="77777777" w:rsidR="00465B1D" w:rsidRDefault="0087787A">
      <w:pPr>
        <w:pStyle w:val="Heading3"/>
        <w:numPr>
          <w:ilvl w:val="1"/>
          <w:numId w:val="6"/>
        </w:numPr>
        <w:tabs>
          <w:tab w:val="left" w:pos="1587"/>
        </w:tabs>
        <w:spacing w:before="135"/>
      </w:pPr>
      <w:r>
        <w:t>Hazardous</w:t>
      </w:r>
      <w:r>
        <w:rPr>
          <w:spacing w:val="23"/>
        </w:rPr>
        <w:t xml:space="preserve"> </w:t>
      </w:r>
      <w:r>
        <w:t>decomposition</w:t>
      </w:r>
      <w:r>
        <w:rPr>
          <w:spacing w:val="25"/>
        </w:rPr>
        <w:t xml:space="preserve"> </w:t>
      </w:r>
      <w:r>
        <w:rPr>
          <w:spacing w:val="-2"/>
        </w:rPr>
        <w:t>products</w:t>
      </w:r>
    </w:p>
    <w:p w14:paraId="2479F4ED" w14:textId="77777777" w:rsidR="00465B1D" w:rsidRDefault="0087787A">
      <w:pPr>
        <w:pStyle w:val="BodyText"/>
        <w:spacing w:before="23" w:line="264" w:lineRule="auto"/>
        <w:ind w:left="1587" w:right="893"/>
      </w:pPr>
      <w:r>
        <w:t>When exposed to high temperatures, the mixture can release hazardous decomposition products such as carbon monoxide and dioxide, smoke and nitrogen oxides.</w:t>
      </w:r>
    </w:p>
    <w:p w14:paraId="2479F4EE" w14:textId="77777777" w:rsidR="00465B1D" w:rsidRDefault="00465B1D">
      <w:pPr>
        <w:pStyle w:val="BodyText"/>
      </w:pPr>
    </w:p>
    <w:p w14:paraId="2479F4EF" w14:textId="77777777" w:rsidR="00465B1D" w:rsidRDefault="00465B1D">
      <w:pPr>
        <w:pStyle w:val="BodyText"/>
        <w:spacing w:before="14"/>
      </w:pPr>
    </w:p>
    <w:p w14:paraId="2479F4F0" w14:textId="77777777" w:rsidR="00465B1D" w:rsidRDefault="0087787A">
      <w:pPr>
        <w:pStyle w:val="Heading2"/>
      </w:pPr>
      <w:r>
        <w:rPr>
          <w:color w:val="76B82A"/>
        </w:rPr>
        <w:t>Section</w:t>
      </w:r>
      <w:r>
        <w:rPr>
          <w:color w:val="76B82A"/>
          <w:spacing w:val="13"/>
        </w:rPr>
        <w:t xml:space="preserve"> </w:t>
      </w:r>
      <w:r>
        <w:rPr>
          <w:color w:val="76B82A"/>
        </w:rPr>
        <w:t>11:</w:t>
      </w:r>
      <w:r>
        <w:rPr>
          <w:color w:val="76B82A"/>
          <w:spacing w:val="13"/>
        </w:rPr>
        <w:t xml:space="preserve"> </w:t>
      </w:r>
      <w:r>
        <w:rPr>
          <w:color w:val="76B82A"/>
        </w:rPr>
        <w:t>Toxicological</w:t>
      </w:r>
      <w:r>
        <w:rPr>
          <w:color w:val="76B82A"/>
          <w:spacing w:val="13"/>
        </w:rPr>
        <w:t xml:space="preserve"> </w:t>
      </w:r>
      <w:r>
        <w:rPr>
          <w:color w:val="76B82A"/>
          <w:spacing w:val="-2"/>
        </w:rPr>
        <w:t>information</w:t>
      </w:r>
    </w:p>
    <w:p w14:paraId="2479F4F1" w14:textId="77777777" w:rsidR="00465B1D" w:rsidRDefault="0087787A">
      <w:pPr>
        <w:pStyle w:val="Heading3"/>
        <w:numPr>
          <w:ilvl w:val="1"/>
          <w:numId w:val="5"/>
        </w:numPr>
        <w:tabs>
          <w:tab w:val="left" w:pos="1587"/>
        </w:tabs>
        <w:spacing w:before="126"/>
      </w:pPr>
      <w:r>
        <w:t>Information</w:t>
      </w:r>
      <w:r>
        <w:rPr>
          <w:spacing w:val="12"/>
        </w:rPr>
        <w:t xml:space="preserve"> </w:t>
      </w:r>
      <w:r>
        <w:t>on</w:t>
      </w:r>
      <w:r>
        <w:rPr>
          <w:spacing w:val="14"/>
        </w:rPr>
        <w:t xml:space="preserve"> </w:t>
      </w:r>
      <w:r>
        <w:t>toxicological</w:t>
      </w:r>
      <w:r>
        <w:rPr>
          <w:spacing w:val="14"/>
        </w:rPr>
        <w:t xml:space="preserve"> </w:t>
      </w:r>
      <w:r>
        <w:rPr>
          <w:spacing w:val="-2"/>
        </w:rPr>
        <w:t>effects</w:t>
      </w:r>
    </w:p>
    <w:p w14:paraId="2479F4F2" w14:textId="77777777" w:rsidR="00465B1D" w:rsidRDefault="0087787A">
      <w:pPr>
        <w:pStyle w:val="BodyText"/>
        <w:spacing w:before="23"/>
        <w:ind w:left="1587"/>
      </w:pPr>
      <w:r>
        <w:t>There</w:t>
      </w:r>
      <w:r>
        <w:rPr>
          <w:spacing w:val="1"/>
        </w:rPr>
        <w:t xml:space="preserve"> </w:t>
      </w:r>
      <w:r>
        <w:t>is</w:t>
      </w:r>
      <w:r>
        <w:rPr>
          <w:spacing w:val="2"/>
        </w:rPr>
        <w:t xml:space="preserve"> </w:t>
      </w:r>
      <w:r>
        <w:t>no</w:t>
      </w:r>
      <w:r>
        <w:rPr>
          <w:spacing w:val="1"/>
        </w:rPr>
        <w:t xml:space="preserve"> </w:t>
      </w:r>
      <w:r>
        <w:t>data</w:t>
      </w:r>
      <w:r>
        <w:rPr>
          <w:spacing w:val="2"/>
        </w:rPr>
        <w:t xml:space="preserve"> </w:t>
      </w:r>
      <w:r>
        <w:t>available</w:t>
      </w:r>
      <w:r>
        <w:rPr>
          <w:spacing w:val="2"/>
        </w:rPr>
        <w:t xml:space="preserve"> </w:t>
      </w:r>
      <w:r>
        <w:t>on</w:t>
      </w:r>
      <w:r>
        <w:rPr>
          <w:spacing w:val="1"/>
        </w:rPr>
        <w:t xml:space="preserve"> </w:t>
      </w:r>
      <w:r>
        <w:t>the</w:t>
      </w:r>
      <w:r>
        <w:rPr>
          <w:spacing w:val="2"/>
        </w:rPr>
        <w:t xml:space="preserve"> </w:t>
      </w:r>
      <w:r>
        <w:t>mixture</w:t>
      </w:r>
      <w:r>
        <w:rPr>
          <w:spacing w:val="2"/>
        </w:rPr>
        <w:t xml:space="preserve"> </w:t>
      </w:r>
      <w:r>
        <w:rPr>
          <w:spacing w:val="-2"/>
        </w:rPr>
        <w:t>itself.</w:t>
      </w:r>
    </w:p>
    <w:p w14:paraId="2479F4F3" w14:textId="77777777" w:rsidR="00465B1D" w:rsidRDefault="0087787A">
      <w:pPr>
        <w:pStyle w:val="Heading3"/>
        <w:ind w:firstLine="0"/>
      </w:pPr>
      <w:r>
        <w:t>Acute</w:t>
      </w:r>
      <w:r>
        <w:rPr>
          <w:spacing w:val="7"/>
        </w:rPr>
        <w:t xml:space="preserve"> </w:t>
      </w:r>
      <w:r>
        <w:rPr>
          <w:spacing w:val="-2"/>
        </w:rPr>
        <w:t>toxicity</w:t>
      </w:r>
    </w:p>
    <w:p w14:paraId="2479F4F4" w14:textId="77777777" w:rsidR="00465B1D" w:rsidRDefault="0087787A">
      <w:pPr>
        <w:tabs>
          <w:tab w:val="left" w:pos="5890"/>
        </w:tabs>
        <w:spacing w:before="21"/>
        <w:ind w:left="1587"/>
        <w:rPr>
          <w:sz w:val="20"/>
        </w:rPr>
      </w:pPr>
      <w:r>
        <w:rPr>
          <w:rFonts w:ascii="HelveticaNeueLT Std"/>
          <w:b/>
          <w:spacing w:val="-2"/>
          <w:sz w:val="20"/>
        </w:rPr>
        <w:t>Inhalation:</w:t>
      </w:r>
      <w:r>
        <w:rPr>
          <w:rFonts w:ascii="HelveticaNeueLT Std"/>
          <w:b/>
          <w:sz w:val="20"/>
        </w:rPr>
        <w:tab/>
      </w:r>
      <w:r>
        <w:rPr>
          <w:sz w:val="20"/>
        </w:rPr>
        <w:t>None for</w:t>
      </w:r>
      <w:r>
        <w:rPr>
          <w:spacing w:val="2"/>
          <w:sz w:val="20"/>
        </w:rPr>
        <w:t xml:space="preserve"> </w:t>
      </w:r>
      <w:r>
        <w:rPr>
          <w:sz w:val="20"/>
        </w:rPr>
        <w:t>normal</w:t>
      </w:r>
      <w:r>
        <w:rPr>
          <w:spacing w:val="3"/>
          <w:sz w:val="20"/>
        </w:rPr>
        <w:t xml:space="preserve"> </w:t>
      </w:r>
      <w:r>
        <w:rPr>
          <w:spacing w:val="-4"/>
          <w:sz w:val="20"/>
        </w:rPr>
        <w:t>use;</w:t>
      </w:r>
    </w:p>
    <w:p w14:paraId="2479F4F5" w14:textId="77777777" w:rsidR="00465B1D" w:rsidRDefault="0087787A">
      <w:pPr>
        <w:tabs>
          <w:tab w:val="left" w:pos="5890"/>
        </w:tabs>
        <w:spacing w:before="135"/>
        <w:ind w:left="1587"/>
        <w:rPr>
          <w:sz w:val="20"/>
        </w:rPr>
      </w:pPr>
      <w:r>
        <w:rPr>
          <w:rFonts w:ascii="HelveticaNeueLT Std"/>
          <w:b/>
          <w:sz w:val="20"/>
        </w:rPr>
        <w:t>Skin</w:t>
      </w:r>
      <w:r>
        <w:rPr>
          <w:rFonts w:ascii="HelveticaNeueLT Std"/>
          <w:b/>
          <w:spacing w:val="7"/>
          <w:sz w:val="20"/>
        </w:rPr>
        <w:t xml:space="preserve"> </w:t>
      </w:r>
      <w:r>
        <w:rPr>
          <w:rFonts w:ascii="HelveticaNeueLT Std"/>
          <w:b/>
          <w:spacing w:val="-2"/>
          <w:sz w:val="20"/>
        </w:rPr>
        <w:t>contact</w:t>
      </w:r>
      <w:r>
        <w:rPr>
          <w:rFonts w:ascii="HelveticaNeueLT Std"/>
          <w:b/>
          <w:sz w:val="20"/>
        </w:rPr>
        <w:tab/>
      </w:r>
      <w:r>
        <w:rPr>
          <w:sz w:val="20"/>
        </w:rPr>
        <w:t>None</w:t>
      </w:r>
      <w:r>
        <w:rPr>
          <w:spacing w:val="2"/>
          <w:sz w:val="20"/>
        </w:rPr>
        <w:t xml:space="preserve"> </w:t>
      </w:r>
      <w:r>
        <w:rPr>
          <w:sz w:val="20"/>
        </w:rPr>
        <w:t>for</w:t>
      </w:r>
      <w:r>
        <w:rPr>
          <w:spacing w:val="3"/>
          <w:sz w:val="20"/>
        </w:rPr>
        <w:t xml:space="preserve"> </w:t>
      </w:r>
      <w:r>
        <w:rPr>
          <w:sz w:val="20"/>
        </w:rPr>
        <w:t>normal</w:t>
      </w:r>
      <w:r>
        <w:rPr>
          <w:spacing w:val="3"/>
          <w:sz w:val="20"/>
        </w:rPr>
        <w:t xml:space="preserve"> </w:t>
      </w:r>
      <w:r>
        <w:rPr>
          <w:spacing w:val="-4"/>
          <w:sz w:val="20"/>
        </w:rPr>
        <w:t>use;</w:t>
      </w:r>
    </w:p>
    <w:p w14:paraId="2479F4F6" w14:textId="77777777" w:rsidR="00465B1D" w:rsidRDefault="0087787A">
      <w:pPr>
        <w:tabs>
          <w:tab w:val="left" w:pos="5890"/>
        </w:tabs>
        <w:spacing w:before="135"/>
        <w:ind w:left="1587"/>
        <w:rPr>
          <w:sz w:val="20"/>
        </w:rPr>
      </w:pPr>
      <w:r>
        <w:rPr>
          <w:rFonts w:ascii="HelveticaNeueLT Std"/>
          <w:b/>
          <w:sz w:val="20"/>
        </w:rPr>
        <w:t xml:space="preserve">Eye </w:t>
      </w:r>
      <w:r>
        <w:rPr>
          <w:rFonts w:ascii="HelveticaNeueLT Std"/>
          <w:b/>
          <w:spacing w:val="-2"/>
          <w:sz w:val="20"/>
        </w:rPr>
        <w:t>contact:</w:t>
      </w:r>
      <w:r>
        <w:rPr>
          <w:rFonts w:ascii="HelveticaNeueLT Std"/>
          <w:b/>
          <w:sz w:val="20"/>
        </w:rPr>
        <w:tab/>
      </w:r>
      <w:r>
        <w:rPr>
          <w:sz w:val="20"/>
        </w:rPr>
        <w:t>None</w:t>
      </w:r>
      <w:r>
        <w:rPr>
          <w:spacing w:val="2"/>
          <w:sz w:val="20"/>
        </w:rPr>
        <w:t xml:space="preserve"> </w:t>
      </w:r>
      <w:r>
        <w:rPr>
          <w:sz w:val="20"/>
        </w:rPr>
        <w:t>for</w:t>
      </w:r>
      <w:r>
        <w:rPr>
          <w:spacing w:val="3"/>
          <w:sz w:val="20"/>
        </w:rPr>
        <w:t xml:space="preserve"> </w:t>
      </w:r>
      <w:r>
        <w:rPr>
          <w:sz w:val="20"/>
        </w:rPr>
        <w:t>normal</w:t>
      </w:r>
      <w:r>
        <w:rPr>
          <w:spacing w:val="3"/>
          <w:sz w:val="20"/>
        </w:rPr>
        <w:t xml:space="preserve"> </w:t>
      </w:r>
      <w:r>
        <w:rPr>
          <w:spacing w:val="-4"/>
          <w:sz w:val="20"/>
        </w:rPr>
        <w:t>use;</w:t>
      </w:r>
    </w:p>
    <w:p w14:paraId="2479F4F7" w14:textId="77777777" w:rsidR="00465B1D" w:rsidRDefault="0087787A">
      <w:pPr>
        <w:tabs>
          <w:tab w:val="left" w:pos="5890"/>
        </w:tabs>
        <w:spacing w:before="135"/>
        <w:ind w:left="1587"/>
        <w:rPr>
          <w:sz w:val="20"/>
        </w:rPr>
      </w:pPr>
      <w:r>
        <w:rPr>
          <w:rFonts w:ascii="HelveticaNeueLT Std"/>
          <w:b/>
          <w:spacing w:val="-2"/>
          <w:sz w:val="20"/>
        </w:rPr>
        <w:t>Ingestion:</w:t>
      </w:r>
      <w:r>
        <w:rPr>
          <w:rFonts w:ascii="HelveticaNeueLT Std"/>
          <w:b/>
          <w:sz w:val="20"/>
        </w:rPr>
        <w:tab/>
      </w:r>
      <w:r>
        <w:rPr>
          <w:sz w:val="20"/>
        </w:rPr>
        <w:t>None</w:t>
      </w:r>
      <w:r>
        <w:rPr>
          <w:spacing w:val="2"/>
          <w:sz w:val="20"/>
        </w:rPr>
        <w:t xml:space="preserve"> </w:t>
      </w:r>
      <w:r>
        <w:rPr>
          <w:sz w:val="20"/>
        </w:rPr>
        <w:t>for</w:t>
      </w:r>
      <w:r>
        <w:rPr>
          <w:spacing w:val="3"/>
          <w:sz w:val="20"/>
        </w:rPr>
        <w:t xml:space="preserve"> </w:t>
      </w:r>
      <w:r>
        <w:rPr>
          <w:sz w:val="20"/>
        </w:rPr>
        <w:t>normal</w:t>
      </w:r>
      <w:r>
        <w:rPr>
          <w:spacing w:val="3"/>
          <w:sz w:val="20"/>
        </w:rPr>
        <w:t xml:space="preserve"> </w:t>
      </w:r>
      <w:r>
        <w:rPr>
          <w:spacing w:val="-4"/>
          <w:sz w:val="20"/>
        </w:rPr>
        <w:t>use;</w:t>
      </w:r>
    </w:p>
    <w:p w14:paraId="2479F4F8" w14:textId="77777777" w:rsidR="00465B1D" w:rsidRDefault="00465B1D">
      <w:pPr>
        <w:rPr>
          <w:sz w:val="20"/>
        </w:rPr>
        <w:sectPr w:rsidR="00465B1D">
          <w:headerReference w:type="default" r:id="rId10"/>
          <w:pgSz w:w="11910" w:h="16840"/>
          <w:pgMar w:top="1240" w:right="0" w:bottom="280" w:left="0" w:header="742" w:footer="0" w:gutter="0"/>
          <w:cols w:space="720"/>
        </w:sectPr>
      </w:pPr>
    </w:p>
    <w:p w14:paraId="2479F4F9" w14:textId="77777777" w:rsidR="00465B1D" w:rsidRDefault="00465B1D">
      <w:pPr>
        <w:pStyle w:val="BodyText"/>
        <w:rPr>
          <w:sz w:val="24"/>
        </w:rPr>
      </w:pPr>
    </w:p>
    <w:p w14:paraId="2479F4FA" w14:textId="77777777" w:rsidR="00465B1D" w:rsidRDefault="00465B1D">
      <w:pPr>
        <w:pStyle w:val="BodyText"/>
        <w:spacing w:before="169"/>
        <w:rPr>
          <w:sz w:val="24"/>
        </w:rPr>
      </w:pPr>
    </w:p>
    <w:p w14:paraId="2479F4FB" w14:textId="77777777" w:rsidR="00465B1D" w:rsidRDefault="0087787A">
      <w:pPr>
        <w:pStyle w:val="Heading2"/>
      </w:pPr>
      <w:r>
        <w:rPr>
          <w:color w:val="76B82A"/>
        </w:rPr>
        <w:t>Section</w:t>
      </w:r>
      <w:r>
        <w:rPr>
          <w:color w:val="76B82A"/>
          <w:spacing w:val="18"/>
        </w:rPr>
        <w:t xml:space="preserve"> </w:t>
      </w:r>
      <w:r>
        <w:rPr>
          <w:color w:val="76B82A"/>
        </w:rPr>
        <w:t>12:</w:t>
      </w:r>
      <w:r>
        <w:rPr>
          <w:color w:val="76B82A"/>
          <w:spacing w:val="18"/>
        </w:rPr>
        <w:t xml:space="preserve"> </w:t>
      </w:r>
      <w:r>
        <w:rPr>
          <w:color w:val="76B82A"/>
        </w:rPr>
        <w:t>Ecological</w:t>
      </w:r>
      <w:r>
        <w:rPr>
          <w:color w:val="76B82A"/>
          <w:spacing w:val="18"/>
        </w:rPr>
        <w:t xml:space="preserve"> </w:t>
      </w:r>
      <w:r>
        <w:rPr>
          <w:color w:val="76B82A"/>
          <w:spacing w:val="-2"/>
        </w:rPr>
        <w:t>information</w:t>
      </w:r>
    </w:p>
    <w:p w14:paraId="2479F4FC" w14:textId="77777777" w:rsidR="00465B1D" w:rsidRDefault="0087787A">
      <w:pPr>
        <w:pStyle w:val="ListParagraph"/>
        <w:numPr>
          <w:ilvl w:val="1"/>
          <w:numId w:val="4"/>
        </w:numPr>
        <w:tabs>
          <w:tab w:val="left" w:pos="1587"/>
          <w:tab w:val="left" w:pos="5890"/>
        </w:tabs>
        <w:spacing w:before="126" w:line="264" w:lineRule="auto"/>
        <w:ind w:right="954" w:hanging="5040"/>
        <w:rPr>
          <w:rFonts w:ascii="HelveticaNeueLT Std Lt"/>
          <w:sz w:val="20"/>
        </w:rPr>
      </w:pPr>
      <w:r>
        <w:rPr>
          <w:b/>
          <w:spacing w:val="-2"/>
          <w:sz w:val="20"/>
        </w:rPr>
        <w:t>Toxicity</w:t>
      </w:r>
      <w:r>
        <w:rPr>
          <w:b/>
          <w:sz w:val="20"/>
        </w:rPr>
        <w:tab/>
      </w:r>
      <w:r>
        <w:rPr>
          <w:rFonts w:ascii="HelveticaNeueLT Std Lt"/>
          <w:sz w:val="20"/>
        </w:rPr>
        <w:t>There are no known or foreseeable toxicological effects on the environment in normal usage conditions.</w:t>
      </w:r>
    </w:p>
    <w:p w14:paraId="2479F4FD" w14:textId="77777777" w:rsidR="00465B1D" w:rsidRDefault="0087787A">
      <w:pPr>
        <w:pStyle w:val="ListParagraph"/>
        <w:numPr>
          <w:ilvl w:val="1"/>
          <w:numId w:val="4"/>
        </w:numPr>
        <w:tabs>
          <w:tab w:val="left" w:pos="1587"/>
          <w:tab w:val="left" w:pos="5890"/>
        </w:tabs>
        <w:spacing w:before="111"/>
        <w:ind w:left="1587"/>
        <w:rPr>
          <w:rFonts w:ascii="HelveticaNeueLT Std Lt"/>
          <w:sz w:val="20"/>
        </w:rPr>
      </w:pPr>
      <w:r>
        <w:rPr>
          <w:b/>
          <w:sz w:val="20"/>
        </w:rPr>
        <w:t>Persistence</w:t>
      </w:r>
      <w:r>
        <w:rPr>
          <w:b/>
          <w:spacing w:val="15"/>
          <w:sz w:val="20"/>
        </w:rPr>
        <w:t xml:space="preserve"> </w:t>
      </w:r>
      <w:r>
        <w:rPr>
          <w:b/>
          <w:sz w:val="20"/>
        </w:rPr>
        <w:t>and</w:t>
      </w:r>
      <w:r>
        <w:rPr>
          <w:b/>
          <w:spacing w:val="15"/>
          <w:sz w:val="20"/>
        </w:rPr>
        <w:t xml:space="preserve"> </w:t>
      </w:r>
      <w:r>
        <w:rPr>
          <w:b/>
          <w:spacing w:val="-2"/>
          <w:sz w:val="20"/>
        </w:rPr>
        <w:t>degradability</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4FE" w14:textId="77777777" w:rsidR="00465B1D" w:rsidRDefault="0087787A">
      <w:pPr>
        <w:pStyle w:val="ListParagraph"/>
        <w:numPr>
          <w:ilvl w:val="1"/>
          <w:numId w:val="4"/>
        </w:numPr>
        <w:tabs>
          <w:tab w:val="left" w:pos="1587"/>
          <w:tab w:val="left" w:pos="5890"/>
        </w:tabs>
        <w:ind w:left="1587"/>
        <w:rPr>
          <w:rFonts w:ascii="HelveticaNeueLT Std Lt"/>
          <w:sz w:val="20"/>
        </w:rPr>
      </w:pPr>
      <w:r>
        <w:rPr>
          <w:b/>
          <w:sz w:val="20"/>
        </w:rPr>
        <w:t>Bioaccumulative</w:t>
      </w:r>
      <w:r>
        <w:rPr>
          <w:b/>
          <w:spacing w:val="28"/>
          <w:sz w:val="20"/>
        </w:rPr>
        <w:t xml:space="preserve"> </w:t>
      </w:r>
      <w:r>
        <w:rPr>
          <w:b/>
          <w:spacing w:val="-2"/>
          <w:sz w:val="20"/>
        </w:rPr>
        <w:t>potential</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4FF" w14:textId="77777777" w:rsidR="00465B1D" w:rsidRDefault="0087787A">
      <w:pPr>
        <w:pStyle w:val="ListParagraph"/>
        <w:numPr>
          <w:ilvl w:val="1"/>
          <w:numId w:val="4"/>
        </w:numPr>
        <w:tabs>
          <w:tab w:val="left" w:pos="1587"/>
          <w:tab w:val="left" w:pos="5890"/>
        </w:tabs>
        <w:ind w:left="1587"/>
        <w:rPr>
          <w:rFonts w:ascii="HelveticaNeueLT Std Lt"/>
          <w:sz w:val="20"/>
        </w:rPr>
      </w:pPr>
      <w:r>
        <w:rPr>
          <w:b/>
          <w:sz w:val="20"/>
        </w:rPr>
        <w:t>Mobility</w:t>
      </w:r>
      <w:r>
        <w:rPr>
          <w:b/>
          <w:spacing w:val="11"/>
          <w:sz w:val="20"/>
        </w:rPr>
        <w:t xml:space="preserve"> </w:t>
      </w:r>
      <w:r>
        <w:rPr>
          <w:b/>
          <w:sz w:val="20"/>
        </w:rPr>
        <w:t>in</w:t>
      </w:r>
      <w:r>
        <w:rPr>
          <w:b/>
          <w:spacing w:val="12"/>
          <w:sz w:val="20"/>
        </w:rPr>
        <w:t xml:space="preserve"> </w:t>
      </w:r>
      <w:r>
        <w:rPr>
          <w:b/>
          <w:spacing w:val="-4"/>
          <w:sz w:val="20"/>
        </w:rPr>
        <w:t>soil</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00" w14:textId="77777777" w:rsidR="00465B1D" w:rsidRDefault="0087787A">
      <w:pPr>
        <w:pStyle w:val="Heading3"/>
        <w:numPr>
          <w:ilvl w:val="1"/>
          <w:numId w:val="4"/>
        </w:numPr>
        <w:tabs>
          <w:tab w:val="left" w:pos="1587"/>
        </w:tabs>
        <w:spacing w:before="135"/>
        <w:ind w:left="1587"/>
      </w:pPr>
      <w:r>
        <w:t>Results</w:t>
      </w:r>
      <w:r>
        <w:rPr>
          <w:spacing w:val="3"/>
        </w:rPr>
        <w:t xml:space="preserve"> </w:t>
      </w:r>
      <w:r>
        <w:t>of</w:t>
      </w:r>
      <w:r>
        <w:rPr>
          <w:spacing w:val="5"/>
        </w:rPr>
        <w:t xml:space="preserve"> </w:t>
      </w:r>
      <w:r>
        <w:t>PBT</w:t>
      </w:r>
      <w:r>
        <w:rPr>
          <w:spacing w:val="5"/>
        </w:rPr>
        <w:t xml:space="preserve"> </w:t>
      </w:r>
      <w:r>
        <w:rPr>
          <w:spacing w:val="-5"/>
        </w:rPr>
        <w:t>and</w:t>
      </w:r>
    </w:p>
    <w:p w14:paraId="2479F501" w14:textId="77777777" w:rsidR="00465B1D" w:rsidRDefault="0087787A">
      <w:pPr>
        <w:tabs>
          <w:tab w:val="left" w:pos="5890"/>
        </w:tabs>
        <w:spacing w:before="21"/>
        <w:ind w:left="1587"/>
        <w:rPr>
          <w:sz w:val="20"/>
        </w:rPr>
      </w:pPr>
      <w:r>
        <w:rPr>
          <w:rFonts w:ascii="HelveticaNeueLT Std"/>
          <w:b/>
          <w:sz w:val="20"/>
        </w:rPr>
        <w:t>vPvB</w:t>
      </w:r>
      <w:r>
        <w:rPr>
          <w:rFonts w:ascii="HelveticaNeueLT Std"/>
          <w:b/>
          <w:spacing w:val="6"/>
          <w:sz w:val="20"/>
        </w:rPr>
        <w:t xml:space="preserve"> </w:t>
      </w:r>
      <w:r>
        <w:rPr>
          <w:rFonts w:ascii="HelveticaNeueLT Std"/>
          <w:b/>
          <w:spacing w:val="-2"/>
          <w:sz w:val="20"/>
        </w:rPr>
        <w:t>assessment</w:t>
      </w:r>
      <w:r>
        <w:rPr>
          <w:rFonts w:ascii="HelveticaNeueLT Std"/>
          <w:b/>
          <w:sz w:val="20"/>
        </w:rPr>
        <w:tab/>
      </w:r>
      <w:r>
        <w:rPr>
          <w:sz w:val="20"/>
        </w:rPr>
        <w:t>No</w:t>
      </w:r>
      <w:r>
        <w:rPr>
          <w:spacing w:val="1"/>
          <w:sz w:val="20"/>
        </w:rPr>
        <w:t xml:space="preserve"> </w:t>
      </w:r>
      <w:r>
        <w:rPr>
          <w:sz w:val="20"/>
        </w:rPr>
        <w:t>data</w:t>
      </w:r>
      <w:r>
        <w:rPr>
          <w:spacing w:val="1"/>
          <w:sz w:val="20"/>
        </w:rPr>
        <w:t xml:space="preserve"> </w:t>
      </w:r>
      <w:r>
        <w:rPr>
          <w:sz w:val="20"/>
        </w:rPr>
        <w:t>is</w:t>
      </w:r>
      <w:r>
        <w:rPr>
          <w:spacing w:val="1"/>
          <w:sz w:val="20"/>
        </w:rPr>
        <w:t xml:space="preserve"> </w:t>
      </w:r>
      <w:r>
        <w:rPr>
          <w:sz w:val="20"/>
        </w:rPr>
        <w:t>available</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mixture</w:t>
      </w:r>
      <w:r>
        <w:rPr>
          <w:spacing w:val="2"/>
          <w:sz w:val="20"/>
        </w:rPr>
        <w:t xml:space="preserve"> </w:t>
      </w:r>
      <w:r>
        <w:rPr>
          <w:spacing w:val="-2"/>
          <w:sz w:val="20"/>
        </w:rPr>
        <w:t>itself.</w:t>
      </w:r>
    </w:p>
    <w:p w14:paraId="2479F502" w14:textId="77777777" w:rsidR="00465B1D" w:rsidRDefault="0087787A">
      <w:pPr>
        <w:pStyle w:val="ListParagraph"/>
        <w:numPr>
          <w:ilvl w:val="1"/>
          <w:numId w:val="4"/>
        </w:numPr>
        <w:tabs>
          <w:tab w:val="left" w:pos="1587"/>
          <w:tab w:val="left" w:pos="5890"/>
        </w:tabs>
        <w:ind w:left="1587"/>
        <w:rPr>
          <w:rFonts w:ascii="HelveticaNeueLT Std Lt"/>
          <w:sz w:val="20"/>
        </w:rPr>
      </w:pPr>
      <w:r>
        <w:rPr>
          <w:b/>
          <w:sz w:val="20"/>
        </w:rPr>
        <w:t>Other</w:t>
      </w:r>
      <w:r>
        <w:rPr>
          <w:b/>
          <w:spacing w:val="13"/>
          <w:sz w:val="20"/>
        </w:rPr>
        <w:t xml:space="preserve"> </w:t>
      </w:r>
      <w:r>
        <w:rPr>
          <w:b/>
          <w:sz w:val="20"/>
        </w:rPr>
        <w:t>adverse</w:t>
      </w:r>
      <w:r>
        <w:rPr>
          <w:b/>
          <w:spacing w:val="14"/>
          <w:sz w:val="20"/>
        </w:rPr>
        <w:t xml:space="preserve"> </w:t>
      </w:r>
      <w:r>
        <w:rPr>
          <w:b/>
          <w:spacing w:val="-2"/>
          <w:sz w:val="20"/>
        </w:rPr>
        <w:t>effects</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03" w14:textId="77777777" w:rsidR="00465B1D" w:rsidRDefault="00465B1D">
      <w:pPr>
        <w:pStyle w:val="BodyText"/>
      </w:pPr>
    </w:p>
    <w:p w14:paraId="2479F504" w14:textId="77777777" w:rsidR="00465B1D" w:rsidRDefault="00465B1D">
      <w:pPr>
        <w:pStyle w:val="BodyText"/>
        <w:spacing w:before="17"/>
      </w:pPr>
    </w:p>
    <w:p w14:paraId="2479F505" w14:textId="77777777" w:rsidR="00465B1D" w:rsidRDefault="0087787A">
      <w:pPr>
        <w:pStyle w:val="Heading2"/>
      </w:pPr>
      <w:r>
        <w:rPr>
          <w:color w:val="76B82A"/>
        </w:rPr>
        <w:t>Section</w:t>
      </w:r>
      <w:r>
        <w:rPr>
          <w:color w:val="76B82A"/>
          <w:spacing w:val="17"/>
        </w:rPr>
        <w:t xml:space="preserve"> </w:t>
      </w:r>
      <w:r>
        <w:rPr>
          <w:color w:val="76B82A"/>
        </w:rPr>
        <w:t>13:</w:t>
      </w:r>
      <w:r>
        <w:rPr>
          <w:color w:val="76B82A"/>
          <w:spacing w:val="17"/>
        </w:rPr>
        <w:t xml:space="preserve"> </w:t>
      </w:r>
      <w:r>
        <w:rPr>
          <w:color w:val="76B82A"/>
        </w:rPr>
        <w:t>Disposal</w:t>
      </w:r>
      <w:r>
        <w:rPr>
          <w:color w:val="76B82A"/>
          <w:spacing w:val="18"/>
        </w:rPr>
        <w:t xml:space="preserve"> </w:t>
      </w:r>
      <w:r>
        <w:rPr>
          <w:color w:val="76B82A"/>
          <w:spacing w:val="-2"/>
        </w:rPr>
        <w:t>considerations</w:t>
      </w:r>
    </w:p>
    <w:p w14:paraId="2479F506" w14:textId="77777777" w:rsidR="00465B1D" w:rsidRDefault="0087787A">
      <w:pPr>
        <w:pStyle w:val="Heading3"/>
        <w:numPr>
          <w:ilvl w:val="1"/>
          <w:numId w:val="3"/>
        </w:numPr>
        <w:tabs>
          <w:tab w:val="left" w:pos="1587"/>
        </w:tabs>
        <w:spacing w:before="126"/>
      </w:pPr>
      <w:r>
        <w:t>Type</w:t>
      </w:r>
      <w:r>
        <w:rPr>
          <w:spacing w:val="-3"/>
        </w:rPr>
        <w:t xml:space="preserve"> </w:t>
      </w:r>
      <w:r>
        <w:t>of</w:t>
      </w:r>
      <w:r>
        <w:rPr>
          <w:spacing w:val="-2"/>
        </w:rPr>
        <w:t xml:space="preserve"> waste</w:t>
      </w:r>
    </w:p>
    <w:p w14:paraId="2479F507" w14:textId="77777777" w:rsidR="00465B1D" w:rsidRDefault="0087787A">
      <w:pPr>
        <w:pStyle w:val="BodyText"/>
        <w:spacing w:before="23"/>
        <w:ind w:left="1587"/>
      </w:pPr>
      <w:r>
        <w:t>Ordinary</w:t>
      </w:r>
      <w:r>
        <w:rPr>
          <w:spacing w:val="2"/>
        </w:rPr>
        <w:t xml:space="preserve"> </w:t>
      </w:r>
      <w:r>
        <w:t>Industrial</w:t>
      </w:r>
      <w:r>
        <w:rPr>
          <w:spacing w:val="4"/>
        </w:rPr>
        <w:t xml:space="preserve"> </w:t>
      </w:r>
      <w:r>
        <w:t>Waste</w:t>
      </w:r>
      <w:r>
        <w:rPr>
          <w:spacing w:val="4"/>
        </w:rPr>
        <w:t xml:space="preserve"> </w:t>
      </w:r>
      <w:r>
        <w:t>/</w:t>
      </w:r>
      <w:r>
        <w:rPr>
          <w:spacing w:val="5"/>
        </w:rPr>
        <w:t xml:space="preserve"> </w:t>
      </w:r>
      <w:r>
        <w:t>Non</w:t>
      </w:r>
      <w:r>
        <w:rPr>
          <w:spacing w:val="4"/>
        </w:rPr>
        <w:t xml:space="preserve"> </w:t>
      </w:r>
      <w:r>
        <w:t>hazardous</w:t>
      </w:r>
      <w:r>
        <w:rPr>
          <w:spacing w:val="4"/>
        </w:rPr>
        <w:t xml:space="preserve"> </w:t>
      </w:r>
      <w:r>
        <w:t>non</w:t>
      </w:r>
      <w:r>
        <w:rPr>
          <w:spacing w:val="4"/>
        </w:rPr>
        <w:t xml:space="preserve"> </w:t>
      </w:r>
      <w:r>
        <w:t>inert</w:t>
      </w:r>
      <w:r>
        <w:rPr>
          <w:spacing w:val="5"/>
        </w:rPr>
        <w:t xml:space="preserve"> </w:t>
      </w:r>
      <w:r>
        <w:rPr>
          <w:spacing w:val="-2"/>
        </w:rPr>
        <w:t>waste.</w:t>
      </w:r>
    </w:p>
    <w:p w14:paraId="2479F508" w14:textId="77777777" w:rsidR="00465B1D" w:rsidRDefault="0087787A">
      <w:pPr>
        <w:pStyle w:val="Heading3"/>
        <w:spacing w:before="135"/>
        <w:ind w:firstLine="0"/>
      </w:pPr>
      <w:r>
        <w:t>Waste</w:t>
      </w:r>
      <w:r>
        <w:rPr>
          <w:spacing w:val="12"/>
        </w:rPr>
        <w:t xml:space="preserve"> </w:t>
      </w:r>
      <w:r>
        <w:t>processing</w:t>
      </w:r>
      <w:r>
        <w:rPr>
          <w:spacing w:val="12"/>
        </w:rPr>
        <w:t xml:space="preserve"> </w:t>
      </w:r>
      <w:r>
        <w:rPr>
          <w:spacing w:val="-2"/>
        </w:rPr>
        <w:t>methods</w:t>
      </w:r>
    </w:p>
    <w:p w14:paraId="2479F509" w14:textId="77777777" w:rsidR="00465B1D" w:rsidRDefault="0087787A">
      <w:pPr>
        <w:pStyle w:val="BodyText"/>
        <w:spacing w:before="23"/>
        <w:ind w:left="1587"/>
      </w:pPr>
      <w:r>
        <w:t>Can</w:t>
      </w:r>
      <w:r>
        <w:rPr>
          <w:spacing w:val="1"/>
        </w:rPr>
        <w:t xml:space="preserve"> </w:t>
      </w:r>
      <w:r>
        <w:t>be</w:t>
      </w:r>
      <w:r>
        <w:rPr>
          <w:spacing w:val="3"/>
        </w:rPr>
        <w:t xml:space="preserve"> </w:t>
      </w:r>
      <w:r>
        <w:t>disposed</w:t>
      </w:r>
      <w:r>
        <w:rPr>
          <w:spacing w:val="3"/>
        </w:rPr>
        <w:t xml:space="preserve"> </w:t>
      </w:r>
      <w:r>
        <w:t>of</w:t>
      </w:r>
      <w:r>
        <w:rPr>
          <w:spacing w:val="3"/>
        </w:rPr>
        <w:t xml:space="preserve"> </w:t>
      </w:r>
      <w:r>
        <w:t>in</w:t>
      </w:r>
      <w:r>
        <w:rPr>
          <w:spacing w:val="3"/>
        </w:rPr>
        <w:t xml:space="preserve"> </w:t>
      </w:r>
      <w:r>
        <w:t>landfill</w:t>
      </w:r>
      <w:r>
        <w:rPr>
          <w:spacing w:val="3"/>
        </w:rPr>
        <w:t xml:space="preserve"> </w:t>
      </w:r>
      <w:r>
        <w:t>or</w:t>
      </w:r>
      <w:r>
        <w:rPr>
          <w:spacing w:val="3"/>
        </w:rPr>
        <w:t xml:space="preserve"> </w:t>
      </w:r>
      <w:r>
        <w:t>incinerated</w:t>
      </w:r>
      <w:r>
        <w:rPr>
          <w:spacing w:val="3"/>
        </w:rPr>
        <w:t xml:space="preserve"> </w:t>
      </w:r>
      <w:r>
        <w:t>depending</w:t>
      </w:r>
      <w:r>
        <w:rPr>
          <w:spacing w:val="3"/>
        </w:rPr>
        <w:t xml:space="preserve"> </w:t>
      </w:r>
      <w:r>
        <w:t>on</w:t>
      </w:r>
      <w:r>
        <w:rPr>
          <w:spacing w:val="3"/>
        </w:rPr>
        <w:t xml:space="preserve"> </w:t>
      </w:r>
      <w:r>
        <w:t>local</w:t>
      </w:r>
      <w:r>
        <w:rPr>
          <w:spacing w:val="4"/>
        </w:rPr>
        <w:t xml:space="preserve"> </w:t>
      </w:r>
      <w:r>
        <w:rPr>
          <w:spacing w:val="-2"/>
        </w:rPr>
        <w:t>regulations.</w:t>
      </w:r>
    </w:p>
    <w:p w14:paraId="2479F50A" w14:textId="77777777" w:rsidR="00465B1D" w:rsidRDefault="0087787A">
      <w:pPr>
        <w:pStyle w:val="Heading3"/>
        <w:ind w:firstLine="0"/>
      </w:pPr>
      <w:r>
        <w:t>Contaminated</w:t>
      </w:r>
      <w:r>
        <w:rPr>
          <w:spacing w:val="27"/>
        </w:rPr>
        <w:t xml:space="preserve"> </w:t>
      </w:r>
      <w:r>
        <w:rPr>
          <w:spacing w:val="-2"/>
        </w:rPr>
        <w:t>packaging</w:t>
      </w:r>
    </w:p>
    <w:p w14:paraId="2479F50B" w14:textId="77777777" w:rsidR="00465B1D" w:rsidRDefault="0087787A">
      <w:pPr>
        <w:pStyle w:val="BodyText"/>
        <w:spacing w:before="23"/>
        <w:ind w:left="1587"/>
      </w:pPr>
      <w:r>
        <w:t>Used waste</w:t>
      </w:r>
      <w:r>
        <w:rPr>
          <w:spacing w:val="2"/>
        </w:rPr>
        <w:t xml:space="preserve"> </w:t>
      </w:r>
      <w:r>
        <w:t>and</w:t>
      </w:r>
      <w:r>
        <w:rPr>
          <w:spacing w:val="2"/>
        </w:rPr>
        <w:t xml:space="preserve"> </w:t>
      </w:r>
      <w:r>
        <w:t>packaging</w:t>
      </w:r>
      <w:r>
        <w:rPr>
          <w:spacing w:val="3"/>
        </w:rPr>
        <w:t xml:space="preserve"> </w:t>
      </w:r>
      <w:r>
        <w:t>should</w:t>
      </w:r>
      <w:r>
        <w:rPr>
          <w:spacing w:val="2"/>
        </w:rPr>
        <w:t xml:space="preserve"> </w:t>
      </w:r>
      <w:r>
        <w:t>be</w:t>
      </w:r>
      <w:r>
        <w:rPr>
          <w:spacing w:val="2"/>
        </w:rPr>
        <w:t xml:space="preserve"> </w:t>
      </w:r>
      <w:r>
        <w:t>processed</w:t>
      </w:r>
      <w:r>
        <w:rPr>
          <w:spacing w:val="3"/>
        </w:rPr>
        <w:t xml:space="preserve"> </w:t>
      </w:r>
      <w:r>
        <w:t>according</w:t>
      </w:r>
      <w:r>
        <w:rPr>
          <w:spacing w:val="2"/>
        </w:rPr>
        <w:t xml:space="preserve"> </w:t>
      </w:r>
      <w:r>
        <w:t>to</w:t>
      </w:r>
      <w:r>
        <w:rPr>
          <w:spacing w:val="2"/>
        </w:rPr>
        <w:t xml:space="preserve"> </w:t>
      </w:r>
      <w:r>
        <w:t>local</w:t>
      </w:r>
      <w:r>
        <w:rPr>
          <w:spacing w:val="3"/>
        </w:rPr>
        <w:t xml:space="preserve"> </w:t>
      </w:r>
      <w:r>
        <w:rPr>
          <w:spacing w:val="-2"/>
        </w:rPr>
        <w:t>regulations.</w:t>
      </w:r>
    </w:p>
    <w:p w14:paraId="2479F50C" w14:textId="77777777" w:rsidR="00465B1D" w:rsidRDefault="00465B1D">
      <w:pPr>
        <w:pStyle w:val="BodyText"/>
      </w:pPr>
    </w:p>
    <w:p w14:paraId="2479F50D" w14:textId="77777777" w:rsidR="00465B1D" w:rsidRDefault="00465B1D">
      <w:pPr>
        <w:pStyle w:val="BodyText"/>
        <w:spacing w:before="17"/>
      </w:pPr>
    </w:p>
    <w:p w14:paraId="2479F50E" w14:textId="77777777" w:rsidR="00465B1D" w:rsidRDefault="0087787A">
      <w:pPr>
        <w:pStyle w:val="Heading2"/>
        <w:spacing w:before="1"/>
      </w:pPr>
      <w:r>
        <w:rPr>
          <w:color w:val="76B82A"/>
        </w:rPr>
        <w:t>Section</w:t>
      </w:r>
      <w:r>
        <w:rPr>
          <w:color w:val="76B82A"/>
          <w:spacing w:val="11"/>
        </w:rPr>
        <w:t xml:space="preserve"> </w:t>
      </w:r>
      <w:r>
        <w:rPr>
          <w:color w:val="76B82A"/>
        </w:rPr>
        <w:t>14:</w:t>
      </w:r>
      <w:r>
        <w:rPr>
          <w:color w:val="76B82A"/>
          <w:spacing w:val="13"/>
        </w:rPr>
        <w:t xml:space="preserve"> </w:t>
      </w:r>
      <w:r>
        <w:rPr>
          <w:color w:val="76B82A"/>
        </w:rPr>
        <w:t>Transport</w:t>
      </w:r>
      <w:r>
        <w:rPr>
          <w:color w:val="76B82A"/>
          <w:spacing w:val="14"/>
        </w:rPr>
        <w:t xml:space="preserve"> </w:t>
      </w:r>
      <w:r>
        <w:rPr>
          <w:color w:val="76B82A"/>
          <w:spacing w:val="-2"/>
        </w:rPr>
        <w:t>information</w:t>
      </w:r>
    </w:p>
    <w:p w14:paraId="2479F50F" w14:textId="77777777" w:rsidR="00465B1D" w:rsidRDefault="0087787A">
      <w:pPr>
        <w:pStyle w:val="ListParagraph"/>
        <w:numPr>
          <w:ilvl w:val="1"/>
          <w:numId w:val="2"/>
        </w:numPr>
        <w:tabs>
          <w:tab w:val="left" w:pos="1587"/>
          <w:tab w:val="left" w:pos="5890"/>
        </w:tabs>
        <w:spacing w:before="126"/>
        <w:rPr>
          <w:rFonts w:ascii="HelveticaNeueLT Std Lt"/>
          <w:sz w:val="20"/>
        </w:rPr>
      </w:pPr>
      <w:r>
        <w:rPr>
          <w:b/>
          <w:sz w:val="20"/>
        </w:rPr>
        <w:t>UN</w:t>
      </w:r>
      <w:r>
        <w:rPr>
          <w:b/>
          <w:spacing w:val="2"/>
          <w:sz w:val="20"/>
        </w:rPr>
        <w:t xml:space="preserve"> </w:t>
      </w:r>
      <w:r>
        <w:rPr>
          <w:b/>
          <w:spacing w:val="-2"/>
          <w:sz w:val="20"/>
        </w:rPr>
        <w:t>number:</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10" w14:textId="77777777" w:rsidR="00465B1D" w:rsidRDefault="0087787A">
      <w:pPr>
        <w:pStyle w:val="ListParagraph"/>
        <w:numPr>
          <w:ilvl w:val="1"/>
          <w:numId w:val="2"/>
        </w:numPr>
        <w:tabs>
          <w:tab w:val="left" w:pos="1587"/>
          <w:tab w:val="left" w:pos="5890"/>
        </w:tabs>
        <w:spacing w:before="134"/>
        <w:rPr>
          <w:rFonts w:ascii="HelveticaNeueLT Std Lt"/>
          <w:sz w:val="20"/>
        </w:rPr>
      </w:pPr>
      <w:r>
        <w:rPr>
          <w:b/>
          <w:sz w:val="20"/>
        </w:rPr>
        <w:t>UN</w:t>
      </w:r>
      <w:r>
        <w:rPr>
          <w:b/>
          <w:spacing w:val="9"/>
          <w:sz w:val="20"/>
        </w:rPr>
        <w:t xml:space="preserve"> </w:t>
      </w:r>
      <w:r>
        <w:rPr>
          <w:b/>
          <w:sz w:val="20"/>
        </w:rPr>
        <w:t>proper</w:t>
      </w:r>
      <w:r>
        <w:rPr>
          <w:b/>
          <w:spacing w:val="11"/>
          <w:sz w:val="20"/>
        </w:rPr>
        <w:t xml:space="preserve"> </w:t>
      </w:r>
      <w:r>
        <w:rPr>
          <w:b/>
          <w:sz w:val="20"/>
        </w:rPr>
        <w:t>shipping</w:t>
      </w:r>
      <w:r>
        <w:rPr>
          <w:b/>
          <w:spacing w:val="11"/>
          <w:sz w:val="20"/>
        </w:rPr>
        <w:t xml:space="preserve"> </w:t>
      </w:r>
      <w:r>
        <w:rPr>
          <w:b/>
          <w:spacing w:val="-2"/>
          <w:sz w:val="20"/>
        </w:rPr>
        <w:t>name:</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11" w14:textId="77777777" w:rsidR="00465B1D" w:rsidRDefault="0087787A">
      <w:pPr>
        <w:pStyle w:val="ListParagraph"/>
        <w:numPr>
          <w:ilvl w:val="1"/>
          <w:numId w:val="2"/>
        </w:numPr>
        <w:tabs>
          <w:tab w:val="left" w:pos="1587"/>
          <w:tab w:val="left" w:pos="5890"/>
        </w:tabs>
        <w:rPr>
          <w:rFonts w:ascii="HelveticaNeueLT Std Lt"/>
          <w:sz w:val="20"/>
        </w:rPr>
      </w:pPr>
      <w:r>
        <w:rPr>
          <w:b/>
          <w:sz w:val="20"/>
        </w:rPr>
        <w:t>Transport</w:t>
      </w:r>
      <w:r>
        <w:rPr>
          <w:b/>
          <w:spacing w:val="11"/>
          <w:sz w:val="20"/>
        </w:rPr>
        <w:t xml:space="preserve"> </w:t>
      </w:r>
      <w:r>
        <w:rPr>
          <w:b/>
          <w:sz w:val="20"/>
        </w:rPr>
        <w:t>hazard</w:t>
      </w:r>
      <w:r>
        <w:rPr>
          <w:b/>
          <w:spacing w:val="12"/>
          <w:sz w:val="20"/>
        </w:rPr>
        <w:t xml:space="preserve"> </w:t>
      </w:r>
      <w:r>
        <w:rPr>
          <w:b/>
          <w:spacing w:val="-2"/>
          <w:sz w:val="20"/>
        </w:rPr>
        <w:t>class(es):</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12" w14:textId="77777777" w:rsidR="00465B1D" w:rsidRDefault="0087787A">
      <w:pPr>
        <w:pStyle w:val="ListParagraph"/>
        <w:numPr>
          <w:ilvl w:val="1"/>
          <w:numId w:val="2"/>
        </w:numPr>
        <w:tabs>
          <w:tab w:val="left" w:pos="1587"/>
          <w:tab w:val="left" w:pos="5890"/>
        </w:tabs>
        <w:rPr>
          <w:rFonts w:ascii="HelveticaNeueLT Std Lt"/>
          <w:sz w:val="20"/>
        </w:rPr>
      </w:pPr>
      <w:r>
        <w:rPr>
          <w:b/>
          <w:sz w:val="20"/>
        </w:rPr>
        <w:t>Packaging</w:t>
      </w:r>
      <w:r>
        <w:rPr>
          <w:b/>
          <w:spacing w:val="10"/>
          <w:sz w:val="20"/>
        </w:rPr>
        <w:t xml:space="preserve"> </w:t>
      </w:r>
      <w:r>
        <w:rPr>
          <w:b/>
          <w:spacing w:val="-2"/>
          <w:sz w:val="20"/>
        </w:rPr>
        <w:t>group:</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13" w14:textId="77777777" w:rsidR="00465B1D" w:rsidRDefault="0087787A">
      <w:pPr>
        <w:pStyle w:val="ListParagraph"/>
        <w:numPr>
          <w:ilvl w:val="1"/>
          <w:numId w:val="2"/>
        </w:numPr>
        <w:tabs>
          <w:tab w:val="left" w:pos="1587"/>
          <w:tab w:val="left" w:pos="5890"/>
        </w:tabs>
        <w:rPr>
          <w:rFonts w:ascii="HelveticaNeueLT Std Lt"/>
          <w:sz w:val="20"/>
        </w:rPr>
      </w:pPr>
      <w:r>
        <w:rPr>
          <w:b/>
          <w:sz w:val="20"/>
        </w:rPr>
        <w:t>Environmental</w:t>
      </w:r>
      <w:r>
        <w:rPr>
          <w:b/>
          <w:spacing w:val="29"/>
          <w:sz w:val="20"/>
        </w:rPr>
        <w:t xml:space="preserve"> </w:t>
      </w:r>
      <w:r>
        <w:rPr>
          <w:b/>
          <w:spacing w:val="-2"/>
          <w:sz w:val="20"/>
        </w:rPr>
        <w:t>hazards:</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14" w14:textId="77777777" w:rsidR="00465B1D" w:rsidRDefault="0087787A">
      <w:pPr>
        <w:pStyle w:val="ListParagraph"/>
        <w:numPr>
          <w:ilvl w:val="1"/>
          <w:numId w:val="2"/>
        </w:numPr>
        <w:tabs>
          <w:tab w:val="left" w:pos="1587"/>
          <w:tab w:val="left" w:pos="5890"/>
        </w:tabs>
        <w:rPr>
          <w:rFonts w:ascii="HelveticaNeueLT Std Lt"/>
          <w:sz w:val="20"/>
        </w:rPr>
      </w:pPr>
      <w:r>
        <w:rPr>
          <w:b/>
          <w:sz w:val="20"/>
        </w:rPr>
        <w:t>Special</w:t>
      </w:r>
      <w:r>
        <w:rPr>
          <w:b/>
          <w:spacing w:val="14"/>
          <w:sz w:val="20"/>
        </w:rPr>
        <w:t xml:space="preserve"> </w:t>
      </w:r>
      <w:r>
        <w:rPr>
          <w:b/>
          <w:sz w:val="20"/>
        </w:rPr>
        <w:t>precautions</w:t>
      </w:r>
      <w:r>
        <w:rPr>
          <w:b/>
          <w:spacing w:val="14"/>
          <w:sz w:val="20"/>
        </w:rPr>
        <w:t xml:space="preserve"> </w:t>
      </w:r>
      <w:r>
        <w:rPr>
          <w:b/>
          <w:sz w:val="20"/>
        </w:rPr>
        <w:t>for</w:t>
      </w:r>
      <w:r>
        <w:rPr>
          <w:b/>
          <w:spacing w:val="15"/>
          <w:sz w:val="20"/>
        </w:rPr>
        <w:t xml:space="preserve"> </w:t>
      </w:r>
      <w:r>
        <w:rPr>
          <w:b/>
          <w:spacing w:val="-2"/>
          <w:sz w:val="20"/>
        </w:rPr>
        <w:t>user:</w:t>
      </w:r>
      <w:r>
        <w:rPr>
          <w:b/>
          <w:sz w:val="20"/>
        </w:rPr>
        <w:tab/>
      </w:r>
      <w:r>
        <w:rPr>
          <w:rFonts w:ascii="HelveticaNeueLT Std Lt"/>
          <w:sz w:val="20"/>
        </w:rPr>
        <w:t>Not</w:t>
      </w:r>
      <w:r>
        <w:rPr>
          <w:rFonts w:ascii="HelveticaNeueLT Std Lt"/>
          <w:spacing w:val="-1"/>
          <w:sz w:val="20"/>
        </w:rPr>
        <w:t xml:space="preserve"> </w:t>
      </w:r>
      <w:r>
        <w:rPr>
          <w:rFonts w:ascii="HelveticaNeueLT Std Lt"/>
          <w:spacing w:val="-2"/>
          <w:sz w:val="20"/>
        </w:rPr>
        <w:t>applicable</w:t>
      </w:r>
    </w:p>
    <w:p w14:paraId="2479F515" w14:textId="77777777" w:rsidR="00465B1D" w:rsidRDefault="0087787A">
      <w:pPr>
        <w:pStyle w:val="Heading3"/>
        <w:numPr>
          <w:ilvl w:val="1"/>
          <w:numId w:val="2"/>
        </w:numPr>
        <w:tabs>
          <w:tab w:val="left" w:pos="1587"/>
        </w:tabs>
        <w:spacing w:before="134"/>
      </w:pPr>
      <w:r>
        <w:t>Transport</w:t>
      </w:r>
      <w:r>
        <w:rPr>
          <w:spacing w:val="5"/>
        </w:rPr>
        <w:t xml:space="preserve"> </w:t>
      </w:r>
      <w:r>
        <w:t>in</w:t>
      </w:r>
      <w:r>
        <w:rPr>
          <w:spacing w:val="8"/>
        </w:rPr>
        <w:t xml:space="preserve"> </w:t>
      </w:r>
      <w:r>
        <w:t>bulk</w:t>
      </w:r>
      <w:r>
        <w:rPr>
          <w:spacing w:val="7"/>
        </w:rPr>
        <w:t xml:space="preserve"> </w:t>
      </w:r>
      <w:r>
        <w:t>according</w:t>
      </w:r>
      <w:r>
        <w:rPr>
          <w:spacing w:val="8"/>
        </w:rPr>
        <w:t xml:space="preserve"> </w:t>
      </w:r>
      <w:r>
        <w:t>to</w:t>
      </w:r>
      <w:r>
        <w:rPr>
          <w:spacing w:val="7"/>
        </w:rPr>
        <w:t xml:space="preserve"> </w:t>
      </w:r>
      <w:r>
        <w:t>Annex</w:t>
      </w:r>
      <w:r>
        <w:rPr>
          <w:spacing w:val="8"/>
        </w:rPr>
        <w:t xml:space="preserve"> </w:t>
      </w:r>
      <w:r>
        <w:rPr>
          <w:spacing w:val="-5"/>
        </w:rPr>
        <w:t>II</w:t>
      </w:r>
    </w:p>
    <w:p w14:paraId="2479F516" w14:textId="77777777" w:rsidR="00465B1D" w:rsidRDefault="0087787A">
      <w:pPr>
        <w:tabs>
          <w:tab w:val="left" w:pos="5890"/>
        </w:tabs>
        <w:spacing w:before="22"/>
        <w:ind w:left="1587"/>
        <w:rPr>
          <w:sz w:val="20"/>
        </w:rPr>
      </w:pPr>
      <w:r>
        <w:rPr>
          <w:rFonts w:ascii="HelveticaNeueLT Std"/>
          <w:b/>
          <w:sz w:val="20"/>
        </w:rPr>
        <w:t>of</w:t>
      </w:r>
      <w:r>
        <w:rPr>
          <w:rFonts w:ascii="HelveticaNeueLT Std"/>
          <w:b/>
          <w:spacing w:val="6"/>
          <w:sz w:val="20"/>
        </w:rPr>
        <w:t xml:space="preserve"> </w:t>
      </w:r>
      <w:r>
        <w:rPr>
          <w:rFonts w:ascii="HelveticaNeueLT Std"/>
          <w:b/>
          <w:sz w:val="20"/>
        </w:rPr>
        <w:t>Marpol</w:t>
      </w:r>
      <w:r>
        <w:rPr>
          <w:rFonts w:ascii="HelveticaNeueLT Std"/>
          <w:b/>
          <w:spacing w:val="6"/>
          <w:sz w:val="20"/>
        </w:rPr>
        <w:t xml:space="preserve"> </w:t>
      </w:r>
      <w:r>
        <w:rPr>
          <w:rFonts w:ascii="HelveticaNeueLT Std"/>
          <w:b/>
          <w:sz w:val="20"/>
        </w:rPr>
        <w:t>73/78</w:t>
      </w:r>
      <w:r>
        <w:rPr>
          <w:rFonts w:ascii="HelveticaNeueLT Std"/>
          <w:b/>
          <w:spacing w:val="6"/>
          <w:sz w:val="20"/>
        </w:rPr>
        <w:t xml:space="preserve"> </w:t>
      </w:r>
      <w:r>
        <w:rPr>
          <w:rFonts w:ascii="HelveticaNeueLT Std"/>
          <w:b/>
          <w:sz w:val="20"/>
        </w:rPr>
        <w:t>and</w:t>
      </w:r>
      <w:r>
        <w:rPr>
          <w:rFonts w:ascii="HelveticaNeueLT Std"/>
          <w:b/>
          <w:spacing w:val="6"/>
          <w:sz w:val="20"/>
        </w:rPr>
        <w:t xml:space="preserve"> </w:t>
      </w:r>
      <w:r>
        <w:rPr>
          <w:rFonts w:ascii="HelveticaNeueLT Std"/>
          <w:b/>
          <w:sz w:val="20"/>
        </w:rPr>
        <w:t>the</w:t>
      </w:r>
      <w:r>
        <w:rPr>
          <w:rFonts w:ascii="HelveticaNeueLT Std"/>
          <w:b/>
          <w:spacing w:val="6"/>
          <w:sz w:val="20"/>
        </w:rPr>
        <w:t xml:space="preserve"> </w:t>
      </w:r>
      <w:r>
        <w:rPr>
          <w:rFonts w:ascii="HelveticaNeueLT Std"/>
          <w:b/>
          <w:sz w:val="20"/>
        </w:rPr>
        <w:t>IBC</w:t>
      </w:r>
      <w:r>
        <w:rPr>
          <w:rFonts w:ascii="HelveticaNeueLT Std"/>
          <w:b/>
          <w:spacing w:val="7"/>
          <w:sz w:val="20"/>
        </w:rPr>
        <w:t xml:space="preserve"> </w:t>
      </w:r>
      <w:r>
        <w:rPr>
          <w:rFonts w:ascii="HelveticaNeueLT Std"/>
          <w:b/>
          <w:spacing w:val="-2"/>
          <w:sz w:val="20"/>
        </w:rPr>
        <w:t>code:</w:t>
      </w:r>
      <w:r>
        <w:rPr>
          <w:rFonts w:ascii="HelveticaNeueLT Std"/>
          <w:b/>
          <w:sz w:val="20"/>
        </w:rPr>
        <w:tab/>
      </w:r>
      <w:r>
        <w:rPr>
          <w:sz w:val="20"/>
        </w:rPr>
        <w:t>Not</w:t>
      </w:r>
      <w:r>
        <w:rPr>
          <w:spacing w:val="-1"/>
          <w:sz w:val="20"/>
        </w:rPr>
        <w:t xml:space="preserve"> </w:t>
      </w:r>
      <w:r>
        <w:rPr>
          <w:spacing w:val="-2"/>
          <w:sz w:val="20"/>
        </w:rPr>
        <w:t>applicable</w:t>
      </w:r>
    </w:p>
    <w:p w14:paraId="2479F517" w14:textId="77777777" w:rsidR="00465B1D" w:rsidRDefault="00465B1D">
      <w:pPr>
        <w:pStyle w:val="BodyText"/>
      </w:pPr>
    </w:p>
    <w:p w14:paraId="2479F518" w14:textId="77777777" w:rsidR="00465B1D" w:rsidRDefault="00465B1D">
      <w:pPr>
        <w:pStyle w:val="BodyText"/>
        <w:spacing w:before="16"/>
      </w:pPr>
    </w:p>
    <w:p w14:paraId="2479F519" w14:textId="77777777" w:rsidR="00465B1D" w:rsidRDefault="0087787A">
      <w:pPr>
        <w:pStyle w:val="Heading2"/>
        <w:spacing w:before="1"/>
      </w:pPr>
      <w:r>
        <w:rPr>
          <w:color w:val="76B82A"/>
        </w:rPr>
        <w:t>Section</w:t>
      </w:r>
      <w:r>
        <w:rPr>
          <w:color w:val="76B82A"/>
          <w:spacing w:val="20"/>
        </w:rPr>
        <w:t xml:space="preserve"> </w:t>
      </w:r>
      <w:r>
        <w:rPr>
          <w:color w:val="76B82A"/>
        </w:rPr>
        <w:t>15:</w:t>
      </w:r>
      <w:r>
        <w:rPr>
          <w:color w:val="76B82A"/>
          <w:spacing w:val="21"/>
        </w:rPr>
        <w:t xml:space="preserve"> </w:t>
      </w:r>
      <w:r>
        <w:rPr>
          <w:color w:val="76B82A"/>
        </w:rPr>
        <w:t>Regulatory</w:t>
      </w:r>
      <w:r>
        <w:rPr>
          <w:color w:val="76B82A"/>
          <w:spacing w:val="21"/>
        </w:rPr>
        <w:t xml:space="preserve"> </w:t>
      </w:r>
      <w:r>
        <w:rPr>
          <w:color w:val="76B82A"/>
          <w:spacing w:val="-2"/>
        </w:rPr>
        <w:t>information</w:t>
      </w:r>
    </w:p>
    <w:p w14:paraId="2479F51A" w14:textId="77777777" w:rsidR="00465B1D" w:rsidRDefault="0087787A">
      <w:pPr>
        <w:pStyle w:val="Heading3"/>
        <w:numPr>
          <w:ilvl w:val="1"/>
          <w:numId w:val="1"/>
        </w:numPr>
        <w:tabs>
          <w:tab w:val="left" w:pos="1587"/>
        </w:tabs>
        <w:spacing w:before="126"/>
      </w:pPr>
      <w:r>
        <w:t>Safety,</w:t>
      </w:r>
      <w:r>
        <w:rPr>
          <w:spacing w:val="14"/>
        </w:rPr>
        <w:t xml:space="preserve"> </w:t>
      </w:r>
      <w:r>
        <w:t>health</w:t>
      </w:r>
      <w:r>
        <w:rPr>
          <w:spacing w:val="16"/>
        </w:rPr>
        <w:t xml:space="preserve"> </w:t>
      </w:r>
      <w:r>
        <w:t>and</w:t>
      </w:r>
      <w:r>
        <w:rPr>
          <w:spacing w:val="15"/>
        </w:rPr>
        <w:t xml:space="preserve"> </w:t>
      </w:r>
      <w:r>
        <w:t>environmental</w:t>
      </w:r>
      <w:r>
        <w:rPr>
          <w:spacing w:val="17"/>
        </w:rPr>
        <w:t xml:space="preserve"> </w:t>
      </w:r>
      <w:r>
        <w:t>regulations/legislation</w:t>
      </w:r>
      <w:r>
        <w:rPr>
          <w:spacing w:val="16"/>
        </w:rPr>
        <w:t xml:space="preserve"> </w:t>
      </w:r>
      <w:r>
        <w:t>specific</w:t>
      </w:r>
      <w:r>
        <w:rPr>
          <w:spacing w:val="16"/>
        </w:rPr>
        <w:t xml:space="preserve"> </w:t>
      </w:r>
      <w:r>
        <w:t>for</w:t>
      </w:r>
      <w:r>
        <w:rPr>
          <w:spacing w:val="17"/>
        </w:rPr>
        <w:t xml:space="preserve"> </w:t>
      </w:r>
      <w:r>
        <w:t>the</w:t>
      </w:r>
      <w:r>
        <w:rPr>
          <w:spacing w:val="16"/>
        </w:rPr>
        <w:t xml:space="preserve"> </w:t>
      </w:r>
      <w:r>
        <w:t>substance</w:t>
      </w:r>
      <w:r>
        <w:rPr>
          <w:spacing w:val="16"/>
        </w:rPr>
        <w:t xml:space="preserve"> </w:t>
      </w:r>
      <w:r>
        <w:t>or</w:t>
      </w:r>
      <w:r>
        <w:rPr>
          <w:spacing w:val="17"/>
        </w:rPr>
        <w:t xml:space="preserve"> </w:t>
      </w:r>
      <w:r>
        <w:rPr>
          <w:spacing w:val="-2"/>
        </w:rPr>
        <w:t>mixture</w:t>
      </w:r>
    </w:p>
    <w:p w14:paraId="2479F51B" w14:textId="77777777" w:rsidR="00465B1D" w:rsidRDefault="0087787A">
      <w:pPr>
        <w:pStyle w:val="BodyText"/>
        <w:spacing w:before="23"/>
        <w:ind w:left="1587"/>
      </w:pPr>
      <w:r>
        <w:t>Not</w:t>
      </w:r>
      <w:r>
        <w:rPr>
          <w:spacing w:val="-1"/>
        </w:rPr>
        <w:t xml:space="preserve"> </w:t>
      </w:r>
      <w:r>
        <w:rPr>
          <w:spacing w:val="-2"/>
        </w:rPr>
        <w:t>applicable</w:t>
      </w:r>
    </w:p>
    <w:p w14:paraId="2479F51C" w14:textId="77777777" w:rsidR="00465B1D" w:rsidRDefault="0087787A">
      <w:pPr>
        <w:pStyle w:val="Heading3"/>
        <w:numPr>
          <w:ilvl w:val="1"/>
          <w:numId w:val="1"/>
        </w:numPr>
        <w:tabs>
          <w:tab w:val="left" w:pos="1587"/>
        </w:tabs>
        <w:spacing w:before="135"/>
      </w:pPr>
      <w:r>
        <w:t>Chemical</w:t>
      </w:r>
      <w:r>
        <w:rPr>
          <w:spacing w:val="14"/>
        </w:rPr>
        <w:t xml:space="preserve"> </w:t>
      </w:r>
      <w:r>
        <w:t>safety</w:t>
      </w:r>
      <w:r>
        <w:rPr>
          <w:spacing w:val="17"/>
        </w:rPr>
        <w:t xml:space="preserve"> </w:t>
      </w:r>
      <w:r>
        <w:rPr>
          <w:spacing w:val="-2"/>
        </w:rPr>
        <w:t>assessment</w:t>
      </w:r>
    </w:p>
    <w:p w14:paraId="2479F51D" w14:textId="77777777" w:rsidR="00465B1D" w:rsidRDefault="0087787A">
      <w:pPr>
        <w:pStyle w:val="BodyText"/>
        <w:spacing w:before="23"/>
        <w:ind w:left="1587"/>
      </w:pPr>
      <w:r>
        <w:t>Not</w:t>
      </w:r>
      <w:r>
        <w:rPr>
          <w:spacing w:val="-1"/>
        </w:rPr>
        <w:t xml:space="preserve"> </w:t>
      </w:r>
      <w:r>
        <w:rPr>
          <w:spacing w:val="-2"/>
        </w:rPr>
        <w:t>applicable</w:t>
      </w:r>
    </w:p>
    <w:p w14:paraId="2479F51E" w14:textId="77777777" w:rsidR="00465B1D" w:rsidRDefault="00465B1D">
      <w:pPr>
        <w:pStyle w:val="BodyText"/>
        <w:sectPr w:rsidR="00465B1D">
          <w:headerReference w:type="default" r:id="rId11"/>
          <w:pgSz w:w="11910" w:h="16840"/>
          <w:pgMar w:top="1240" w:right="0" w:bottom="280" w:left="0" w:header="742" w:footer="0" w:gutter="0"/>
          <w:cols w:space="720"/>
        </w:sectPr>
      </w:pPr>
    </w:p>
    <w:p w14:paraId="2479F51F" w14:textId="77777777" w:rsidR="00465B1D" w:rsidRDefault="00465B1D">
      <w:pPr>
        <w:pStyle w:val="BodyText"/>
        <w:rPr>
          <w:sz w:val="24"/>
        </w:rPr>
      </w:pPr>
    </w:p>
    <w:p w14:paraId="2479F520" w14:textId="77777777" w:rsidR="00465B1D" w:rsidRDefault="00465B1D">
      <w:pPr>
        <w:pStyle w:val="BodyText"/>
        <w:spacing w:before="169"/>
        <w:rPr>
          <w:sz w:val="24"/>
        </w:rPr>
      </w:pPr>
    </w:p>
    <w:p w14:paraId="2479F521" w14:textId="77777777" w:rsidR="00465B1D" w:rsidRDefault="0087787A">
      <w:pPr>
        <w:pStyle w:val="Heading2"/>
      </w:pPr>
      <w:r>
        <w:rPr>
          <w:color w:val="76B82A"/>
        </w:rPr>
        <w:t>Section</w:t>
      </w:r>
      <w:r>
        <w:rPr>
          <w:color w:val="76B82A"/>
          <w:spacing w:val="15"/>
        </w:rPr>
        <w:t xml:space="preserve"> </w:t>
      </w:r>
      <w:r>
        <w:rPr>
          <w:color w:val="76B82A"/>
        </w:rPr>
        <w:t>16:</w:t>
      </w:r>
      <w:r>
        <w:rPr>
          <w:color w:val="76B82A"/>
          <w:spacing w:val="16"/>
        </w:rPr>
        <w:t xml:space="preserve"> </w:t>
      </w:r>
      <w:r>
        <w:rPr>
          <w:color w:val="76B82A"/>
        </w:rPr>
        <w:t>Other</w:t>
      </w:r>
      <w:r>
        <w:rPr>
          <w:color w:val="76B82A"/>
          <w:spacing w:val="16"/>
        </w:rPr>
        <w:t xml:space="preserve"> </w:t>
      </w:r>
      <w:r>
        <w:rPr>
          <w:color w:val="76B82A"/>
          <w:spacing w:val="-2"/>
        </w:rPr>
        <w:t>information</w:t>
      </w:r>
    </w:p>
    <w:p w14:paraId="2479F522" w14:textId="77777777" w:rsidR="00465B1D" w:rsidRDefault="0087787A">
      <w:pPr>
        <w:pStyle w:val="BodyText"/>
        <w:spacing w:before="128" w:line="264" w:lineRule="auto"/>
        <w:ind w:left="850" w:right="1044"/>
      </w:pPr>
      <w:r>
        <w:t>Important advice or remarks: it is recommended to communicate this Voluntary Safety Data Sheet in a suitable form to users.</w:t>
      </w:r>
    </w:p>
    <w:p w14:paraId="2479F523" w14:textId="77777777" w:rsidR="00465B1D" w:rsidRDefault="0087787A">
      <w:pPr>
        <w:pStyle w:val="BodyText"/>
        <w:spacing w:before="114" w:line="264" w:lineRule="auto"/>
        <w:ind w:left="850" w:right="893"/>
      </w:pPr>
      <w:r>
        <w:t>The information contained in this Voluntary Safety Data Sheet is based on the current knowledge in our possession, and on our experience.</w:t>
      </w:r>
    </w:p>
    <w:p w14:paraId="2479F524" w14:textId="77777777" w:rsidR="00465B1D" w:rsidRDefault="0087787A">
      <w:pPr>
        <w:pStyle w:val="BodyText"/>
        <w:spacing w:before="113" w:line="264" w:lineRule="auto"/>
        <w:ind w:left="850" w:right="893"/>
      </w:pPr>
      <w:r>
        <w:t>The information contained on this sheet should be considered to be a description of the safety requirements for our product and not as a guarantee of its properties.</w:t>
      </w:r>
    </w:p>
    <w:p w14:paraId="2479F525" w14:textId="77777777" w:rsidR="00465B1D" w:rsidRDefault="0087787A">
      <w:pPr>
        <w:pStyle w:val="BodyText"/>
        <w:spacing w:before="114" w:line="264" w:lineRule="auto"/>
        <w:ind w:left="850" w:right="893"/>
      </w:pPr>
      <w:r>
        <w:t xml:space="preserve">It is always the user’s responsibility to take all necessary measures to fulfil the requirements of local legislation and </w:t>
      </w:r>
      <w:r>
        <w:rPr>
          <w:spacing w:val="-2"/>
        </w:rPr>
        <w:t>regulations.</w:t>
      </w:r>
    </w:p>
    <w:p w14:paraId="2479F526" w14:textId="77777777" w:rsidR="00465B1D" w:rsidRDefault="0087787A">
      <w:pPr>
        <w:pStyle w:val="BodyText"/>
        <w:spacing w:before="114" w:line="264" w:lineRule="auto"/>
        <w:ind w:left="850" w:right="893"/>
      </w:pPr>
      <w:r>
        <w:t>Restrictions: the product should not be used for purposes other than those described above without first having obtained written handling instructions.</w:t>
      </w:r>
    </w:p>
    <w:p w14:paraId="2479F527" w14:textId="77777777" w:rsidR="00465B1D" w:rsidRDefault="0087787A">
      <w:pPr>
        <w:spacing w:before="112"/>
        <w:ind w:left="850"/>
        <w:rPr>
          <w:sz w:val="20"/>
        </w:rPr>
      </w:pPr>
      <w:r>
        <w:rPr>
          <w:rFonts w:ascii="HelveticaNeueLT Std"/>
          <w:b/>
          <w:sz w:val="20"/>
        </w:rPr>
        <w:t>References</w:t>
      </w:r>
      <w:r>
        <w:rPr>
          <w:rFonts w:ascii="HelveticaNeueLT Std"/>
          <w:b/>
          <w:spacing w:val="5"/>
          <w:sz w:val="20"/>
        </w:rPr>
        <w:t xml:space="preserve"> </w:t>
      </w:r>
      <w:r>
        <w:rPr>
          <w:rFonts w:ascii="HelveticaNeueLT Std"/>
          <w:b/>
          <w:sz w:val="20"/>
        </w:rPr>
        <w:t>and</w:t>
      </w:r>
      <w:r>
        <w:rPr>
          <w:rFonts w:ascii="HelveticaNeueLT Std"/>
          <w:b/>
          <w:spacing w:val="7"/>
          <w:sz w:val="20"/>
        </w:rPr>
        <w:t xml:space="preserve"> </w:t>
      </w:r>
      <w:r>
        <w:rPr>
          <w:rFonts w:ascii="HelveticaNeueLT Std"/>
          <w:b/>
          <w:sz w:val="20"/>
        </w:rPr>
        <w:t>/</w:t>
      </w:r>
      <w:r>
        <w:rPr>
          <w:rFonts w:ascii="HelveticaNeueLT Std"/>
          <w:b/>
          <w:spacing w:val="7"/>
          <w:sz w:val="20"/>
        </w:rPr>
        <w:t xml:space="preserve"> </w:t>
      </w:r>
      <w:r>
        <w:rPr>
          <w:rFonts w:ascii="HelveticaNeueLT Std"/>
          <w:b/>
          <w:sz w:val="20"/>
        </w:rPr>
        <w:t>or</w:t>
      </w:r>
      <w:r>
        <w:rPr>
          <w:rFonts w:ascii="HelveticaNeueLT Std"/>
          <w:b/>
          <w:spacing w:val="7"/>
          <w:sz w:val="20"/>
        </w:rPr>
        <w:t xml:space="preserve"> </w:t>
      </w:r>
      <w:r>
        <w:rPr>
          <w:rFonts w:ascii="HelveticaNeueLT Std"/>
          <w:b/>
          <w:sz w:val="20"/>
        </w:rPr>
        <w:t>bibliography:</w:t>
      </w:r>
      <w:r>
        <w:rPr>
          <w:rFonts w:ascii="HelveticaNeueLT Std"/>
          <w:b/>
          <w:spacing w:val="7"/>
          <w:sz w:val="20"/>
        </w:rPr>
        <w:t xml:space="preserve"> </w:t>
      </w:r>
      <w:r>
        <w:rPr>
          <w:sz w:val="20"/>
        </w:rPr>
        <w:t>Safety</w:t>
      </w:r>
      <w:r>
        <w:rPr>
          <w:spacing w:val="7"/>
          <w:sz w:val="20"/>
        </w:rPr>
        <w:t xml:space="preserve"> </w:t>
      </w:r>
      <w:r>
        <w:rPr>
          <w:sz w:val="20"/>
        </w:rPr>
        <w:t>data</w:t>
      </w:r>
      <w:r>
        <w:rPr>
          <w:spacing w:val="7"/>
          <w:sz w:val="20"/>
        </w:rPr>
        <w:t xml:space="preserve"> </w:t>
      </w:r>
      <w:r>
        <w:rPr>
          <w:sz w:val="20"/>
        </w:rPr>
        <w:t>sheets</w:t>
      </w:r>
      <w:r>
        <w:rPr>
          <w:spacing w:val="7"/>
          <w:sz w:val="20"/>
        </w:rPr>
        <w:t xml:space="preserve"> </w:t>
      </w:r>
      <w:r>
        <w:rPr>
          <w:sz w:val="20"/>
        </w:rPr>
        <w:t>from</w:t>
      </w:r>
      <w:r>
        <w:rPr>
          <w:spacing w:val="7"/>
          <w:sz w:val="20"/>
        </w:rPr>
        <w:t xml:space="preserve"> </w:t>
      </w:r>
      <w:r>
        <w:rPr>
          <w:sz w:val="20"/>
        </w:rPr>
        <w:t>different</w:t>
      </w:r>
      <w:r>
        <w:rPr>
          <w:spacing w:val="8"/>
          <w:sz w:val="20"/>
        </w:rPr>
        <w:t xml:space="preserve"> </w:t>
      </w:r>
      <w:r>
        <w:rPr>
          <w:spacing w:val="-2"/>
          <w:sz w:val="20"/>
        </w:rPr>
        <w:t>suppliers.</w:t>
      </w:r>
    </w:p>
    <w:p w14:paraId="2479F529" w14:textId="77777777" w:rsidR="00465B1D" w:rsidRDefault="00465B1D">
      <w:pPr>
        <w:pStyle w:val="BodyText"/>
        <w:spacing w:before="30"/>
      </w:pPr>
    </w:p>
    <w:p w14:paraId="2479F52A" w14:textId="77777777" w:rsidR="00465B1D" w:rsidRDefault="0087787A">
      <w:pPr>
        <w:pStyle w:val="BodyText"/>
        <w:spacing w:line="264" w:lineRule="auto"/>
        <w:ind w:left="850" w:right="1154"/>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2479F52B" w14:textId="77777777" w:rsidR="00465B1D" w:rsidRDefault="0087787A">
      <w:pPr>
        <w:pStyle w:val="BodyText"/>
        <w:spacing w:before="1" w:line="264" w:lineRule="auto"/>
        <w:ind w:left="850" w:right="893"/>
      </w:pPr>
      <w:r>
        <w:t>understanding and acting on the information provided. Please ensure that it is passed to the appropriate person(s) in your company who are capable of acting on the information.</w:t>
      </w:r>
    </w:p>
    <w:p w14:paraId="2479F52C" w14:textId="77777777" w:rsidR="00465B1D" w:rsidRDefault="00465B1D">
      <w:pPr>
        <w:pStyle w:val="BodyText"/>
        <w:spacing w:before="202"/>
      </w:pPr>
    </w:p>
    <w:p w14:paraId="2479F52D" w14:textId="77777777" w:rsidR="00465B1D" w:rsidRDefault="0087787A">
      <w:pPr>
        <w:ind w:left="850"/>
        <w:rPr>
          <w:sz w:val="16"/>
        </w:rPr>
      </w:pPr>
      <w:r>
        <w:rPr>
          <w:spacing w:val="-2"/>
          <w:sz w:val="16"/>
        </w:rPr>
        <w:t>Disclaimer:</w:t>
      </w:r>
    </w:p>
    <w:p w14:paraId="2479F52E" w14:textId="277BCC8F" w:rsidR="00465B1D" w:rsidRDefault="00F31CF8">
      <w:pPr>
        <w:spacing w:before="11" w:line="254" w:lineRule="auto"/>
        <w:ind w:left="850" w:right="1044"/>
        <w:rPr>
          <w:sz w:val="16"/>
        </w:rPr>
      </w:pPr>
      <w:r w:rsidRPr="00F31CF8">
        <w:rPr>
          <w:sz w:val="16"/>
          <w:highlight w:val="yellow"/>
        </w:rPr>
        <w:t>XXXX</w:t>
      </w:r>
      <w:r w:rsidR="0087787A">
        <w:rPr>
          <w:sz w:val="16"/>
        </w:rPr>
        <w:t xml:space="preserve"> reserves the right to modify and update this data at any time without prior notice. Only the latest version of this document is valid, available for download </w:t>
      </w:r>
      <w:r>
        <w:rPr>
          <w:sz w:val="16"/>
        </w:rPr>
        <w:t xml:space="preserve">at </w:t>
      </w:r>
      <w:r w:rsidRPr="00F31CF8">
        <w:rPr>
          <w:sz w:val="16"/>
          <w:highlight w:val="yellow"/>
        </w:rPr>
        <w:t>XXXX</w:t>
      </w:r>
      <w:hyperlink r:id="rId12">
        <w:r w:rsidR="0087787A" w:rsidRPr="00F31CF8">
          <w:rPr>
            <w:sz w:val="16"/>
            <w:highlight w:val="yellow"/>
          </w:rPr>
          <w:t>.</w:t>
        </w:r>
      </w:hyperlink>
      <w:r w:rsidR="0087787A">
        <w:rPr>
          <w:sz w:val="16"/>
        </w:rPr>
        <w:t xml:space="preserve"> Once downloaded, documents are uncontrolled. Users should always confirm they are referring to the latest version prior to use.</w:t>
      </w:r>
      <w:r w:rsidR="0087787A">
        <w:rPr>
          <w:spacing w:val="40"/>
          <w:sz w:val="16"/>
        </w:rPr>
        <w:t xml:space="preserve"> </w:t>
      </w:r>
      <w:r w:rsidR="0087787A">
        <w:rPr>
          <w:sz w:val="16"/>
        </w:rPr>
        <w:t xml:space="preserve">Further assistance is available from </w:t>
      </w:r>
      <w:r w:rsidRPr="00F31CF8">
        <w:rPr>
          <w:sz w:val="16"/>
          <w:highlight w:val="yellow"/>
        </w:rPr>
        <w:t>XXXX</w:t>
      </w:r>
      <w:r w:rsidR="0087787A">
        <w:rPr>
          <w:sz w:val="16"/>
        </w:rPr>
        <w:t>,</w:t>
      </w:r>
    </w:p>
    <w:p w14:paraId="2479F52F" w14:textId="1235B46F" w:rsidR="00465B1D" w:rsidRDefault="00F31CF8">
      <w:pPr>
        <w:spacing w:line="188" w:lineRule="exact"/>
        <w:ind w:left="850"/>
        <w:rPr>
          <w:sz w:val="16"/>
        </w:rPr>
      </w:pPr>
      <w:r>
        <w:rPr>
          <w:sz w:val="16"/>
        </w:rPr>
        <w:t>E</w:t>
      </w:r>
      <w:r w:rsidR="0087787A">
        <w:rPr>
          <w:sz w:val="16"/>
        </w:rPr>
        <w:t>mail</w:t>
      </w:r>
      <w:r w:rsidRPr="00F31CF8">
        <w:rPr>
          <w:sz w:val="16"/>
          <w:highlight w:val="yellow"/>
        </w:rPr>
        <w:t>: XXXX</w:t>
      </w:r>
      <w:r>
        <w:rPr>
          <w:sz w:val="16"/>
        </w:rPr>
        <w:t xml:space="preserve"> </w:t>
      </w:r>
      <w:r w:rsidR="0087787A">
        <w:rPr>
          <w:sz w:val="16"/>
        </w:rPr>
        <w:t>telephone:</w:t>
      </w:r>
      <w:r w:rsidR="0087787A">
        <w:rPr>
          <w:spacing w:val="3"/>
          <w:sz w:val="16"/>
        </w:rPr>
        <w:t xml:space="preserve"> </w:t>
      </w:r>
      <w:r w:rsidRPr="00F31CF8">
        <w:rPr>
          <w:sz w:val="16"/>
          <w:highlight w:val="yellow"/>
        </w:rPr>
        <w:t>XXXX</w:t>
      </w:r>
    </w:p>
    <w:p w14:paraId="2479F530" w14:textId="77777777" w:rsidR="00465B1D" w:rsidRDefault="00465B1D">
      <w:pPr>
        <w:pStyle w:val="BodyText"/>
        <w:spacing w:before="22"/>
        <w:rPr>
          <w:sz w:val="16"/>
        </w:rPr>
      </w:pPr>
    </w:p>
    <w:p w14:paraId="2479F531" w14:textId="10F1E1BE" w:rsidR="00465B1D" w:rsidRDefault="0087787A">
      <w:pPr>
        <w:spacing w:line="254" w:lineRule="auto"/>
        <w:ind w:left="850" w:right="1044"/>
        <w:rPr>
          <w:sz w:val="16"/>
        </w:rPr>
      </w:pPr>
      <w:r>
        <w:rPr>
          <w:sz w:val="16"/>
        </w:rPr>
        <w:t xml:space="preserve">The intended use of this product should be verified with </w:t>
      </w:r>
      <w:r w:rsidR="00F31CF8" w:rsidRPr="00F31CF8">
        <w:rPr>
          <w:sz w:val="16"/>
          <w:highlight w:val="yellow"/>
        </w:rPr>
        <w:t>XXXX</w:t>
      </w:r>
      <w:r w:rsidR="00F31CF8">
        <w:rPr>
          <w:sz w:val="16"/>
        </w:rPr>
        <w:t xml:space="preserve"> </w:t>
      </w:r>
      <w:r>
        <w:rPr>
          <w:sz w:val="16"/>
        </w:rPr>
        <w:t xml:space="preserve">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00F31CF8" w:rsidRPr="00F31CF8">
        <w:rPr>
          <w:sz w:val="16"/>
          <w:highlight w:val="yellow"/>
        </w:rPr>
        <w:t>XXXX</w:t>
      </w:r>
      <w:r w:rsidR="00F31CF8">
        <w:rPr>
          <w:sz w:val="16"/>
        </w:rPr>
        <w:t xml:space="preserve"> </w:t>
      </w:r>
      <w:r>
        <w:rPr>
          <w:sz w:val="16"/>
        </w:rPr>
        <w:t>accepts no liability for non-compliant use of this product.</w:t>
      </w:r>
    </w:p>
    <w:p w14:paraId="2479F532" w14:textId="77777777" w:rsidR="00465B1D" w:rsidRDefault="00465B1D">
      <w:pPr>
        <w:pStyle w:val="BodyText"/>
        <w:rPr>
          <w:sz w:val="16"/>
        </w:rPr>
      </w:pPr>
    </w:p>
    <w:p w14:paraId="2479F533" w14:textId="77777777" w:rsidR="00465B1D" w:rsidRDefault="00465B1D">
      <w:pPr>
        <w:pStyle w:val="BodyText"/>
        <w:rPr>
          <w:sz w:val="16"/>
        </w:rPr>
      </w:pPr>
    </w:p>
    <w:p w14:paraId="2479F534" w14:textId="77777777" w:rsidR="00465B1D" w:rsidRDefault="00465B1D">
      <w:pPr>
        <w:pStyle w:val="BodyText"/>
        <w:rPr>
          <w:sz w:val="16"/>
        </w:rPr>
      </w:pPr>
    </w:p>
    <w:p w14:paraId="2479F535" w14:textId="77777777" w:rsidR="00465B1D" w:rsidRDefault="00465B1D">
      <w:pPr>
        <w:pStyle w:val="BodyText"/>
        <w:rPr>
          <w:sz w:val="16"/>
        </w:rPr>
      </w:pPr>
    </w:p>
    <w:p w14:paraId="2479F536" w14:textId="77777777" w:rsidR="00465B1D" w:rsidRDefault="00465B1D">
      <w:pPr>
        <w:pStyle w:val="BodyText"/>
        <w:rPr>
          <w:sz w:val="16"/>
        </w:rPr>
      </w:pPr>
    </w:p>
    <w:p w14:paraId="2479F537" w14:textId="77777777" w:rsidR="00465B1D" w:rsidRDefault="00465B1D">
      <w:pPr>
        <w:pStyle w:val="BodyText"/>
        <w:rPr>
          <w:sz w:val="16"/>
        </w:rPr>
      </w:pPr>
    </w:p>
    <w:p w14:paraId="2479F538" w14:textId="77777777" w:rsidR="00465B1D" w:rsidRDefault="00465B1D">
      <w:pPr>
        <w:pStyle w:val="BodyText"/>
        <w:rPr>
          <w:sz w:val="16"/>
        </w:rPr>
      </w:pPr>
    </w:p>
    <w:p w14:paraId="2479F539" w14:textId="77777777" w:rsidR="00465B1D" w:rsidRDefault="00465B1D">
      <w:pPr>
        <w:pStyle w:val="BodyText"/>
        <w:rPr>
          <w:sz w:val="16"/>
        </w:rPr>
      </w:pPr>
    </w:p>
    <w:p w14:paraId="2479F53A" w14:textId="77777777" w:rsidR="00465B1D" w:rsidRDefault="00465B1D">
      <w:pPr>
        <w:pStyle w:val="BodyText"/>
        <w:rPr>
          <w:sz w:val="16"/>
        </w:rPr>
      </w:pPr>
    </w:p>
    <w:p w14:paraId="2479F53B" w14:textId="77777777" w:rsidR="00465B1D" w:rsidRDefault="00465B1D">
      <w:pPr>
        <w:pStyle w:val="BodyText"/>
        <w:rPr>
          <w:sz w:val="16"/>
        </w:rPr>
      </w:pPr>
    </w:p>
    <w:p w14:paraId="2479F53C" w14:textId="77777777" w:rsidR="00465B1D" w:rsidRDefault="00465B1D">
      <w:pPr>
        <w:pStyle w:val="BodyText"/>
        <w:rPr>
          <w:sz w:val="16"/>
        </w:rPr>
      </w:pPr>
    </w:p>
    <w:p w14:paraId="2479F53D" w14:textId="77777777" w:rsidR="00465B1D" w:rsidRDefault="00465B1D">
      <w:pPr>
        <w:pStyle w:val="BodyText"/>
        <w:rPr>
          <w:sz w:val="16"/>
        </w:rPr>
      </w:pPr>
    </w:p>
    <w:p w14:paraId="2479F53E" w14:textId="77777777" w:rsidR="00465B1D" w:rsidRDefault="00465B1D">
      <w:pPr>
        <w:pStyle w:val="BodyText"/>
        <w:rPr>
          <w:sz w:val="16"/>
        </w:rPr>
      </w:pPr>
    </w:p>
    <w:p w14:paraId="2479F53F" w14:textId="77777777" w:rsidR="00465B1D" w:rsidRDefault="00465B1D">
      <w:pPr>
        <w:pStyle w:val="BodyText"/>
        <w:rPr>
          <w:sz w:val="16"/>
        </w:rPr>
      </w:pPr>
    </w:p>
    <w:p w14:paraId="2479F540" w14:textId="77777777" w:rsidR="00465B1D" w:rsidRDefault="00465B1D">
      <w:pPr>
        <w:pStyle w:val="BodyText"/>
        <w:rPr>
          <w:sz w:val="16"/>
        </w:rPr>
      </w:pPr>
    </w:p>
    <w:p w14:paraId="2479F541" w14:textId="77777777" w:rsidR="00465B1D" w:rsidRDefault="00465B1D">
      <w:pPr>
        <w:pStyle w:val="BodyText"/>
        <w:rPr>
          <w:sz w:val="16"/>
        </w:rPr>
      </w:pPr>
    </w:p>
    <w:p w14:paraId="2479F542" w14:textId="77777777" w:rsidR="00465B1D" w:rsidRDefault="00465B1D">
      <w:pPr>
        <w:pStyle w:val="BodyText"/>
        <w:rPr>
          <w:sz w:val="16"/>
        </w:rPr>
      </w:pPr>
    </w:p>
    <w:p w14:paraId="2479F543" w14:textId="77777777" w:rsidR="00465B1D" w:rsidRDefault="00465B1D">
      <w:pPr>
        <w:pStyle w:val="BodyText"/>
        <w:rPr>
          <w:sz w:val="16"/>
        </w:rPr>
      </w:pPr>
    </w:p>
    <w:p w14:paraId="2479F544" w14:textId="77777777" w:rsidR="00465B1D" w:rsidRDefault="00465B1D">
      <w:pPr>
        <w:pStyle w:val="BodyText"/>
        <w:rPr>
          <w:sz w:val="16"/>
        </w:rPr>
      </w:pPr>
    </w:p>
    <w:p w14:paraId="2479F545" w14:textId="77777777" w:rsidR="00465B1D" w:rsidRDefault="00465B1D">
      <w:pPr>
        <w:pStyle w:val="BodyText"/>
        <w:rPr>
          <w:sz w:val="16"/>
        </w:rPr>
      </w:pPr>
    </w:p>
    <w:p w14:paraId="2479F546" w14:textId="77777777" w:rsidR="00465B1D" w:rsidRDefault="00465B1D">
      <w:pPr>
        <w:pStyle w:val="BodyText"/>
        <w:rPr>
          <w:sz w:val="16"/>
        </w:rPr>
      </w:pPr>
    </w:p>
    <w:p w14:paraId="2479F547" w14:textId="77777777" w:rsidR="00465B1D" w:rsidRDefault="00465B1D">
      <w:pPr>
        <w:pStyle w:val="BodyText"/>
        <w:rPr>
          <w:sz w:val="16"/>
        </w:rPr>
      </w:pPr>
    </w:p>
    <w:p w14:paraId="2479F548" w14:textId="77777777" w:rsidR="00465B1D" w:rsidRDefault="00465B1D">
      <w:pPr>
        <w:pStyle w:val="BodyText"/>
        <w:rPr>
          <w:sz w:val="16"/>
        </w:rPr>
      </w:pPr>
    </w:p>
    <w:p w14:paraId="2479F549" w14:textId="77777777" w:rsidR="00465B1D" w:rsidRDefault="00465B1D">
      <w:pPr>
        <w:pStyle w:val="BodyText"/>
        <w:spacing w:before="143"/>
        <w:rPr>
          <w:sz w:val="16"/>
        </w:rPr>
      </w:pPr>
    </w:p>
    <w:p w14:paraId="2479F54A" w14:textId="3013D801" w:rsidR="00465B1D" w:rsidRDefault="00465B1D">
      <w:pPr>
        <w:ind w:left="826"/>
        <w:rPr>
          <w:rFonts w:ascii="HelveticaNeueLT Std" w:hAnsi="HelveticaNeueLT Std"/>
          <w:b/>
          <w:sz w:val="16"/>
        </w:rPr>
      </w:pPr>
    </w:p>
    <w:sectPr w:rsidR="00465B1D">
      <w:headerReference w:type="default" r:id="rId13"/>
      <w:pgSz w:w="11910" w:h="16840"/>
      <w:pgMar w:top="1240" w:right="0" w:bottom="280" w:left="0"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54B15" w14:textId="77777777" w:rsidR="00C36B42" w:rsidRDefault="00C36B42">
      <w:r>
        <w:separator/>
      </w:r>
    </w:p>
  </w:endnote>
  <w:endnote w:type="continuationSeparator" w:id="0">
    <w:p w14:paraId="38E5F2B6" w14:textId="77777777" w:rsidR="00C36B42" w:rsidRDefault="00C3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20A4" w14:textId="77777777" w:rsidR="00C36B42" w:rsidRDefault="00C36B42">
      <w:r>
        <w:separator/>
      </w:r>
    </w:p>
  </w:footnote>
  <w:footnote w:type="continuationSeparator" w:id="0">
    <w:p w14:paraId="43ED9AC9" w14:textId="77777777" w:rsidR="00C36B42" w:rsidRDefault="00C36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F54F" w14:textId="05A2BB5C" w:rsidR="00465B1D" w:rsidRDefault="00ED62ED">
    <w:pPr>
      <w:pStyle w:val="BodyText"/>
      <w:spacing w:line="14" w:lineRule="auto"/>
    </w:pPr>
    <w:r>
      <w:rPr>
        <w:noProof/>
      </w:rPr>
      <mc:AlternateContent>
        <mc:Choice Requires="wps">
          <w:drawing>
            <wp:anchor distT="0" distB="0" distL="0" distR="0" simplePos="0" relativeHeight="251651072" behindDoc="1" locked="0" layoutInCell="1" allowOverlap="1" wp14:anchorId="2479F55B" wp14:editId="37BB2E63">
              <wp:simplePos x="0" y="0"/>
              <wp:positionH relativeFrom="page">
                <wp:posOffset>5572126</wp:posOffset>
              </wp:positionH>
              <wp:positionV relativeFrom="page">
                <wp:posOffset>352426</wp:posOffset>
              </wp:positionV>
              <wp:extent cx="1484948" cy="4267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A490E5C" w14:textId="77777777" w:rsidR="00ED62ED" w:rsidRPr="00ED62ED" w:rsidRDefault="00ED62ED" w:rsidP="00ED62ED">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FB8CC97"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8C" w14:textId="4EFA7AE2" w:rsidR="00465B1D" w:rsidRDefault="00465B1D">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479F55B" id="_x0000_t202" coordsize="21600,21600" o:spt="202" path="m,l,21600r21600,l21600,xe">
              <v:stroke joinstyle="miter"/>
              <v:path gradientshapeok="t" o:connecttype="rect"/>
            </v:shapetype>
            <v:shape id="Textbox 15" o:spid="_x0000_s1036" type="#_x0000_t202" style="position:absolute;margin-left:438.75pt;margin-top:27.75pt;width:116.95pt;height:33.6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" filled="f" stroked="f">
              <v:textbox inset="0,0,0,0">
                <w:txbxContent>
                  <w:p w14:paraId="7A490E5C" w14:textId="77777777" w:rsidR="00ED62ED" w:rsidRPr="00ED62ED" w:rsidRDefault="00ED62ED" w:rsidP="00ED62ED">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FB8CC97"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8C" w14:textId="4EFA7AE2" w:rsidR="00465B1D" w:rsidRDefault="00465B1D">
                    <w:pPr>
                      <w:spacing w:before="19"/>
                      <w:ind w:left="20"/>
                      <w:rPr>
                        <w:rFonts w:ascii="HelveticaNeueLT Std"/>
                        <w:b/>
                        <w:sz w:val="14"/>
                      </w:rPr>
                    </w:pPr>
                  </w:p>
                </w:txbxContent>
              </v:textbox>
              <w10:wrap anchorx="page" anchory="page"/>
            </v:shape>
          </w:pict>
        </mc:Fallback>
      </mc:AlternateContent>
    </w:r>
    <w:r w:rsidR="0087787A">
      <w:rPr>
        <w:noProof/>
      </w:rPr>
      <mc:AlternateContent>
        <mc:Choice Requires="wps">
          <w:drawing>
            <wp:anchor distT="0" distB="0" distL="0" distR="0" simplePos="0" relativeHeight="251644928" behindDoc="1" locked="0" layoutInCell="1" allowOverlap="1" wp14:anchorId="2479F555" wp14:editId="2479F556">
              <wp:simplePos x="0" y="0"/>
              <wp:positionH relativeFrom="page">
                <wp:posOffset>973637</wp:posOffset>
              </wp:positionH>
              <wp:positionV relativeFrom="page">
                <wp:posOffset>562413</wp:posOffset>
              </wp:positionV>
              <wp:extent cx="1270" cy="1873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766BBCAA" id="Graphic 12" o:spid="_x0000_s1026" style="position:absolute;margin-left:76.65pt;margin-top:44.3pt;width:.1pt;height:14.75pt;z-index:-25167155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87787A">
      <w:rPr>
        <w:noProof/>
      </w:rPr>
      <mc:AlternateContent>
        <mc:Choice Requires="wps">
          <w:drawing>
            <wp:anchor distT="0" distB="0" distL="0" distR="0" simplePos="0" relativeHeight="251646976" behindDoc="1" locked="0" layoutInCell="1" allowOverlap="1" wp14:anchorId="2479F557" wp14:editId="2479F558">
              <wp:simplePos x="0" y="0"/>
              <wp:positionH relativeFrom="page">
                <wp:posOffset>527300</wp:posOffset>
              </wp:positionH>
              <wp:positionV relativeFrom="page">
                <wp:posOffset>458225</wp:posOffset>
              </wp:positionV>
              <wp:extent cx="314325" cy="3435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2479F589" w14:textId="77777777" w:rsidR="00465B1D" w:rsidRDefault="0087787A">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2479F557" id="Textbox 13" o:spid="_x0000_s1037" type="#_x0000_t202" style="position:absolute;margin-left:41.5pt;margin-top:36.1pt;width:24.75pt;height:27.0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2479F589" w14:textId="77777777" w:rsidR="00465B1D" w:rsidRDefault="0087787A">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87787A">
      <w:rPr>
        <w:noProof/>
      </w:rPr>
      <mc:AlternateContent>
        <mc:Choice Requires="wps">
          <w:drawing>
            <wp:anchor distT="0" distB="0" distL="0" distR="0" simplePos="0" relativeHeight="251649024" behindDoc="1" locked="0" layoutInCell="1" allowOverlap="1" wp14:anchorId="2479F559" wp14:editId="33C93A70">
              <wp:simplePos x="0" y="0"/>
              <wp:positionH relativeFrom="page">
                <wp:posOffset>1089160</wp:posOffset>
              </wp:positionH>
              <wp:positionV relativeFrom="page">
                <wp:posOffset>516229</wp:posOffset>
              </wp:positionV>
              <wp:extent cx="1799589" cy="2603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260350"/>
                      </a:xfrm>
                      <a:prstGeom prst="rect">
                        <a:avLst/>
                      </a:prstGeom>
                    </wps:spPr>
                    <wps:txbx>
                      <w:txbxContent>
                        <w:p w14:paraId="2479F58A" w14:textId="2E64B4F8"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8B"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479F559" id="Textbox 14" o:spid="_x0000_s1038" type="#_x0000_t202" style="position:absolute;margin-left:85.75pt;margin-top:40.65pt;width:141.7pt;height:20.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" filled="f" stroked="f">
              <v:textbox inset="0,0,0,0">
                <w:txbxContent>
                  <w:p w14:paraId="2479F58A" w14:textId="2E64B4F8"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8B"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F144" w14:textId="5B821453" w:rsidR="00ED62ED" w:rsidRPr="00ED62ED" w:rsidRDefault="0087787A" w:rsidP="00ED62ED">
    <w:pPr>
      <w:spacing w:before="81"/>
      <w:ind w:right="848"/>
      <w:jc w:val="right"/>
      <w:rPr>
        <w:rFonts w:ascii="HelveticaNeueLT Std"/>
        <w:b/>
        <w:sz w:val="14"/>
        <w:highlight w:val="yellow"/>
      </w:rPr>
    </w:pPr>
    <w:r>
      <w:rPr>
        <w:noProof/>
      </w:rPr>
      <mc:AlternateContent>
        <mc:Choice Requires="wps">
          <w:drawing>
            <wp:anchor distT="0" distB="0" distL="0" distR="0" simplePos="0" relativeHeight="251652096" behindDoc="1" locked="0" layoutInCell="1" allowOverlap="1" wp14:anchorId="2479F55D" wp14:editId="2479F55E">
              <wp:simplePos x="0" y="0"/>
              <wp:positionH relativeFrom="page">
                <wp:posOffset>973637</wp:posOffset>
              </wp:positionH>
              <wp:positionV relativeFrom="page">
                <wp:posOffset>562413</wp:posOffset>
              </wp:positionV>
              <wp:extent cx="1270" cy="1873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73C9B276" id="Graphic 16" o:spid="_x0000_s1026" style="position:absolute;margin-left:76.65pt;margin-top:44.3pt;width:.1pt;height:14.75pt;z-index:-25166438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251653120" behindDoc="1" locked="0" layoutInCell="1" allowOverlap="1" wp14:anchorId="2479F55F" wp14:editId="2479F560">
              <wp:simplePos x="0" y="0"/>
              <wp:positionH relativeFrom="page">
                <wp:posOffset>527300</wp:posOffset>
              </wp:positionH>
              <wp:positionV relativeFrom="page">
                <wp:posOffset>458225</wp:posOffset>
              </wp:positionV>
              <wp:extent cx="326390" cy="3435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479F58D" w14:textId="77777777" w:rsidR="00465B1D" w:rsidRDefault="0087787A">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type w14:anchorId="2479F55F" id="_x0000_t202" coordsize="21600,21600" o:spt="202" path="m,l,21600r21600,l21600,xe">
              <v:stroke joinstyle="miter"/>
              <v:path gradientshapeok="t" o:connecttype="rect"/>
            </v:shapetype>
            <v:shape id="Textbox 17" o:spid="_x0000_s1039" type="#_x0000_t202" style="position:absolute;left:0;text-align:left;margin-left:41.5pt;margin-top:36.1pt;width:25.7pt;height:27.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6AlwEAACE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E6Rs6gObOF7shSRp5mK+nnXqGRYvgc2K48+nOA52B7DjAN&#10;H6B8kKwowLt9AusKgSvuTIDnUCTMfyYP+vdz6br+7M0vAA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AdDC6AlwEAACED&#10;AAAOAAAAAAAAAAAAAAAAAC4CAABkcnMvZTJvRG9jLnhtbFBLAQItABQABgAIAAAAIQBNpql/3wAA&#10;AAkBAAAPAAAAAAAAAAAAAAAAAPEDAABkcnMvZG93bnJldi54bWxQSwUGAAAAAAQABADzAAAA/QQA&#10;AAAA&#10;" filled="f" stroked="f">
              <v:textbox inset="0,0,0,0">
                <w:txbxContent>
                  <w:p w14:paraId="2479F58D" w14:textId="77777777" w:rsidR="00465B1D" w:rsidRDefault="0087787A">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2479F561" wp14:editId="1CE64F14">
              <wp:simplePos x="0" y="0"/>
              <wp:positionH relativeFrom="page">
                <wp:posOffset>1089160</wp:posOffset>
              </wp:positionH>
              <wp:positionV relativeFrom="page">
                <wp:posOffset>516229</wp:posOffset>
              </wp:positionV>
              <wp:extent cx="1799589" cy="2603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260350"/>
                      </a:xfrm>
                      <a:prstGeom prst="rect">
                        <a:avLst/>
                      </a:prstGeom>
                    </wps:spPr>
                    <wps:txbx>
                      <w:txbxContent>
                        <w:p w14:paraId="2479F58E" w14:textId="264996ED"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8F"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479F561" id="Textbox 18" o:spid="_x0000_s1040" type="#_x0000_t202" style="position:absolute;left:0;text-align:left;margin-left:85.75pt;margin-top:40.65pt;width:141.7pt;height:2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" filled="f" stroked="f">
              <v:textbox inset="0,0,0,0">
                <w:txbxContent>
                  <w:p w14:paraId="2479F58E" w14:textId="264996ED"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8F"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v:textbox>
              <w10:wrap anchorx="page" anchory="page"/>
            </v:shape>
          </w:pict>
        </mc:Fallback>
      </mc:AlternateContent>
    </w:r>
    <w:r w:rsidR="00ED62ED" w:rsidRPr="00ED62ED">
      <w:rPr>
        <w:rFonts w:ascii="HelveticaNeueLT Std"/>
        <w:b/>
        <w:color w:val="73797C"/>
        <w:sz w:val="14"/>
        <w:highlight w:val="yellow"/>
      </w:rPr>
      <w:t xml:space="preserve"> Ref: XXXX</w:t>
    </w:r>
  </w:p>
  <w:p w14:paraId="12827A8C"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50" w14:textId="32A41338" w:rsidR="00465B1D" w:rsidRDefault="00465B1D">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490D" w14:textId="12E508D6" w:rsidR="00ED62ED" w:rsidRPr="00ED62ED" w:rsidRDefault="0087787A" w:rsidP="00ED62ED">
    <w:pPr>
      <w:spacing w:before="81"/>
      <w:ind w:right="848"/>
      <w:jc w:val="right"/>
      <w:rPr>
        <w:rFonts w:ascii="HelveticaNeueLT Std"/>
        <w:b/>
        <w:sz w:val="14"/>
        <w:highlight w:val="yellow"/>
      </w:rPr>
    </w:pPr>
    <w:r>
      <w:rPr>
        <w:noProof/>
      </w:rPr>
      <mc:AlternateContent>
        <mc:Choice Requires="wps">
          <w:drawing>
            <wp:anchor distT="0" distB="0" distL="0" distR="0" simplePos="0" relativeHeight="251656192" behindDoc="1" locked="0" layoutInCell="1" allowOverlap="1" wp14:anchorId="2479F565" wp14:editId="2479F566">
              <wp:simplePos x="0" y="0"/>
              <wp:positionH relativeFrom="page">
                <wp:posOffset>973637</wp:posOffset>
              </wp:positionH>
              <wp:positionV relativeFrom="page">
                <wp:posOffset>562413</wp:posOffset>
              </wp:positionV>
              <wp:extent cx="1270" cy="1873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70B30106" id="Graphic 20" o:spid="_x0000_s1026" style="position:absolute;margin-left:76.65pt;margin-top:44.3pt;width:.1pt;height:14.7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2479F567" wp14:editId="2479F568">
              <wp:simplePos x="0" y="0"/>
              <wp:positionH relativeFrom="page">
                <wp:posOffset>527300</wp:posOffset>
              </wp:positionH>
              <wp:positionV relativeFrom="page">
                <wp:posOffset>458225</wp:posOffset>
              </wp:positionV>
              <wp:extent cx="330200" cy="3435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2479F591" w14:textId="77777777" w:rsidR="00465B1D" w:rsidRDefault="0087787A">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type w14:anchorId="2479F567" id="_x0000_t202" coordsize="21600,21600" o:spt="202" path="m,l,21600r21600,l21600,xe">
              <v:stroke joinstyle="miter"/>
              <v:path gradientshapeok="t" o:connecttype="rect"/>
            </v:shapetype>
            <v:shape id="Textbox 21" o:spid="_x0000_s1041" type="#_x0000_t202" style="position:absolute;left:0;text-align:left;margin-left:41.5pt;margin-top:36.1pt;width:26pt;height:27.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Y9lQEAACE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" filled="f" stroked="f">
              <v:textbox inset="0,0,0,0">
                <w:txbxContent>
                  <w:p w14:paraId="2479F591" w14:textId="77777777" w:rsidR="00465B1D" w:rsidRDefault="0087787A">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2479F569" wp14:editId="2479F56A">
              <wp:simplePos x="0" y="0"/>
              <wp:positionH relativeFrom="page">
                <wp:posOffset>1089160</wp:posOffset>
              </wp:positionH>
              <wp:positionV relativeFrom="page">
                <wp:posOffset>516229</wp:posOffset>
              </wp:positionV>
              <wp:extent cx="1799589" cy="2603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260350"/>
                      </a:xfrm>
                      <a:prstGeom prst="rect">
                        <a:avLst/>
                      </a:prstGeom>
                    </wps:spPr>
                    <wps:txbx>
                      <w:txbxContent>
                        <w:p w14:paraId="2479F592" w14:textId="3C5A0C92" w:rsidR="00465B1D" w:rsidRDefault="00730BC0" w:rsidP="00730BC0">
                          <w:pPr>
                            <w:spacing w:before="19" w:line="187" w:lineRule="exact"/>
                            <w:rPr>
                              <w:rFonts w:ascii="HelveticaNeueLT Std"/>
                              <w:b/>
                              <w:sz w:val="16"/>
                            </w:rPr>
                          </w:pPr>
                          <w:r>
                            <w:rPr>
                              <w:rFonts w:ascii="HelveticaNeueLT Std"/>
                              <w:b/>
                              <w:color w:val="73797C"/>
                              <w:sz w:val="16"/>
                            </w:rPr>
                            <w:t xml:space="preserve"> </w:t>
                          </w:r>
                          <w:r w:rsidR="0087787A">
                            <w:rPr>
                              <w:rFonts w:ascii="HelveticaNeueLT Std"/>
                              <w:b/>
                              <w:color w:val="73797C"/>
                              <w:sz w:val="16"/>
                            </w:rPr>
                            <w:t>BITUMINOUS</w:t>
                          </w:r>
                          <w:r w:rsidR="0087787A">
                            <w:rPr>
                              <w:rFonts w:ascii="HelveticaNeueLT Std"/>
                              <w:b/>
                              <w:color w:val="73797C"/>
                              <w:spacing w:val="22"/>
                              <w:sz w:val="16"/>
                            </w:rPr>
                            <w:t xml:space="preserve"> </w:t>
                          </w:r>
                          <w:r w:rsidR="0087787A">
                            <w:rPr>
                              <w:rFonts w:ascii="HelveticaNeueLT Std"/>
                              <w:b/>
                              <w:color w:val="73797C"/>
                              <w:spacing w:val="-2"/>
                              <w:sz w:val="16"/>
                            </w:rPr>
                            <w:t>MEMBRANES</w:t>
                          </w:r>
                        </w:p>
                        <w:p w14:paraId="2479F593"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479F569" id="Textbox 22" o:spid="_x0000_s1042" type="#_x0000_t202" style="position:absolute;left:0;text-align:left;margin-left:85.75pt;margin-top:40.65pt;width:141.7pt;height:2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" filled="f" stroked="f">
              <v:textbox inset="0,0,0,0">
                <w:txbxContent>
                  <w:p w14:paraId="2479F592" w14:textId="3C5A0C92" w:rsidR="00465B1D" w:rsidRDefault="00730BC0" w:rsidP="00730BC0">
                    <w:pPr>
                      <w:spacing w:before="19" w:line="187" w:lineRule="exact"/>
                      <w:rPr>
                        <w:rFonts w:ascii="HelveticaNeueLT Std"/>
                        <w:b/>
                        <w:sz w:val="16"/>
                      </w:rPr>
                    </w:pPr>
                    <w:r>
                      <w:rPr>
                        <w:rFonts w:ascii="HelveticaNeueLT Std"/>
                        <w:b/>
                        <w:color w:val="73797C"/>
                        <w:sz w:val="16"/>
                      </w:rPr>
                      <w:t xml:space="preserve"> </w:t>
                    </w:r>
                    <w:r w:rsidR="0087787A">
                      <w:rPr>
                        <w:rFonts w:ascii="HelveticaNeueLT Std"/>
                        <w:b/>
                        <w:color w:val="73797C"/>
                        <w:sz w:val="16"/>
                      </w:rPr>
                      <w:t>BITUMINOUS</w:t>
                    </w:r>
                    <w:r w:rsidR="0087787A">
                      <w:rPr>
                        <w:rFonts w:ascii="HelveticaNeueLT Std"/>
                        <w:b/>
                        <w:color w:val="73797C"/>
                        <w:spacing w:val="22"/>
                        <w:sz w:val="16"/>
                      </w:rPr>
                      <w:t xml:space="preserve"> </w:t>
                    </w:r>
                    <w:r w:rsidR="0087787A">
                      <w:rPr>
                        <w:rFonts w:ascii="HelveticaNeueLT Std"/>
                        <w:b/>
                        <w:color w:val="73797C"/>
                        <w:spacing w:val="-2"/>
                        <w:sz w:val="16"/>
                      </w:rPr>
                      <w:t>MEMBRANES</w:t>
                    </w:r>
                  </w:p>
                  <w:p w14:paraId="2479F593"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v:textbox>
              <w10:wrap anchorx="page" anchory="page"/>
            </v:shape>
          </w:pict>
        </mc:Fallback>
      </mc:AlternateContent>
    </w:r>
    <w:r w:rsidR="00ED62ED" w:rsidRPr="00ED62ED">
      <w:rPr>
        <w:rFonts w:ascii="HelveticaNeueLT Std"/>
        <w:b/>
        <w:color w:val="73797C"/>
        <w:sz w:val="14"/>
        <w:highlight w:val="yellow"/>
      </w:rPr>
      <w:t xml:space="preserve"> Ref: XXXX</w:t>
    </w:r>
  </w:p>
  <w:p w14:paraId="3B382308"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51" w14:textId="73A4C34B" w:rsidR="00465B1D" w:rsidRDefault="00465B1D">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9F22" w14:textId="33DB2747" w:rsidR="00ED62ED" w:rsidRPr="00ED62ED" w:rsidRDefault="0087787A" w:rsidP="00ED62ED">
    <w:pPr>
      <w:spacing w:before="81"/>
      <w:ind w:right="848"/>
      <w:jc w:val="right"/>
      <w:rPr>
        <w:rFonts w:ascii="HelveticaNeueLT Std"/>
        <w:b/>
        <w:sz w:val="14"/>
        <w:highlight w:val="yellow"/>
      </w:rPr>
    </w:pPr>
    <w:r>
      <w:rPr>
        <w:noProof/>
      </w:rPr>
      <mc:AlternateContent>
        <mc:Choice Requires="wps">
          <w:drawing>
            <wp:anchor distT="0" distB="0" distL="0" distR="0" simplePos="0" relativeHeight="251660288" behindDoc="1" locked="0" layoutInCell="1" allowOverlap="1" wp14:anchorId="2479F56D" wp14:editId="2479F56E">
              <wp:simplePos x="0" y="0"/>
              <wp:positionH relativeFrom="page">
                <wp:posOffset>973637</wp:posOffset>
              </wp:positionH>
              <wp:positionV relativeFrom="page">
                <wp:posOffset>562413</wp:posOffset>
              </wp:positionV>
              <wp:extent cx="1270" cy="1873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43C97E01" id="Graphic 24" o:spid="_x0000_s1026" style="position:absolute;margin-left:76.65pt;margin-top:44.3pt;width:.1pt;height:14.75pt;z-index:-25165619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2479F56F" wp14:editId="2479F570">
              <wp:simplePos x="0" y="0"/>
              <wp:positionH relativeFrom="page">
                <wp:posOffset>527300</wp:posOffset>
              </wp:positionH>
              <wp:positionV relativeFrom="page">
                <wp:posOffset>458225</wp:posOffset>
              </wp:positionV>
              <wp:extent cx="326390" cy="3435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479F595" w14:textId="77777777" w:rsidR="00465B1D" w:rsidRDefault="0087787A">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type w14:anchorId="2479F56F" id="_x0000_t202" coordsize="21600,21600" o:spt="202" path="m,l,21600r21600,l21600,xe">
              <v:stroke joinstyle="miter"/>
              <v:path gradientshapeok="t" o:connecttype="rect"/>
            </v:shapetype>
            <v:shape id="Textbox 25" o:spid="_x0000_s1043" type="#_x0000_t202" style="position:absolute;left:0;text-align:left;margin-left:41.5pt;margin-top:36.1pt;width:25.7pt;height:27.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BAa+ydlwEAACED&#10;AAAOAAAAAAAAAAAAAAAAAC4CAABkcnMvZTJvRG9jLnhtbFBLAQItABQABgAIAAAAIQBNpql/3wAA&#10;AAkBAAAPAAAAAAAAAAAAAAAAAPEDAABkcnMvZG93bnJldi54bWxQSwUGAAAAAAQABADzAAAA/QQA&#10;AAAA&#10;" filled="f" stroked="f">
              <v:textbox inset="0,0,0,0">
                <w:txbxContent>
                  <w:p w14:paraId="2479F595" w14:textId="77777777" w:rsidR="00465B1D" w:rsidRDefault="0087787A">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2479F571" wp14:editId="2479F572">
              <wp:simplePos x="0" y="0"/>
              <wp:positionH relativeFrom="page">
                <wp:posOffset>1089160</wp:posOffset>
              </wp:positionH>
              <wp:positionV relativeFrom="page">
                <wp:posOffset>516229</wp:posOffset>
              </wp:positionV>
              <wp:extent cx="1799589" cy="2603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260350"/>
                      </a:xfrm>
                      <a:prstGeom prst="rect">
                        <a:avLst/>
                      </a:prstGeom>
                    </wps:spPr>
                    <wps:txbx>
                      <w:txbxContent>
                        <w:p w14:paraId="2479F596" w14:textId="65A111B5"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97"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479F571" id="Textbox 26" o:spid="_x0000_s1044" type="#_x0000_t202" style="position:absolute;left:0;text-align:left;margin-left:85.75pt;margin-top:40.65pt;width:141.7pt;height:2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" filled="f" stroked="f">
              <v:textbox inset="0,0,0,0">
                <w:txbxContent>
                  <w:p w14:paraId="2479F596" w14:textId="65A111B5"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97"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v:textbox>
              <w10:wrap anchorx="page" anchory="page"/>
            </v:shape>
          </w:pict>
        </mc:Fallback>
      </mc:AlternateContent>
    </w:r>
    <w:r w:rsidR="00ED62ED" w:rsidRPr="00ED62ED">
      <w:rPr>
        <w:rFonts w:ascii="HelveticaNeueLT Std"/>
        <w:b/>
        <w:color w:val="73797C"/>
        <w:sz w:val="14"/>
        <w:highlight w:val="yellow"/>
      </w:rPr>
      <w:t xml:space="preserve"> Ref: XXXX</w:t>
    </w:r>
  </w:p>
  <w:p w14:paraId="3640A8E7"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52" w14:textId="699C7FAE" w:rsidR="00465B1D" w:rsidRDefault="00465B1D">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6480" w14:textId="024628BD" w:rsidR="00ED62ED" w:rsidRPr="00ED62ED" w:rsidRDefault="0087787A" w:rsidP="00ED62ED">
    <w:pPr>
      <w:spacing w:before="81"/>
      <w:ind w:right="848"/>
      <w:jc w:val="right"/>
      <w:rPr>
        <w:rFonts w:ascii="HelveticaNeueLT Std"/>
        <w:b/>
        <w:sz w:val="14"/>
        <w:highlight w:val="yellow"/>
      </w:rPr>
    </w:pPr>
    <w:r>
      <w:rPr>
        <w:noProof/>
      </w:rPr>
      <mc:AlternateContent>
        <mc:Choice Requires="wps">
          <w:drawing>
            <wp:anchor distT="0" distB="0" distL="0" distR="0" simplePos="0" relativeHeight="251664384" behindDoc="1" locked="0" layoutInCell="1" allowOverlap="1" wp14:anchorId="2479F575" wp14:editId="2479F576">
              <wp:simplePos x="0" y="0"/>
              <wp:positionH relativeFrom="page">
                <wp:posOffset>973637</wp:posOffset>
              </wp:positionH>
              <wp:positionV relativeFrom="page">
                <wp:posOffset>562413</wp:posOffset>
              </wp:positionV>
              <wp:extent cx="1270" cy="1873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48A7D771" id="Graphic 28" o:spid="_x0000_s1026" style="position:absolute;margin-left:76.65pt;margin-top:44.3pt;width:.1pt;height:14.75pt;z-index:-25165209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2479F577" wp14:editId="2479F578">
              <wp:simplePos x="0" y="0"/>
              <wp:positionH relativeFrom="page">
                <wp:posOffset>527300</wp:posOffset>
              </wp:positionH>
              <wp:positionV relativeFrom="page">
                <wp:posOffset>458225</wp:posOffset>
              </wp:positionV>
              <wp:extent cx="330200" cy="3435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2479F599" w14:textId="77777777" w:rsidR="00465B1D" w:rsidRDefault="0087787A">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type w14:anchorId="2479F577" id="_x0000_t202" coordsize="21600,21600" o:spt="202" path="m,l,21600r21600,l21600,xe">
              <v:stroke joinstyle="miter"/>
              <v:path gradientshapeok="t" o:connecttype="rect"/>
            </v:shapetype>
            <v:shape id="Textbox 29" o:spid="_x0000_s1045" type="#_x0000_t202" style="position:absolute;left:0;text-align:left;margin-left:41.5pt;margin-top:36.1pt;width:26pt;height:27.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AblgEAACEDAAAOAAAAZHJzL2Uyb0RvYy54bWysUs2O0zAQviPxDpbvNNkNiyBqugJWIKQV&#10;IC08gOvYjUXsMTNuk749YzdtEdwQF3tsjz9/P17fz34UB4PkIHTyZlVLYYKG3oVdJ79/+/Dit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N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ESOcBuWAQAAIQMA&#10;AA4AAAAAAAAAAAAAAAAALgIAAGRycy9lMm9Eb2MueG1sUEsBAi0AFAAGAAgAAAAhAB2LeRrfAAAA&#10;CQEAAA8AAAAAAAAAAAAAAAAA8AMAAGRycy9kb3ducmV2LnhtbFBLBQYAAAAABAAEAPMAAAD8BAAA&#10;AAA=&#10;" filled="f" stroked="f">
              <v:textbox inset="0,0,0,0">
                <w:txbxContent>
                  <w:p w14:paraId="2479F599" w14:textId="77777777" w:rsidR="00465B1D" w:rsidRDefault="0087787A">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2479F579" wp14:editId="2479F57A">
              <wp:simplePos x="0" y="0"/>
              <wp:positionH relativeFrom="page">
                <wp:posOffset>1089160</wp:posOffset>
              </wp:positionH>
              <wp:positionV relativeFrom="page">
                <wp:posOffset>516229</wp:posOffset>
              </wp:positionV>
              <wp:extent cx="1799589" cy="2603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260350"/>
                      </a:xfrm>
                      <a:prstGeom prst="rect">
                        <a:avLst/>
                      </a:prstGeom>
                    </wps:spPr>
                    <wps:txbx>
                      <w:txbxContent>
                        <w:p w14:paraId="2479F59A" w14:textId="6F313055"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9B"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479F579" id="Textbox 30" o:spid="_x0000_s1046" type="#_x0000_t202" style="position:absolute;left:0;text-align:left;margin-left:85.75pt;margin-top:40.65pt;width:141.7pt;height:2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" filled="f" stroked="f">
              <v:textbox inset="0,0,0,0">
                <w:txbxContent>
                  <w:p w14:paraId="2479F59A" w14:textId="6F313055"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9B"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v:textbox>
              <w10:wrap anchorx="page" anchory="page"/>
            </v:shape>
          </w:pict>
        </mc:Fallback>
      </mc:AlternateContent>
    </w:r>
    <w:r w:rsidR="00ED62ED" w:rsidRPr="00ED62ED">
      <w:rPr>
        <w:rFonts w:ascii="HelveticaNeueLT Std"/>
        <w:b/>
        <w:color w:val="73797C"/>
        <w:sz w:val="14"/>
        <w:highlight w:val="yellow"/>
      </w:rPr>
      <w:t xml:space="preserve"> Ref: XXXX</w:t>
    </w:r>
  </w:p>
  <w:p w14:paraId="65C7658E"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53" w14:textId="2D8FD75F" w:rsidR="00465B1D" w:rsidRDefault="00465B1D">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880A" w14:textId="04C497EB" w:rsidR="00ED62ED" w:rsidRPr="00ED62ED" w:rsidRDefault="0087787A" w:rsidP="00ED62ED">
    <w:pPr>
      <w:spacing w:before="81"/>
      <w:ind w:right="848"/>
      <w:jc w:val="right"/>
      <w:rPr>
        <w:rFonts w:ascii="HelveticaNeueLT Std"/>
        <w:b/>
        <w:sz w:val="14"/>
        <w:highlight w:val="yellow"/>
      </w:rPr>
    </w:pPr>
    <w:r>
      <w:rPr>
        <w:noProof/>
      </w:rPr>
      <mc:AlternateContent>
        <mc:Choice Requires="wps">
          <w:drawing>
            <wp:anchor distT="0" distB="0" distL="0" distR="0" simplePos="0" relativeHeight="251668480" behindDoc="1" locked="0" layoutInCell="1" allowOverlap="1" wp14:anchorId="2479F57D" wp14:editId="2479F57E">
              <wp:simplePos x="0" y="0"/>
              <wp:positionH relativeFrom="page">
                <wp:posOffset>973637</wp:posOffset>
              </wp:positionH>
              <wp:positionV relativeFrom="page">
                <wp:posOffset>562413</wp:posOffset>
              </wp:positionV>
              <wp:extent cx="1270" cy="1873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6E706129" id="Graphic 32" o:spid="_x0000_s1026" style="position:absolute;margin-left:76.65pt;margin-top:44.3pt;width:.1pt;height:14.75pt;z-index:-25164800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251669504" behindDoc="1" locked="0" layoutInCell="1" allowOverlap="1" wp14:anchorId="2479F57F" wp14:editId="2479F580">
              <wp:simplePos x="0" y="0"/>
              <wp:positionH relativeFrom="page">
                <wp:posOffset>527300</wp:posOffset>
              </wp:positionH>
              <wp:positionV relativeFrom="page">
                <wp:posOffset>458225</wp:posOffset>
              </wp:positionV>
              <wp:extent cx="326390" cy="3435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2479F59D" w14:textId="77777777" w:rsidR="00465B1D" w:rsidRDefault="0087787A">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type w14:anchorId="2479F57F" id="_x0000_t202" coordsize="21600,21600" o:spt="202" path="m,l,21600r21600,l21600,xe">
              <v:stroke joinstyle="miter"/>
              <v:path gradientshapeok="t" o:connecttype="rect"/>
            </v:shapetype>
            <v:shape id="Textbox 33" o:spid="_x0000_s1047" type="#_x0000_t202" style="position:absolute;left:0;text-align:left;margin-left:41.5pt;margin-top:36.1pt;width:25.7pt;height:27.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ks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lrfVHVUUlar31U11k/0Wl8shYvqqwbEc&#10;NDzSuAoBuX/EdGw9tUxcjs9nImncjMy2xHmR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nDpZLJgBAAAi&#10;AwAADgAAAAAAAAAAAAAAAAAuAgAAZHJzL2Uyb0RvYy54bWxQSwECLQAUAAYACAAAACEATaapf98A&#10;AAAJAQAADwAAAAAAAAAAAAAAAADyAwAAZHJzL2Rvd25yZXYueG1sUEsFBgAAAAAEAAQA8wAAAP4E&#10;AAAAAA==&#10;" filled="f" stroked="f">
              <v:textbox inset="0,0,0,0">
                <w:txbxContent>
                  <w:p w14:paraId="2479F59D" w14:textId="77777777" w:rsidR="00465B1D" w:rsidRDefault="0087787A">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1" allowOverlap="1" wp14:anchorId="2479F581" wp14:editId="2479F582">
              <wp:simplePos x="0" y="0"/>
              <wp:positionH relativeFrom="page">
                <wp:posOffset>1089160</wp:posOffset>
              </wp:positionH>
              <wp:positionV relativeFrom="page">
                <wp:posOffset>516229</wp:posOffset>
              </wp:positionV>
              <wp:extent cx="1799589" cy="2603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89" cy="260350"/>
                      </a:xfrm>
                      <a:prstGeom prst="rect">
                        <a:avLst/>
                      </a:prstGeom>
                    </wps:spPr>
                    <wps:txbx>
                      <w:txbxContent>
                        <w:p w14:paraId="2479F59E" w14:textId="4D181614"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9F"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2479F581" id="Textbox 34" o:spid="_x0000_s1048" type="#_x0000_t202" style="position:absolute;left:0;text-align:left;margin-left:85.75pt;margin-top:40.65pt;width:141.7pt;height:2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" filled="f" stroked="f">
              <v:textbox inset="0,0,0,0">
                <w:txbxContent>
                  <w:p w14:paraId="2479F59E" w14:textId="4D181614" w:rsidR="00465B1D" w:rsidRDefault="0087787A">
                    <w:pPr>
                      <w:spacing w:before="19" w:line="187" w:lineRule="exact"/>
                      <w:ind w:left="20"/>
                      <w:rPr>
                        <w:rFonts w:ascii="HelveticaNeueLT Std"/>
                        <w:b/>
                        <w:sz w:val="16"/>
                      </w:rPr>
                    </w:pPr>
                    <w:r>
                      <w:rPr>
                        <w:rFonts w:ascii="HelveticaNeueLT Std"/>
                        <w:b/>
                        <w:color w:val="73797C"/>
                        <w:sz w:val="16"/>
                      </w:rPr>
                      <w:t>BITUMINOUS</w:t>
                    </w:r>
                    <w:r>
                      <w:rPr>
                        <w:rFonts w:ascii="HelveticaNeueLT Std"/>
                        <w:b/>
                        <w:color w:val="73797C"/>
                        <w:spacing w:val="22"/>
                        <w:sz w:val="16"/>
                      </w:rPr>
                      <w:t xml:space="preserve"> </w:t>
                    </w:r>
                    <w:r>
                      <w:rPr>
                        <w:rFonts w:ascii="HelveticaNeueLT Std"/>
                        <w:b/>
                        <w:color w:val="73797C"/>
                        <w:spacing w:val="-2"/>
                        <w:sz w:val="16"/>
                      </w:rPr>
                      <w:t>MEMBRANES</w:t>
                    </w:r>
                  </w:p>
                  <w:p w14:paraId="2479F59F" w14:textId="77777777" w:rsidR="00465B1D" w:rsidRDefault="0087787A">
                    <w:pPr>
                      <w:spacing w:line="183" w:lineRule="exact"/>
                      <w:ind w:left="20"/>
                      <w:rPr>
                        <w:rFonts w:ascii="HelveticaNeueLT Std"/>
                        <w:sz w:val="16"/>
                      </w:rPr>
                    </w:pPr>
                    <w:r>
                      <w:rPr>
                        <w:rFonts w:ascii="HelveticaNeueLT Std"/>
                        <w:color w:val="73797C"/>
                        <w:sz w:val="16"/>
                      </w:rPr>
                      <w:t>Bitumen</w:t>
                    </w:r>
                    <w:r>
                      <w:rPr>
                        <w:rFonts w:ascii="HelveticaNeueLT Std"/>
                        <w:color w:val="73797C"/>
                        <w:spacing w:val="10"/>
                        <w:sz w:val="16"/>
                      </w:rPr>
                      <w:t xml:space="preserve"> </w:t>
                    </w:r>
                    <w:r>
                      <w:rPr>
                        <w:rFonts w:ascii="HelveticaNeueLT Std"/>
                        <w:color w:val="73797C"/>
                        <w:spacing w:val="-2"/>
                        <w:sz w:val="16"/>
                      </w:rPr>
                      <w:t>Waterproofing</w:t>
                    </w:r>
                  </w:p>
                </w:txbxContent>
              </v:textbox>
              <w10:wrap anchorx="page" anchory="page"/>
            </v:shape>
          </w:pict>
        </mc:Fallback>
      </mc:AlternateContent>
    </w:r>
    <w:r w:rsidR="00ED62ED" w:rsidRPr="00ED62ED">
      <w:rPr>
        <w:rFonts w:ascii="HelveticaNeueLT Std"/>
        <w:b/>
        <w:color w:val="73797C"/>
        <w:sz w:val="14"/>
        <w:highlight w:val="yellow"/>
      </w:rPr>
      <w:t xml:space="preserve"> Ref: XXXX</w:t>
    </w:r>
  </w:p>
  <w:p w14:paraId="2242AB85" w14:textId="77777777" w:rsidR="00ED62ED" w:rsidRDefault="00ED62ED" w:rsidP="00ED62ED">
    <w:pPr>
      <w:spacing w:before="56"/>
      <w:ind w:right="809"/>
      <w:jc w:val="right"/>
      <w:rPr>
        <w:rFonts w:ascii="HelveticaNeueLT Std"/>
        <w:b/>
        <w:sz w:val="14"/>
      </w:rPr>
    </w:pPr>
    <w:r w:rsidRPr="00ED62ED">
      <w:rPr>
        <w:rFonts w:ascii="HelveticaNeueLT Std"/>
        <w:b/>
        <w:color w:val="73797C"/>
        <w:sz w:val="14"/>
        <w:highlight w:val="yellow"/>
      </w:rPr>
      <w:t>Version   Date</w:t>
    </w:r>
  </w:p>
  <w:p w14:paraId="2479F554" w14:textId="72BAD685" w:rsidR="00465B1D" w:rsidRDefault="00465B1D">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CA8"/>
    <w:multiLevelType w:val="multilevel"/>
    <w:tmpl w:val="2F2C3BAC"/>
    <w:lvl w:ilvl="0">
      <w:start w:val="13"/>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 w15:restartNumberingAfterBreak="0">
    <w:nsid w:val="07B97816"/>
    <w:multiLevelType w:val="multilevel"/>
    <w:tmpl w:val="72943C6A"/>
    <w:lvl w:ilvl="0">
      <w:start w:val="14"/>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2" w15:restartNumberingAfterBreak="0">
    <w:nsid w:val="13170E58"/>
    <w:multiLevelType w:val="multilevel"/>
    <w:tmpl w:val="EAE875F0"/>
    <w:lvl w:ilvl="0">
      <w:start w:val="5"/>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3" w15:restartNumberingAfterBreak="0">
    <w:nsid w:val="21416E82"/>
    <w:multiLevelType w:val="multilevel"/>
    <w:tmpl w:val="7EC8402A"/>
    <w:lvl w:ilvl="0">
      <w:start w:val="4"/>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4" w15:restartNumberingAfterBreak="0">
    <w:nsid w:val="219D2FD6"/>
    <w:multiLevelType w:val="multilevel"/>
    <w:tmpl w:val="BDC4B2FE"/>
    <w:lvl w:ilvl="0">
      <w:start w:val="1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5" w15:restartNumberingAfterBreak="0">
    <w:nsid w:val="242E3376"/>
    <w:multiLevelType w:val="multilevel"/>
    <w:tmpl w:val="CC0A4B70"/>
    <w:lvl w:ilvl="0">
      <w:start w:val="7"/>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6" w15:restartNumberingAfterBreak="0">
    <w:nsid w:val="2535296F"/>
    <w:multiLevelType w:val="multilevel"/>
    <w:tmpl w:val="7ACED660"/>
    <w:lvl w:ilvl="0">
      <w:start w:val="6"/>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7" w15:restartNumberingAfterBreak="0">
    <w:nsid w:val="29EC7AD2"/>
    <w:multiLevelType w:val="multilevel"/>
    <w:tmpl w:val="1970451C"/>
    <w:lvl w:ilvl="0">
      <w:start w:val="2"/>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8" w15:restartNumberingAfterBreak="0">
    <w:nsid w:val="49905B80"/>
    <w:multiLevelType w:val="multilevel"/>
    <w:tmpl w:val="160AC49E"/>
    <w:lvl w:ilvl="0">
      <w:start w:val="9"/>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9" w15:restartNumberingAfterBreak="0">
    <w:nsid w:val="50342F03"/>
    <w:multiLevelType w:val="multilevel"/>
    <w:tmpl w:val="6900C0C4"/>
    <w:lvl w:ilvl="0">
      <w:start w:val="3"/>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0" w15:restartNumberingAfterBreak="0">
    <w:nsid w:val="5DAC5CC2"/>
    <w:multiLevelType w:val="multilevel"/>
    <w:tmpl w:val="ABAA1420"/>
    <w:lvl w:ilvl="0">
      <w:start w:val="10"/>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1"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2" w15:restartNumberingAfterBreak="0">
    <w:nsid w:val="6FC937C0"/>
    <w:multiLevelType w:val="multilevel"/>
    <w:tmpl w:val="1102B992"/>
    <w:lvl w:ilvl="0">
      <w:start w:val="12"/>
      <w:numFmt w:val="decimal"/>
      <w:lvlText w:val="%1"/>
      <w:lvlJc w:val="left"/>
      <w:pPr>
        <w:ind w:left="5890" w:hanging="737"/>
        <w:jc w:val="left"/>
      </w:pPr>
      <w:rPr>
        <w:rFonts w:hint="default"/>
        <w:lang w:val="en-US" w:eastAsia="en-US" w:bidi="ar-SA"/>
      </w:rPr>
    </w:lvl>
    <w:lvl w:ilvl="1">
      <w:start w:val="1"/>
      <w:numFmt w:val="decimal"/>
      <w:lvlText w:val="%1.%2"/>
      <w:lvlJc w:val="left"/>
      <w:pPr>
        <w:ind w:left="5890"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7101" w:hanging="737"/>
      </w:pPr>
      <w:rPr>
        <w:rFonts w:hint="default"/>
        <w:lang w:val="en-US" w:eastAsia="en-US" w:bidi="ar-SA"/>
      </w:rPr>
    </w:lvl>
    <w:lvl w:ilvl="3">
      <w:numFmt w:val="bullet"/>
      <w:lvlText w:val="•"/>
      <w:lvlJc w:val="left"/>
      <w:pPr>
        <w:ind w:left="7701" w:hanging="737"/>
      </w:pPr>
      <w:rPr>
        <w:rFonts w:hint="default"/>
        <w:lang w:val="en-US" w:eastAsia="en-US" w:bidi="ar-SA"/>
      </w:rPr>
    </w:lvl>
    <w:lvl w:ilvl="4">
      <w:numFmt w:val="bullet"/>
      <w:lvlText w:val="•"/>
      <w:lvlJc w:val="left"/>
      <w:pPr>
        <w:ind w:left="8302" w:hanging="737"/>
      </w:pPr>
      <w:rPr>
        <w:rFonts w:hint="default"/>
        <w:lang w:val="en-US" w:eastAsia="en-US" w:bidi="ar-SA"/>
      </w:rPr>
    </w:lvl>
    <w:lvl w:ilvl="5">
      <w:numFmt w:val="bullet"/>
      <w:lvlText w:val="•"/>
      <w:lvlJc w:val="left"/>
      <w:pPr>
        <w:ind w:left="8902" w:hanging="737"/>
      </w:pPr>
      <w:rPr>
        <w:rFonts w:hint="default"/>
        <w:lang w:val="en-US" w:eastAsia="en-US" w:bidi="ar-SA"/>
      </w:rPr>
    </w:lvl>
    <w:lvl w:ilvl="6">
      <w:numFmt w:val="bullet"/>
      <w:lvlText w:val="•"/>
      <w:lvlJc w:val="left"/>
      <w:pPr>
        <w:ind w:left="9503" w:hanging="737"/>
      </w:pPr>
      <w:rPr>
        <w:rFonts w:hint="default"/>
        <w:lang w:val="en-US" w:eastAsia="en-US" w:bidi="ar-SA"/>
      </w:rPr>
    </w:lvl>
    <w:lvl w:ilvl="7">
      <w:numFmt w:val="bullet"/>
      <w:lvlText w:val="•"/>
      <w:lvlJc w:val="left"/>
      <w:pPr>
        <w:ind w:left="10103" w:hanging="737"/>
      </w:pPr>
      <w:rPr>
        <w:rFonts w:hint="default"/>
        <w:lang w:val="en-US" w:eastAsia="en-US" w:bidi="ar-SA"/>
      </w:rPr>
    </w:lvl>
    <w:lvl w:ilvl="8">
      <w:numFmt w:val="bullet"/>
      <w:lvlText w:val="•"/>
      <w:lvlJc w:val="left"/>
      <w:pPr>
        <w:ind w:left="10704" w:hanging="737"/>
      </w:pPr>
      <w:rPr>
        <w:rFonts w:hint="default"/>
        <w:lang w:val="en-US" w:eastAsia="en-US" w:bidi="ar-SA"/>
      </w:rPr>
    </w:lvl>
  </w:abstractNum>
  <w:abstractNum w:abstractNumId="13" w15:restartNumberingAfterBreak="0">
    <w:nsid w:val="70E43D0C"/>
    <w:multiLevelType w:val="multilevel"/>
    <w:tmpl w:val="7ABACBF4"/>
    <w:lvl w:ilvl="0">
      <w:start w:val="8"/>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4" w15:restartNumberingAfterBreak="0">
    <w:nsid w:val="75977D30"/>
    <w:multiLevelType w:val="multilevel"/>
    <w:tmpl w:val="BBDA22C8"/>
    <w:lvl w:ilvl="0">
      <w:start w:val="15"/>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num w:numId="1" w16cid:durableId="926961756">
    <w:abstractNumId w:val="14"/>
  </w:num>
  <w:num w:numId="2" w16cid:durableId="1436905784">
    <w:abstractNumId w:val="1"/>
  </w:num>
  <w:num w:numId="3" w16cid:durableId="1937248866">
    <w:abstractNumId w:val="0"/>
  </w:num>
  <w:num w:numId="4" w16cid:durableId="135805090">
    <w:abstractNumId w:val="12"/>
  </w:num>
  <w:num w:numId="5" w16cid:durableId="125709073">
    <w:abstractNumId w:val="4"/>
  </w:num>
  <w:num w:numId="6" w16cid:durableId="634915796">
    <w:abstractNumId w:val="10"/>
  </w:num>
  <w:num w:numId="7" w16cid:durableId="899167515">
    <w:abstractNumId w:val="8"/>
  </w:num>
  <w:num w:numId="8" w16cid:durableId="1302686958">
    <w:abstractNumId w:val="13"/>
  </w:num>
  <w:num w:numId="9" w16cid:durableId="1233009793">
    <w:abstractNumId w:val="5"/>
  </w:num>
  <w:num w:numId="10" w16cid:durableId="1886673331">
    <w:abstractNumId w:val="6"/>
  </w:num>
  <w:num w:numId="11" w16cid:durableId="218715980">
    <w:abstractNumId w:val="2"/>
  </w:num>
  <w:num w:numId="12" w16cid:durableId="1666325680">
    <w:abstractNumId w:val="3"/>
  </w:num>
  <w:num w:numId="13" w16cid:durableId="1212420261">
    <w:abstractNumId w:val="9"/>
  </w:num>
  <w:num w:numId="14" w16cid:durableId="643192818">
    <w:abstractNumId w:val="7"/>
  </w:num>
  <w:num w:numId="15" w16cid:durableId="1706327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5B1D"/>
    <w:rsid w:val="00020BDF"/>
    <w:rsid w:val="00100904"/>
    <w:rsid w:val="00195D2F"/>
    <w:rsid w:val="002C0A7D"/>
    <w:rsid w:val="00465B1D"/>
    <w:rsid w:val="005937D6"/>
    <w:rsid w:val="00730BC0"/>
    <w:rsid w:val="0087787A"/>
    <w:rsid w:val="00C228D9"/>
    <w:rsid w:val="00C36B42"/>
    <w:rsid w:val="00D3252B"/>
    <w:rsid w:val="00ED62ED"/>
    <w:rsid w:val="00F3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9F42A"/>
  <w15:docId w15:val="{45365FF8-6355-4B9C-AE0E-23C81B2B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right="848"/>
      <w:jc w:val="right"/>
      <w:outlineLvl w:val="0"/>
    </w:pPr>
    <w:rPr>
      <w:rFonts w:ascii="HelveticaNeueLT Std" w:eastAsia="HelveticaNeueLT Std" w:hAnsi="HelveticaNeueLT Std" w:cs="HelveticaNeueLT Std"/>
      <w:b/>
      <w:bCs/>
      <w:sz w:val="28"/>
      <w:szCs w:val="28"/>
    </w:rPr>
  </w:style>
  <w:style w:type="paragraph" w:styleId="Heading2">
    <w:name w:val="heading 2"/>
    <w:basedOn w:val="Normal"/>
    <w:uiPriority w:val="9"/>
    <w:unhideWhenUsed/>
    <w:qFormat/>
    <w:pPr>
      <w:ind w:left="850"/>
      <w:outlineLvl w:val="1"/>
    </w:pPr>
    <w:rPr>
      <w:rFonts w:ascii="HelveticaNeueLT Std" w:eastAsia="HelveticaNeueLT Std" w:hAnsi="HelveticaNeueLT Std" w:cs="HelveticaNeueLT Std"/>
      <w:b/>
      <w:bCs/>
      <w:sz w:val="24"/>
      <w:szCs w:val="24"/>
    </w:rPr>
  </w:style>
  <w:style w:type="paragraph" w:styleId="Heading3">
    <w:name w:val="heading 3"/>
    <w:basedOn w:val="Normal"/>
    <w:uiPriority w:val="9"/>
    <w:unhideWhenUsed/>
    <w:qFormat/>
    <w:pPr>
      <w:spacing w:before="136"/>
      <w:ind w:left="1587" w:hanging="737"/>
      <w:outlineLvl w:val="2"/>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5"/>
      <w:ind w:left="1587"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0BC0"/>
    <w:pPr>
      <w:tabs>
        <w:tab w:val="center" w:pos="4513"/>
        <w:tab w:val="right" w:pos="9026"/>
      </w:tabs>
    </w:pPr>
  </w:style>
  <w:style w:type="character" w:customStyle="1" w:styleId="HeaderChar">
    <w:name w:val="Header Char"/>
    <w:basedOn w:val="DefaultParagraphFont"/>
    <w:link w:val="Header"/>
    <w:uiPriority w:val="99"/>
    <w:rsid w:val="00730BC0"/>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730BC0"/>
    <w:pPr>
      <w:tabs>
        <w:tab w:val="center" w:pos="4513"/>
        <w:tab w:val="right" w:pos="9026"/>
      </w:tabs>
    </w:pPr>
  </w:style>
  <w:style w:type="character" w:customStyle="1" w:styleId="FooterChar">
    <w:name w:val="Footer Char"/>
    <w:basedOn w:val="DefaultParagraphFont"/>
    <w:link w:val="Footer"/>
    <w:uiPriority w:val="99"/>
    <w:rsid w:val="00730BC0"/>
    <w:rPr>
      <w:rFonts w:ascii="HelveticaNeueLT Std Lt" w:eastAsia="HelveticaNeueLT Std Lt" w:hAnsi="HelveticaNeueLT Std Lt" w:cs="HelveticaNeueLT Std Lt"/>
    </w:rPr>
  </w:style>
  <w:style w:type="character" w:styleId="Hyperlink">
    <w:name w:val="Hyperlink"/>
    <w:basedOn w:val="DefaultParagraphFont"/>
    <w:uiPriority w:val="99"/>
    <w:unhideWhenUsed/>
    <w:rsid w:val="00F31CF8"/>
    <w:rPr>
      <w:color w:val="0000FF" w:themeColor="hyperlink"/>
      <w:u w:val="single"/>
    </w:rPr>
  </w:style>
  <w:style w:type="character" w:styleId="UnresolvedMention">
    <w:name w:val="Unresolved Mention"/>
    <w:basedOn w:val="DefaultParagraphFont"/>
    <w:uiPriority w:val="99"/>
    <w:semiHidden/>
    <w:unhideWhenUsed/>
    <w:rsid w:val="00F31C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xter.co.uk/downloads"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790746-0F8C-427C-A317-E6013A22CFCA}"/>
</file>

<file path=customXml/itemProps2.xml><?xml version="1.0" encoding="utf-8"?>
<ds:datastoreItem xmlns:ds="http://schemas.openxmlformats.org/officeDocument/2006/customXml" ds:itemID="{4176B24A-389C-43D2-9B70-8DB17DAB6469}"/>
</file>

<file path=customXml/itemProps3.xml><?xml version="1.0" encoding="utf-8"?>
<ds:datastoreItem xmlns:ds="http://schemas.openxmlformats.org/officeDocument/2006/customXml" ds:itemID="{D3C59682-6518-477F-80DD-099C3455BB33}"/>
</file>

<file path=docProps/app.xml><?xml version="1.0" encoding="utf-8"?>
<Properties xmlns="http://schemas.openxmlformats.org/officeDocument/2006/extended-properties" xmlns:vt="http://schemas.openxmlformats.org/officeDocument/2006/docPropsVTypes">
  <Template>Normal</Template>
  <TotalTime>67</TotalTime>
  <Pages>7</Pages>
  <Words>1886</Words>
  <Characters>10658</Characters>
  <Application>Microsoft Office Word</Application>
  <DocSecurity>0</DocSecurity>
  <Lines>333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9</cp:revision>
  <dcterms:created xsi:type="dcterms:W3CDTF">2026-07-03T09:14:00Z</dcterms:created>
  <dcterms:modified xsi:type="dcterms:W3CDTF">2026-07-03T11:50:00Z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Adobe InDesign 18.5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