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01DDE" w14:textId="77777777" w:rsidR="003B34F7" w:rsidRDefault="001510A6">
      <w:pPr>
        <w:rPr>
          <w:rFonts w:ascii="Arial" w:eastAsia="Arial" w:hAnsi="Arial" w:cs="Arial"/>
        </w:rPr>
      </w:pPr>
      <w:r>
        <w:rPr>
          <w:rFonts w:ascii="Arial" w:eastAsia="Arial" w:hAnsi="Arial" w:cs="Arial"/>
          <w:noProof/>
        </w:rPr>
        <w:drawing>
          <wp:inline distT="114300" distB="114300" distL="114300" distR="114300" wp14:anchorId="3E60219E" wp14:editId="3E60219F">
            <wp:extent cx="6874204" cy="9729788"/>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6874204" cy="9729788"/>
                    </a:xfrm>
                    <a:prstGeom prst="rect">
                      <a:avLst/>
                    </a:prstGeom>
                    <a:ln/>
                  </pic:spPr>
                </pic:pic>
              </a:graphicData>
            </a:graphic>
          </wp:inline>
        </w:drawing>
      </w:r>
    </w:p>
    <w:p w14:paraId="3E601DDF" w14:textId="77777777" w:rsidR="003B34F7" w:rsidRDefault="003B34F7">
      <w:pPr>
        <w:ind w:left="850"/>
        <w:rPr>
          <w:rFonts w:ascii="Arial" w:eastAsia="Arial" w:hAnsi="Arial" w:cs="Arial"/>
        </w:rPr>
      </w:pPr>
    </w:p>
    <w:p w14:paraId="3E601DE0" w14:textId="77777777" w:rsidR="003B34F7" w:rsidRDefault="001510A6">
      <w:pPr>
        <w:pStyle w:val="Heading2"/>
        <w:ind w:left="850"/>
      </w:pPr>
      <w:bookmarkStart w:id="0" w:name="_o9y12du26ul3" w:colFirst="0" w:colLast="0"/>
      <w:bookmarkStart w:id="1" w:name="_Toc238918066"/>
      <w:bookmarkEnd w:id="0"/>
      <w:r>
        <w:t>Table of Contents</w:t>
      </w:r>
      <w:bookmarkEnd w:id="1"/>
    </w:p>
    <w:sdt>
      <w:sdtPr>
        <w:id w:val="1222402926"/>
        <w:docPartObj>
          <w:docPartGallery w:val="Table of Contents"/>
          <w:docPartUnique/>
        </w:docPartObj>
      </w:sdtPr>
      <w:sdtContent>
        <w:p w14:paraId="6D1B5155" w14:textId="071F88F8" w:rsidR="00EA5A6A" w:rsidRDefault="001510A6">
          <w:pPr>
            <w:pStyle w:val="TOC2"/>
            <w:tabs>
              <w:tab w:val="right" w:leader="dot" w:pos="10031"/>
            </w:tabs>
            <w:rPr>
              <w:noProof/>
            </w:rPr>
          </w:pPr>
          <w:r>
            <w:fldChar w:fldCharType="begin"/>
          </w:r>
          <w:r>
            <w:instrText xml:space="preserve"> TOC \h \u \z \t "Heading 1,1,Heading 2,2,Heading 3,3,"</w:instrText>
          </w:r>
          <w:r>
            <w:fldChar w:fldCharType="separate"/>
          </w:r>
          <w:hyperlink w:anchor="_Toc238918066" w:history="1"/>
        </w:p>
        <w:p w14:paraId="4C0C2223" w14:textId="430DCE2E" w:rsidR="00EA5A6A" w:rsidRDefault="00EA5A6A">
          <w:pPr>
            <w:pStyle w:val="TOC2"/>
            <w:tabs>
              <w:tab w:val="right" w:leader="dot" w:pos="10031"/>
            </w:tabs>
            <w:rPr>
              <w:noProof/>
            </w:rPr>
          </w:pPr>
          <w:hyperlink w:anchor="_Toc238918067" w:history="1">
            <w:r w:rsidRPr="007E45C0">
              <w:rPr>
                <w:rStyle w:val="Hyperlink"/>
                <w:noProof/>
              </w:rPr>
              <w:t>1.  Student Welcome &amp; Campus Overview</w:t>
            </w:r>
            <w:r>
              <w:rPr>
                <w:noProof/>
                <w:webHidden/>
              </w:rPr>
              <w:tab/>
            </w:r>
            <w:r>
              <w:rPr>
                <w:noProof/>
                <w:webHidden/>
              </w:rPr>
              <w:fldChar w:fldCharType="begin"/>
            </w:r>
            <w:r>
              <w:rPr>
                <w:noProof/>
                <w:webHidden/>
              </w:rPr>
              <w:instrText xml:space="preserve"> PAGEREF _Toc238918067 \h </w:instrText>
            </w:r>
            <w:r>
              <w:rPr>
                <w:noProof/>
                <w:webHidden/>
              </w:rPr>
            </w:r>
            <w:r>
              <w:rPr>
                <w:noProof/>
                <w:webHidden/>
              </w:rPr>
              <w:fldChar w:fldCharType="separate"/>
            </w:r>
            <w:r>
              <w:rPr>
                <w:noProof/>
                <w:webHidden/>
              </w:rPr>
              <w:t>4</w:t>
            </w:r>
            <w:r>
              <w:rPr>
                <w:noProof/>
                <w:webHidden/>
              </w:rPr>
              <w:fldChar w:fldCharType="end"/>
            </w:r>
          </w:hyperlink>
        </w:p>
        <w:p w14:paraId="08868717" w14:textId="66D0C984" w:rsidR="00EA5A6A" w:rsidRDefault="00EA5A6A">
          <w:pPr>
            <w:pStyle w:val="TOC3"/>
            <w:tabs>
              <w:tab w:val="right" w:leader="dot" w:pos="10031"/>
            </w:tabs>
            <w:rPr>
              <w:noProof/>
            </w:rPr>
          </w:pPr>
          <w:hyperlink w:anchor="_Toc238918068" w:history="1">
            <w:r w:rsidRPr="007E45C0">
              <w:rPr>
                <w:rStyle w:val="Hyperlink"/>
                <w:noProof/>
              </w:rPr>
              <w:t>1.1  Messages from the Vice-Chancellor and Campus Leadership</w:t>
            </w:r>
            <w:r>
              <w:rPr>
                <w:noProof/>
                <w:webHidden/>
              </w:rPr>
              <w:tab/>
            </w:r>
            <w:r>
              <w:rPr>
                <w:noProof/>
                <w:webHidden/>
              </w:rPr>
              <w:fldChar w:fldCharType="begin"/>
            </w:r>
            <w:r>
              <w:rPr>
                <w:noProof/>
                <w:webHidden/>
              </w:rPr>
              <w:instrText xml:space="preserve"> PAGEREF _Toc238918068 \h </w:instrText>
            </w:r>
            <w:r>
              <w:rPr>
                <w:noProof/>
                <w:webHidden/>
              </w:rPr>
            </w:r>
            <w:r>
              <w:rPr>
                <w:noProof/>
                <w:webHidden/>
              </w:rPr>
              <w:fldChar w:fldCharType="separate"/>
            </w:r>
            <w:r>
              <w:rPr>
                <w:noProof/>
                <w:webHidden/>
              </w:rPr>
              <w:t>4</w:t>
            </w:r>
            <w:r>
              <w:rPr>
                <w:noProof/>
                <w:webHidden/>
              </w:rPr>
              <w:fldChar w:fldCharType="end"/>
            </w:r>
          </w:hyperlink>
        </w:p>
        <w:p w14:paraId="2BF91FD3" w14:textId="25DF2D28" w:rsidR="00EA5A6A" w:rsidRDefault="00EA5A6A">
          <w:pPr>
            <w:pStyle w:val="TOC3"/>
            <w:tabs>
              <w:tab w:val="right" w:leader="dot" w:pos="10031"/>
            </w:tabs>
            <w:rPr>
              <w:noProof/>
            </w:rPr>
          </w:pPr>
          <w:hyperlink w:anchor="_Toc238918069" w:history="1">
            <w:r w:rsidRPr="007E45C0">
              <w:rPr>
                <w:rStyle w:val="Hyperlink"/>
                <w:noProof/>
              </w:rPr>
              <w:t>1.2  Overview of UWA India (Mumbai &amp; Chennai Campuses)</w:t>
            </w:r>
            <w:r>
              <w:rPr>
                <w:noProof/>
                <w:webHidden/>
              </w:rPr>
              <w:tab/>
            </w:r>
            <w:r>
              <w:rPr>
                <w:noProof/>
                <w:webHidden/>
              </w:rPr>
              <w:fldChar w:fldCharType="begin"/>
            </w:r>
            <w:r>
              <w:rPr>
                <w:noProof/>
                <w:webHidden/>
              </w:rPr>
              <w:instrText xml:space="preserve"> PAGEREF _Toc238918069 \h </w:instrText>
            </w:r>
            <w:r>
              <w:rPr>
                <w:noProof/>
                <w:webHidden/>
              </w:rPr>
            </w:r>
            <w:r>
              <w:rPr>
                <w:noProof/>
                <w:webHidden/>
              </w:rPr>
              <w:fldChar w:fldCharType="separate"/>
            </w:r>
            <w:r>
              <w:rPr>
                <w:noProof/>
                <w:webHidden/>
              </w:rPr>
              <w:t>6</w:t>
            </w:r>
            <w:r>
              <w:rPr>
                <w:noProof/>
                <w:webHidden/>
              </w:rPr>
              <w:fldChar w:fldCharType="end"/>
            </w:r>
          </w:hyperlink>
        </w:p>
        <w:p w14:paraId="0F46AA69" w14:textId="4F9C6503" w:rsidR="00EA5A6A" w:rsidRDefault="00EA5A6A">
          <w:pPr>
            <w:pStyle w:val="TOC2"/>
            <w:tabs>
              <w:tab w:val="right" w:leader="dot" w:pos="10031"/>
            </w:tabs>
            <w:rPr>
              <w:noProof/>
            </w:rPr>
          </w:pPr>
          <w:hyperlink w:anchor="_Toc238918070" w:history="1">
            <w:r w:rsidRPr="007E45C0">
              <w:rPr>
                <w:rStyle w:val="Hyperlink"/>
                <w:noProof/>
              </w:rPr>
              <w:t>2.  Academic Programs &amp; Course Information</w:t>
            </w:r>
            <w:r>
              <w:rPr>
                <w:noProof/>
                <w:webHidden/>
              </w:rPr>
              <w:tab/>
            </w:r>
            <w:r>
              <w:rPr>
                <w:noProof/>
                <w:webHidden/>
              </w:rPr>
              <w:fldChar w:fldCharType="begin"/>
            </w:r>
            <w:r>
              <w:rPr>
                <w:noProof/>
                <w:webHidden/>
              </w:rPr>
              <w:instrText xml:space="preserve"> PAGEREF _Toc238918070 \h </w:instrText>
            </w:r>
            <w:r>
              <w:rPr>
                <w:noProof/>
                <w:webHidden/>
              </w:rPr>
            </w:r>
            <w:r>
              <w:rPr>
                <w:noProof/>
                <w:webHidden/>
              </w:rPr>
              <w:fldChar w:fldCharType="separate"/>
            </w:r>
            <w:r>
              <w:rPr>
                <w:noProof/>
                <w:webHidden/>
              </w:rPr>
              <w:t>8</w:t>
            </w:r>
            <w:r>
              <w:rPr>
                <w:noProof/>
                <w:webHidden/>
              </w:rPr>
              <w:fldChar w:fldCharType="end"/>
            </w:r>
          </w:hyperlink>
        </w:p>
        <w:p w14:paraId="25043FEF" w14:textId="3C8F5ACA" w:rsidR="00EA5A6A" w:rsidRDefault="00EA5A6A">
          <w:pPr>
            <w:pStyle w:val="TOC3"/>
            <w:tabs>
              <w:tab w:val="right" w:leader="dot" w:pos="10031"/>
            </w:tabs>
            <w:rPr>
              <w:noProof/>
            </w:rPr>
          </w:pPr>
          <w:hyperlink w:anchor="_Toc238918071" w:history="1">
            <w:r w:rsidRPr="007E45C0">
              <w:rPr>
                <w:rStyle w:val="Hyperlink"/>
                <w:noProof/>
              </w:rPr>
              <w:t>2.1  Overview of Courses</w:t>
            </w:r>
            <w:r>
              <w:rPr>
                <w:noProof/>
                <w:webHidden/>
              </w:rPr>
              <w:tab/>
            </w:r>
            <w:r>
              <w:rPr>
                <w:noProof/>
                <w:webHidden/>
              </w:rPr>
              <w:fldChar w:fldCharType="begin"/>
            </w:r>
            <w:r>
              <w:rPr>
                <w:noProof/>
                <w:webHidden/>
              </w:rPr>
              <w:instrText xml:space="preserve"> PAGEREF _Toc238918071 \h </w:instrText>
            </w:r>
            <w:r>
              <w:rPr>
                <w:noProof/>
                <w:webHidden/>
              </w:rPr>
            </w:r>
            <w:r>
              <w:rPr>
                <w:noProof/>
                <w:webHidden/>
              </w:rPr>
              <w:fldChar w:fldCharType="separate"/>
            </w:r>
            <w:r>
              <w:rPr>
                <w:noProof/>
                <w:webHidden/>
              </w:rPr>
              <w:t>8</w:t>
            </w:r>
            <w:r>
              <w:rPr>
                <w:noProof/>
                <w:webHidden/>
              </w:rPr>
              <w:fldChar w:fldCharType="end"/>
            </w:r>
          </w:hyperlink>
        </w:p>
        <w:p w14:paraId="2F1579BC" w14:textId="64DE3178" w:rsidR="00EA5A6A" w:rsidRDefault="00EA5A6A">
          <w:pPr>
            <w:pStyle w:val="TOC3"/>
            <w:tabs>
              <w:tab w:val="right" w:leader="dot" w:pos="10031"/>
            </w:tabs>
            <w:rPr>
              <w:noProof/>
            </w:rPr>
          </w:pPr>
          <w:hyperlink w:anchor="_Toc238918072" w:history="1">
            <w:r w:rsidRPr="007E45C0">
              <w:rPr>
                <w:rStyle w:val="Hyperlink"/>
                <w:noProof/>
              </w:rPr>
              <w:t>2.2  Our Courses Explained</w:t>
            </w:r>
            <w:r>
              <w:rPr>
                <w:noProof/>
                <w:webHidden/>
              </w:rPr>
              <w:tab/>
            </w:r>
            <w:r>
              <w:rPr>
                <w:noProof/>
                <w:webHidden/>
              </w:rPr>
              <w:fldChar w:fldCharType="begin"/>
            </w:r>
            <w:r>
              <w:rPr>
                <w:noProof/>
                <w:webHidden/>
              </w:rPr>
              <w:instrText xml:space="preserve"> PAGEREF _Toc238918072 \h </w:instrText>
            </w:r>
            <w:r>
              <w:rPr>
                <w:noProof/>
                <w:webHidden/>
              </w:rPr>
            </w:r>
            <w:r>
              <w:rPr>
                <w:noProof/>
                <w:webHidden/>
              </w:rPr>
              <w:fldChar w:fldCharType="separate"/>
            </w:r>
            <w:r>
              <w:rPr>
                <w:noProof/>
                <w:webHidden/>
              </w:rPr>
              <w:t>8</w:t>
            </w:r>
            <w:r>
              <w:rPr>
                <w:noProof/>
                <w:webHidden/>
              </w:rPr>
              <w:fldChar w:fldCharType="end"/>
            </w:r>
          </w:hyperlink>
        </w:p>
        <w:p w14:paraId="65EBE6D4" w14:textId="5639BADB" w:rsidR="00EA5A6A" w:rsidRDefault="00EA5A6A">
          <w:pPr>
            <w:pStyle w:val="TOC2"/>
            <w:tabs>
              <w:tab w:val="right" w:leader="dot" w:pos="10031"/>
            </w:tabs>
            <w:rPr>
              <w:noProof/>
            </w:rPr>
          </w:pPr>
          <w:hyperlink w:anchor="_Toc238918073" w:history="1">
            <w:r w:rsidRPr="007E45C0">
              <w:rPr>
                <w:rStyle w:val="Hyperlink"/>
                <w:noProof/>
              </w:rPr>
              <w:t>3.  Enrolment &amp; Academic Progression</w:t>
            </w:r>
            <w:r>
              <w:rPr>
                <w:noProof/>
                <w:webHidden/>
              </w:rPr>
              <w:tab/>
            </w:r>
            <w:r>
              <w:rPr>
                <w:noProof/>
                <w:webHidden/>
              </w:rPr>
              <w:fldChar w:fldCharType="begin"/>
            </w:r>
            <w:r>
              <w:rPr>
                <w:noProof/>
                <w:webHidden/>
              </w:rPr>
              <w:instrText xml:space="preserve"> PAGEREF _Toc238918073 \h </w:instrText>
            </w:r>
            <w:r>
              <w:rPr>
                <w:noProof/>
                <w:webHidden/>
              </w:rPr>
            </w:r>
            <w:r>
              <w:rPr>
                <w:noProof/>
                <w:webHidden/>
              </w:rPr>
              <w:fldChar w:fldCharType="separate"/>
            </w:r>
            <w:r>
              <w:rPr>
                <w:noProof/>
                <w:webHidden/>
              </w:rPr>
              <w:t>10</w:t>
            </w:r>
            <w:r>
              <w:rPr>
                <w:noProof/>
                <w:webHidden/>
              </w:rPr>
              <w:fldChar w:fldCharType="end"/>
            </w:r>
          </w:hyperlink>
        </w:p>
        <w:p w14:paraId="26034270" w14:textId="5A3E7DC7" w:rsidR="00EA5A6A" w:rsidRDefault="00EA5A6A">
          <w:pPr>
            <w:pStyle w:val="TOC3"/>
            <w:tabs>
              <w:tab w:val="right" w:leader="dot" w:pos="10031"/>
            </w:tabs>
            <w:rPr>
              <w:noProof/>
            </w:rPr>
          </w:pPr>
          <w:hyperlink w:anchor="_Toc238918074" w:history="1">
            <w:r w:rsidRPr="007E45C0">
              <w:rPr>
                <w:rStyle w:val="Hyperlink"/>
                <w:noProof/>
              </w:rPr>
              <w:t>3.1  Admissions and Eligibility</w:t>
            </w:r>
            <w:r>
              <w:rPr>
                <w:noProof/>
                <w:webHidden/>
              </w:rPr>
              <w:tab/>
            </w:r>
            <w:r>
              <w:rPr>
                <w:noProof/>
                <w:webHidden/>
              </w:rPr>
              <w:fldChar w:fldCharType="begin"/>
            </w:r>
            <w:r>
              <w:rPr>
                <w:noProof/>
                <w:webHidden/>
              </w:rPr>
              <w:instrText xml:space="preserve"> PAGEREF _Toc238918074 \h </w:instrText>
            </w:r>
            <w:r>
              <w:rPr>
                <w:noProof/>
                <w:webHidden/>
              </w:rPr>
            </w:r>
            <w:r>
              <w:rPr>
                <w:noProof/>
                <w:webHidden/>
              </w:rPr>
              <w:fldChar w:fldCharType="separate"/>
            </w:r>
            <w:r>
              <w:rPr>
                <w:noProof/>
                <w:webHidden/>
              </w:rPr>
              <w:t>10</w:t>
            </w:r>
            <w:r>
              <w:rPr>
                <w:noProof/>
                <w:webHidden/>
              </w:rPr>
              <w:fldChar w:fldCharType="end"/>
            </w:r>
          </w:hyperlink>
        </w:p>
        <w:p w14:paraId="661879FC" w14:textId="0FB887EC" w:rsidR="00EA5A6A" w:rsidRDefault="00EA5A6A">
          <w:pPr>
            <w:pStyle w:val="TOC3"/>
            <w:tabs>
              <w:tab w:val="right" w:leader="dot" w:pos="10031"/>
            </w:tabs>
            <w:rPr>
              <w:noProof/>
            </w:rPr>
          </w:pPr>
          <w:hyperlink w:anchor="_Toc238918075" w:history="1">
            <w:r w:rsidRPr="007E45C0">
              <w:rPr>
                <w:rStyle w:val="Hyperlink"/>
                <w:noProof/>
              </w:rPr>
              <w:t>3.2  Enrolment and Unit Changes</w:t>
            </w:r>
            <w:r>
              <w:rPr>
                <w:noProof/>
                <w:webHidden/>
              </w:rPr>
              <w:tab/>
            </w:r>
            <w:r>
              <w:rPr>
                <w:noProof/>
                <w:webHidden/>
              </w:rPr>
              <w:fldChar w:fldCharType="begin"/>
            </w:r>
            <w:r>
              <w:rPr>
                <w:noProof/>
                <w:webHidden/>
              </w:rPr>
              <w:instrText xml:space="preserve"> PAGEREF _Toc238918075 \h </w:instrText>
            </w:r>
            <w:r>
              <w:rPr>
                <w:noProof/>
                <w:webHidden/>
              </w:rPr>
            </w:r>
            <w:r>
              <w:rPr>
                <w:noProof/>
                <w:webHidden/>
              </w:rPr>
              <w:fldChar w:fldCharType="separate"/>
            </w:r>
            <w:r>
              <w:rPr>
                <w:noProof/>
                <w:webHidden/>
              </w:rPr>
              <w:t>10</w:t>
            </w:r>
            <w:r>
              <w:rPr>
                <w:noProof/>
                <w:webHidden/>
              </w:rPr>
              <w:fldChar w:fldCharType="end"/>
            </w:r>
          </w:hyperlink>
        </w:p>
        <w:p w14:paraId="540C9455" w14:textId="6CF9BA21" w:rsidR="00EA5A6A" w:rsidRDefault="00EA5A6A">
          <w:pPr>
            <w:pStyle w:val="TOC3"/>
            <w:tabs>
              <w:tab w:val="right" w:leader="dot" w:pos="10031"/>
            </w:tabs>
            <w:rPr>
              <w:noProof/>
            </w:rPr>
          </w:pPr>
          <w:hyperlink w:anchor="_Toc238918076" w:history="1">
            <w:r w:rsidRPr="007E45C0">
              <w:rPr>
                <w:rStyle w:val="Hyperlink"/>
                <w:noProof/>
              </w:rPr>
              <w:t>3.3  Maintaining Your Personal Information</w:t>
            </w:r>
            <w:r>
              <w:rPr>
                <w:noProof/>
                <w:webHidden/>
              </w:rPr>
              <w:tab/>
            </w:r>
            <w:r>
              <w:rPr>
                <w:noProof/>
                <w:webHidden/>
              </w:rPr>
              <w:fldChar w:fldCharType="begin"/>
            </w:r>
            <w:r>
              <w:rPr>
                <w:noProof/>
                <w:webHidden/>
              </w:rPr>
              <w:instrText xml:space="preserve"> PAGEREF _Toc238918076 \h </w:instrText>
            </w:r>
            <w:r>
              <w:rPr>
                <w:noProof/>
                <w:webHidden/>
              </w:rPr>
            </w:r>
            <w:r>
              <w:rPr>
                <w:noProof/>
                <w:webHidden/>
              </w:rPr>
              <w:fldChar w:fldCharType="separate"/>
            </w:r>
            <w:r>
              <w:rPr>
                <w:noProof/>
                <w:webHidden/>
              </w:rPr>
              <w:t>11</w:t>
            </w:r>
            <w:r>
              <w:rPr>
                <w:noProof/>
                <w:webHidden/>
              </w:rPr>
              <w:fldChar w:fldCharType="end"/>
            </w:r>
          </w:hyperlink>
        </w:p>
        <w:p w14:paraId="01A36E47" w14:textId="4BA2C34F" w:rsidR="00EA5A6A" w:rsidRDefault="00EA5A6A">
          <w:pPr>
            <w:pStyle w:val="TOC3"/>
            <w:tabs>
              <w:tab w:val="right" w:leader="dot" w:pos="10031"/>
            </w:tabs>
            <w:rPr>
              <w:noProof/>
            </w:rPr>
          </w:pPr>
          <w:hyperlink w:anchor="_Toc238918077" w:history="1">
            <w:r w:rsidRPr="007E45C0">
              <w:rPr>
                <w:rStyle w:val="Hyperlink"/>
                <w:noProof/>
              </w:rPr>
              <w:t>3.4  Academic Progression</w:t>
            </w:r>
            <w:r>
              <w:rPr>
                <w:noProof/>
                <w:webHidden/>
              </w:rPr>
              <w:tab/>
            </w:r>
            <w:r>
              <w:rPr>
                <w:noProof/>
                <w:webHidden/>
              </w:rPr>
              <w:fldChar w:fldCharType="begin"/>
            </w:r>
            <w:r>
              <w:rPr>
                <w:noProof/>
                <w:webHidden/>
              </w:rPr>
              <w:instrText xml:space="preserve"> PAGEREF _Toc238918077 \h </w:instrText>
            </w:r>
            <w:r>
              <w:rPr>
                <w:noProof/>
                <w:webHidden/>
              </w:rPr>
            </w:r>
            <w:r>
              <w:rPr>
                <w:noProof/>
                <w:webHidden/>
              </w:rPr>
              <w:fldChar w:fldCharType="separate"/>
            </w:r>
            <w:r>
              <w:rPr>
                <w:noProof/>
                <w:webHidden/>
              </w:rPr>
              <w:t>11</w:t>
            </w:r>
            <w:r>
              <w:rPr>
                <w:noProof/>
                <w:webHidden/>
              </w:rPr>
              <w:fldChar w:fldCharType="end"/>
            </w:r>
          </w:hyperlink>
        </w:p>
        <w:p w14:paraId="75CA54C2" w14:textId="2A12073E" w:rsidR="00EA5A6A" w:rsidRDefault="00EA5A6A">
          <w:pPr>
            <w:pStyle w:val="TOC2"/>
            <w:tabs>
              <w:tab w:val="right" w:leader="dot" w:pos="10031"/>
            </w:tabs>
            <w:rPr>
              <w:noProof/>
            </w:rPr>
          </w:pPr>
          <w:hyperlink w:anchor="_Toc238918078" w:history="1">
            <w:r w:rsidRPr="007E45C0">
              <w:rPr>
                <w:rStyle w:val="Hyperlink"/>
                <w:noProof/>
              </w:rPr>
              <w:t>4.  Fees, Charges &amp; Refund Policies</w:t>
            </w:r>
            <w:r>
              <w:rPr>
                <w:noProof/>
                <w:webHidden/>
              </w:rPr>
              <w:tab/>
            </w:r>
            <w:r>
              <w:rPr>
                <w:noProof/>
                <w:webHidden/>
              </w:rPr>
              <w:fldChar w:fldCharType="begin"/>
            </w:r>
            <w:r>
              <w:rPr>
                <w:noProof/>
                <w:webHidden/>
              </w:rPr>
              <w:instrText xml:space="preserve"> PAGEREF _Toc238918078 \h </w:instrText>
            </w:r>
            <w:r>
              <w:rPr>
                <w:noProof/>
                <w:webHidden/>
              </w:rPr>
            </w:r>
            <w:r>
              <w:rPr>
                <w:noProof/>
                <w:webHidden/>
              </w:rPr>
              <w:fldChar w:fldCharType="separate"/>
            </w:r>
            <w:r>
              <w:rPr>
                <w:noProof/>
                <w:webHidden/>
              </w:rPr>
              <w:t>13</w:t>
            </w:r>
            <w:r>
              <w:rPr>
                <w:noProof/>
                <w:webHidden/>
              </w:rPr>
              <w:fldChar w:fldCharType="end"/>
            </w:r>
          </w:hyperlink>
        </w:p>
        <w:p w14:paraId="6E2294CE" w14:textId="48A2D90E" w:rsidR="00EA5A6A" w:rsidRDefault="00EA5A6A">
          <w:pPr>
            <w:pStyle w:val="TOC3"/>
            <w:tabs>
              <w:tab w:val="right" w:leader="dot" w:pos="10031"/>
            </w:tabs>
            <w:rPr>
              <w:noProof/>
            </w:rPr>
          </w:pPr>
          <w:hyperlink w:anchor="_Toc238918079" w:history="1">
            <w:r w:rsidRPr="007E45C0">
              <w:rPr>
                <w:rStyle w:val="Hyperlink"/>
                <w:noProof/>
              </w:rPr>
              <w:t>4.1  Tuition Fees</w:t>
            </w:r>
            <w:r>
              <w:rPr>
                <w:noProof/>
                <w:webHidden/>
              </w:rPr>
              <w:tab/>
            </w:r>
            <w:r>
              <w:rPr>
                <w:noProof/>
                <w:webHidden/>
              </w:rPr>
              <w:fldChar w:fldCharType="begin"/>
            </w:r>
            <w:r>
              <w:rPr>
                <w:noProof/>
                <w:webHidden/>
              </w:rPr>
              <w:instrText xml:space="preserve"> PAGEREF _Toc238918079 \h </w:instrText>
            </w:r>
            <w:r>
              <w:rPr>
                <w:noProof/>
                <w:webHidden/>
              </w:rPr>
            </w:r>
            <w:r>
              <w:rPr>
                <w:noProof/>
                <w:webHidden/>
              </w:rPr>
              <w:fldChar w:fldCharType="separate"/>
            </w:r>
            <w:r>
              <w:rPr>
                <w:noProof/>
                <w:webHidden/>
              </w:rPr>
              <w:t>13</w:t>
            </w:r>
            <w:r>
              <w:rPr>
                <w:noProof/>
                <w:webHidden/>
              </w:rPr>
              <w:fldChar w:fldCharType="end"/>
            </w:r>
          </w:hyperlink>
        </w:p>
        <w:p w14:paraId="3FB391A8" w14:textId="52D7A708" w:rsidR="00EA5A6A" w:rsidRDefault="00EA5A6A">
          <w:pPr>
            <w:pStyle w:val="TOC3"/>
            <w:tabs>
              <w:tab w:val="right" w:leader="dot" w:pos="10031"/>
            </w:tabs>
            <w:rPr>
              <w:noProof/>
            </w:rPr>
          </w:pPr>
          <w:hyperlink w:anchor="_Toc238918080" w:history="1">
            <w:r w:rsidRPr="007E45C0">
              <w:rPr>
                <w:rStyle w:val="Hyperlink"/>
                <w:noProof/>
              </w:rPr>
              <w:t>4.2  Refund of Fees</w:t>
            </w:r>
            <w:r>
              <w:rPr>
                <w:noProof/>
                <w:webHidden/>
              </w:rPr>
              <w:tab/>
            </w:r>
            <w:r>
              <w:rPr>
                <w:noProof/>
                <w:webHidden/>
              </w:rPr>
              <w:fldChar w:fldCharType="begin"/>
            </w:r>
            <w:r>
              <w:rPr>
                <w:noProof/>
                <w:webHidden/>
              </w:rPr>
              <w:instrText xml:space="preserve"> PAGEREF _Toc238918080 \h </w:instrText>
            </w:r>
            <w:r>
              <w:rPr>
                <w:noProof/>
                <w:webHidden/>
              </w:rPr>
            </w:r>
            <w:r>
              <w:rPr>
                <w:noProof/>
                <w:webHidden/>
              </w:rPr>
              <w:fldChar w:fldCharType="separate"/>
            </w:r>
            <w:r>
              <w:rPr>
                <w:noProof/>
                <w:webHidden/>
              </w:rPr>
              <w:t>14</w:t>
            </w:r>
            <w:r>
              <w:rPr>
                <w:noProof/>
                <w:webHidden/>
              </w:rPr>
              <w:fldChar w:fldCharType="end"/>
            </w:r>
          </w:hyperlink>
        </w:p>
        <w:p w14:paraId="66E7A662" w14:textId="632CA394" w:rsidR="00EA5A6A" w:rsidRDefault="00EA5A6A">
          <w:pPr>
            <w:pStyle w:val="TOC3"/>
            <w:tabs>
              <w:tab w:val="right" w:leader="dot" w:pos="10031"/>
            </w:tabs>
            <w:rPr>
              <w:noProof/>
            </w:rPr>
          </w:pPr>
          <w:hyperlink w:anchor="_Toc238918081" w:history="1">
            <w:r w:rsidRPr="007E45C0">
              <w:rPr>
                <w:rStyle w:val="Hyperlink"/>
                <w:noProof/>
              </w:rPr>
              <w:t>4.3  Fee Remission</w:t>
            </w:r>
            <w:r>
              <w:rPr>
                <w:noProof/>
                <w:webHidden/>
              </w:rPr>
              <w:tab/>
            </w:r>
            <w:r>
              <w:rPr>
                <w:noProof/>
                <w:webHidden/>
              </w:rPr>
              <w:fldChar w:fldCharType="begin"/>
            </w:r>
            <w:r>
              <w:rPr>
                <w:noProof/>
                <w:webHidden/>
              </w:rPr>
              <w:instrText xml:space="preserve"> PAGEREF _Toc238918081 \h </w:instrText>
            </w:r>
            <w:r>
              <w:rPr>
                <w:noProof/>
                <w:webHidden/>
              </w:rPr>
            </w:r>
            <w:r>
              <w:rPr>
                <w:noProof/>
                <w:webHidden/>
              </w:rPr>
              <w:fldChar w:fldCharType="separate"/>
            </w:r>
            <w:r>
              <w:rPr>
                <w:noProof/>
                <w:webHidden/>
              </w:rPr>
              <w:t>14</w:t>
            </w:r>
            <w:r>
              <w:rPr>
                <w:noProof/>
                <w:webHidden/>
              </w:rPr>
              <w:fldChar w:fldCharType="end"/>
            </w:r>
          </w:hyperlink>
        </w:p>
        <w:p w14:paraId="5FE6DAF6" w14:textId="1B6419CD" w:rsidR="00EA5A6A" w:rsidRDefault="00EA5A6A">
          <w:pPr>
            <w:pStyle w:val="TOC3"/>
            <w:tabs>
              <w:tab w:val="right" w:leader="dot" w:pos="10031"/>
            </w:tabs>
            <w:rPr>
              <w:noProof/>
            </w:rPr>
          </w:pPr>
          <w:hyperlink w:anchor="_Toc238918082" w:history="1">
            <w:r w:rsidRPr="007E45C0">
              <w:rPr>
                <w:rStyle w:val="Hyperlink"/>
                <w:noProof/>
              </w:rPr>
              <w:t>4.4 Refund and Fee Remission Process</w:t>
            </w:r>
            <w:r>
              <w:rPr>
                <w:noProof/>
                <w:webHidden/>
              </w:rPr>
              <w:tab/>
            </w:r>
            <w:r>
              <w:rPr>
                <w:noProof/>
                <w:webHidden/>
              </w:rPr>
              <w:fldChar w:fldCharType="begin"/>
            </w:r>
            <w:r>
              <w:rPr>
                <w:noProof/>
                <w:webHidden/>
              </w:rPr>
              <w:instrText xml:space="preserve"> PAGEREF _Toc238918082 \h </w:instrText>
            </w:r>
            <w:r>
              <w:rPr>
                <w:noProof/>
                <w:webHidden/>
              </w:rPr>
            </w:r>
            <w:r>
              <w:rPr>
                <w:noProof/>
                <w:webHidden/>
              </w:rPr>
              <w:fldChar w:fldCharType="separate"/>
            </w:r>
            <w:r>
              <w:rPr>
                <w:noProof/>
                <w:webHidden/>
              </w:rPr>
              <w:t>15</w:t>
            </w:r>
            <w:r>
              <w:rPr>
                <w:noProof/>
                <w:webHidden/>
              </w:rPr>
              <w:fldChar w:fldCharType="end"/>
            </w:r>
          </w:hyperlink>
        </w:p>
        <w:p w14:paraId="366AF5A5" w14:textId="7A53228B" w:rsidR="00EA5A6A" w:rsidRDefault="00EA5A6A">
          <w:pPr>
            <w:pStyle w:val="TOC3"/>
            <w:tabs>
              <w:tab w:val="right" w:leader="dot" w:pos="10031"/>
            </w:tabs>
            <w:rPr>
              <w:noProof/>
            </w:rPr>
          </w:pPr>
          <w:hyperlink w:anchor="_Toc238918083" w:history="1">
            <w:r w:rsidRPr="007E45C0">
              <w:rPr>
                <w:rStyle w:val="Hyperlink"/>
                <w:noProof/>
              </w:rPr>
              <w:t>4.4  Other Fees and Charges</w:t>
            </w:r>
            <w:r>
              <w:rPr>
                <w:noProof/>
                <w:webHidden/>
              </w:rPr>
              <w:tab/>
            </w:r>
            <w:r>
              <w:rPr>
                <w:noProof/>
                <w:webHidden/>
              </w:rPr>
              <w:fldChar w:fldCharType="begin"/>
            </w:r>
            <w:r>
              <w:rPr>
                <w:noProof/>
                <w:webHidden/>
              </w:rPr>
              <w:instrText xml:space="preserve"> PAGEREF _Toc238918083 \h </w:instrText>
            </w:r>
            <w:r>
              <w:rPr>
                <w:noProof/>
                <w:webHidden/>
              </w:rPr>
            </w:r>
            <w:r>
              <w:rPr>
                <w:noProof/>
                <w:webHidden/>
              </w:rPr>
              <w:fldChar w:fldCharType="separate"/>
            </w:r>
            <w:r>
              <w:rPr>
                <w:noProof/>
                <w:webHidden/>
              </w:rPr>
              <w:t>16</w:t>
            </w:r>
            <w:r>
              <w:rPr>
                <w:noProof/>
                <w:webHidden/>
              </w:rPr>
              <w:fldChar w:fldCharType="end"/>
            </w:r>
          </w:hyperlink>
        </w:p>
        <w:p w14:paraId="405E9275" w14:textId="42389E28" w:rsidR="00EA5A6A" w:rsidRDefault="00EA5A6A">
          <w:pPr>
            <w:pStyle w:val="TOC2"/>
            <w:tabs>
              <w:tab w:val="right" w:leader="dot" w:pos="10031"/>
            </w:tabs>
            <w:rPr>
              <w:noProof/>
            </w:rPr>
          </w:pPr>
          <w:hyperlink w:anchor="_Toc238918084" w:history="1">
            <w:r w:rsidRPr="007E45C0">
              <w:rPr>
                <w:rStyle w:val="Hyperlink"/>
                <w:noProof/>
              </w:rPr>
              <w:t>5.  Academic Policies, Rights &amp; Responsibilities</w:t>
            </w:r>
            <w:r>
              <w:rPr>
                <w:noProof/>
                <w:webHidden/>
              </w:rPr>
              <w:tab/>
            </w:r>
            <w:r>
              <w:rPr>
                <w:noProof/>
                <w:webHidden/>
              </w:rPr>
              <w:fldChar w:fldCharType="begin"/>
            </w:r>
            <w:r>
              <w:rPr>
                <w:noProof/>
                <w:webHidden/>
              </w:rPr>
              <w:instrText xml:space="preserve"> PAGEREF _Toc238918084 \h </w:instrText>
            </w:r>
            <w:r>
              <w:rPr>
                <w:noProof/>
                <w:webHidden/>
              </w:rPr>
            </w:r>
            <w:r>
              <w:rPr>
                <w:noProof/>
                <w:webHidden/>
              </w:rPr>
              <w:fldChar w:fldCharType="separate"/>
            </w:r>
            <w:r>
              <w:rPr>
                <w:noProof/>
                <w:webHidden/>
              </w:rPr>
              <w:t>17</w:t>
            </w:r>
            <w:r>
              <w:rPr>
                <w:noProof/>
                <w:webHidden/>
              </w:rPr>
              <w:fldChar w:fldCharType="end"/>
            </w:r>
          </w:hyperlink>
        </w:p>
        <w:p w14:paraId="07257257" w14:textId="68434985" w:rsidR="00EA5A6A" w:rsidRDefault="00EA5A6A">
          <w:pPr>
            <w:pStyle w:val="TOC3"/>
            <w:tabs>
              <w:tab w:val="right" w:leader="dot" w:pos="10031"/>
            </w:tabs>
            <w:rPr>
              <w:noProof/>
            </w:rPr>
          </w:pPr>
          <w:hyperlink w:anchor="_Toc238918085" w:history="1">
            <w:r w:rsidRPr="007E45C0">
              <w:rPr>
                <w:rStyle w:val="Hyperlink"/>
                <w:noProof/>
              </w:rPr>
              <w:t>5.1  Student Rights and Responsibilities</w:t>
            </w:r>
            <w:r>
              <w:rPr>
                <w:noProof/>
                <w:webHidden/>
              </w:rPr>
              <w:tab/>
            </w:r>
            <w:r>
              <w:rPr>
                <w:noProof/>
                <w:webHidden/>
              </w:rPr>
              <w:fldChar w:fldCharType="begin"/>
            </w:r>
            <w:r>
              <w:rPr>
                <w:noProof/>
                <w:webHidden/>
              </w:rPr>
              <w:instrText xml:space="preserve"> PAGEREF _Toc238918085 \h </w:instrText>
            </w:r>
            <w:r>
              <w:rPr>
                <w:noProof/>
                <w:webHidden/>
              </w:rPr>
            </w:r>
            <w:r>
              <w:rPr>
                <w:noProof/>
                <w:webHidden/>
              </w:rPr>
              <w:fldChar w:fldCharType="separate"/>
            </w:r>
            <w:r>
              <w:rPr>
                <w:noProof/>
                <w:webHidden/>
              </w:rPr>
              <w:t>17</w:t>
            </w:r>
            <w:r>
              <w:rPr>
                <w:noProof/>
                <w:webHidden/>
              </w:rPr>
              <w:fldChar w:fldCharType="end"/>
            </w:r>
          </w:hyperlink>
        </w:p>
        <w:p w14:paraId="42A0334B" w14:textId="587DF9FF" w:rsidR="00EA5A6A" w:rsidRDefault="00EA5A6A">
          <w:pPr>
            <w:pStyle w:val="TOC3"/>
            <w:tabs>
              <w:tab w:val="right" w:leader="dot" w:pos="10031"/>
            </w:tabs>
            <w:rPr>
              <w:noProof/>
            </w:rPr>
          </w:pPr>
          <w:hyperlink w:anchor="_Toc238918086" w:history="1">
            <w:r w:rsidRPr="007E45C0">
              <w:rPr>
                <w:rStyle w:val="Hyperlink"/>
                <w:noProof/>
              </w:rPr>
              <w:t>5.2  Assessment at UWA</w:t>
            </w:r>
            <w:r>
              <w:rPr>
                <w:noProof/>
                <w:webHidden/>
              </w:rPr>
              <w:tab/>
            </w:r>
            <w:r>
              <w:rPr>
                <w:noProof/>
                <w:webHidden/>
              </w:rPr>
              <w:fldChar w:fldCharType="begin"/>
            </w:r>
            <w:r>
              <w:rPr>
                <w:noProof/>
                <w:webHidden/>
              </w:rPr>
              <w:instrText xml:space="preserve"> PAGEREF _Toc238918086 \h </w:instrText>
            </w:r>
            <w:r>
              <w:rPr>
                <w:noProof/>
                <w:webHidden/>
              </w:rPr>
            </w:r>
            <w:r>
              <w:rPr>
                <w:noProof/>
                <w:webHidden/>
              </w:rPr>
              <w:fldChar w:fldCharType="separate"/>
            </w:r>
            <w:r>
              <w:rPr>
                <w:noProof/>
                <w:webHidden/>
              </w:rPr>
              <w:t>18</w:t>
            </w:r>
            <w:r>
              <w:rPr>
                <w:noProof/>
                <w:webHidden/>
              </w:rPr>
              <w:fldChar w:fldCharType="end"/>
            </w:r>
          </w:hyperlink>
        </w:p>
        <w:p w14:paraId="16DCAD39" w14:textId="58473743" w:rsidR="00EA5A6A" w:rsidRDefault="00EA5A6A">
          <w:pPr>
            <w:pStyle w:val="TOC3"/>
            <w:tabs>
              <w:tab w:val="right" w:leader="dot" w:pos="10031"/>
            </w:tabs>
            <w:rPr>
              <w:noProof/>
            </w:rPr>
          </w:pPr>
          <w:hyperlink w:anchor="_Toc238918087" w:history="1">
            <w:r w:rsidRPr="007E45C0">
              <w:rPr>
                <w:rStyle w:val="Hyperlink"/>
                <w:noProof/>
              </w:rPr>
              <w:t>5.3  Academic integrity and ethical scholarship</w:t>
            </w:r>
            <w:r>
              <w:rPr>
                <w:noProof/>
                <w:webHidden/>
              </w:rPr>
              <w:tab/>
            </w:r>
            <w:r>
              <w:rPr>
                <w:noProof/>
                <w:webHidden/>
              </w:rPr>
              <w:fldChar w:fldCharType="begin"/>
            </w:r>
            <w:r>
              <w:rPr>
                <w:noProof/>
                <w:webHidden/>
              </w:rPr>
              <w:instrText xml:space="preserve"> PAGEREF _Toc238918087 \h </w:instrText>
            </w:r>
            <w:r>
              <w:rPr>
                <w:noProof/>
                <w:webHidden/>
              </w:rPr>
            </w:r>
            <w:r>
              <w:rPr>
                <w:noProof/>
                <w:webHidden/>
              </w:rPr>
              <w:fldChar w:fldCharType="separate"/>
            </w:r>
            <w:r>
              <w:rPr>
                <w:noProof/>
                <w:webHidden/>
              </w:rPr>
              <w:t>19</w:t>
            </w:r>
            <w:r>
              <w:rPr>
                <w:noProof/>
                <w:webHidden/>
              </w:rPr>
              <w:fldChar w:fldCharType="end"/>
            </w:r>
          </w:hyperlink>
        </w:p>
        <w:p w14:paraId="2AEE298B" w14:textId="44E437D5" w:rsidR="00EA5A6A" w:rsidRDefault="00EA5A6A">
          <w:pPr>
            <w:pStyle w:val="TOC2"/>
            <w:tabs>
              <w:tab w:val="right" w:leader="dot" w:pos="10031"/>
            </w:tabs>
            <w:rPr>
              <w:noProof/>
            </w:rPr>
          </w:pPr>
          <w:hyperlink w:anchor="_Toc238918088" w:history="1">
            <w:r w:rsidRPr="007E45C0">
              <w:rPr>
                <w:rStyle w:val="Hyperlink"/>
                <w:noProof/>
              </w:rPr>
              <w:t>6.  Conduct, Discipline &amp; Grievance Redressal</w:t>
            </w:r>
            <w:r>
              <w:rPr>
                <w:noProof/>
                <w:webHidden/>
              </w:rPr>
              <w:tab/>
            </w:r>
            <w:r>
              <w:rPr>
                <w:noProof/>
                <w:webHidden/>
              </w:rPr>
              <w:fldChar w:fldCharType="begin"/>
            </w:r>
            <w:r>
              <w:rPr>
                <w:noProof/>
                <w:webHidden/>
              </w:rPr>
              <w:instrText xml:space="preserve"> PAGEREF _Toc238918088 \h </w:instrText>
            </w:r>
            <w:r>
              <w:rPr>
                <w:noProof/>
                <w:webHidden/>
              </w:rPr>
            </w:r>
            <w:r>
              <w:rPr>
                <w:noProof/>
                <w:webHidden/>
              </w:rPr>
              <w:fldChar w:fldCharType="separate"/>
            </w:r>
            <w:r>
              <w:rPr>
                <w:noProof/>
                <w:webHidden/>
              </w:rPr>
              <w:t>21</w:t>
            </w:r>
            <w:r>
              <w:rPr>
                <w:noProof/>
                <w:webHidden/>
              </w:rPr>
              <w:fldChar w:fldCharType="end"/>
            </w:r>
          </w:hyperlink>
        </w:p>
        <w:p w14:paraId="0DBC7811" w14:textId="3AA649EF" w:rsidR="00EA5A6A" w:rsidRDefault="00EA5A6A">
          <w:pPr>
            <w:pStyle w:val="TOC3"/>
            <w:tabs>
              <w:tab w:val="right" w:leader="dot" w:pos="10031"/>
            </w:tabs>
            <w:rPr>
              <w:noProof/>
            </w:rPr>
          </w:pPr>
          <w:hyperlink w:anchor="_Toc238918089" w:history="1">
            <w:r w:rsidRPr="007E45C0">
              <w:rPr>
                <w:rStyle w:val="Hyperlink"/>
                <w:noProof/>
              </w:rPr>
              <w:t>6.1  Code of Conduct</w:t>
            </w:r>
            <w:r>
              <w:rPr>
                <w:noProof/>
                <w:webHidden/>
              </w:rPr>
              <w:tab/>
            </w:r>
            <w:r>
              <w:rPr>
                <w:noProof/>
                <w:webHidden/>
              </w:rPr>
              <w:fldChar w:fldCharType="begin"/>
            </w:r>
            <w:r>
              <w:rPr>
                <w:noProof/>
                <w:webHidden/>
              </w:rPr>
              <w:instrText xml:space="preserve"> PAGEREF _Toc238918089 \h </w:instrText>
            </w:r>
            <w:r>
              <w:rPr>
                <w:noProof/>
                <w:webHidden/>
              </w:rPr>
            </w:r>
            <w:r>
              <w:rPr>
                <w:noProof/>
                <w:webHidden/>
              </w:rPr>
              <w:fldChar w:fldCharType="separate"/>
            </w:r>
            <w:r>
              <w:rPr>
                <w:noProof/>
                <w:webHidden/>
              </w:rPr>
              <w:t>21</w:t>
            </w:r>
            <w:r>
              <w:rPr>
                <w:noProof/>
                <w:webHidden/>
              </w:rPr>
              <w:fldChar w:fldCharType="end"/>
            </w:r>
          </w:hyperlink>
        </w:p>
        <w:p w14:paraId="1256CAFE" w14:textId="79D29478" w:rsidR="00EA5A6A" w:rsidRDefault="00EA5A6A">
          <w:pPr>
            <w:pStyle w:val="TOC3"/>
            <w:tabs>
              <w:tab w:val="right" w:leader="dot" w:pos="10031"/>
            </w:tabs>
            <w:rPr>
              <w:noProof/>
            </w:rPr>
          </w:pPr>
          <w:hyperlink w:anchor="_Toc238918090" w:history="1">
            <w:r w:rsidRPr="007E45C0">
              <w:rPr>
                <w:rStyle w:val="Hyperlink"/>
                <w:noProof/>
              </w:rPr>
              <w:t>6.2  General Misconduct and Disciplinary Procedures</w:t>
            </w:r>
            <w:r>
              <w:rPr>
                <w:noProof/>
                <w:webHidden/>
              </w:rPr>
              <w:tab/>
            </w:r>
            <w:r>
              <w:rPr>
                <w:noProof/>
                <w:webHidden/>
              </w:rPr>
              <w:fldChar w:fldCharType="begin"/>
            </w:r>
            <w:r>
              <w:rPr>
                <w:noProof/>
                <w:webHidden/>
              </w:rPr>
              <w:instrText xml:space="preserve"> PAGEREF _Toc238918090 \h </w:instrText>
            </w:r>
            <w:r>
              <w:rPr>
                <w:noProof/>
                <w:webHidden/>
              </w:rPr>
            </w:r>
            <w:r>
              <w:rPr>
                <w:noProof/>
                <w:webHidden/>
              </w:rPr>
              <w:fldChar w:fldCharType="separate"/>
            </w:r>
            <w:r>
              <w:rPr>
                <w:noProof/>
                <w:webHidden/>
              </w:rPr>
              <w:t>22</w:t>
            </w:r>
            <w:r>
              <w:rPr>
                <w:noProof/>
                <w:webHidden/>
              </w:rPr>
              <w:fldChar w:fldCharType="end"/>
            </w:r>
          </w:hyperlink>
        </w:p>
        <w:p w14:paraId="26B62933" w14:textId="1599C5B1" w:rsidR="00EA5A6A" w:rsidRDefault="00EA5A6A">
          <w:pPr>
            <w:pStyle w:val="TOC3"/>
            <w:tabs>
              <w:tab w:val="right" w:leader="dot" w:pos="10031"/>
            </w:tabs>
            <w:rPr>
              <w:noProof/>
            </w:rPr>
          </w:pPr>
          <w:hyperlink w:anchor="_Toc238918091" w:history="1">
            <w:r w:rsidRPr="007E45C0">
              <w:rPr>
                <w:rStyle w:val="Hyperlink"/>
                <w:noProof/>
              </w:rPr>
              <w:t>6.3  Guidelines for Student Grievance Redressal</w:t>
            </w:r>
            <w:r>
              <w:rPr>
                <w:noProof/>
                <w:webHidden/>
              </w:rPr>
              <w:tab/>
            </w:r>
            <w:r>
              <w:rPr>
                <w:noProof/>
                <w:webHidden/>
              </w:rPr>
              <w:fldChar w:fldCharType="begin"/>
            </w:r>
            <w:r>
              <w:rPr>
                <w:noProof/>
                <w:webHidden/>
              </w:rPr>
              <w:instrText xml:space="preserve"> PAGEREF _Toc238918091 \h </w:instrText>
            </w:r>
            <w:r>
              <w:rPr>
                <w:noProof/>
                <w:webHidden/>
              </w:rPr>
            </w:r>
            <w:r>
              <w:rPr>
                <w:noProof/>
                <w:webHidden/>
              </w:rPr>
              <w:fldChar w:fldCharType="separate"/>
            </w:r>
            <w:r>
              <w:rPr>
                <w:noProof/>
                <w:webHidden/>
              </w:rPr>
              <w:t>24</w:t>
            </w:r>
            <w:r>
              <w:rPr>
                <w:noProof/>
                <w:webHidden/>
              </w:rPr>
              <w:fldChar w:fldCharType="end"/>
            </w:r>
          </w:hyperlink>
        </w:p>
        <w:p w14:paraId="35574279" w14:textId="45DB7A20" w:rsidR="00EA5A6A" w:rsidRDefault="00EA5A6A">
          <w:pPr>
            <w:pStyle w:val="TOC3"/>
            <w:tabs>
              <w:tab w:val="right" w:leader="dot" w:pos="10031"/>
            </w:tabs>
            <w:rPr>
              <w:noProof/>
            </w:rPr>
          </w:pPr>
          <w:hyperlink w:anchor="_Toc238918092" w:history="1">
            <w:r w:rsidRPr="007E45C0">
              <w:rPr>
                <w:rStyle w:val="Hyperlink"/>
                <w:noProof/>
              </w:rPr>
              <w:t>6.4  Library Conduct</w:t>
            </w:r>
            <w:r>
              <w:rPr>
                <w:noProof/>
                <w:webHidden/>
              </w:rPr>
              <w:tab/>
            </w:r>
            <w:r>
              <w:rPr>
                <w:noProof/>
                <w:webHidden/>
              </w:rPr>
              <w:fldChar w:fldCharType="begin"/>
            </w:r>
            <w:r>
              <w:rPr>
                <w:noProof/>
                <w:webHidden/>
              </w:rPr>
              <w:instrText xml:space="preserve"> PAGEREF _Toc238918092 \h </w:instrText>
            </w:r>
            <w:r>
              <w:rPr>
                <w:noProof/>
                <w:webHidden/>
              </w:rPr>
            </w:r>
            <w:r>
              <w:rPr>
                <w:noProof/>
                <w:webHidden/>
              </w:rPr>
              <w:fldChar w:fldCharType="separate"/>
            </w:r>
            <w:r>
              <w:rPr>
                <w:noProof/>
                <w:webHidden/>
              </w:rPr>
              <w:t>26</w:t>
            </w:r>
            <w:r>
              <w:rPr>
                <w:noProof/>
                <w:webHidden/>
              </w:rPr>
              <w:fldChar w:fldCharType="end"/>
            </w:r>
          </w:hyperlink>
        </w:p>
        <w:p w14:paraId="6F9DF797" w14:textId="74F4DE39" w:rsidR="00EA5A6A" w:rsidRDefault="00EA5A6A">
          <w:pPr>
            <w:pStyle w:val="TOC2"/>
            <w:tabs>
              <w:tab w:val="right" w:leader="dot" w:pos="10031"/>
            </w:tabs>
            <w:rPr>
              <w:noProof/>
            </w:rPr>
          </w:pPr>
          <w:hyperlink w:anchor="_Toc238918093" w:history="1">
            <w:r w:rsidRPr="007E45C0">
              <w:rPr>
                <w:rStyle w:val="Hyperlink"/>
                <w:noProof/>
              </w:rPr>
              <w:t>7.  Learning Support &amp; Student Services</w:t>
            </w:r>
            <w:r>
              <w:rPr>
                <w:noProof/>
                <w:webHidden/>
              </w:rPr>
              <w:tab/>
            </w:r>
            <w:r>
              <w:rPr>
                <w:noProof/>
                <w:webHidden/>
              </w:rPr>
              <w:fldChar w:fldCharType="begin"/>
            </w:r>
            <w:r>
              <w:rPr>
                <w:noProof/>
                <w:webHidden/>
              </w:rPr>
              <w:instrText xml:space="preserve"> PAGEREF _Toc238918093 \h </w:instrText>
            </w:r>
            <w:r>
              <w:rPr>
                <w:noProof/>
                <w:webHidden/>
              </w:rPr>
            </w:r>
            <w:r>
              <w:rPr>
                <w:noProof/>
                <w:webHidden/>
              </w:rPr>
              <w:fldChar w:fldCharType="separate"/>
            </w:r>
            <w:r>
              <w:rPr>
                <w:noProof/>
                <w:webHidden/>
              </w:rPr>
              <w:t>28</w:t>
            </w:r>
            <w:r>
              <w:rPr>
                <w:noProof/>
                <w:webHidden/>
              </w:rPr>
              <w:fldChar w:fldCharType="end"/>
            </w:r>
          </w:hyperlink>
        </w:p>
        <w:p w14:paraId="1A3061AE" w14:textId="5FDB6CAB" w:rsidR="00EA5A6A" w:rsidRDefault="00EA5A6A">
          <w:pPr>
            <w:pStyle w:val="TOC3"/>
            <w:tabs>
              <w:tab w:val="right" w:leader="dot" w:pos="10031"/>
            </w:tabs>
            <w:rPr>
              <w:noProof/>
            </w:rPr>
          </w:pPr>
          <w:hyperlink w:anchor="_Toc238918094" w:history="1">
            <w:r w:rsidRPr="007E45C0">
              <w:rPr>
                <w:rStyle w:val="Hyperlink"/>
                <w:noProof/>
              </w:rPr>
              <w:t>7.1  Exceptional Variation of Assessment (EVA)</w:t>
            </w:r>
            <w:r>
              <w:rPr>
                <w:noProof/>
                <w:webHidden/>
              </w:rPr>
              <w:tab/>
            </w:r>
            <w:r>
              <w:rPr>
                <w:noProof/>
                <w:webHidden/>
              </w:rPr>
              <w:fldChar w:fldCharType="begin"/>
            </w:r>
            <w:r>
              <w:rPr>
                <w:noProof/>
                <w:webHidden/>
              </w:rPr>
              <w:instrText xml:space="preserve"> PAGEREF _Toc238918094 \h </w:instrText>
            </w:r>
            <w:r>
              <w:rPr>
                <w:noProof/>
                <w:webHidden/>
              </w:rPr>
            </w:r>
            <w:r>
              <w:rPr>
                <w:noProof/>
                <w:webHidden/>
              </w:rPr>
              <w:fldChar w:fldCharType="separate"/>
            </w:r>
            <w:r>
              <w:rPr>
                <w:noProof/>
                <w:webHidden/>
              </w:rPr>
              <w:t>28</w:t>
            </w:r>
            <w:r>
              <w:rPr>
                <w:noProof/>
                <w:webHidden/>
              </w:rPr>
              <w:fldChar w:fldCharType="end"/>
            </w:r>
          </w:hyperlink>
        </w:p>
        <w:p w14:paraId="4D201392" w14:textId="04BAE951" w:rsidR="00EA5A6A" w:rsidRDefault="00EA5A6A">
          <w:pPr>
            <w:pStyle w:val="TOC3"/>
            <w:tabs>
              <w:tab w:val="right" w:leader="dot" w:pos="10031"/>
            </w:tabs>
            <w:rPr>
              <w:noProof/>
            </w:rPr>
          </w:pPr>
          <w:hyperlink w:anchor="_Toc238918095" w:history="1">
            <w:r w:rsidRPr="007E45C0">
              <w:rPr>
                <w:rStyle w:val="Hyperlink"/>
                <w:noProof/>
              </w:rPr>
              <w:t>7.2  UniAccess - Accessibility and Disability Support</w:t>
            </w:r>
            <w:r>
              <w:rPr>
                <w:noProof/>
                <w:webHidden/>
              </w:rPr>
              <w:tab/>
            </w:r>
            <w:r>
              <w:rPr>
                <w:noProof/>
                <w:webHidden/>
              </w:rPr>
              <w:fldChar w:fldCharType="begin"/>
            </w:r>
            <w:r>
              <w:rPr>
                <w:noProof/>
                <w:webHidden/>
              </w:rPr>
              <w:instrText xml:space="preserve"> PAGEREF _Toc238918095 \h </w:instrText>
            </w:r>
            <w:r>
              <w:rPr>
                <w:noProof/>
                <w:webHidden/>
              </w:rPr>
            </w:r>
            <w:r>
              <w:rPr>
                <w:noProof/>
                <w:webHidden/>
              </w:rPr>
              <w:fldChar w:fldCharType="separate"/>
            </w:r>
            <w:r>
              <w:rPr>
                <w:noProof/>
                <w:webHidden/>
              </w:rPr>
              <w:t>30</w:t>
            </w:r>
            <w:r>
              <w:rPr>
                <w:noProof/>
                <w:webHidden/>
              </w:rPr>
              <w:fldChar w:fldCharType="end"/>
            </w:r>
          </w:hyperlink>
        </w:p>
        <w:p w14:paraId="629BAD31" w14:textId="311503B1" w:rsidR="00EA5A6A" w:rsidRDefault="00EA5A6A">
          <w:pPr>
            <w:pStyle w:val="TOC3"/>
            <w:tabs>
              <w:tab w:val="right" w:leader="dot" w:pos="10031"/>
            </w:tabs>
            <w:rPr>
              <w:noProof/>
            </w:rPr>
          </w:pPr>
          <w:hyperlink w:anchor="_Toc238918096" w:history="1">
            <w:r w:rsidRPr="007E45C0">
              <w:rPr>
                <w:rStyle w:val="Hyperlink"/>
                <w:noProof/>
              </w:rPr>
              <w:t>7.3  Library and Learning Resources</w:t>
            </w:r>
            <w:r>
              <w:rPr>
                <w:noProof/>
                <w:webHidden/>
              </w:rPr>
              <w:tab/>
            </w:r>
            <w:r>
              <w:rPr>
                <w:noProof/>
                <w:webHidden/>
              </w:rPr>
              <w:fldChar w:fldCharType="begin"/>
            </w:r>
            <w:r>
              <w:rPr>
                <w:noProof/>
                <w:webHidden/>
              </w:rPr>
              <w:instrText xml:space="preserve"> PAGEREF _Toc238918096 \h </w:instrText>
            </w:r>
            <w:r>
              <w:rPr>
                <w:noProof/>
                <w:webHidden/>
              </w:rPr>
            </w:r>
            <w:r>
              <w:rPr>
                <w:noProof/>
                <w:webHidden/>
              </w:rPr>
              <w:fldChar w:fldCharType="separate"/>
            </w:r>
            <w:r>
              <w:rPr>
                <w:noProof/>
                <w:webHidden/>
              </w:rPr>
              <w:t>32</w:t>
            </w:r>
            <w:r>
              <w:rPr>
                <w:noProof/>
                <w:webHidden/>
              </w:rPr>
              <w:fldChar w:fldCharType="end"/>
            </w:r>
          </w:hyperlink>
        </w:p>
        <w:p w14:paraId="095012E3" w14:textId="184B494A" w:rsidR="00EA5A6A" w:rsidRDefault="00EA5A6A">
          <w:pPr>
            <w:pStyle w:val="TOC3"/>
            <w:tabs>
              <w:tab w:val="right" w:leader="dot" w:pos="10031"/>
            </w:tabs>
            <w:rPr>
              <w:noProof/>
            </w:rPr>
          </w:pPr>
          <w:hyperlink w:anchor="_Toc238918097" w:history="1">
            <w:r w:rsidRPr="007E45C0">
              <w:rPr>
                <w:rStyle w:val="Hyperlink"/>
                <w:noProof/>
              </w:rPr>
              <w:t>7.4  Academic Skills Support</w:t>
            </w:r>
            <w:r>
              <w:rPr>
                <w:noProof/>
                <w:webHidden/>
              </w:rPr>
              <w:tab/>
            </w:r>
            <w:r>
              <w:rPr>
                <w:noProof/>
                <w:webHidden/>
              </w:rPr>
              <w:fldChar w:fldCharType="begin"/>
            </w:r>
            <w:r>
              <w:rPr>
                <w:noProof/>
                <w:webHidden/>
              </w:rPr>
              <w:instrText xml:space="preserve"> PAGEREF _Toc238918097 \h </w:instrText>
            </w:r>
            <w:r>
              <w:rPr>
                <w:noProof/>
                <w:webHidden/>
              </w:rPr>
            </w:r>
            <w:r>
              <w:rPr>
                <w:noProof/>
                <w:webHidden/>
              </w:rPr>
              <w:fldChar w:fldCharType="separate"/>
            </w:r>
            <w:r>
              <w:rPr>
                <w:noProof/>
                <w:webHidden/>
              </w:rPr>
              <w:t>32</w:t>
            </w:r>
            <w:r>
              <w:rPr>
                <w:noProof/>
                <w:webHidden/>
              </w:rPr>
              <w:fldChar w:fldCharType="end"/>
            </w:r>
          </w:hyperlink>
        </w:p>
        <w:p w14:paraId="5FF13906" w14:textId="1CD5AA67" w:rsidR="00EA5A6A" w:rsidRDefault="00EA5A6A">
          <w:pPr>
            <w:pStyle w:val="TOC3"/>
            <w:tabs>
              <w:tab w:val="right" w:leader="dot" w:pos="10031"/>
            </w:tabs>
            <w:rPr>
              <w:noProof/>
            </w:rPr>
          </w:pPr>
          <w:hyperlink w:anchor="_Toc238918098" w:history="1">
            <w:r w:rsidRPr="007E45C0">
              <w:rPr>
                <w:rStyle w:val="Hyperlink"/>
                <w:noProof/>
              </w:rPr>
              <w:t>7.5  Careers and Employability</w:t>
            </w:r>
            <w:r>
              <w:rPr>
                <w:noProof/>
                <w:webHidden/>
              </w:rPr>
              <w:tab/>
            </w:r>
            <w:r>
              <w:rPr>
                <w:noProof/>
                <w:webHidden/>
              </w:rPr>
              <w:fldChar w:fldCharType="begin"/>
            </w:r>
            <w:r>
              <w:rPr>
                <w:noProof/>
                <w:webHidden/>
              </w:rPr>
              <w:instrText xml:space="preserve"> PAGEREF _Toc238918098 \h </w:instrText>
            </w:r>
            <w:r>
              <w:rPr>
                <w:noProof/>
                <w:webHidden/>
              </w:rPr>
            </w:r>
            <w:r>
              <w:rPr>
                <w:noProof/>
                <w:webHidden/>
              </w:rPr>
              <w:fldChar w:fldCharType="separate"/>
            </w:r>
            <w:r>
              <w:rPr>
                <w:noProof/>
                <w:webHidden/>
              </w:rPr>
              <w:t>34</w:t>
            </w:r>
            <w:r>
              <w:rPr>
                <w:noProof/>
                <w:webHidden/>
              </w:rPr>
              <w:fldChar w:fldCharType="end"/>
            </w:r>
          </w:hyperlink>
        </w:p>
        <w:p w14:paraId="44257B9D" w14:textId="5BAC205C" w:rsidR="00EA5A6A" w:rsidRDefault="00EA5A6A">
          <w:pPr>
            <w:pStyle w:val="TOC2"/>
            <w:tabs>
              <w:tab w:val="right" w:leader="dot" w:pos="10031"/>
            </w:tabs>
            <w:rPr>
              <w:noProof/>
            </w:rPr>
          </w:pPr>
          <w:hyperlink w:anchor="_Toc238918099" w:history="1">
            <w:r w:rsidRPr="007E45C0">
              <w:rPr>
                <w:rStyle w:val="Hyperlink"/>
                <w:noProof/>
              </w:rPr>
              <w:t>8.  Technology &amp; Digital Access</w:t>
            </w:r>
            <w:r>
              <w:rPr>
                <w:noProof/>
                <w:webHidden/>
              </w:rPr>
              <w:tab/>
            </w:r>
            <w:r>
              <w:rPr>
                <w:noProof/>
                <w:webHidden/>
              </w:rPr>
              <w:fldChar w:fldCharType="begin"/>
            </w:r>
            <w:r>
              <w:rPr>
                <w:noProof/>
                <w:webHidden/>
              </w:rPr>
              <w:instrText xml:space="preserve"> PAGEREF _Toc238918099 \h </w:instrText>
            </w:r>
            <w:r>
              <w:rPr>
                <w:noProof/>
                <w:webHidden/>
              </w:rPr>
            </w:r>
            <w:r>
              <w:rPr>
                <w:noProof/>
                <w:webHidden/>
              </w:rPr>
              <w:fldChar w:fldCharType="separate"/>
            </w:r>
            <w:r>
              <w:rPr>
                <w:noProof/>
                <w:webHidden/>
              </w:rPr>
              <w:t>38</w:t>
            </w:r>
            <w:r>
              <w:rPr>
                <w:noProof/>
                <w:webHidden/>
              </w:rPr>
              <w:fldChar w:fldCharType="end"/>
            </w:r>
          </w:hyperlink>
        </w:p>
        <w:p w14:paraId="6D04071B" w14:textId="57701F5A" w:rsidR="00EA5A6A" w:rsidRDefault="00EA5A6A">
          <w:pPr>
            <w:pStyle w:val="TOC3"/>
            <w:tabs>
              <w:tab w:val="right" w:leader="dot" w:pos="10031"/>
            </w:tabs>
            <w:rPr>
              <w:noProof/>
            </w:rPr>
          </w:pPr>
          <w:hyperlink w:anchor="_Toc238918100" w:history="1">
            <w:r w:rsidRPr="007E45C0">
              <w:rPr>
                <w:rStyle w:val="Hyperlink"/>
                <w:noProof/>
              </w:rPr>
              <w:t>8.1  UWA Login (UniID)</w:t>
            </w:r>
            <w:r>
              <w:rPr>
                <w:noProof/>
                <w:webHidden/>
              </w:rPr>
              <w:tab/>
            </w:r>
            <w:r>
              <w:rPr>
                <w:noProof/>
                <w:webHidden/>
              </w:rPr>
              <w:fldChar w:fldCharType="begin"/>
            </w:r>
            <w:r>
              <w:rPr>
                <w:noProof/>
                <w:webHidden/>
              </w:rPr>
              <w:instrText xml:space="preserve"> PAGEREF _Toc238918100 \h </w:instrText>
            </w:r>
            <w:r>
              <w:rPr>
                <w:noProof/>
                <w:webHidden/>
              </w:rPr>
            </w:r>
            <w:r>
              <w:rPr>
                <w:noProof/>
                <w:webHidden/>
              </w:rPr>
              <w:fldChar w:fldCharType="separate"/>
            </w:r>
            <w:r>
              <w:rPr>
                <w:noProof/>
                <w:webHidden/>
              </w:rPr>
              <w:t>38</w:t>
            </w:r>
            <w:r>
              <w:rPr>
                <w:noProof/>
                <w:webHidden/>
              </w:rPr>
              <w:fldChar w:fldCharType="end"/>
            </w:r>
          </w:hyperlink>
        </w:p>
        <w:p w14:paraId="4E91852D" w14:textId="6F334278" w:rsidR="00EA5A6A" w:rsidRDefault="00EA5A6A">
          <w:pPr>
            <w:pStyle w:val="TOC3"/>
            <w:tabs>
              <w:tab w:val="right" w:leader="dot" w:pos="10031"/>
            </w:tabs>
            <w:rPr>
              <w:noProof/>
            </w:rPr>
          </w:pPr>
          <w:hyperlink w:anchor="_Toc238918101" w:history="1">
            <w:r w:rsidRPr="007E45C0">
              <w:rPr>
                <w:rStyle w:val="Hyperlink"/>
                <w:noProof/>
              </w:rPr>
              <w:t>8.2  Multi-Factor Authentication (MFA)</w:t>
            </w:r>
            <w:r>
              <w:rPr>
                <w:noProof/>
                <w:webHidden/>
              </w:rPr>
              <w:tab/>
            </w:r>
            <w:r>
              <w:rPr>
                <w:noProof/>
                <w:webHidden/>
              </w:rPr>
              <w:fldChar w:fldCharType="begin"/>
            </w:r>
            <w:r>
              <w:rPr>
                <w:noProof/>
                <w:webHidden/>
              </w:rPr>
              <w:instrText xml:space="preserve"> PAGEREF _Toc238918101 \h </w:instrText>
            </w:r>
            <w:r>
              <w:rPr>
                <w:noProof/>
                <w:webHidden/>
              </w:rPr>
            </w:r>
            <w:r>
              <w:rPr>
                <w:noProof/>
                <w:webHidden/>
              </w:rPr>
              <w:fldChar w:fldCharType="separate"/>
            </w:r>
            <w:r>
              <w:rPr>
                <w:noProof/>
                <w:webHidden/>
              </w:rPr>
              <w:t>38</w:t>
            </w:r>
            <w:r>
              <w:rPr>
                <w:noProof/>
                <w:webHidden/>
              </w:rPr>
              <w:fldChar w:fldCharType="end"/>
            </w:r>
          </w:hyperlink>
        </w:p>
        <w:p w14:paraId="3FAEFE9E" w14:textId="7093C84A" w:rsidR="00EA5A6A" w:rsidRDefault="00EA5A6A">
          <w:pPr>
            <w:pStyle w:val="TOC3"/>
            <w:tabs>
              <w:tab w:val="right" w:leader="dot" w:pos="10031"/>
            </w:tabs>
            <w:rPr>
              <w:noProof/>
            </w:rPr>
          </w:pPr>
          <w:hyperlink w:anchor="_Toc238918102" w:history="1">
            <w:r w:rsidRPr="007E45C0">
              <w:rPr>
                <w:rStyle w:val="Hyperlink"/>
                <w:noProof/>
              </w:rPr>
              <w:t>8.3  UWA Student Email</w:t>
            </w:r>
            <w:r>
              <w:rPr>
                <w:noProof/>
                <w:webHidden/>
              </w:rPr>
              <w:tab/>
            </w:r>
            <w:r>
              <w:rPr>
                <w:noProof/>
                <w:webHidden/>
              </w:rPr>
              <w:fldChar w:fldCharType="begin"/>
            </w:r>
            <w:r>
              <w:rPr>
                <w:noProof/>
                <w:webHidden/>
              </w:rPr>
              <w:instrText xml:space="preserve"> PAGEREF _Toc238918102 \h </w:instrText>
            </w:r>
            <w:r>
              <w:rPr>
                <w:noProof/>
                <w:webHidden/>
              </w:rPr>
            </w:r>
            <w:r>
              <w:rPr>
                <w:noProof/>
                <w:webHidden/>
              </w:rPr>
              <w:fldChar w:fldCharType="separate"/>
            </w:r>
            <w:r>
              <w:rPr>
                <w:noProof/>
                <w:webHidden/>
              </w:rPr>
              <w:t>38</w:t>
            </w:r>
            <w:r>
              <w:rPr>
                <w:noProof/>
                <w:webHidden/>
              </w:rPr>
              <w:fldChar w:fldCharType="end"/>
            </w:r>
          </w:hyperlink>
        </w:p>
        <w:p w14:paraId="376AC31F" w14:textId="3AA2FAEB" w:rsidR="00EA5A6A" w:rsidRDefault="00EA5A6A">
          <w:pPr>
            <w:pStyle w:val="TOC3"/>
            <w:tabs>
              <w:tab w:val="right" w:leader="dot" w:pos="10031"/>
            </w:tabs>
            <w:rPr>
              <w:noProof/>
            </w:rPr>
          </w:pPr>
          <w:hyperlink w:anchor="_Toc238918103" w:history="1">
            <w:r w:rsidRPr="007E45C0">
              <w:rPr>
                <w:rStyle w:val="Hyperlink"/>
                <w:noProof/>
              </w:rPr>
              <w:t>8.4  Wi-Fi Connectivity</w:t>
            </w:r>
            <w:r>
              <w:rPr>
                <w:noProof/>
                <w:webHidden/>
              </w:rPr>
              <w:tab/>
            </w:r>
            <w:r>
              <w:rPr>
                <w:noProof/>
                <w:webHidden/>
              </w:rPr>
              <w:fldChar w:fldCharType="begin"/>
            </w:r>
            <w:r>
              <w:rPr>
                <w:noProof/>
                <w:webHidden/>
              </w:rPr>
              <w:instrText xml:space="preserve"> PAGEREF _Toc238918103 \h </w:instrText>
            </w:r>
            <w:r>
              <w:rPr>
                <w:noProof/>
                <w:webHidden/>
              </w:rPr>
            </w:r>
            <w:r>
              <w:rPr>
                <w:noProof/>
                <w:webHidden/>
              </w:rPr>
              <w:fldChar w:fldCharType="separate"/>
            </w:r>
            <w:r>
              <w:rPr>
                <w:noProof/>
                <w:webHidden/>
              </w:rPr>
              <w:t>38</w:t>
            </w:r>
            <w:r>
              <w:rPr>
                <w:noProof/>
                <w:webHidden/>
              </w:rPr>
              <w:fldChar w:fldCharType="end"/>
            </w:r>
          </w:hyperlink>
        </w:p>
        <w:p w14:paraId="15CC604B" w14:textId="7F6E6DBC" w:rsidR="00EA5A6A" w:rsidRDefault="00EA5A6A">
          <w:pPr>
            <w:pStyle w:val="TOC3"/>
            <w:tabs>
              <w:tab w:val="right" w:leader="dot" w:pos="10031"/>
            </w:tabs>
            <w:rPr>
              <w:noProof/>
            </w:rPr>
          </w:pPr>
          <w:hyperlink w:anchor="_Toc238918104" w:history="1">
            <w:r w:rsidRPr="007E45C0">
              <w:rPr>
                <w:rStyle w:val="Hyperlink"/>
                <w:noProof/>
              </w:rPr>
              <w:t>8.5  Learning Management System (LMS)</w:t>
            </w:r>
            <w:r>
              <w:rPr>
                <w:noProof/>
                <w:webHidden/>
              </w:rPr>
              <w:tab/>
            </w:r>
            <w:r>
              <w:rPr>
                <w:noProof/>
                <w:webHidden/>
              </w:rPr>
              <w:fldChar w:fldCharType="begin"/>
            </w:r>
            <w:r>
              <w:rPr>
                <w:noProof/>
                <w:webHidden/>
              </w:rPr>
              <w:instrText xml:space="preserve"> PAGEREF _Toc238918104 \h </w:instrText>
            </w:r>
            <w:r>
              <w:rPr>
                <w:noProof/>
                <w:webHidden/>
              </w:rPr>
            </w:r>
            <w:r>
              <w:rPr>
                <w:noProof/>
                <w:webHidden/>
              </w:rPr>
              <w:fldChar w:fldCharType="separate"/>
            </w:r>
            <w:r>
              <w:rPr>
                <w:noProof/>
                <w:webHidden/>
              </w:rPr>
              <w:t>39</w:t>
            </w:r>
            <w:r>
              <w:rPr>
                <w:noProof/>
                <w:webHidden/>
              </w:rPr>
              <w:fldChar w:fldCharType="end"/>
            </w:r>
          </w:hyperlink>
        </w:p>
        <w:p w14:paraId="5C96E387" w14:textId="7DB546A3" w:rsidR="00EA5A6A" w:rsidRDefault="00EA5A6A">
          <w:pPr>
            <w:pStyle w:val="TOC3"/>
            <w:tabs>
              <w:tab w:val="right" w:leader="dot" w:pos="10031"/>
            </w:tabs>
            <w:rPr>
              <w:noProof/>
            </w:rPr>
          </w:pPr>
          <w:hyperlink w:anchor="_Toc238918105" w:history="1">
            <w:r w:rsidRPr="007E45C0">
              <w:rPr>
                <w:rStyle w:val="Hyperlink"/>
                <w:noProof/>
              </w:rPr>
              <w:t>8.6  Student Management System (MyCamu Student Portal)</w:t>
            </w:r>
            <w:r>
              <w:rPr>
                <w:noProof/>
                <w:webHidden/>
              </w:rPr>
              <w:tab/>
            </w:r>
            <w:r>
              <w:rPr>
                <w:noProof/>
                <w:webHidden/>
              </w:rPr>
              <w:fldChar w:fldCharType="begin"/>
            </w:r>
            <w:r>
              <w:rPr>
                <w:noProof/>
                <w:webHidden/>
              </w:rPr>
              <w:instrText xml:space="preserve"> PAGEREF _Toc238918105 \h </w:instrText>
            </w:r>
            <w:r>
              <w:rPr>
                <w:noProof/>
                <w:webHidden/>
              </w:rPr>
            </w:r>
            <w:r>
              <w:rPr>
                <w:noProof/>
                <w:webHidden/>
              </w:rPr>
              <w:fldChar w:fldCharType="separate"/>
            </w:r>
            <w:r>
              <w:rPr>
                <w:noProof/>
                <w:webHidden/>
              </w:rPr>
              <w:t>39</w:t>
            </w:r>
            <w:r>
              <w:rPr>
                <w:noProof/>
                <w:webHidden/>
              </w:rPr>
              <w:fldChar w:fldCharType="end"/>
            </w:r>
          </w:hyperlink>
        </w:p>
        <w:p w14:paraId="23A39A6C" w14:textId="49F9319E" w:rsidR="00EA5A6A" w:rsidRDefault="00EA5A6A">
          <w:pPr>
            <w:pStyle w:val="TOC3"/>
            <w:tabs>
              <w:tab w:val="right" w:leader="dot" w:pos="10031"/>
            </w:tabs>
            <w:rPr>
              <w:noProof/>
            </w:rPr>
          </w:pPr>
          <w:hyperlink w:anchor="_Toc238918106" w:history="1">
            <w:r w:rsidRPr="007E45C0">
              <w:rPr>
                <w:rStyle w:val="Hyperlink"/>
                <w:noProof/>
              </w:rPr>
              <w:t>8.7  Student Communication and Support</w:t>
            </w:r>
            <w:r>
              <w:rPr>
                <w:noProof/>
                <w:webHidden/>
              </w:rPr>
              <w:tab/>
            </w:r>
            <w:r>
              <w:rPr>
                <w:noProof/>
                <w:webHidden/>
              </w:rPr>
              <w:fldChar w:fldCharType="begin"/>
            </w:r>
            <w:r>
              <w:rPr>
                <w:noProof/>
                <w:webHidden/>
              </w:rPr>
              <w:instrText xml:space="preserve"> PAGEREF _Toc238918106 \h </w:instrText>
            </w:r>
            <w:r>
              <w:rPr>
                <w:noProof/>
                <w:webHidden/>
              </w:rPr>
            </w:r>
            <w:r>
              <w:rPr>
                <w:noProof/>
                <w:webHidden/>
              </w:rPr>
              <w:fldChar w:fldCharType="separate"/>
            </w:r>
            <w:r>
              <w:rPr>
                <w:noProof/>
                <w:webHidden/>
              </w:rPr>
              <w:t>39</w:t>
            </w:r>
            <w:r>
              <w:rPr>
                <w:noProof/>
                <w:webHidden/>
              </w:rPr>
              <w:fldChar w:fldCharType="end"/>
            </w:r>
          </w:hyperlink>
        </w:p>
        <w:p w14:paraId="5667D5AF" w14:textId="00E31235" w:rsidR="00EA5A6A" w:rsidRDefault="00EA5A6A">
          <w:pPr>
            <w:pStyle w:val="TOC2"/>
            <w:tabs>
              <w:tab w:val="right" w:leader="dot" w:pos="10031"/>
            </w:tabs>
            <w:rPr>
              <w:noProof/>
            </w:rPr>
          </w:pPr>
          <w:hyperlink w:anchor="_Toc238918107" w:history="1">
            <w:r w:rsidRPr="007E45C0">
              <w:rPr>
                <w:rStyle w:val="Hyperlink"/>
                <w:noProof/>
              </w:rPr>
              <w:t>9.  Safety, Wellbeing &amp; Health</w:t>
            </w:r>
            <w:r>
              <w:rPr>
                <w:noProof/>
                <w:webHidden/>
              </w:rPr>
              <w:tab/>
            </w:r>
            <w:r>
              <w:rPr>
                <w:noProof/>
                <w:webHidden/>
              </w:rPr>
              <w:fldChar w:fldCharType="begin"/>
            </w:r>
            <w:r>
              <w:rPr>
                <w:noProof/>
                <w:webHidden/>
              </w:rPr>
              <w:instrText xml:space="preserve"> PAGEREF _Toc238918107 \h </w:instrText>
            </w:r>
            <w:r>
              <w:rPr>
                <w:noProof/>
                <w:webHidden/>
              </w:rPr>
            </w:r>
            <w:r>
              <w:rPr>
                <w:noProof/>
                <w:webHidden/>
              </w:rPr>
              <w:fldChar w:fldCharType="separate"/>
            </w:r>
            <w:r>
              <w:rPr>
                <w:noProof/>
                <w:webHidden/>
              </w:rPr>
              <w:t>41</w:t>
            </w:r>
            <w:r>
              <w:rPr>
                <w:noProof/>
                <w:webHidden/>
              </w:rPr>
              <w:fldChar w:fldCharType="end"/>
            </w:r>
          </w:hyperlink>
        </w:p>
        <w:p w14:paraId="687D7A1B" w14:textId="4493E4A0" w:rsidR="00EA5A6A" w:rsidRDefault="00EA5A6A">
          <w:pPr>
            <w:pStyle w:val="TOC3"/>
            <w:tabs>
              <w:tab w:val="right" w:leader="dot" w:pos="10031"/>
            </w:tabs>
            <w:rPr>
              <w:noProof/>
            </w:rPr>
          </w:pPr>
          <w:hyperlink w:anchor="_Toc238918108" w:history="1">
            <w:r w:rsidRPr="007E45C0">
              <w:rPr>
                <w:rStyle w:val="Hyperlink"/>
                <w:noProof/>
              </w:rPr>
              <w:t>9.1  Safety Procedures</w:t>
            </w:r>
            <w:r>
              <w:rPr>
                <w:noProof/>
                <w:webHidden/>
              </w:rPr>
              <w:tab/>
            </w:r>
            <w:r>
              <w:rPr>
                <w:noProof/>
                <w:webHidden/>
              </w:rPr>
              <w:fldChar w:fldCharType="begin"/>
            </w:r>
            <w:r>
              <w:rPr>
                <w:noProof/>
                <w:webHidden/>
              </w:rPr>
              <w:instrText xml:space="preserve"> PAGEREF _Toc238918108 \h </w:instrText>
            </w:r>
            <w:r>
              <w:rPr>
                <w:noProof/>
                <w:webHidden/>
              </w:rPr>
            </w:r>
            <w:r>
              <w:rPr>
                <w:noProof/>
                <w:webHidden/>
              </w:rPr>
              <w:fldChar w:fldCharType="separate"/>
            </w:r>
            <w:r>
              <w:rPr>
                <w:noProof/>
                <w:webHidden/>
              </w:rPr>
              <w:t>41</w:t>
            </w:r>
            <w:r>
              <w:rPr>
                <w:noProof/>
                <w:webHidden/>
              </w:rPr>
              <w:fldChar w:fldCharType="end"/>
            </w:r>
          </w:hyperlink>
        </w:p>
        <w:p w14:paraId="30C24E5A" w14:textId="14B0B559" w:rsidR="00EA5A6A" w:rsidRDefault="00EA5A6A">
          <w:pPr>
            <w:pStyle w:val="TOC3"/>
            <w:tabs>
              <w:tab w:val="right" w:leader="dot" w:pos="10031"/>
            </w:tabs>
            <w:rPr>
              <w:noProof/>
            </w:rPr>
          </w:pPr>
          <w:hyperlink w:anchor="_Toc238918109" w:history="1">
            <w:r w:rsidRPr="007E45C0">
              <w:rPr>
                <w:rStyle w:val="Hyperlink"/>
                <w:noProof/>
              </w:rPr>
              <w:t>9.2  Wellbeing Services</w:t>
            </w:r>
            <w:r>
              <w:rPr>
                <w:noProof/>
                <w:webHidden/>
              </w:rPr>
              <w:tab/>
            </w:r>
            <w:r>
              <w:rPr>
                <w:noProof/>
                <w:webHidden/>
              </w:rPr>
              <w:fldChar w:fldCharType="begin"/>
            </w:r>
            <w:r>
              <w:rPr>
                <w:noProof/>
                <w:webHidden/>
              </w:rPr>
              <w:instrText xml:space="preserve"> PAGEREF _Toc238918109 \h </w:instrText>
            </w:r>
            <w:r>
              <w:rPr>
                <w:noProof/>
                <w:webHidden/>
              </w:rPr>
            </w:r>
            <w:r>
              <w:rPr>
                <w:noProof/>
                <w:webHidden/>
              </w:rPr>
              <w:fldChar w:fldCharType="separate"/>
            </w:r>
            <w:r>
              <w:rPr>
                <w:noProof/>
                <w:webHidden/>
              </w:rPr>
              <w:t>42</w:t>
            </w:r>
            <w:r>
              <w:rPr>
                <w:noProof/>
                <w:webHidden/>
              </w:rPr>
              <w:fldChar w:fldCharType="end"/>
            </w:r>
          </w:hyperlink>
        </w:p>
        <w:p w14:paraId="2944A5CB" w14:textId="13A91298" w:rsidR="00EA5A6A" w:rsidRDefault="00EA5A6A">
          <w:pPr>
            <w:pStyle w:val="TOC3"/>
            <w:tabs>
              <w:tab w:val="right" w:leader="dot" w:pos="10031"/>
            </w:tabs>
            <w:rPr>
              <w:noProof/>
            </w:rPr>
          </w:pPr>
          <w:hyperlink w:anchor="_Toc238918110" w:history="1">
            <w:r w:rsidRPr="007E45C0">
              <w:rPr>
                <w:rStyle w:val="Hyperlink"/>
                <w:noProof/>
              </w:rPr>
              <w:t>9.3  Emergency and Important Contacts</w:t>
            </w:r>
            <w:r>
              <w:rPr>
                <w:noProof/>
                <w:webHidden/>
              </w:rPr>
              <w:tab/>
            </w:r>
            <w:r>
              <w:rPr>
                <w:noProof/>
                <w:webHidden/>
              </w:rPr>
              <w:fldChar w:fldCharType="begin"/>
            </w:r>
            <w:r>
              <w:rPr>
                <w:noProof/>
                <w:webHidden/>
              </w:rPr>
              <w:instrText xml:space="preserve"> PAGEREF _Toc238918110 \h </w:instrText>
            </w:r>
            <w:r>
              <w:rPr>
                <w:noProof/>
                <w:webHidden/>
              </w:rPr>
            </w:r>
            <w:r>
              <w:rPr>
                <w:noProof/>
                <w:webHidden/>
              </w:rPr>
              <w:fldChar w:fldCharType="separate"/>
            </w:r>
            <w:r>
              <w:rPr>
                <w:noProof/>
                <w:webHidden/>
              </w:rPr>
              <w:t>43</w:t>
            </w:r>
            <w:r>
              <w:rPr>
                <w:noProof/>
                <w:webHidden/>
              </w:rPr>
              <w:fldChar w:fldCharType="end"/>
            </w:r>
          </w:hyperlink>
        </w:p>
        <w:p w14:paraId="49992115" w14:textId="6C49A5A9" w:rsidR="00EA5A6A" w:rsidRDefault="00EA5A6A">
          <w:pPr>
            <w:pStyle w:val="TOC2"/>
            <w:tabs>
              <w:tab w:val="right" w:leader="dot" w:pos="10031"/>
            </w:tabs>
            <w:rPr>
              <w:noProof/>
            </w:rPr>
          </w:pPr>
          <w:hyperlink w:anchor="_Toc238918111" w:history="1">
            <w:r w:rsidRPr="007E45C0">
              <w:rPr>
                <w:rStyle w:val="Hyperlink"/>
                <w:noProof/>
              </w:rPr>
              <w:t>10.  Campus Life &amp; Community</w:t>
            </w:r>
            <w:r>
              <w:rPr>
                <w:noProof/>
                <w:webHidden/>
              </w:rPr>
              <w:tab/>
            </w:r>
            <w:r>
              <w:rPr>
                <w:noProof/>
                <w:webHidden/>
              </w:rPr>
              <w:fldChar w:fldCharType="begin"/>
            </w:r>
            <w:r>
              <w:rPr>
                <w:noProof/>
                <w:webHidden/>
              </w:rPr>
              <w:instrText xml:space="preserve"> PAGEREF _Toc238918111 \h </w:instrText>
            </w:r>
            <w:r>
              <w:rPr>
                <w:noProof/>
                <w:webHidden/>
              </w:rPr>
            </w:r>
            <w:r>
              <w:rPr>
                <w:noProof/>
                <w:webHidden/>
              </w:rPr>
              <w:fldChar w:fldCharType="separate"/>
            </w:r>
            <w:r>
              <w:rPr>
                <w:noProof/>
                <w:webHidden/>
              </w:rPr>
              <w:t>45</w:t>
            </w:r>
            <w:r>
              <w:rPr>
                <w:noProof/>
                <w:webHidden/>
              </w:rPr>
              <w:fldChar w:fldCharType="end"/>
            </w:r>
          </w:hyperlink>
        </w:p>
        <w:p w14:paraId="1296EF49" w14:textId="24EC1706" w:rsidR="00EA5A6A" w:rsidRDefault="00EA5A6A">
          <w:pPr>
            <w:pStyle w:val="TOC3"/>
            <w:tabs>
              <w:tab w:val="right" w:leader="dot" w:pos="10031"/>
            </w:tabs>
            <w:rPr>
              <w:noProof/>
            </w:rPr>
          </w:pPr>
          <w:hyperlink w:anchor="_Toc238918112" w:history="1">
            <w:r w:rsidRPr="007E45C0">
              <w:rPr>
                <w:rStyle w:val="Hyperlink"/>
                <w:noProof/>
              </w:rPr>
              <w:t>10.1  Orientation</w:t>
            </w:r>
            <w:r>
              <w:rPr>
                <w:noProof/>
                <w:webHidden/>
              </w:rPr>
              <w:tab/>
            </w:r>
            <w:r>
              <w:rPr>
                <w:noProof/>
                <w:webHidden/>
              </w:rPr>
              <w:fldChar w:fldCharType="begin"/>
            </w:r>
            <w:r>
              <w:rPr>
                <w:noProof/>
                <w:webHidden/>
              </w:rPr>
              <w:instrText xml:space="preserve"> PAGEREF _Toc238918112 \h </w:instrText>
            </w:r>
            <w:r>
              <w:rPr>
                <w:noProof/>
                <w:webHidden/>
              </w:rPr>
            </w:r>
            <w:r>
              <w:rPr>
                <w:noProof/>
                <w:webHidden/>
              </w:rPr>
              <w:fldChar w:fldCharType="separate"/>
            </w:r>
            <w:r>
              <w:rPr>
                <w:noProof/>
                <w:webHidden/>
              </w:rPr>
              <w:t>45</w:t>
            </w:r>
            <w:r>
              <w:rPr>
                <w:noProof/>
                <w:webHidden/>
              </w:rPr>
              <w:fldChar w:fldCharType="end"/>
            </w:r>
          </w:hyperlink>
        </w:p>
        <w:p w14:paraId="43667007" w14:textId="6BDA0C83" w:rsidR="00EA5A6A" w:rsidRDefault="00EA5A6A">
          <w:pPr>
            <w:pStyle w:val="TOC3"/>
            <w:tabs>
              <w:tab w:val="right" w:leader="dot" w:pos="10031"/>
            </w:tabs>
            <w:rPr>
              <w:noProof/>
            </w:rPr>
          </w:pPr>
          <w:hyperlink w:anchor="_Toc238918113" w:history="1">
            <w:r w:rsidRPr="007E45C0">
              <w:rPr>
                <w:rStyle w:val="Hyperlink"/>
                <w:noProof/>
              </w:rPr>
              <w:t>10.2  Student Clubs, Societies, Volunteering and Leadership</w:t>
            </w:r>
            <w:r>
              <w:rPr>
                <w:noProof/>
                <w:webHidden/>
              </w:rPr>
              <w:tab/>
            </w:r>
            <w:r>
              <w:rPr>
                <w:noProof/>
                <w:webHidden/>
              </w:rPr>
              <w:fldChar w:fldCharType="begin"/>
            </w:r>
            <w:r>
              <w:rPr>
                <w:noProof/>
                <w:webHidden/>
              </w:rPr>
              <w:instrText xml:space="preserve"> PAGEREF _Toc238918113 \h </w:instrText>
            </w:r>
            <w:r>
              <w:rPr>
                <w:noProof/>
                <w:webHidden/>
              </w:rPr>
            </w:r>
            <w:r>
              <w:rPr>
                <w:noProof/>
                <w:webHidden/>
              </w:rPr>
              <w:fldChar w:fldCharType="separate"/>
            </w:r>
            <w:r>
              <w:rPr>
                <w:noProof/>
                <w:webHidden/>
              </w:rPr>
              <w:t>45</w:t>
            </w:r>
            <w:r>
              <w:rPr>
                <w:noProof/>
                <w:webHidden/>
              </w:rPr>
              <w:fldChar w:fldCharType="end"/>
            </w:r>
          </w:hyperlink>
        </w:p>
        <w:p w14:paraId="4BE49256" w14:textId="6ADB87D7" w:rsidR="00EA5A6A" w:rsidRDefault="00EA5A6A">
          <w:pPr>
            <w:pStyle w:val="TOC2"/>
            <w:tabs>
              <w:tab w:val="right" w:leader="dot" w:pos="10031"/>
            </w:tabs>
            <w:rPr>
              <w:noProof/>
            </w:rPr>
          </w:pPr>
          <w:hyperlink w:anchor="_Toc238918114" w:history="1">
            <w:r w:rsidRPr="007E45C0">
              <w:rPr>
                <w:rStyle w:val="Hyperlink"/>
                <w:noProof/>
              </w:rPr>
              <w:t>11.  Student Glossary – Understanding UWA India Terminology</w:t>
            </w:r>
            <w:r>
              <w:rPr>
                <w:noProof/>
                <w:webHidden/>
              </w:rPr>
              <w:tab/>
            </w:r>
            <w:r>
              <w:rPr>
                <w:noProof/>
                <w:webHidden/>
              </w:rPr>
              <w:fldChar w:fldCharType="begin"/>
            </w:r>
            <w:r>
              <w:rPr>
                <w:noProof/>
                <w:webHidden/>
              </w:rPr>
              <w:instrText xml:space="preserve"> PAGEREF _Toc238918114 \h </w:instrText>
            </w:r>
            <w:r>
              <w:rPr>
                <w:noProof/>
                <w:webHidden/>
              </w:rPr>
            </w:r>
            <w:r>
              <w:rPr>
                <w:noProof/>
                <w:webHidden/>
              </w:rPr>
              <w:fldChar w:fldCharType="separate"/>
            </w:r>
            <w:r>
              <w:rPr>
                <w:noProof/>
                <w:webHidden/>
              </w:rPr>
              <w:t>47</w:t>
            </w:r>
            <w:r>
              <w:rPr>
                <w:noProof/>
                <w:webHidden/>
              </w:rPr>
              <w:fldChar w:fldCharType="end"/>
            </w:r>
          </w:hyperlink>
        </w:p>
        <w:p w14:paraId="1ACEC642" w14:textId="5E18567C" w:rsidR="00EA5A6A" w:rsidRDefault="00EA5A6A">
          <w:pPr>
            <w:pStyle w:val="TOC3"/>
            <w:tabs>
              <w:tab w:val="right" w:leader="dot" w:pos="10031"/>
            </w:tabs>
            <w:rPr>
              <w:noProof/>
            </w:rPr>
          </w:pPr>
          <w:hyperlink w:anchor="_Toc238918115" w:history="1">
            <w:r w:rsidRPr="007E45C0">
              <w:rPr>
                <w:rStyle w:val="Hyperlink"/>
                <w:noProof/>
              </w:rPr>
              <w:t>11.1  Key UWA India Systems</w:t>
            </w:r>
            <w:r>
              <w:rPr>
                <w:noProof/>
                <w:webHidden/>
              </w:rPr>
              <w:tab/>
            </w:r>
            <w:r>
              <w:rPr>
                <w:noProof/>
                <w:webHidden/>
              </w:rPr>
              <w:fldChar w:fldCharType="begin"/>
            </w:r>
            <w:r>
              <w:rPr>
                <w:noProof/>
                <w:webHidden/>
              </w:rPr>
              <w:instrText xml:space="preserve"> PAGEREF _Toc238918115 \h </w:instrText>
            </w:r>
            <w:r>
              <w:rPr>
                <w:noProof/>
                <w:webHidden/>
              </w:rPr>
            </w:r>
            <w:r>
              <w:rPr>
                <w:noProof/>
                <w:webHidden/>
              </w:rPr>
              <w:fldChar w:fldCharType="separate"/>
            </w:r>
            <w:r>
              <w:rPr>
                <w:noProof/>
                <w:webHidden/>
              </w:rPr>
              <w:t>47</w:t>
            </w:r>
            <w:r>
              <w:rPr>
                <w:noProof/>
                <w:webHidden/>
              </w:rPr>
              <w:fldChar w:fldCharType="end"/>
            </w:r>
          </w:hyperlink>
        </w:p>
        <w:p w14:paraId="0998A3BA" w14:textId="229008C1" w:rsidR="00EA5A6A" w:rsidRDefault="00EA5A6A">
          <w:pPr>
            <w:pStyle w:val="TOC3"/>
            <w:tabs>
              <w:tab w:val="right" w:leader="dot" w:pos="10031"/>
            </w:tabs>
            <w:rPr>
              <w:noProof/>
            </w:rPr>
          </w:pPr>
          <w:hyperlink w:anchor="_Toc238918116" w:history="1">
            <w:r w:rsidRPr="007E45C0">
              <w:rPr>
                <w:rStyle w:val="Hyperlink"/>
                <w:noProof/>
              </w:rPr>
              <w:t>11.2  Understanding Your Course and Units</w:t>
            </w:r>
            <w:r>
              <w:rPr>
                <w:noProof/>
                <w:webHidden/>
              </w:rPr>
              <w:tab/>
            </w:r>
            <w:r>
              <w:rPr>
                <w:noProof/>
                <w:webHidden/>
              </w:rPr>
              <w:fldChar w:fldCharType="begin"/>
            </w:r>
            <w:r>
              <w:rPr>
                <w:noProof/>
                <w:webHidden/>
              </w:rPr>
              <w:instrText xml:space="preserve"> PAGEREF _Toc238918116 \h </w:instrText>
            </w:r>
            <w:r>
              <w:rPr>
                <w:noProof/>
                <w:webHidden/>
              </w:rPr>
            </w:r>
            <w:r>
              <w:rPr>
                <w:noProof/>
                <w:webHidden/>
              </w:rPr>
              <w:fldChar w:fldCharType="separate"/>
            </w:r>
            <w:r>
              <w:rPr>
                <w:noProof/>
                <w:webHidden/>
              </w:rPr>
              <w:t>48</w:t>
            </w:r>
            <w:r>
              <w:rPr>
                <w:noProof/>
                <w:webHidden/>
              </w:rPr>
              <w:fldChar w:fldCharType="end"/>
            </w:r>
          </w:hyperlink>
        </w:p>
        <w:p w14:paraId="3FCDD091" w14:textId="1A52E114" w:rsidR="00EA5A6A" w:rsidRDefault="00EA5A6A">
          <w:pPr>
            <w:pStyle w:val="TOC3"/>
            <w:tabs>
              <w:tab w:val="right" w:leader="dot" w:pos="10031"/>
            </w:tabs>
            <w:rPr>
              <w:noProof/>
            </w:rPr>
          </w:pPr>
          <w:hyperlink w:anchor="_Toc238918117" w:history="1">
            <w:r w:rsidRPr="007E45C0">
              <w:rPr>
                <w:rStyle w:val="Hyperlink"/>
                <w:noProof/>
              </w:rPr>
              <w:t>11.3  Important Academic Dates</w:t>
            </w:r>
            <w:r>
              <w:rPr>
                <w:noProof/>
                <w:webHidden/>
              </w:rPr>
              <w:tab/>
            </w:r>
            <w:r>
              <w:rPr>
                <w:noProof/>
                <w:webHidden/>
              </w:rPr>
              <w:fldChar w:fldCharType="begin"/>
            </w:r>
            <w:r>
              <w:rPr>
                <w:noProof/>
                <w:webHidden/>
              </w:rPr>
              <w:instrText xml:space="preserve"> PAGEREF _Toc238918117 \h </w:instrText>
            </w:r>
            <w:r>
              <w:rPr>
                <w:noProof/>
                <w:webHidden/>
              </w:rPr>
            </w:r>
            <w:r>
              <w:rPr>
                <w:noProof/>
                <w:webHidden/>
              </w:rPr>
              <w:fldChar w:fldCharType="separate"/>
            </w:r>
            <w:r>
              <w:rPr>
                <w:noProof/>
                <w:webHidden/>
              </w:rPr>
              <w:t>50</w:t>
            </w:r>
            <w:r>
              <w:rPr>
                <w:noProof/>
                <w:webHidden/>
              </w:rPr>
              <w:fldChar w:fldCharType="end"/>
            </w:r>
          </w:hyperlink>
        </w:p>
        <w:p w14:paraId="55C714C7" w14:textId="0083C62A" w:rsidR="00EA5A6A" w:rsidRDefault="00EA5A6A">
          <w:pPr>
            <w:pStyle w:val="TOC3"/>
            <w:tabs>
              <w:tab w:val="right" w:leader="dot" w:pos="10031"/>
            </w:tabs>
            <w:rPr>
              <w:noProof/>
            </w:rPr>
          </w:pPr>
          <w:hyperlink w:anchor="_Toc238918118" w:history="1">
            <w:r w:rsidRPr="007E45C0">
              <w:rPr>
                <w:rStyle w:val="Hyperlink"/>
                <w:noProof/>
              </w:rPr>
              <w:t>11.4  My Timetable</w:t>
            </w:r>
            <w:r>
              <w:rPr>
                <w:noProof/>
                <w:webHidden/>
              </w:rPr>
              <w:tab/>
            </w:r>
            <w:r>
              <w:rPr>
                <w:noProof/>
                <w:webHidden/>
              </w:rPr>
              <w:fldChar w:fldCharType="begin"/>
            </w:r>
            <w:r>
              <w:rPr>
                <w:noProof/>
                <w:webHidden/>
              </w:rPr>
              <w:instrText xml:space="preserve"> PAGEREF _Toc238918118 \h </w:instrText>
            </w:r>
            <w:r>
              <w:rPr>
                <w:noProof/>
                <w:webHidden/>
              </w:rPr>
            </w:r>
            <w:r>
              <w:rPr>
                <w:noProof/>
                <w:webHidden/>
              </w:rPr>
              <w:fldChar w:fldCharType="separate"/>
            </w:r>
            <w:r>
              <w:rPr>
                <w:noProof/>
                <w:webHidden/>
              </w:rPr>
              <w:t>51</w:t>
            </w:r>
            <w:r>
              <w:rPr>
                <w:noProof/>
                <w:webHidden/>
              </w:rPr>
              <w:fldChar w:fldCharType="end"/>
            </w:r>
          </w:hyperlink>
        </w:p>
        <w:p w14:paraId="517508C8" w14:textId="2A2BDF38" w:rsidR="00EA5A6A" w:rsidRDefault="00EA5A6A">
          <w:pPr>
            <w:pStyle w:val="TOC3"/>
            <w:tabs>
              <w:tab w:val="right" w:leader="dot" w:pos="10031"/>
            </w:tabs>
            <w:rPr>
              <w:noProof/>
            </w:rPr>
          </w:pPr>
          <w:hyperlink w:anchor="_Toc238918119" w:history="1">
            <w:r w:rsidRPr="007E45C0">
              <w:rPr>
                <w:rStyle w:val="Hyperlink"/>
                <w:noProof/>
              </w:rPr>
              <w:t>11.5  Studying and Libraries</w:t>
            </w:r>
            <w:r>
              <w:rPr>
                <w:noProof/>
                <w:webHidden/>
              </w:rPr>
              <w:tab/>
            </w:r>
            <w:r>
              <w:rPr>
                <w:noProof/>
                <w:webHidden/>
              </w:rPr>
              <w:fldChar w:fldCharType="begin"/>
            </w:r>
            <w:r>
              <w:rPr>
                <w:noProof/>
                <w:webHidden/>
              </w:rPr>
              <w:instrText xml:space="preserve"> PAGEREF _Toc238918119 \h </w:instrText>
            </w:r>
            <w:r>
              <w:rPr>
                <w:noProof/>
                <w:webHidden/>
              </w:rPr>
            </w:r>
            <w:r>
              <w:rPr>
                <w:noProof/>
                <w:webHidden/>
              </w:rPr>
              <w:fldChar w:fldCharType="separate"/>
            </w:r>
            <w:r>
              <w:rPr>
                <w:noProof/>
                <w:webHidden/>
              </w:rPr>
              <w:t>51</w:t>
            </w:r>
            <w:r>
              <w:rPr>
                <w:noProof/>
                <w:webHidden/>
              </w:rPr>
              <w:fldChar w:fldCharType="end"/>
            </w:r>
          </w:hyperlink>
        </w:p>
        <w:p w14:paraId="11DECF7A" w14:textId="759F4D16" w:rsidR="00EA5A6A" w:rsidRDefault="00EA5A6A">
          <w:pPr>
            <w:pStyle w:val="TOC3"/>
            <w:tabs>
              <w:tab w:val="right" w:leader="dot" w:pos="10031"/>
            </w:tabs>
            <w:rPr>
              <w:noProof/>
            </w:rPr>
          </w:pPr>
          <w:hyperlink w:anchor="_Toc238918120" w:history="1">
            <w:r w:rsidRPr="007E45C0">
              <w:rPr>
                <w:rStyle w:val="Hyperlink"/>
                <w:noProof/>
              </w:rPr>
              <w:t>11.6  Exams and Assessments</w:t>
            </w:r>
            <w:r>
              <w:rPr>
                <w:noProof/>
                <w:webHidden/>
              </w:rPr>
              <w:tab/>
            </w:r>
            <w:r>
              <w:rPr>
                <w:noProof/>
                <w:webHidden/>
              </w:rPr>
              <w:fldChar w:fldCharType="begin"/>
            </w:r>
            <w:r>
              <w:rPr>
                <w:noProof/>
                <w:webHidden/>
              </w:rPr>
              <w:instrText xml:space="preserve"> PAGEREF _Toc238918120 \h </w:instrText>
            </w:r>
            <w:r>
              <w:rPr>
                <w:noProof/>
                <w:webHidden/>
              </w:rPr>
            </w:r>
            <w:r>
              <w:rPr>
                <w:noProof/>
                <w:webHidden/>
              </w:rPr>
              <w:fldChar w:fldCharType="separate"/>
            </w:r>
            <w:r>
              <w:rPr>
                <w:noProof/>
                <w:webHidden/>
              </w:rPr>
              <w:t>52</w:t>
            </w:r>
            <w:r>
              <w:rPr>
                <w:noProof/>
                <w:webHidden/>
              </w:rPr>
              <w:fldChar w:fldCharType="end"/>
            </w:r>
          </w:hyperlink>
        </w:p>
        <w:p w14:paraId="2BCA4799" w14:textId="421DB8F7" w:rsidR="00EA5A6A" w:rsidRDefault="00EA5A6A">
          <w:pPr>
            <w:pStyle w:val="TOC3"/>
            <w:tabs>
              <w:tab w:val="right" w:leader="dot" w:pos="10031"/>
            </w:tabs>
            <w:rPr>
              <w:noProof/>
            </w:rPr>
          </w:pPr>
          <w:hyperlink w:anchor="_Toc238918121" w:history="1">
            <w:r w:rsidRPr="007E45C0">
              <w:rPr>
                <w:rStyle w:val="Hyperlink"/>
                <w:noProof/>
              </w:rPr>
              <w:t>11.7  Results and Progression</w:t>
            </w:r>
            <w:r>
              <w:rPr>
                <w:noProof/>
                <w:webHidden/>
              </w:rPr>
              <w:tab/>
            </w:r>
            <w:r>
              <w:rPr>
                <w:noProof/>
                <w:webHidden/>
              </w:rPr>
              <w:fldChar w:fldCharType="begin"/>
            </w:r>
            <w:r>
              <w:rPr>
                <w:noProof/>
                <w:webHidden/>
              </w:rPr>
              <w:instrText xml:space="preserve"> PAGEREF _Toc238918121 \h </w:instrText>
            </w:r>
            <w:r>
              <w:rPr>
                <w:noProof/>
                <w:webHidden/>
              </w:rPr>
            </w:r>
            <w:r>
              <w:rPr>
                <w:noProof/>
                <w:webHidden/>
              </w:rPr>
              <w:fldChar w:fldCharType="separate"/>
            </w:r>
            <w:r>
              <w:rPr>
                <w:noProof/>
                <w:webHidden/>
              </w:rPr>
              <w:t>53</w:t>
            </w:r>
            <w:r>
              <w:rPr>
                <w:noProof/>
                <w:webHidden/>
              </w:rPr>
              <w:fldChar w:fldCharType="end"/>
            </w:r>
          </w:hyperlink>
        </w:p>
        <w:p w14:paraId="0A298EFA" w14:textId="061BA9A1" w:rsidR="00EA5A6A" w:rsidRDefault="00EA5A6A">
          <w:pPr>
            <w:pStyle w:val="TOC3"/>
            <w:tabs>
              <w:tab w:val="right" w:leader="dot" w:pos="10031"/>
            </w:tabs>
            <w:rPr>
              <w:noProof/>
            </w:rPr>
          </w:pPr>
          <w:hyperlink w:anchor="_Toc238918122" w:history="1">
            <w:r w:rsidRPr="007E45C0">
              <w:rPr>
                <w:rStyle w:val="Hyperlink"/>
                <w:noProof/>
              </w:rPr>
              <w:t>11.8  Fees and scholarships</w:t>
            </w:r>
            <w:r>
              <w:rPr>
                <w:noProof/>
                <w:webHidden/>
              </w:rPr>
              <w:tab/>
            </w:r>
            <w:r>
              <w:rPr>
                <w:noProof/>
                <w:webHidden/>
              </w:rPr>
              <w:fldChar w:fldCharType="begin"/>
            </w:r>
            <w:r>
              <w:rPr>
                <w:noProof/>
                <w:webHidden/>
              </w:rPr>
              <w:instrText xml:space="preserve"> PAGEREF _Toc238918122 \h </w:instrText>
            </w:r>
            <w:r>
              <w:rPr>
                <w:noProof/>
                <w:webHidden/>
              </w:rPr>
            </w:r>
            <w:r>
              <w:rPr>
                <w:noProof/>
                <w:webHidden/>
              </w:rPr>
              <w:fldChar w:fldCharType="separate"/>
            </w:r>
            <w:r>
              <w:rPr>
                <w:noProof/>
                <w:webHidden/>
              </w:rPr>
              <w:t>54</w:t>
            </w:r>
            <w:r>
              <w:rPr>
                <w:noProof/>
                <w:webHidden/>
              </w:rPr>
              <w:fldChar w:fldCharType="end"/>
            </w:r>
          </w:hyperlink>
        </w:p>
        <w:p w14:paraId="775ED0DA" w14:textId="3B224745" w:rsidR="00EA5A6A" w:rsidRDefault="00EA5A6A">
          <w:pPr>
            <w:pStyle w:val="TOC3"/>
            <w:tabs>
              <w:tab w:val="right" w:leader="dot" w:pos="10031"/>
            </w:tabs>
            <w:rPr>
              <w:noProof/>
            </w:rPr>
          </w:pPr>
          <w:hyperlink w:anchor="_Toc238918123" w:history="1">
            <w:r w:rsidRPr="007E45C0">
              <w:rPr>
                <w:rStyle w:val="Hyperlink"/>
                <w:noProof/>
              </w:rPr>
              <w:t>11.9  Extra-curricular and co-curricular</w:t>
            </w:r>
            <w:r>
              <w:rPr>
                <w:noProof/>
                <w:webHidden/>
              </w:rPr>
              <w:tab/>
            </w:r>
            <w:r>
              <w:rPr>
                <w:noProof/>
                <w:webHidden/>
              </w:rPr>
              <w:fldChar w:fldCharType="begin"/>
            </w:r>
            <w:r>
              <w:rPr>
                <w:noProof/>
                <w:webHidden/>
              </w:rPr>
              <w:instrText xml:space="preserve"> PAGEREF _Toc238918123 \h </w:instrText>
            </w:r>
            <w:r>
              <w:rPr>
                <w:noProof/>
                <w:webHidden/>
              </w:rPr>
            </w:r>
            <w:r>
              <w:rPr>
                <w:noProof/>
                <w:webHidden/>
              </w:rPr>
              <w:fldChar w:fldCharType="separate"/>
            </w:r>
            <w:r>
              <w:rPr>
                <w:noProof/>
                <w:webHidden/>
              </w:rPr>
              <w:t>55</w:t>
            </w:r>
            <w:r>
              <w:rPr>
                <w:noProof/>
                <w:webHidden/>
              </w:rPr>
              <w:fldChar w:fldCharType="end"/>
            </w:r>
          </w:hyperlink>
        </w:p>
        <w:p w14:paraId="0B7F38B4" w14:textId="160E679E" w:rsidR="00EA5A6A" w:rsidRDefault="00EA5A6A">
          <w:pPr>
            <w:pStyle w:val="TOC3"/>
            <w:tabs>
              <w:tab w:val="right" w:leader="dot" w:pos="10031"/>
            </w:tabs>
            <w:rPr>
              <w:noProof/>
            </w:rPr>
          </w:pPr>
          <w:hyperlink w:anchor="_Toc238918124" w:history="1">
            <w:r w:rsidRPr="007E45C0">
              <w:rPr>
                <w:rStyle w:val="Hyperlink"/>
                <w:noProof/>
              </w:rPr>
              <w:t>11.10  Support services</w:t>
            </w:r>
            <w:r>
              <w:rPr>
                <w:noProof/>
                <w:webHidden/>
              </w:rPr>
              <w:tab/>
            </w:r>
            <w:r>
              <w:rPr>
                <w:noProof/>
                <w:webHidden/>
              </w:rPr>
              <w:fldChar w:fldCharType="begin"/>
            </w:r>
            <w:r>
              <w:rPr>
                <w:noProof/>
                <w:webHidden/>
              </w:rPr>
              <w:instrText xml:space="preserve"> PAGEREF _Toc238918124 \h </w:instrText>
            </w:r>
            <w:r>
              <w:rPr>
                <w:noProof/>
                <w:webHidden/>
              </w:rPr>
            </w:r>
            <w:r>
              <w:rPr>
                <w:noProof/>
                <w:webHidden/>
              </w:rPr>
              <w:fldChar w:fldCharType="separate"/>
            </w:r>
            <w:r>
              <w:rPr>
                <w:noProof/>
                <w:webHidden/>
              </w:rPr>
              <w:t>55</w:t>
            </w:r>
            <w:r>
              <w:rPr>
                <w:noProof/>
                <w:webHidden/>
              </w:rPr>
              <w:fldChar w:fldCharType="end"/>
            </w:r>
          </w:hyperlink>
        </w:p>
        <w:p w14:paraId="3E601E1A" w14:textId="2AAF0E75" w:rsidR="003B34F7" w:rsidRDefault="001510A6">
          <w:pPr>
            <w:pBdr>
              <w:top w:val="nil"/>
              <w:left w:val="nil"/>
              <w:bottom w:val="nil"/>
              <w:right w:val="nil"/>
              <w:between w:val="nil"/>
            </w:pBdr>
            <w:tabs>
              <w:tab w:val="right" w:leader="dot" w:pos="9015"/>
            </w:tabs>
            <w:spacing w:after="100"/>
            <w:ind w:left="850"/>
          </w:pPr>
          <w:r>
            <w:fldChar w:fldCharType="end"/>
          </w:r>
        </w:p>
      </w:sdtContent>
    </w:sdt>
    <w:p w14:paraId="51AB78F7" w14:textId="77777777" w:rsidR="007D57F7" w:rsidRDefault="007D57F7">
      <w:pPr>
        <w:rPr>
          <w:rFonts w:ascii="Arial Black" w:eastAsia="Arial Black" w:hAnsi="Arial Black" w:cs="Arial Black"/>
          <w:color w:val="003087"/>
          <w:sz w:val="32"/>
          <w:szCs w:val="32"/>
        </w:rPr>
      </w:pPr>
      <w:r>
        <w:br w:type="page"/>
      </w:r>
    </w:p>
    <w:p w14:paraId="3E601E1B" w14:textId="528EF720" w:rsidR="003B34F7" w:rsidRDefault="001510A6">
      <w:pPr>
        <w:pStyle w:val="Heading2"/>
        <w:ind w:left="850"/>
      </w:pPr>
      <w:bookmarkStart w:id="2" w:name="_Toc238918067"/>
      <w:r>
        <w:t>1.  Student Welcome &amp; Campus Overview</w:t>
      </w:r>
      <w:bookmarkEnd w:id="2"/>
    </w:p>
    <w:p w14:paraId="3E601E1C" w14:textId="77777777" w:rsidR="003B34F7" w:rsidRDefault="001510A6">
      <w:pPr>
        <w:pStyle w:val="Heading3"/>
        <w:ind w:left="850"/>
      </w:pPr>
      <w:bookmarkStart w:id="3" w:name="_Toc238918068"/>
      <w:r>
        <w:t>1.1  Messages from the Vice-Chancellor and Campus Leadership</w:t>
      </w:r>
      <w:bookmarkEnd w:id="3"/>
    </w:p>
    <w:p w14:paraId="3E601E1D" w14:textId="77777777" w:rsidR="003B34F7" w:rsidRDefault="003B34F7">
      <w:pPr>
        <w:ind w:left="850"/>
      </w:pPr>
    </w:p>
    <w:p w14:paraId="3E601E1E" w14:textId="77777777" w:rsidR="003B34F7" w:rsidRDefault="001510A6">
      <w:pPr>
        <w:ind w:left="850"/>
        <w:rPr>
          <w:i/>
          <w:iCs/>
          <w:color w:val="0F4761"/>
        </w:rPr>
      </w:pPr>
      <w:r>
        <w:rPr>
          <w:i/>
          <w:iCs/>
          <w:color w:val="0F4761"/>
        </w:rPr>
        <w:t>Message from the Vice-Chancellor</w:t>
      </w:r>
    </w:p>
    <w:p w14:paraId="3E601E1F" w14:textId="77777777" w:rsidR="003B34F7" w:rsidRDefault="001510A6">
      <w:pPr>
        <w:ind w:left="850"/>
      </w:pPr>
      <w:r>
        <w:t>On behalf of The University of Western Australia (UWA), it is my great pleasure to welcome you to UWA India.</w:t>
      </w:r>
    </w:p>
    <w:p w14:paraId="3E601E20" w14:textId="77777777" w:rsidR="003B34F7" w:rsidRDefault="001510A6">
      <w:pPr>
        <w:ind w:left="850"/>
      </w:pPr>
      <w:r>
        <w:t>As one of Australia’s leading research-intensive universities, UWA is committed to delivering world-class education that prepares students to thrive in an increasingly interconnected and rapidly evolving global environment.  The establishment of UWA India marks an exciting milestone in our mission to expand access to high-quality education and strengthen our engagement across the Indo-Pacific region.</w:t>
      </w:r>
    </w:p>
    <w:p w14:paraId="3E601E21" w14:textId="77777777" w:rsidR="003B34F7" w:rsidRDefault="001510A6">
      <w:pPr>
        <w:ind w:left="850"/>
      </w:pPr>
      <w:r>
        <w:t>At our India campuses in Mumbai and Chennai, you will experience the same academic excellence, innovation, and student-centred approach that defines UWA globally.  Our programs are designed to foster critical thinking, creativity, and leadership, equipping you to make meaningful contributions in your chosen field.</w:t>
      </w:r>
    </w:p>
    <w:p w14:paraId="3E601E22" w14:textId="77777777" w:rsidR="003B34F7" w:rsidRDefault="001510A6">
      <w:pPr>
        <w:ind w:left="850"/>
      </w:pPr>
      <w:r>
        <w:t>We recognise that choosing where to study is one of the most important decisions you will make.  At UWA India, you will join a vibrant, inclusive, and diverse community where your aspirations are supported, your ideas are valued, and your potential is nurtured.</w:t>
      </w:r>
    </w:p>
    <w:p w14:paraId="3E601E23" w14:textId="77777777" w:rsidR="003B34F7" w:rsidRDefault="001510A6">
      <w:pPr>
        <w:ind w:left="850"/>
      </w:pPr>
      <w:r>
        <w:t>Our dedicated academic and professional staff are committed to your success, providing guidance and opportunities both inside and outside the classroom.  Through industry engagement, global pathways, and a strong focus on employability, we aim to empower you to achieve your goals and become future leaders.</w:t>
      </w:r>
    </w:p>
    <w:p w14:paraId="3E601E24" w14:textId="77777777" w:rsidR="003B34F7" w:rsidRDefault="001510A6">
      <w:pPr>
        <w:ind w:left="850"/>
      </w:pPr>
      <w:r>
        <w:t>I encourage you to make the most of your time with us - engage actively in learning, participate in campus life, and build lifelong connections.</w:t>
      </w:r>
    </w:p>
    <w:p w14:paraId="3E601E25" w14:textId="77777777" w:rsidR="003B34F7" w:rsidRDefault="001510A6">
      <w:pPr>
        <w:ind w:left="850"/>
      </w:pPr>
      <w:r>
        <w:t>Welcome to UWA India.  We look forward to supporting you on your journey.</w:t>
      </w:r>
    </w:p>
    <w:p w14:paraId="3E601E26" w14:textId="77777777" w:rsidR="003B34F7" w:rsidRDefault="001510A6">
      <w:pPr>
        <w:ind w:left="850"/>
      </w:pPr>
      <w:r>
        <w:t>Professor Amit Chakma</w:t>
      </w:r>
    </w:p>
    <w:p w14:paraId="3E601E27" w14:textId="77777777" w:rsidR="003B34F7" w:rsidRDefault="001510A6">
      <w:pPr>
        <w:ind w:left="850"/>
      </w:pPr>
      <w:r>
        <w:t>Vice-Chancellor</w:t>
      </w:r>
    </w:p>
    <w:p w14:paraId="3E601E28" w14:textId="77777777" w:rsidR="003B34F7" w:rsidRDefault="001510A6">
      <w:pPr>
        <w:ind w:left="850"/>
      </w:pPr>
      <w:r>
        <w:t>The University of Western Australia</w:t>
      </w:r>
    </w:p>
    <w:p w14:paraId="3E601E29" w14:textId="77777777" w:rsidR="003B34F7" w:rsidRDefault="003B34F7">
      <w:pPr>
        <w:ind w:left="850"/>
      </w:pPr>
    </w:p>
    <w:p w14:paraId="3E601E2A" w14:textId="77777777" w:rsidR="003B34F7" w:rsidRDefault="001510A6">
      <w:pPr>
        <w:ind w:left="850"/>
        <w:rPr>
          <w:i/>
          <w:iCs/>
          <w:color w:val="0F4761"/>
        </w:rPr>
      </w:pPr>
      <w:r>
        <w:br w:type="page"/>
      </w:r>
      <w:r>
        <w:rPr>
          <w:i/>
          <w:iCs/>
          <w:color w:val="0F4761"/>
        </w:rPr>
        <w:t>Message from UWA India Campus Leadership</w:t>
      </w:r>
    </w:p>
    <w:p w14:paraId="3E601E2B" w14:textId="77777777" w:rsidR="003B34F7" w:rsidRDefault="001510A6">
      <w:pPr>
        <w:ind w:left="850"/>
      </w:pPr>
      <w:r>
        <w:t>Welcome to UWA India.</w:t>
      </w:r>
    </w:p>
    <w:p w14:paraId="3E601E2C" w14:textId="77777777" w:rsidR="003B34F7" w:rsidRDefault="001510A6">
      <w:pPr>
        <w:ind w:left="850"/>
      </w:pPr>
      <w:r>
        <w:t>Our campuses in Mumbai and Chennai are designed to offer a dynamic and contemporary learning environment that reflects both global academic standards and the unique opportunities of the Indian context.  We are proud to bring UWA’s legacy of excellence to India while fostering strong local industry connections and cultural engagement.</w:t>
      </w:r>
    </w:p>
    <w:p w14:paraId="3E601E2D" w14:textId="77777777" w:rsidR="003B34F7" w:rsidRDefault="001510A6">
      <w:pPr>
        <w:ind w:left="850"/>
      </w:pPr>
      <w:r>
        <w:t>At UWA India, you will benefit from innovative teaching, smaller class sizes, and access to modern facilities that support collaborative and experiential learning.  Our campuses are more than places of study – they are communities where students can grow academically, professionally, and personally.</w:t>
      </w:r>
    </w:p>
    <w:p w14:paraId="3E601E2E" w14:textId="77777777" w:rsidR="003B34F7" w:rsidRDefault="001510A6">
      <w:pPr>
        <w:ind w:left="850"/>
      </w:pPr>
      <w:r>
        <w:t>We are committed to creating a supportive and inclusive environment where every student feels a sense of belonging.  From orientation through to graduation, our teams are here to guide you at every step of your journey.</w:t>
      </w:r>
    </w:p>
    <w:p w14:paraId="3E601E2F" w14:textId="77777777" w:rsidR="003B34F7" w:rsidRDefault="001510A6">
      <w:pPr>
        <w:ind w:left="850"/>
      </w:pPr>
      <w:r>
        <w:t>We look forward to seeing you thrive and succeed as part of the UWA India community.</w:t>
      </w:r>
    </w:p>
    <w:p w14:paraId="3E601E30" w14:textId="77777777" w:rsidR="003B34F7" w:rsidRDefault="003B34F7">
      <w:pPr>
        <w:ind w:left="850"/>
      </w:pPr>
    </w:p>
    <w:p w14:paraId="3E601E31" w14:textId="77777777" w:rsidR="003B34F7" w:rsidRDefault="001510A6">
      <w:pPr>
        <w:ind w:left="850"/>
        <w:rPr>
          <w:color w:val="0F4761"/>
          <w:sz w:val="28"/>
          <w:szCs w:val="28"/>
        </w:rPr>
      </w:pPr>
      <w:r>
        <w:br w:type="page"/>
      </w:r>
    </w:p>
    <w:p w14:paraId="3E601E32" w14:textId="77777777" w:rsidR="003B34F7" w:rsidRDefault="001510A6">
      <w:pPr>
        <w:pStyle w:val="Heading3"/>
        <w:ind w:left="850"/>
      </w:pPr>
      <w:bookmarkStart w:id="4" w:name="_Toc238918069"/>
      <w:r>
        <w:t>1.2  Overview of UWA India (Mumbai &amp; Chennai Campuses)</w:t>
      </w:r>
      <w:bookmarkEnd w:id="4"/>
    </w:p>
    <w:p w14:paraId="3E601E33" w14:textId="77777777" w:rsidR="003B34F7" w:rsidRDefault="001510A6">
      <w:pPr>
        <w:ind w:left="850"/>
      </w:pPr>
      <w:r>
        <w:t>UWA India represents The University of Western Australia’s strategic expansion into one of the world’s most dynamic education landscapes.  With campuses in Mumbai and Chennai, UWA India delivers globally recognised education in a format that is accessible, relevant, and aligned with industry needs.</w:t>
      </w:r>
    </w:p>
    <w:p w14:paraId="1C706ED5" w14:textId="77777777" w:rsidR="00A218D8" w:rsidRDefault="00A218D8">
      <w:pPr>
        <w:ind w:left="850"/>
      </w:pPr>
    </w:p>
    <w:p w14:paraId="3E601E34" w14:textId="77777777" w:rsidR="003B34F7" w:rsidRDefault="001510A6">
      <w:pPr>
        <w:ind w:left="850"/>
        <w:rPr>
          <w:i/>
          <w:iCs/>
          <w:color w:val="0F4761"/>
        </w:rPr>
      </w:pPr>
      <w:r>
        <w:rPr>
          <w:i/>
          <w:iCs/>
          <w:color w:val="0F4761"/>
        </w:rPr>
        <w:t>Our Presence in India</w:t>
      </w:r>
    </w:p>
    <w:p w14:paraId="3E601E35" w14:textId="77777777" w:rsidR="003B34F7" w:rsidRDefault="001510A6">
      <w:pPr>
        <w:ind w:left="850"/>
      </w:pPr>
      <w:r>
        <w:t>The UWA India network includes:</w:t>
      </w:r>
    </w:p>
    <w:p w14:paraId="3E601E36" w14:textId="77777777" w:rsidR="003B34F7" w:rsidRDefault="001510A6">
      <w:pPr>
        <w:ind w:left="850"/>
      </w:pPr>
      <w:r>
        <w:rPr>
          <w:b/>
          <w:bCs/>
        </w:rPr>
        <w:t>Mumbai Campus</w:t>
      </w:r>
      <w:r>
        <w:t xml:space="preserve"> – Located in India’s financial and commercial capital, the Mumbai campus offers strong connections to industry partners, multinational corporations, and emerging startups.  It provides students with exposure to real-world business environments and opportunities for internships and professional engagement.</w:t>
      </w:r>
    </w:p>
    <w:p w14:paraId="3E601E37" w14:textId="77777777" w:rsidR="003B34F7" w:rsidRDefault="001510A6" w:rsidP="00A218D8">
      <w:pPr>
        <w:tabs>
          <w:tab w:val="left" w:pos="1134"/>
        </w:tabs>
        <w:ind w:left="2127" w:hanging="1277"/>
      </w:pPr>
      <w:r>
        <w:rPr>
          <w:b/>
          <w:bCs/>
          <w:i/>
          <w:iCs/>
        </w:rPr>
        <w:t>Address:</w:t>
      </w:r>
      <w:r>
        <w:tab/>
        <w:t>2nd Floor, Waterstones</w:t>
      </w:r>
      <w:r>
        <w:br/>
        <w:t>Marol, Andheri East</w:t>
      </w:r>
      <w:r>
        <w:br/>
        <w:t>Off International Airport (Sahar) Road</w:t>
      </w:r>
      <w:r>
        <w:br/>
        <w:t>Mumbai - 40059</w:t>
      </w:r>
    </w:p>
    <w:p w14:paraId="3E601E38" w14:textId="77777777" w:rsidR="003B34F7" w:rsidRDefault="003B34F7">
      <w:pPr>
        <w:ind w:left="850"/>
      </w:pPr>
    </w:p>
    <w:p w14:paraId="3E601E39" w14:textId="77777777" w:rsidR="003B34F7" w:rsidRDefault="001510A6">
      <w:pPr>
        <w:ind w:left="850"/>
      </w:pPr>
      <w:r>
        <w:rPr>
          <w:b/>
          <w:bCs/>
        </w:rPr>
        <w:t>Chennai Campus</w:t>
      </w:r>
      <w:r>
        <w:t xml:space="preserve"> – Situated in a major hub for technology, engineering, and innovation, the Chennai campus is positioned to support students pursuing careers in STEM, data science, and advanced industries. The campus benefits from proximity to leading technology firms and research ecosystems.</w:t>
      </w:r>
    </w:p>
    <w:p w14:paraId="3E601E3A" w14:textId="71AB3C40" w:rsidR="003B34F7" w:rsidRDefault="001510A6" w:rsidP="00A218D8">
      <w:pPr>
        <w:tabs>
          <w:tab w:val="left" w:pos="1134"/>
        </w:tabs>
        <w:ind w:left="2127" w:hanging="1277"/>
      </w:pPr>
      <w:r>
        <w:rPr>
          <w:b/>
          <w:bCs/>
          <w:i/>
          <w:iCs/>
        </w:rPr>
        <w:t>Address:</w:t>
      </w:r>
      <w:r>
        <w:tab/>
        <w:t>7th Floor, One National Park</w:t>
      </w:r>
      <w:r>
        <w:br/>
        <w:t>Old Door No. 66, New Door No. 142, Velachery Road, Velachery</w:t>
      </w:r>
      <w:r>
        <w:br/>
        <w:t>Chennai - 600042</w:t>
      </w:r>
    </w:p>
    <w:p w14:paraId="3E601E3B" w14:textId="77777777" w:rsidR="003B34F7" w:rsidRDefault="003B34F7">
      <w:pPr>
        <w:ind w:left="850"/>
      </w:pPr>
    </w:p>
    <w:p w14:paraId="3E601E3C" w14:textId="77777777" w:rsidR="003B34F7" w:rsidRDefault="001510A6">
      <w:pPr>
        <w:ind w:left="850"/>
        <w:rPr>
          <w:i/>
          <w:iCs/>
          <w:color w:val="0F4761"/>
        </w:rPr>
      </w:pPr>
      <w:r>
        <w:rPr>
          <w:i/>
          <w:iCs/>
          <w:color w:val="0F4761"/>
        </w:rPr>
        <w:t>Academic Excellence</w:t>
      </w:r>
    </w:p>
    <w:p w14:paraId="3E601E3D" w14:textId="77777777" w:rsidR="003B34F7" w:rsidRDefault="001510A6">
      <w:pPr>
        <w:ind w:left="850"/>
      </w:pPr>
      <w:r>
        <w:t>Programs delivered at UWA India are aligned with the high academic standards of UWA’s Perth campus.  Students benefit from:</w:t>
      </w:r>
    </w:p>
    <w:p w14:paraId="3E601E3E" w14:textId="77777777" w:rsidR="003B34F7" w:rsidRDefault="001510A6">
      <w:pPr>
        <w:numPr>
          <w:ilvl w:val="0"/>
          <w:numId w:val="46"/>
        </w:numPr>
        <w:pBdr>
          <w:top w:val="nil"/>
          <w:left w:val="nil"/>
          <w:bottom w:val="nil"/>
          <w:right w:val="nil"/>
          <w:between w:val="nil"/>
        </w:pBdr>
        <w:spacing w:after="0"/>
        <w:ind w:left="850" w:firstLine="0"/>
      </w:pPr>
      <w:r>
        <w:rPr>
          <w:color w:val="000000"/>
        </w:rPr>
        <w:t>Globally recognised curriculum and qualifications</w:t>
      </w:r>
    </w:p>
    <w:p w14:paraId="3E601E3F" w14:textId="77777777" w:rsidR="003B34F7" w:rsidRDefault="001510A6">
      <w:pPr>
        <w:numPr>
          <w:ilvl w:val="0"/>
          <w:numId w:val="46"/>
        </w:numPr>
        <w:pBdr>
          <w:top w:val="nil"/>
          <w:left w:val="nil"/>
          <w:bottom w:val="nil"/>
          <w:right w:val="nil"/>
          <w:between w:val="nil"/>
        </w:pBdr>
        <w:spacing w:after="0"/>
        <w:ind w:left="850" w:firstLine="0"/>
      </w:pPr>
      <w:r>
        <w:rPr>
          <w:color w:val="000000"/>
        </w:rPr>
        <w:t>Teaching informed by cutting-edge research</w:t>
      </w:r>
    </w:p>
    <w:p w14:paraId="3E601E40" w14:textId="77777777" w:rsidR="003B34F7" w:rsidRDefault="001510A6">
      <w:pPr>
        <w:numPr>
          <w:ilvl w:val="0"/>
          <w:numId w:val="46"/>
        </w:numPr>
        <w:pBdr>
          <w:top w:val="nil"/>
          <w:left w:val="nil"/>
          <w:bottom w:val="nil"/>
          <w:right w:val="nil"/>
          <w:between w:val="nil"/>
        </w:pBdr>
        <w:spacing w:after="0"/>
        <w:ind w:left="850" w:firstLine="0"/>
      </w:pPr>
      <w:r>
        <w:rPr>
          <w:color w:val="000000"/>
        </w:rPr>
        <w:t>Opportunities for pathways to the UWA Perth campus</w:t>
      </w:r>
    </w:p>
    <w:p w14:paraId="3E601E41" w14:textId="77777777" w:rsidR="003B34F7" w:rsidRDefault="001510A6">
      <w:pPr>
        <w:numPr>
          <w:ilvl w:val="0"/>
          <w:numId w:val="46"/>
        </w:numPr>
        <w:pBdr>
          <w:top w:val="nil"/>
          <w:left w:val="nil"/>
          <w:bottom w:val="nil"/>
          <w:right w:val="nil"/>
          <w:between w:val="nil"/>
        </w:pBdr>
        <w:ind w:left="850" w:firstLine="0"/>
      </w:pPr>
      <w:r>
        <w:rPr>
          <w:color w:val="000000"/>
        </w:rPr>
        <w:t>Industry-relevant learning experiences</w:t>
      </w:r>
    </w:p>
    <w:p w14:paraId="3E601E42" w14:textId="77777777" w:rsidR="003B34F7" w:rsidRDefault="001510A6">
      <w:pPr>
        <w:ind w:left="850"/>
      </w:pPr>
      <w:r>
        <w:t>Our academic approach emphasises critical thinking, problem-solving, and practical application, ensuring graduates are well-prepared for global careers.</w:t>
      </w:r>
    </w:p>
    <w:p w14:paraId="3E601E43" w14:textId="77777777" w:rsidR="003B34F7" w:rsidRDefault="003B34F7">
      <w:pPr>
        <w:ind w:left="850"/>
      </w:pPr>
    </w:p>
    <w:p w14:paraId="057DD741" w14:textId="77777777" w:rsidR="00A218D8" w:rsidRDefault="00A218D8">
      <w:pPr>
        <w:rPr>
          <w:i/>
          <w:iCs/>
          <w:color w:val="0F4761"/>
        </w:rPr>
      </w:pPr>
      <w:r>
        <w:rPr>
          <w:i/>
          <w:iCs/>
          <w:color w:val="0F4761"/>
        </w:rPr>
        <w:br w:type="page"/>
      </w:r>
    </w:p>
    <w:p w14:paraId="3E601E44" w14:textId="2058B0A8" w:rsidR="003B34F7" w:rsidRDefault="001510A6">
      <w:pPr>
        <w:ind w:left="850"/>
        <w:rPr>
          <w:i/>
          <w:iCs/>
          <w:color w:val="0F4761"/>
        </w:rPr>
      </w:pPr>
      <w:r>
        <w:rPr>
          <w:i/>
          <w:iCs/>
          <w:color w:val="0F4761"/>
        </w:rPr>
        <w:t>Student Experience</w:t>
      </w:r>
    </w:p>
    <w:p w14:paraId="3E601E45" w14:textId="77777777" w:rsidR="003B34F7" w:rsidRDefault="001510A6">
      <w:pPr>
        <w:ind w:left="850"/>
      </w:pPr>
      <w:r>
        <w:t>UWA India is committed to delivering a holistic student experience that extends beyond the classroom.  Students have access to:</w:t>
      </w:r>
    </w:p>
    <w:p w14:paraId="3E601E46" w14:textId="77777777" w:rsidR="003B34F7" w:rsidRDefault="001510A6">
      <w:pPr>
        <w:numPr>
          <w:ilvl w:val="0"/>
          <w:numId w:val="47"/>
        </w:numPr>
        <w:pBdr>
          <w:top w:val="nil"/>
          <w:left w:val="nil"/>
          <w:bottom w:val="nil"/>
          <w:right w:val="nil"/>
          <w:between w:val="nil"/>
        </w:pBdr>
        <w:spacing w:after="0"/>
        <w:ind w:left="850" w:firstLine="0"/>
      </w:pPr>
      <w:r>
        <w:rPr>
          <w:color w:val="000000"/>
        </w:rPr>
        <w:t>Academic support and mentoring</w:t>
      </w:r>
    </w:p>
    <w:p w14:paraId="3E601E47" w14:textId="77777777" w:rsidR="003B34F7" w:rsidRDefault="001510A6">
      <w:pPr>
        <w:numPr>
          <w:ilvl w:val="0"/>
          <w:numId w:val="47"/>
        </w:numPr>
        <w:pBdr>
          <w:top w:val="nil"/>
          <w:left w:val="nil"/>
          <w:bottom w:val="nil"/>
          <w:right w:val="nil"/>
          <w:between w:val="nil"/>
        </w:pBdr>
        <w:spacing w:after="0"/>
        <w:ind w:left="850" w:firstLine="0"/>
      </w:pPr>
      <w:r>
        <w:rPr>
          <w:color w:val="000000"/>
        </w:rPr>
        <w:t>Career development services and industry engagement</w:t>
      </w:r>
    </w:p>
    <w:p w14:paraId="3E601E48" w14:textId="77777777" w:rsidR="003B34F7" w:rsidRDefault="001510A6">
      <w:pPr>
        <w:numPr>
          <w:ilvl w:val="0"/>
          <w:numId w:val="47"/>
        </w:numPr>
        <w:pBdr>
          <w:top w:val="nil"/>
          <w:left w:val="nil"/>
          <w:bottom w:val="nil"/>
          <w:right w:val="nil"/>
          <w:between w:val="nil"/>
        </w:pBdr>
        <w:spacing w:after="0"/>
        <w:ind w:left="850" w:firstLine="0"/>
      </w:pPr>
      <w:r>
        <w:rPr>
          <w:color w:val="000000"/>
        </w:rPr>
        <w:t>Student clubs, events, and leadership opportunities</w:t>
      </w:r>
    </w:p>
    <w:p w14:paraId="3E601E49" w14:textId="77777777" w:rsidR="003B34F7" w:rsidRDefault="001510A6">
      <w:pPr>
        <w:numPr>
          <w:ilvl w:val="0"/>
          <w:numId w:val="47"/>
        </w:numPr>
        <w:pBdr>
          <w:top w:val="nil"/>
          <w:left w:val="nil"/>
          <w:bottom w:val="nil"/>
          <w:right w:val="nil"/>
          <w:between w:val="nil"/>
        </w:pBdr>
        <w:ind w:left="850" w:firstLine="0"/>
      </w:pPr>
      <w:r>
        <w:rPr>
          <w:color w:val="000000"/>
        </w:rPr>
        <w:t>Wellbeing and support services</w:t>
      </w:r>
    </w:p>
    <w:p w14:paraId="3E601E4A" w14:textId="77777777" w:rsidR="003B34F7" w:rsidRDefault="001510A6">
      <w:pPr>
        <w:ind w:left="850"/>
      </w:pPr>
      <w:r>
        <w:t>Both campuses are designed to foster collaboration, innovation, and a strong sense of community.</w:t>
      </w:r>
    </w:p>
    <w:p w14:paraId="3E601E4B" w14:textId="77777777" w:rsidR="003B34F7" w:rsidRDefault="003B34F7">
      <w:pPr>
        <w:ind w:left="850"/>
      </w:pPr>
    </w:p>
    <w:p w14:paraId="3E601E4C" w14:textId="77777777" w:rsidR="003B34F7" w:rsidRDefault="001510A6">
      <w:pPr>
        <w:ind w:left="850"/>
        <w:rPr>
          <w:i/>
          <w:iCs/>
          <w:color w:val="0F4761"/>
        </w:rPr>
      </w:pPr>
      <w:r>
        <w:rPr>
          <w:i/>
          <w:iCs/>
          <w:color w:val="0F4761"/>
        </w:rPr>
        <w:t>Global Opportunities</w:t>
      </w:r>
    </w:p>
    <w:p w14:paraId="3E601E4D" w14:textId="77777777" w:rsidR="003B34F7" w:rsidRDefault="001510A6">
      <w:pPr>
        <w:ind w:left="850"/>
      </w:pPr>
      <w:r>
        <w:t>As part of the UWA global network, students at UWA India are connected to an international academic community.  Opportunities may include:</w:t>
      </w:r>
    </w:p>
    <w:p w14:paraId="3E601E4E" w14:textId="77777777" w:rsidR="003B34F7" w:rsidRDefault="001510A6">
      <w:pPr>
        <w:numPr>
          <w:ilvl w:val="0"/>
          <w:numId w:val="48"/>
        </w:numPr>
        <w:pBdr>
          <w:top w:val="nil"/>
          <w:left w:val="nil"/>
          <w:bottom w:val="nil"/>
          <w:right w:val="nil"/>
          <w:between w:val="nil"/>
        </w:pBdr>
        <w:spacing w:after="0"/>
        <w:ind w:left="850" w:firstLine="0"/>
      </w:pPr>
      <w:r>
        <w:rPr>
          <w:color w:val="000000"/>
        </w:rPr>
        <w:t>Study pathways and exchanges with the Perth campus</w:t>
      </w:r>
    </w:p>
    <w:p w14:paraId="3E601E4F" w14:textId="77777777" w:rsidR="003B34F7" w:rsidRDefault="001510A6">
      <w:pPr>
        <w:numPr>
          <w:ilvl w:val="0"/>
          <w:numId w:val="48"/>
        </w:numPr>
        <w:pBdr>
          <w:top w:val="nil"/>
          <w:left w:val="nil"/>
          <w:bottom w:val="nil"/>
          <w:right w:val="nil"/>
          <w:between w:val="nil"/>
        </w:pBdr>
        <w:spacing w:after="0"/>
        <w:ind w:left="850" w:firstLine="0"/>
      </w:pPr>
      <w:r>
        <w:rPr>
          <w:color w:val="000000"/>
        </w:rPr>
        <w:t>Access to global research and academic networks</w:t>
      </w:r>
    </w:p>
    <w:p w14:paraId="3E601E50" w14:textId="77777777" w:rsidR="003B34F7" w:rsidRDefault="001510A6">
      <w:pPr>
        <w:numPr>
          <w:ilvl w:val="0"/>
          <w:numId w:val="48"/>
        </w:numPr>
        <w:pBdr>
          <w:top w:val="nil"/>
          <w:left w:val="nil"/>
          <w:bottom w:val="nil"/>
          <w:right w:val="nil"/>
          <w:between w:val="nil"/>
        </w:pBdr>
        <w:ind w:left="850" w:firstLine="0"/>
      </w:pPr>
      <w:r>
        <w:rPr>
          <w:color w:val="000000"/>
        </w:rPr>
        <w:t>Engagement with international peers and faculty</w:t>
      </w:r>
    </w:p>
    <w:p w14:paraId="3E601E51" w14:textId="77777777" w:rsidR="003B34F7" w:rsidRDefault="003B34F7">
      <w:pPr>
        <w:ind w:left="850"/>
      </w:pPr>
    </w:p>
    <w:p w14:paraId="3E601E52" w14:textId="77777777" w:rsidR="003B34F7" w:rsidRDefault="001510A6">
      <w:pPr>
        <w:ind w:left="850"/>
        <w:rPr>
          <w:i/>
          <w:iCs/>
          <w:color w:val="0F4761"/>
        </w:rPr>
      </w:pPr>
      <w:r>
        <w:rPr>
          <w:i/>
          <w:iCs/>
          <w:color w:val="0F4761"/>
        </w:rPr>
        <w:t>Our Vision</w:t>
      </w:r>
    </w:p>
    <w:p w14:paraId="3E601E53" w14:textId="77777777" w:rsidR="003B34F7" w:rsidRDefault="001510A6">
      <w:pPr>
        <w:ind w:left="850"/>
      </w:pPr>
      <w:r>
        <w:t>UWA India aims to deliver transformative education that bridges global knowledge with local opportunity.  By combining UWA’s academic excellence with India’s dynamic growth environment, we are preparing students to become globally aware, socially responsible, and highly skilled professionals.</w:t>
      </w:r>
    </w:p>
    <w:p w14:paraId="3E601E54" w14:textId="77777777" w:rsidR="003B34F7" w:rsidRDefault="003B34F7">
      <w:pPr>
        <w:ind w:left="850"/>
      </w:pPr>
    </w:p>
    <w:p w14:paraId="3E601E55" w14:textId="77777777" w:rsidR="003B34F7" w:rsidRDefault="001510A6">
      <w:pPr>
        <w:ind w:left="850"/>
        <w:rPr>
          <w:rFonts w:ascii="Arial Black" w:eastAsia="Arial Black" w:hAnsi="Arial Black" w:cs="Arial Black"/>
          <w:color w:val="0F4761"/>
          <w:sz w:val="32"/>
          <w:szCs w:val="32"/>
        </w:rPr>
      </w:pPr>
      <w:r>
        <w:br w:type="page"/>
      </w:r>
    </w:p>
    <w:p w14:paraId="3E601E56" w14:textId="77777777" w:rsidR="003B34F7" w:rsidRDefault="001510A6">
      <w:pPr>
        <w:pStyle w:val="Heading2"/>
        <w:ind w:left="850"/>
      </w:pPr>
      <w:bookmarkStart w:id="5" w:name="_Toc238918070"/>
      <w:r>
        <w:t>2.  Academic Programs &amp; Course Information</w:t>
      </w:r>
      <w:bookmarkEnd w:id="5"/>
    </w:p>
    <w:p w14:paraId="3E601E57" w14:textId="77777777" w:rsidR="003B34F7" w:rsidRDefault="001510A6">
      <w:pPr>
        <w:pStyle w:val="Heading3"/>
        <w:ind w:left="850"/>
      </w:pPr>
      <w:bookmarkStart w:id="6" w:name="_Toc238918071"/>
      <w:r>
        <w:t>2.1  Overview of Courses</w:t>
      </w:r>
      <w:bookmarkEnd w:id="6"/>
    </w:p>
    <w:p w14:paraId="3E601E58" w14:textId="77777777" w:rsidR="003B34F7" w:rsidRDefault="001510A6">
      <w:pPr>
        <w:ind w:left="850"/>
      </w:pPr>
      <w:r>
        <w:t>The University of Western Australia (UWA) India offers a range of globally recognised undergraduate and postgraduate courses delivered at its Mumbai and Chennai campuses.  These programs are designed to align with industry demand and equip students with practical, future</w:t>
      </w:r>
      <w:r>
        <w:rPr>
          <w:rFonts w:ascii="Cambria Math" w:eastAsia="Cambria Math" w:hAnsi="Cambria Math" w:cs="Cambria Math"/>
        </w:rPr>
        <w:t>‑</w:t>
      </w:r>
      <w:r>
        <w:t>ready skills.</w:t>
      </w:r>
    </w:p>
    <w:p w14:paraId="3E601E59" w14:textId="77777777" w:rsidR="003B34F7" w:rsidRDefault="003B34F7">
      <w:pPr>
        <w:ind w:left="850"/>
      </w:pPr>
    </w:p>
    <w:p w14:paraId="3E601E5A" w14:textId="77777777" w:rsidR="003B34F7" w:rsidRDefault="001510A6">
      <w:pPr>
        <w:ind w:left="850"/>
        <w:rPr>
          <w:i/>
          <w:iCs/>
          <w:color w:val="0F4761"/>
        </w:rPr>
      </w:pPr>
      <w:r>
        <w:rPr>
          <w:i/>
          <w:iCs/>
          <w:color w:val="0F4761"/>
        </w:rPr>
        <w:t>Undergraduate Programs</w:t>
      </w:r>
    </w:p>
    <w:p w14:paraId="3E601E5B" w14:textId="77777777" w:rsidR="003B34F7" w:rsidRDefault="001510A6">
      <w:pPr>
        <w:ind w:left="850"/>
      </w:pPr>
      <w:r>
        <w:t>UWA India’s undergraduate degrees focus on technology, business, and economics, providing a strong foundation in high</w:t>
      </w:r>
      <w:r>
        <w:rPr>
          <w:rFonts w:ascii="Cambria Math" w:eastAsia="Cambria Math" w:hAnsi="Cambria Math" w:cs="Cambria Math"/>
        </w:rPr>
        <w:t>‑</w:t>
      </w:r>
      <w:r>
        <w:t>growth fields.  Key study areas include:</w:t>
      </w:r>
    </w:p>
    <w:tbl>
      <w:tblPr>
        <w:tblStyle w:val="a"/>
        <w:tblW w:w="9214" w:type="dxa"/>
        <w:tblInd w:w="846" w:type="dxa"/>
        <w:tblLayout w:type="fixed"/>
        <w:tblLook w:val="0400" w:firstRow="0" w:lastRow="0" w:firstColumn="0" w:lastColumn="0" w:noHBand="0" w:noVBand="1"/>
      </w:tblPr>
      <w:tblGrid>
        <w:gridCol w:w="4824"/>
        <w:gridCol w:w="4390"/>
      </w:tblGrid>
      <w:tr w:rsidR="003B34F7" w:rsidRPr="00FB3624" w14:paraId="3E601E62" w14:textId="77777777" w:rsidTr="0035729A">
        <w:trPr>
          <w:trHeight w:hRule="exact" w:val="340"/>
        </w:trPr>
        <w:tc>
          <w:tcPr>
            <w:tcW w:w="4824" w:type="dxa"/>
          </w:tcPr>
          <w:p w14:paraId="3E601E60" w14:textId="1C900724" w:rsidR="003B34F7" w:rsidRPr="00FB3624" w:rsidRDefault="00366EA2" w:rsidP="00366EA2">
            <w:pPr>
              <w:pBdr>
                <w:top w:val="nil"/>
                <w:left w:val="nil"/>
                <w:bottom w:val="nil"/>
                <w:right w:val="nil"/>
                <w:between w:val="nil"/>
              </w:pBdr>
              <w:spacing w:after="160" w:line="278" w:lineRule="auto"/>
              <w:rPr>
                <w:b/>
                <w:bCs/>
              </w:rPr>
            </w:pPr>
            <w:r w:rsidRPr="00FB3624">
              <w:rPr>
                <w:b/>
                <w:bCs/>
                <w:color w:val="000000"/>
              </w:rPr>
              <w:t>Department of Business</w:t>
            </w:r>
          </w:p>
        </w:tc>
        <w:tc>
          <w:tcPr>
            <w:tcW w:w="4390" w:type="dxa"/>
          </w:tcPr>
          <w:p w14:paraId="3E601E61" w14:textId="7E00DF8D" w:rsidR="003B34F7" w:rsidRPr="00FB3624" w:rsidRDefault="00FB3624" w:rsidP="00366EA2">
            <w:pPr>
              <w:pBdr>
                <w:top w:val="nil"/>
                <w:left w:val="nil"/>
                <w:bottom w:val="nil"/>
                <w:right w:val="nil"/>
                <w:between w:val="nil"/>
              </w:pBdr>
              <w:spacing w:after="160" w:line="278" w:lineRule="auto"/>
              <w:jc w:val="both"/>
              <w:rPr>
                <w:b/>
                <w:bCs/>
              </w:rPr>
            </w:pPr>
            <w:r w:rsidRPr="00FB3624">
              <w:rPr>
                <w:b/>
                <w:bCs/>
                <w:color w:val="000000"/>
              </w:rPr>
              <w:t>Department of Computer Science</w:t>
            </w:r>
          </w:p>
        </w:tc>
      </w:tr>
      <w:tr w:rsidR="007A6956" w14:paraId="5F1DB45F" w14:textId="77777777" w:rsidTr="0035729A">
        <w:trPr>
          <w:trHeight w:hRule="exact" w:val="340"/>
        </w:trPr>
        <w:tc>
          <w:tcPr>
            <w:tcW w:w="4824" w:type="dxa"/>
          </w:tcPr>
          <w:p w14:paraId="6729212E" w14:textId="6461A847" w:rsidR="007A6956" w:rsidRDefault="007A6956" w:rsidP="0035729A">
            <w:pPr>
              <w:numPr>
                <w:ilvl w:val="0"/>
                <w:numId w:val="33"/>
              </w:numPr>
              <w:pBdr>
                <w:top w:val="nil"/>
                <w:left w:val="nil"/>
                <w:bottom w:val="nil"/>
                <w:right w:val="nil"/>
                <w:between w:val="nil"/>
              </w:pBdr>
              <w:tabs>
                <w:tab w:val="left" w:pos="450"/>
                <w:tab w:val="left" w:pos="600"/>
              </w:tabs>
              <w:ind w:left="33" w:firstLine="0"/>
              <w:rPr>
                <w:color w:val="000000"/>
              </w:rPr>
            </w:pPr>
            <w:r>
              <w:rPr>
                <w:color w:val="000000"/>
              </w:rPr>
              <w:t>Business Management</w:t>
            </w:r>
          </w:p>
        </w:tc>
        <w:tc>
          <w:tcPr>
            <w:tcW w:w="4390" w:type="dxa"/>
          </w:tcPr>
          <w:p w14:paraId="2FEAD5ED" w14:textId="1181A03C" w:rsidR="007A6956" w:rsidRDefault="007A6956" w:rsidP="0035729A">
            <w:pPr>
              <w:numPr>
                <w:ilvl w:val="0"/>
                <w:numId w:val="34"/>
              </w:numPr>
              <w:pBdr>
                <w:top w:val="nil"/>
                <w:left w:val="nil"/>
                <w:bottom w:val="nil"/>
                <w:right w:val="nil"/>
                <w:between w:val="nil"/>
              </w:pBdr>
              <w:tabs>
                <w:tab w:val="left" w:pos="421"/>
              </w:tabs>
              <w:ind w:left="41" w:firstLine="0"/>
              <w:jc w:val="both"/>
              <w:rPr>
                <w:color w:val="000000"/>
              </w:rPr>
            </w:pPr>
            <w:r>
              <w:rPr>
                <w:color w:val="000000"/>
              </w:rPr>
              <w:t>Computer Science</w:t>
            </w:r>
          </w:p>
        </w:tc>
      </w:tr>
      <w:tr w:rsidR="003B34F7" w14:paraId="3E601E65" w14:textId="77777777" w:rsidTr="0035729A">
        <w:trPr>
          <w:trHeight w:hRule="exact" w:val="340"/>
        </w:trPr>
        <w:tc>
          <w:tcPr>
            <w:tcW w:w="4824" w:type="dxa"/>
          </w:tcPr>
          <w:p w14:paraId="3E601E63" w14:textId="77777777" w:rsidR="003B34F7" w:rsidRDefault="001510A6" w:rsidP="0035729A">
            <w:pPr>
              <w:numPr>
                <w:ilvl w:val="0"/>
                <w:numId w:val="33"/>
              </w:numPr>
              <w:pBdr>
                <w:top w:val="nil"/>
                <w:left w:val="nil"/>
                <w:bottom w:val="nil"/>
                <w:right w:val="nil"/>
                <w:between w:val="nil"/>
              </w:pBdr>
              <w:tabs>
                <w:tab w:val="left" w:pos="450"/>
                <w:tab w:val="left" w:pos="600"/>
              </w:tabs>
              <w:spacing w:after="160" w:line="278" w:lineRule="auto"/>
              <w:ind w:left="33" w:firstLine="0"/>
            </w:pPr>
            <w:r>
              <w:rPr>
                <w:color w:val="000000"/>
              </w:rPr>
              <w:t>Enterprise and Innovation</w:t>
            </w:r>
          </w:p>
        </w:tc>
        <w:tc>
          <w:tcPr>
            <w:tcW w:w="4390" w:type="dxa"/>
          </w:tcPr>
          <w:p w14:paraId="3E601E64" w14:textId="77777777" w:rsidR="003B34F7" w:rsidRDefault="001510A6" w:rsidP="0035729A">
            <w:pPr>
              <w:numPr>
                <w:ilvl w:val="0"/>
                <w:numId w:val="34"/>
              </w:numPr>
              <w:pBdr>
                <w:top w:val="nil"/>
                <w:left w:val="nil"/>
                <w:bottom w:val="nil"/>
                <w:right w:val="nil"/>
                <w:between w:val="nil"/>
              </w:pBdr>
              <w:tabs>
                <w:tab w:val="left" w:pos="421"/>
              </w:tabs>
              <w:spacing w:after="160" w:line="278" w:lineRule="auto"/>
              <w:ind w:left="41" w:firstLine="0"/>
              <w:jc w:val="both"/>
            </w:pPr>
            <w:r>
              <w:rPr>
                <w:color w:val="000000"/>
              </w:rPr>
              <w:t>Cybersecurity</w:t>
            </w:r>
          </w:p>
        </w:tc>
      </w:tr>
      <w:tr w:rsidR="003B34F7" w14:paraId="3E601E68" w14:textId="77777777" w:rsidTr="0035729A">
        <w:trPr>
          <w:trHeight w:hRule="exact" w:val="340"/>
        </w:trPr>
        <w:tc>
          <w:tcPr>
            <w:tcW w:w="4824" w:type="dxa"/>
          </w:tcPr>
          <w:p w14:paraId="3E601E66" w14:textId="77777777" w:rsidR="003B34F7" w:rsidRDefault="001510A6" w:rsidP="0035729A">
            <w:pPr>
              <w:numPr>
                <w:ilvl w:val="0"/>
                <w:numId w:val="33"/>
              </w:numPr>
              <w:pBdr>
                <w:top w:val="nil"/>
                <w:left w:val="nil"/>
                <w:bottom w:val="nil"/>
                <w:right w:val="nil"/>
                <w:between w:val="nil"/>
              </w:pBdr>
              <w:tabs>
                <w:tab w:val="left" w:pos="450"/>
                <w:tab w:val="left" w:pos="600"/>
              </w:tabs>
              <w:spacing w:after="160" w:line="278" w:lineRule="auto"/>
              <w:ind w:left="33" w:firstLine="0"/>
            </w:pPr>
            <w:r>
              <w:rPr>
                <w:color w:val="000000"/>
              </w:rPr>
              <w:t>Global Business</w:t>
            </w:r>
          </w:p>
        </w:tc>
        <w:tc>
          <w:tcPr>
            <w:tcW w:w="4390" w:type="dxa"/>
          </w:tcPr>
          <w:p w14:paraId="3E601E67" w14:textId="77777777" w:rsidR="003B34F7" w:rsidRDefault="001510A6" w:rsidP="0035729A">
            <w:pPr>
              <w:numPr>
                <w:ilvl w:val="0"/>
                <w:numId w:val="34"/>
              </w:numPr>
              <w:pBdr>
                <w:top w:val="nil"/>
                <w:left w:val="nil"/>
                <w:bottom w:val="nil"/>
                <w:right w:val="nil"/>
                <w:between w:val="nil"/>
              </w:pBdr>
              <w:tabs>
                <w:tab w:val="left" w:pos="421"/>
              </w:tabs>
              <w:spacing w:after="160" w:line="278" w:lineRule="auto"/>
              <w:ind w:left="41" w:firstLine="0"/>
              <w:jc w:val="both"/>
            </w:pPr>
            <w:r>
              <w:rPr>
                <w:color w:val="000000"/>
              </w:rPr>
              <w:t>Data Science</w:t>
            </w:r>
          </w:p>
        </w:tc>
      </w:tr>
      <w:tr w:rsidR="003B34F7" w14:paraId="3E601E6B" w14:textId="77777777" w:rsidTr="0035729A">
        <w:trPr>
          <w:trHeight w:hRule="exact" w:val="340"/>
        </w:trPr>
        <w:tc>
          <w:tcPr>
            <w:tcW w:w="4824" w:type="dxa"/>
          </w:tcPr>
          <w:p w14:paraId="3E601E69" w14:textId="77777777" w:rsidR="003B34F7" w:rsidRDefault="003B34F7" w:rsidP="00FB3624">
            <w:pPr>
              <w:pBdr>
                <w:top w:val="nil"/>
                <w:left w:val="nil"/>
                <w:bottom w:val="nil"/>
                <w:right w:val="nil"/>
                <w:between w:val="nil"/>
              </w:pBdr>
              <w:spacing w:after="160" w:line="278" w:lineRule="auto"/>
              <w:ind w:left="33"/>
              <w:rPr>
                <w:color w:val="000000"/>
              </w:rPr>
            </w:pPr>
          </w:p>
        </w:tc>
        <w:tc>
          <w:tcPr>
            <w:tcW w:w="4390" w:type="dxa"/>
          </w:tcPr>
          <w:p w14:paraId="3E601E6A" w14:textId="77777777" w:rsidR="003B34F7" w:rsidRDefault="001510A6" w:rsidP="0035729A">
            <w:pPr>
              <w:numPr>
                <w:ilvl w:val="0"/>
                <w:numId w:val="34"/>
              </w:numPr>
              <w:pBdr>
                <w:top w:val="nil"/>
                <w:left w:val="nil"/>
                <w:bottom w:val="nil"/>
                <w:right w:val="nil"/>
                <w:between w:val="nil"/>
              </w:pBdr>
              <w:tabs>
                <w:tab w:val="left" w:pos="421"/>
              </w:tabs>
              <w:spacing w:after="160" w:line="278" w:lineRule="auto"/>
              <w:ind w:left="41" w:firstLine="0"/>
              <w:jc w:val="both"/>
            </w:pPr>
            <w:r>
              <w:rPr>
                <w:color w:val="000000"/>
              </w:rPr>
              <w:t>Artificial Intelligence</w:t>
            </w:r>
          </w:p>
        </w:tc>
      </w:tr>
    </w:tbl>
    <w:p w14:paraId="3E601E6C" w14:textId="77777777" w:rsidR="003B34F7" w:rsidRDefault="001510A6">
      <w:pPr>
        <w:ind w:left="850"/>
      </w:pPr>
      <w:r>
        <w:br/>
        <w:t>These programs emphasise hands</w:t>
      </w:r>
      <w:r>
        <w:rPr>
          <w:rFonts w:ascii="Cambria Math" w:eastAsia="Cambria Math" w:hAnsi="Cambria Math" w:cs="Cambria Math"/>
        </w:rPr>
        <w:t>‑</w:t>
      </w:r>
      <w:r>
        <w:t>on learning, real-world projects, and industry engagement, helping students build practical skills alongside academic knowledge.</w:t>
      </w:r>
    </w:p>
    <w:p w14:paraId="3E601E6D" w14:textId="77777777" w:rsidR="003B34F7" w:rsidRDefault="003B34F7">
      <w:pPr>
        <w:ind w:left="850"/>
      </w:pPr>
    </w:p>
    <w:p w14:paraId="3E601E6E" w14:textId="77777777" w:rsidR="003B34F7" w:rsidRDefault="001510A6">
      <w:pPr>
        <w:ind w:left="850"/>
        <w:rPr>
          <w:i/>
          <w:iCs/>
          <w:color w:val="0F4761"/>
        </w:rPr>
      </w:pPr>
      <w:r>
        <w:rPr>
          <w:i/>
          <w:iCs/>
          <w:color w:val="0F4761"/>
        </w:rPr>
        <w:t>Postgraduate Programs</w:t>
      </w:r>
    </w:p>
    <w:p w14:paraId="3E601E6F" w14:textId="77777777" w:rsidR="003B34F7" w:rsidRDefault="001510A6">
      <w:pPr>
        <w:ind w:left="850"/>
      </w:pPr>
      <w:r>
        <w:t>At the postgraduate level, UWA India offers advanced study options designed to enhance professional expertise and leadership capability, including:</w:t>
      </w:r>
    </w:p>
    <w:tbl>
      <w:tblPr>
        <w:tblStyle w:val="a0"/>
        <w:tblW w:w="104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45"/>
        <w:gridCol w:w="5245"/>
      </w:tblGrid>
      <w:tr w:rsidR="003B34F7" w14:paraId="3E601E72" w14:textId="77777777" w:rsidTr="001309D0">
        <w:tc>
          <w:tcPr>
            <w:tcW w:w="5245" w:type="dxa"/>
          </w:tcPr>
          <w:p w14:paraId="3E601E70" w14:textId="77777777" w:rsidR="003B34F7" w:rsidRDefault="001510A6">
            <w:pPr>
              <w:ind w:left="850"/>
              <w:rPr>
                <w:b/>
                <w:bCs/>
                <w:i/>
                <w:iCs/>
                <w:color w:val="000000"/>
              </w:rPr>
            </w:pPr>
            <w:r>
              <w:rPr>
                <w:b/>
                <w:bCs/>
                <w:i/>
                <w:iCs/>
                <w:color w:val="000000"/>
              </w:rPr>
              <w:t>Department of Business:</w:t>
            </w:r>
          </w:p>
        </w:tc>
        <w:tc>
          <w:tcPr>
            <w:tcW w:w="5245" w:type="dxa"/>
          </w:tcPr>
          <w:p w14:paraId="3E601E71" w14:textId="77777777" w:rsidR="003B34F7" w:rsidRDefault="001510A6" w:rsidP="0035729A">
            <w:pPr>
              <w:ind w:left="457"/>
              <w:rPr>
                <w:b/>
                <w:bCs/>
                <w:i/>
                <w:iCs/>
                <w:color w:val="000000"/>
              </w:rPr>
            </w:pPr>
            <w:r>
              <w:rPr>
                <w:b/>
                <w:bCs/>
                <w:i/>
                <w:iCs/>
                <w:color w:val="000000"/>
              </w:rPr>
              <w:t>Department of Computer Science</w:t>
            </w:r>
          </w:p>
        </w:tc>
      </w:tr>
      <w:tr w:rsidR="003B34F7" w14:paraId="3E601E75" w14:textId="77777777" w:rsidTr="001309D0">
        <w:tc>
          <w:tcPr>
            <w:tcW w:w="5245" w:type="dxa"/>
          </w:tcPr>
          <w:p w14:paraId="3E601E73" w14:textId="77777777" w:rsidR="003B34F7" w:rsidRDefault="001510A6" w:rsidP="0035729A">
            <w:pPr>
              <w:numPr>
                <w:ilvl w:val="0"/>
                <w:numId w:val="34"/>
              </w:numPr>
              <w:pBdr>
                <w:top w:val="nil"/>
                <w:left w:val="nil"/>
                <w:bottom w:val="nil"/>
                <w:right w:val="nil"/>
                <w:between w:val="nil"/>
              </w:pBdr>
              <w:tabs>
                <w:tab w:val="left" w:pos="1313"/>
              </w:tabs>
              <w:spacing w:after="160" w:line="278" w:lineRule="auto"/>
              <w:ind w:left="850" w:firstLine="0"/>
            </w:pPr>
            <w:r>
              <w:rPr>
                <w:color w:val="000000"/>
              </w:rPr>
              <w:t xml:space="preserve">Master of Business Administration </w:t>
            </w:r>
          </w:p>
        </w:tc>
        <w:tc>
          <w:tcPr>
            <w:tcW w:w="5245" w:type="dxa"/>
          </w:tcPr>
          <w:p w14:paraId="3E601E74" w14:textId="77777777" w:rsidR="003B34F7" w:rsidRDefault="001510A6" w:rsidP="0035729A">
            <w:pPr>
              <w:numPr>
                <w:ilvl w:val="0"/>
                <w:numId w:val="34"/>
              </w:numPr>
              <w:pBdr>
                <w:top w:val="nil"/>
                <w:left w:val="nil"/>
                <w:bottom w:val="nil"/>
                <w:right w:val="nil"/>
                <w:between w:val="nil"/>
              </w:pBdr>
              <w:tabs>
                <w:tab w:val="left" w:pos="882"/>
              </w:tabs>
              <w:spacing w:after="160" w:line="278" w:lineRule="auto"/>
              <w:ind w:left="457" w:firstLine="0"/>
            </w:pPr>
            <w:r>
              <w:rPr>
                <w:color w:val="000000"/>
              </w:rPr>
              <w:t>Master of Information Technology</w:t>
            </w:r>
          </w:p>
        </w:tc>
      </w:tr>
    </w:tbl>
    <w:p w14:paraId="3E601E76" w14:textId="77777777" w:rsidR="003B34F7" w:rsidRDefault="001510A6">
      <w:pPr>
        <w:ind w:left="850"/>
      </w:pPr>
      <w:r>
        <w:br/>
        <w:t>These programs focus on career advancement, strategic thinking, and industry collaboration, preparing graduates for leadership roles in a global context.</w:t>
      </w:r>
    </w:p>
    <w:p w14:paraId="3E601E77" w14:textId="77777777" w:rsidR="003B34F7" w:rsidRDefault="003B34F7">
      <w:pPr>
        <w:ind w:left="850"/>
      </w:pPr>
    </w:p>
    <w:p w14:paraId="3E601E78" w14:textId="77777777" w:rsidR="003B34F7" w:rsidRDefault="001510A6">
      <w:pPr>
        <w:pStyle w:val="Heading3"/>
        <w:ind w:left="850"/>
      </w:pPr>
      <w:bookmarkStart w:id="7" w:name="_Toc238918072"/>
      <w:r>
        <w:t>2.2  Our Courses Explained</w:t>
      </w:r>
      <w:bookmarkEnd w:id="7"/>
    </w:p>
    <w:p w14:paraId="3E601E79" w14:textId="77777777" w:rsidR="003B34F7" w:rsidRDefault="001510A6">
      <w:pPr>
        <w:ind w:left="850"/>
      </w:pPr>
      <w:r>
        <w:t>UWA courses are made up of units, majors and qualifications that build progressively from undergraduate to postgraduate study.</w:t>
      </w:r>
      <w:r>
        <w:br/>
      </w:r>
      <w:r>
        <w:br/>
      </w:r>
      <w:r>
        <w:rPr>
          <w:b/>
          <w:bCs/>
        </w:rPr>
        <w:t>Undergraduate Course:</w:t>
      </w:r>
      <w:r>
        <w:t xml:space="preserve">  An undergraduate course is a bachelor’s degree, which  includes a standard three-year pass degree or a four-year Bachelor (Honours) degree that includes an extended research component.</w:t>
      </w:r>
      <w:r>
        <w:br/>
      </w:r>
      <w:r>
        <w:br/>
      </w:r>
      <w:r>
        <w:rPr>
          <w:b/>
          <w:bCs/>
        </w:rPr>
        <w:t>Postgraduate Course:</w:t>
      </w:r>
      <w:r>
        <w:t xml:space="preserve">  A postgraduate course is an advanced qualification undertaken after completing a bachelor’s degree.  This includes professional qualifications and master’s degrees, typically delivered through coursework.</w:t>
      </w:r>
      <w:r>
        <w:br/>
      </w:r>
      <w:r>
        <w:br/>
      </w:r>
      <w:r>
        <w:rPr>
          <w:b/>
          <w:bCs/>
        </w:rPr>
        <w:t>Major:</w:t>
      </w:r>
      <w:r>
        <w:rPr>
          <w:i/>
          <w:iCs/>
          <w:color w:val="0F4761"/>
        </w:rPr>
        <w:t xml:space="preserve">  </w:t>
      </w:r>
      <w:r>
        <w:t>A major is a defined area of specialisation within a bachelor’s degree. It usually requires the completion of 8–12 units. In many cases, students can complete two majors within a single degree.</w:t>
      </w:r>
      <w:r>
        <w:br/>
      </w:r>
      <w:r>
        <w:br/>
      </w:r>
      <w:r>
        <w:rPr>
          <w:b/>
          <w:bCs/>
        </w:rPr>
        <w:t xml:space="preserve">Unit:  </w:t>
      </w:r>
      <w:r>
        <w:t>A unit is a single subject or component of study within a course.  Most units are worth six credit points and represent approximately 150 hours of student workload, including class time, independent study, and assessment.  Some units may carry a higher credit value with approval.</w:t>
      </w:r>
      <w:r>
        <w:br/>
      </w:r>
      <w:r>
        <w:br/>
      </w:r>
      <w:r>
        <w:rPr>
          <w:b/>
          <w:bCs/>
        </w:rPr>
        <w:t>Credit Points:</w:t>
      </w:r>
      <w:r>
        <w:rPr>
          <w:i/>
          <w:iCs/>
          <w:color w:val="0F4761"/>
        </w:rPr>
        <w:t xml:space="preserve">  </w:t>
      </w:r>
      <w:r>
        <w:t>Credit points measure the value of each unit and contribute to the total required to complete a course.  Most units are worth six credit points, and students must accumulate a set number of credit points to graduate, depending on their degree.</w:t>
      </w:r>
      <w:r>
        <w:br/>
      </w:r>
      <w:r>
        <w:br/>
      </w:r>
      <w:r>
        <w:rPr>
          <w:b/>
          <w:bCs/>
        </w:rPr>
        <w:t xml:space="preserve">Teaching Periods:  </w:t>
      </w:r>
      <w:r>
        <w:t>Teaching periods are the blocks of time during which units are delivered.  At UWA, these are typically organised into semesters or, in some cases, trimesters, each with defined start and end dates, teaching weeks, and assessment periods.</w:t>
      </w:r>
      <w:r>
        <w:br/>
      </w:r>
      <w:r>
        <w:br/>
      </w:r>
      <w:r>
        <w:rPr>
          <w:b/>
          <w:bCs/>
        </w:rPr>
        <w:t>UWA Handbook:</w:t>
      </w:r>
      <w:r>
        <w:rPr>
          <w:i/>
          <w:iCs/>
          <w:color w:val="0F4761"/>
        </w:rPr>
        <w:t xml:space="preserve">  </w:t>
      </w:r>
      <w:r>
        <w:t xml:space="preserve">The </w:t>
      </w:r>
      <w:hyperlink r:id="rId11">
        <w:r>
          <w:rPr>
            <w:color w:val="0000FF"/>
            <w:u w:val="single"/>
          </w:rPr>
          <w:t>UWA Handbook</w:t>
        </w:r>
      </w:hyperlink>
      <w:r>
        <w:t xml:space="preserve"> is the official online resource that provides detailed information about all courses, majors and units.  It includes descriptions of course structures, entry requirements, unit details, and the rules students must follow to complete their degree.  Students use the Handbook to plan their studies, select units during enrolment, and ensure they meet all academic requirements.</w:t>
      </w:r>
      <w:r>
        <w:br/>
      </w:r>
      <w:r>
        <w:br/>
      </w:r>
      <w:r>
        <w:rPr>
          <w:b/>
          <w:bCs/>
        </w:rPr>
        <w:t>Study Plans:</w:t>
      </w:r>
      <w:r>
        <w:rPr>
          <w:i/>
          <w:iCs/>
          <w:color w:val="0F4761"/>
        </w:rPr>
        <w:t xml:space="preserve">  </w:t>
      </w:r>
      <w:r>
        <w:t>A study plan outlines the units a student needs to complete each teaching period in order to graduate on time.  It shows the recommended sequence of units, including core requirements and majors, helping students balance their workload and stay on track throughout their course.  Study plans are often developed with guidance from a Student Services and Success Advisor and are used during enrolment to support informed unit selection.</w:t>
      </w:r>
    </w:p>
    <w:p w14:paraId="3E601E7A" w14:textId="77777777" w:rsidR="003B34F7" w:rsidRDefault="003B34F7">
      <w:pPr>
        <w:ind w:left="850"/>
      </w:pPr>
    </w:p>
    <w:p w14:paraId="3E601E7B" w14:textId="77777777" w:rsidR="003B34F7" w:rsidRDefault="001510A6">
      <w:pPr>
        <w:ind w:left="850"/>
        <w:rPr>
          <w:rFonts w:ascii="Arial Black" w:eastAsia="Arial Black" w:hAnsi="Arial Black" w:cs="Arial Black"/>
          <w:color w:val="0F4761"/>
          <w:sz w:val="32"/>
          <w:szCs w:val="32"/>
        </w:rPr>
      </w:pPr>
      <w:r>
        <w:br w:type="page"/>
      </w:r>
    </w:p>
    <w:p w14:paraId="3E601E7C" w14:textId="77777777" w:rsidR="003B34F7" w:rsidRDefault="001510A6">
      <w:pPr>
        <w:pStyle w:val="Heading2"/>
        <w:ind w:left="850"/>
      </w:pPr>
      <w:bookmarkStart w:id="8" w:name="_Toc238918073"/>
      <w:r>
        <w:t>3.  Enrolment &amp; Academic Progression</w:t>
      </w:r>
      <w:bookmarkEnd w:id="8"/>
    </w:p>
    <w:p w14:paraId="3E601E7D" w14:textId="77777777" w:rsidR="003B34F7" w:rsidRDefault="001510A6">
      <w:pPr>
        <w:pStyle w:val="Heading3"/>
        <w:ind w:left="850"/>
      </w:pPr>
      <w:bookmarkStart w:id="9" w:name="_Toc238918074"/>
      <w:r>
        <w:t>3.1  Admissions and Eligibility</w:t>
      </w:r>
      <w:bookmarkEnd w:id="9"/>
    </w:p>
    <w:p w14:paraId="3E601E7E" w14:textId="77777777" w:rsidR="003B34F7" w:rsidRDefault="001510A6">
      <w:pPr>
        <w:ind w:left="850"/>
      </w:pPr>
      <w:r>
        <w:t>Admission to UWA India is based on academic merit and the successful completion of required entry qualifications.  For undergraduate courses, applicants must have completed an appropriate secondary school qualification (or equivalent).  For postgraduate courses, applicants must hold a recognised bachelor’s degree or equivalent qualification.</w:t>
      </w:r>
    </w:p>
    <w:p w14:paraId="3E601E7F" w14:textId="77777777" w:rsidR="003B34F7" w:rsidRDefault="001510A6">
      <w:pPr>
        <w:ind w:left="850"/>
      </w:pPr>
      <w:r>
        <w:t>Applicants are also required to meet any specified academic prerequisites and English language requirements.  Some programs may have additional selection criteria.</w:t>
      </w:r>
    </w:p>
    <w:p w14:paraId="3E601E80" w14:textId="77777777" w:rsidR="003B34F7" w:rsidRDefault="001510A6">
      <w:pPr>
        <w:ind w:left="850"/>
      </w:pPr>
      <w:r>
        <w:t>The admissions process typically involves submitting an online application, providing academic documents, and receiving an offer of admission.  Future Students Officers are available to support applicants throughout the admissions process.</w:t>
      </w:r>
    </w:p>
    <w:p w14:paraId="3E601E81" w14:textId="77777777" w:rsidR="003B34F7" w:rsidRDefault="003B34F7">
      <w:pPr>
        <w:ind w:left="850"/>
      </w:pPr>
    </w:p>
    <w:p w14:paraId="3E601E82" w14:textId="77777777" w:rsidR="003B34F7" w:rsidRDefault="001510A6">
      <w:pPr>
        <w:pStyle w:val="Heading3"/>
        <w:ind w:left="850"/>
      </w:pPr>
      <w:bookmarkStart w:id="10" w:name="_Toc238918075"/>
      <w:r>
        <w:t>3.2  Enrolment and Unit Changes</w:t>
      </w:r>
      <w:bookmarkEnd w:id="10"/>
    </w:p>
    <w:p w14:paraId="3E601E83" w14:textId="77777777" w:rsidR="003B34F7" w:rsidRDefault="001510A6">
      <w:pPr>
        <w:ind w:left="850"/>
      </w:pPr>
      <w:r>
        <w:t>Enrolment is the process of selecting and enrolling in units for each teaching period.  Students enrol online by choosing units in line with their course requirements and study plan.</w:t>
      </w:r>
    </w:p>
    <w:p w14:paraId="3E601E84" w14:textId="77777777" w:rsidR="003B34F7" w:rsidRDefault="001510A6">
      <w:pPr>
        <w:ind w:left="850"/>
      </w:pPr>
      <w:r>
        <w:t>Students can make changes to their enrolment within set deadlines each teaching period.  This includes:</w:t>
      </w:r>
    </w:p>
    <w:p w14:paraId="3E601E85" w14:textId="77777777" w:rsidR="003B34F7" w:rsidRDefault="001510A6" w:rsidP="0037014B">
      <w:pPr>
        <w:numPr>
          <w:ilvl w:val="0"/>
          <w:numId w:val="18"/>
        </w:numPr>
        <w:pBdr>
          <w:top w:val="nil"/>
          <w:left w:val="nil"/>
          <w:bottom w:val="nil"/>
          <w:right w:val="nil"/>
          <w:between w:val="nil"/>
        </w:pBdr>
        <w:spacing w:after="0"/>
        <w:ind w:left="1276" w:hanging="426"/>
      </w:pPr>
      <w:r>
        <w:rPr>
          <w:b/>
          <w:bCs/>
          <w:color w:val="000000"/>
        </w:rPr>
        <w:t>Adding units:</w:t>
      </w:r>
      <w:r>
        <w:rPr>
          <w:color w:val="000000"/>
        </w:rPr>
        <w:t xml:space="preserve">  Students may add units during the enrolment or adjustment period, subject to availability and prerequisite requirements.</w:t>
      </w:r>
    </w:p>
    <w:p w14:paraId="3E601E86" w14:textId="77777777" w:rsidR="003B34F7" w:rsidRDefault="001510A6" w:rsidP="0037014B">
      <w:pPr>
        <w:numPr>
          <w:ilvl w:val="0"/>
          <w:numId w:val="18"/>
        </w:numPr>
        <w:pBdr>
          <w:top w:val="nil"/>
          <w:left w:val="nil"/>
          <w:bottom w:val="nil"/>
          <w:right w:val="nil"/>
          <w:between w:val="nil"/>
        </w:pBdr>
        <w:ind w:left="1276" w:hanging="426"/>
      </w:pPr>
      <w:r>
        <w:rPr>
          <w:b/>
          <w:bCs/>
          <w:color w:val="000000"/>
        </w:rPr>
        <w:t>Withdrawing from units:</w:t>
      </w:r>
      <w:r>
        <w:rPr>
          <w:color w:val="000000"/>
        </w:rPr>
        <w:t xml:space="preserve">  Students can withdraw from a unit without financial penalty before the relevant census date and without academic penalty before the relevant withdrawal date.  After this date, withdrawals may result in academic or financial implications.</w:t>
      </w:r>
    </w:p>
    <w:p w14:paraId="3E601E87" w14:textId="77777777" w:rsidR="003B34F7" w:rsidRDefault="001510A6">
      <w:pPr>
        <w:ind w:left="850"/>
      </w:pPr>
      <w:r>
        <w:t xml:space="preserve">Students may also apply for </w:t>
      </w:r>
      <w:r>
        <w:rPr>
          <w:b/>
          <w:bCs/>
        </w:rPr>
        <w:t>approved leave,</w:t>
      </w:r>
      <w:r>
        <w:t xml:space="preserve"> which allows them to pause their studies for a defined period without withdrawing from their course.  Approval is required, and conditions may apply.</w:t>
      </w:r>
    </w:p>
    <w:p w14:paraId="3E601E88" w14:textId="77777777" w:rsidR="003B34F7" w:rsidRDefault="001510A6">
      <w:pPr>
        <w:ind w:left="850"/>
      </w:pPr>
      <w:r>
        <w:t xml:space="preserve">In some cases, students may wish to </w:t>
      </w:r>
      <w:r>
        <w:rPr>
          <w:b/>
          <w:bCs/>
        </w:rPr>
        <w:t>transfer to a different course.</w:t>
      </w:r>
      <w:r>
        <w:t xml:space="preserve">  Course transfers are subject to eligibility requirements, availability, and approval, and may require students to meet entry criteria for their new course.</w:t>
      </w:r>
    </w:p>
    <w:p w14:paraId="3E601E89" w14:textId="77777777" w:rsidR="003B34F7" w:rsidRDefault="001510A6">
      <w:pPr>
        <w:ind w:left="850"/>
      </w:pPr>
      <w:r>
        <w:t xml:space="preserve">It is important for students to check </w:t>
      </w:r>
      <w:hyperlink r:id="rId12">
        <w:r>
          <w:rPr>
            <w:color w:val="0000FF"/>
            <w:u w:val="single"/>
          </w:rPr>
          <w:t>key dates</w:t>
        </w:r>
      </w:hyperlink>
      <w:r>
        <w:t xml:space="preserve"> and seek advice from their Student Services and Success Advisor when making enrolment changes, applying for leave, or considering a course transfer to ensure continued progress toward course completion.</w:t>
      </w:r>
    </w:p>
    <w:p w14:paraId="3E601E8A" w14:textId="77777777" w:rsidR="003B34F7" w:rsidRDefault="001510A6">
      <w:pPr>
        <w:ind w:left="850"/>
      </w:pPr>
      <w:r>
        <w:t xml:space="preserve">You can visit our </w:t>
      </w:r>
      <w:hyperlink r:id="rId13">
        <w:r>
          <w:rPr>
            <w:color w:val="0000FF"/>
            <w:u w:val="single"/>
          </w:rPr>
          <w:t>Enrolment webpage</w:t>
        </w:r>
      </w:hyperlink>
      <w:r>
        <w:t xml:space="preserve"> for more detailed information.</w:t>
      </w:r>
    </w:p>
    <w:p w14:paraId="3E601E8B" w14:textId="77777777" w:rsidR="003B34F7" w:rsidRDefault="003B34F7">
      <w:pPr>
        <w:ind w:left="850"/>
      </w:pPr>
    </w:p>
    <w:p w14:paraId="3E601E8C" w14:textId="77777777" w:rsidR="003B34F7" w:rsidRDefault="001510A6">
      <w:pPr>
        <w:pStyle w:val="Heading3"/>
        <w:ind w:left="850"/>
      </w:pPr>
      <w:bookmarkStart w:id="11" w:name="_Toc238918076"/>
      <w:r>
        <w:t>3.3  Maintaining Your Personal Information</w:t>
      </w:r>
      <w:bookmarkEnd w:id="11"/>
    </w:p>
    <w:p w14:paraId="3E601E8D" w14:textId="77777777" w:rsidR="003B34F7" w:rsidRDefault="001510A6">
      <w:pPr>
        <w:ind w:left="850"/>
      </w:pPr>
      <w:r>
        <w:t>Students are responsible for ensuring that their personal information is accurate and up to date throughout their studies.  This includes contact details such as email address, phone number, and residential address, as well as any relevant personal or emergency contact information.</w:t>
      </w:r>
    </w:p>
    <w:p w14:paraId="3E601E8E" w14:textId="77777777" w:rsidR="003B34F7" w:rsidRDefault="001510A6">
      <w:pPr>
        <w:ind w:left="850"/>
      </w:pPr>
      <w:r>
        <w:t xml:space="preserve">Keeping your details current ensures you receive important communications about enrolment, results, key dates, and student services.  Students can update their information in the </w:t>
      </w:r>
      <w:proofErr w:type="spellStart"/>
      <w:r>
        <w:t>MyCamu</w:t>
      </w:r>
      <w:proofErr w:type="spellEnd"/>
      <w:r>
        <w:t xml:space="preserve"> student portal at any time.</w:t>
      </w:r>
    </w:p>
    <w:p w14:paraId="3E601E8F" w14:textId="77777777" w:rsidR="003B34F7" w:rsidRDefault="001510A6">
      <w:pPr>
        <w:ind w:left="850"/>
      </w:pPr>
      <w:r>
        <w:t>If there are changes to official documents (such as your name or citizenship status), supporting documentation may be required.  Students should seek advice from a Student Administration Advisor if they are unsure what updates are needed.</w:t>
      </w:r>
    </w:p>
    <w:p w14:paraId="3E601E90" w14:textId="77777777" w:rsidR="003B34F7" w:rsidRDefault="003B34F7">
      <w:pPr>
        <w:ind w:left="850"/>
      </w:pPr>
    </w:p>
    <w:p w14:paraId="3E601E91" w14:textId="77777777" w:rsidR="003B34F7" w:rsidRDefault="001510A6">
      <w:pPr>
        <w:pStyle w:val="Heading3"/>
        <w:ind w:left="850"/>
      </w:pPr>
      <w:bookmarkStart w:id="12" w:name="_Toc238918077"/>
      <w:r>
        <w:t>3.4  Academic Progression</w:t>
      </w:r>
      <w:bookmarkEnd w:id="12"/>
    </w:p>
    <w:p w14:paraId="3E601E92" w14:textId="77777777" w:rsidR="003B34F7" w:rsidRDefault="001510A6">
      <w:pPr>
        <w:ind w:left="850"/>
      </w:pPr>
      <w:r>
        <w:t xml:space="preserve">Academic Progression is an assessment of your academic performance.  At the end of each semester or trimester, your academic performance is assessed to determine your eligibility to continue studying your course.  Academic Progression details can be viewed in the </w:t>
      </w:r>
      <w:proofErr w:type="spellStart"/>
      <w:r>
        <w:t>MyCamu</w:t>
      </w:r>
      <w:proofErr w:type="spellEnd"/>
      <w:r>
        <w:t xml:space="preserve"> student portal.</w:t>
      </w:r>
    </w:p>
    <w:p w14:paraId="3E601E93" w14:textId="77777777" w:rsidR="003B34F7" w:rsidRDefault="001510A6">
      <w:pPr>
        <w:ind w:left="850"/>
      </w:pPr>
      <w:r>
        <w:t xml:space="preserve">If you have made satisfactory </w:t>
      </w:r>
      <w:proofErr w:type="gramStart"/>
      <w:r>
        <w:t>progress</w:t>
      </w:r>
      <w:proofErr w:type="gramEnd"/>
      <w:r>
        <w:t xml:space="preserve"> you will be assigned the status of “Good Standing”.  You will then be permitted to re-enrol.  If you have failed to make satisfactory progress you may be placed on probation, suspended or excluded.</w:t>
      </w:r>
    </w:p>
    <w:p w14:paraId="3E601E94" w14:textId="77777777" w:rsidR="003B34F7" w:rsidRDefault="001510A6">
      <w:pPr>
        <w:ind w:left="850"/>
      </w:pPr>
      <w:r>
        <w:t>If you have been struggling with your studies and are concerned about your course progression, it is important to speak with the Student Experience Team and discuss a study plan to ensure you are better prepared for next semester.</w:t>
      </w:r>
    </w:p>
    <w:p w14:paraId="3E601E95" w14:textId="77777777" w:rsidR="003B34F7" w:rsidRDefault="001510A6">
      <w:pPr>
        <w:ind w:left="850"/>
      </w:pPr>
      <w:r>
        <w:t xml:space="preserve">For information regarding reviewing and appealing your Progression, please visit </w:t>
      </w:r>
      <w:hyperlink r:id="rId14">
        <w:r>
          <w:rPr>
            <w:color w:val="0000FF"/>
            <w:u w:val="single"/>
          </w:rPr>
          <w:t>Policies and Procedures</w:t>
        </w:r>
      </w:hyperlink>
      <w:r>
        <w:t xml:space="preserve"> (Reviews and Appeals).</w:t>
      </w:r>
    </w:p>
    <w:p w14:paraId="3E601E96" w14:textId="77777777" w:rsidR="003B34F7" w:rsidRDefault="001510A6">
      <w:pPr>
        <w:ind w:left="850"/>
        <w:rPr>
          <w:i/>
          <w:iCs/>
          <w:color w:val="0F4761"/>
        </w:rPr>
      </w:pPr>
      <w:r>
        <w:rPr>
          <w:i/>
          <w:iCs/>
          <w:color w:val="0F4761"/>
        </w:rPr>
        <w:t>Progression Status</w:t>
      </w:r>
    </w:p>
    <w:p w14:paraId="3E601E97" w14:textId="77777777" w:rsidR="003B34F7" w:rsidRDefault="001510A6" w:rsidP="009E54E8">
      <w:pPr>
        <w:numPr>
          <w:ilvl w:val="0"/>
          <w:numId w:val="49"/>
        </w:numPr>
        <w:pBdr>
          <w:top w:val="nil"/>
          <w:left w:val="nil"/>
          <w:bottom w:val="nil"/>
          <w:right w:val="nil"/>
          <w:between w:val="nil"/>
        </w:pBdr>
        <w:spacing w:after="0"/>
        <w:ind w:left="1276" w:hanging="426"/>
      </w:pPr>
      <w:r>
        <w:rPr>
          <w:b/>
          <w:bCs/>
          <w:color w:val="000000"/>
        </w:rPr>
        <w:t>Good Standing</w:t>
      </w:r>
      <w:r>
        <w:rPr>
          <w:color w:val="000000"/>
        </w:rPr>
        <w:t xml:space="preserve"> – You have made satisfactory progress in accordance with the rules for your course.</w:t>
      </w:r>
    </w:p>
    <w:p w14:paraId="3E601E98" w14:textId="77777777" w:rsidR="003B34F7" w:rsidRDefault="001510A6" w:rsidP="009E54E8">
      <w:pPr>
        <w:numPr>
          <w:ilvl w:val="0"/>
          <w:numId w:val="49"/>
        </w:numPr>
        <w:pBdr>
          <w:top w:val="nil"/>
          <w:left w:val="nil"/>
          <w:bottom w:val="nil"/>
          <w:right w:val="nil"/>
          <w:between w:val="nil"/>
        </w:pBdr>
        <w:spacing w:after="0"/>
        <w:ind w:left="1276" w:hanging="426"/>
      </w:pPr>
      <w:r>
        <w:rPr>
          <w:b/>
          <w:bCs/>
          <w:color w:val="000000"/>
        </w:rPr>
        <w:t>Probation</w:t>
      </w:r>
      <w:r>
        <w:rPr>
          <w:color w:val="000000"/>
        </w:rPr>
        <w:t xml:space="preserve"> – You have failed to make satisfactory progress and have been placed on probation.  For more information about the conditions of your probation and to discuss re-enrolment conditions, contact your Student Experience Team.</w:t>
      </w:r>
    </w:p>
    <w:p w14:paraId="3E601E99" w14:textId="408FDDFB" w:rsidR="00562AEA" w:rsidRDefault="001510A6" w:rsidP="009E54E8">
      <w:pPr>
        <w:numPr>
          <w:ilvl w:val="0"/>
          <w:numId w:val="49"/>
        </w:numPr>
        <w:pBdr>
          <w:top w:val="nil"/>
          <w:left w:val="nil"/>
          <w:bottom w:val="nil"/>
          <w:right w:val="nil"/>
          <w:between w:val="nil"/>
        </w:pBdr>
        <w:spacing w:after="0"/>
        <w:ind w:left="1276" w:hanging="426"/>
        <w:rPr>
          <w:color w:val="000000"/>
        </w:rPr>
      </w:pPr>
      <w:r>
        <w:rPr>
          <w:b/>
          <w:bCs/>
          <w:color w:val="000000"/>
        </w:rPr>
        <w:t>Restrict-18</w:t>
      </w:r>
      <w:r>
        <w:rPr>
          <w:color w:val="000000"/>
        </w:rPr>
        <w:t xml:space="preserve"> – You have not made satisfactory progress in your </w:t>
      </w:r>
      <w:proofErr w:type="gramStart"/>
      <w:r>
        <w:rPr>
          <w:color w:val="000000"/>
        </w:rPr>
        <w:t>course</w:t>
      </w:r>
      <w:proofErr w:type="gramEnd"/>
      <w:r>
        <w:rPr>
          <w:color w:val="000000"/>
        </w:rPr>
        <w:t xml:space="preserve"> and your enrolment will be restricted to 18 credit points for the semester/trimester.  For more information about the conditions of your Restrict-18, contact the Student Experience Team.</w:t>
      </w:r>
    </w:p>
    <w:p w14:paraId="6A43CEEE" w14:textId="77777777" w:rsidR="00562AEA" w:rsidRDefault="00562AEA">
      <w:pPr>
        <w:rPr>
          <w:color w:val="000000"/>
        </w:rPr>
      </w:pPr>
      <w:r>
        <w:rPr>
          <w:color w:val="000000"/>
        </w:rPr>
        <w:br w:type="page"/>
      </w:r>
    </w:p>
    <w:p w14:paraId="3E601E9A" w14:textId="77777777" w:rsidR="003B34F7" w:rsidRDefault="001510A6" w:rsidP="009E54E8">
      <w:pPr>
        <w:numPr>
          <w:ilvl w:val="0"/>
          <w:numId w:val="49"/>
        </w:numPr>
        <w:pBdr>
          <w:top w:val="nil"/>
          <w:left w:val="nil"/>
          <w:bottom w:val="nil"/>
          <w:right w:val="nil"/>
          <w:between w:val="nil"/>
        </w:pBdr>
        <w:spacing w:after="0"/>
        <w:ind w:left="1276" w:hanging="426"/>
      </w:pPr>
      <w:r>
        <w:rPr>
          <w:b/>
          <w:bCs/>
          <w:color w:val="000000"/>
        </w:rPr>
        <w:t xml:space="preserve">Suspension </w:t>
      </w:r>
      <w:r>
        <w:rPr>
          <w:color w:val="000000"/>
        </w:rPr>
        <w:t xml:space="preserve">– You have been suspended from this </w:t>
      </w:r>
      <w:proofErr w:type="gramStart"/>
      <w:r>
        <w:rPr>
          <w:color w:val="000000"/>
        </w:rPr>
        <w:t>course</w:t>
      </w:r>
      <w:proofErr w:type="gramEnd"/>
      <w:r>
        <w:rPr>
          <w:color w:val="000000"/>
        </w:rPr>
        <w:t xml:space="preserve"> and you will not be permitted to continue in the course next semester/trimester.  If you have already re-enrolled for the next semester/trimester before receiving this notification, your enrolment will be automatically discontinued after the prescribed period for submission of a Stage 1 Review of Progress Status (Show Cause period) has elapsed.</w:t>
      </w:r>
    </w:p>
    <w:p w14:paraId="3E601E9B" w14:textId="77777777" w:rsidR="003B34F7" w:rsidRDefault="001510A6" w:rsidP="009E54E8">
      <w:pPr>
        <w:numPr>
          <w:ilvl w:val="0"/>
          <w:numId w:val="49"/>
        </w:numPr>
        <w:pBdr>
          <w:top w:val="nil"/>
          <w:left w:val="nil"/>
          <w:bottom w:val="nil"/>
          <w:right w:val="nil"/>
          <w:between w:val="nil"/>
        </w:pBdr>
        <w:spacing w:after="0"/>
        <w:ind w:left="1276" w:hanging="426"/>
      </w:pPr>
      <w:r>
        <w:rPr>
          <w:b/>
          <w:bCs/>
          <w:color w:val="000000"/>
        </w:rPr>
        <w:t xml:space="preserve">Exclusion </w:t>
      </w:r>
      <w:r>
        <w:rPr>
          <w:color w:val="000000"/>
        </w:rPr>
        <w:t xml:space="preserve">– According to the </w:t>
      </w:r>
      <w:hyperlink r:id="rId15">
        <w:r>
          <w:rPr>
            <w:color w:val="0000FF"/>
            <w:u w:val="single"/>
          </w:rPr>
          <w:t>rules for your course</w:t>
        </w:r>
      </w:hyperlink>
      <w:r>
        <w:rPr>
          <w:color w:val="000000"/>
        </w:rPr>
        <w:t>, you have failed to make satisfactory progress and have been excluded from your course.  If you have already re-enrolled for the next semester/trimester before receiving this notification, your enrolment will be automatically discontinued after the prescribed period for submission of a Stage 1 Review of Progress Status (Show Cause period) has elapsed.</w:t>
      </w:r>
    </w:p>
    <w:p w14:paraId="3E601E9C" w14:textId="77777777" w:rsidR="003B34F7" w:rsidRDefault="001510A6" w:rsidP="009E54E8">
      <w:pPr>
        <w:numPr>
          <w:ilvl w:val="0"/>
          <w:numId w:val="49"/>
        </w:numPr>
        <w:pBdr>
          <w:top w:val="nil"/>
          <w:left w:val="nil"/>
          <w:bottom w:val="nil"/>
          <w:right w:val="nil"/>
          <w:between w:val="nil"/>
        </w:pBdr>
        <w:spacing w:after="0"/>
        <w:ind w:left="1276" w:hanging="426"/>
      </w:pPr>
      <w:r>
        <w:rPr>
          <w:b/>
          <w:bCs/>
          <w:color w:val="000000"/>
        </w:rPr>
        <w:t>Show Cause</w:t>
      </w:r>
      <w:r>
        <w:rPr>
          <w:color w:val="000000"/>
        </w:rPr>
        <w:t xml:space="preserve"> – In accordance with the rules for your course, you have failed to make satisfactory progress.  As a result, a progress status of Suspension or Exclusion has been approved by your Department.  Please observe the </w:t>
      </w:r>
      <w:hyperlink r:id="rId16">
        <w:r>
          <w:rPr>
            <w:color w:val="0000FF"/>
            <w:u w:val="single"/>
          </w:rPr>
          <w:t>Review and Appeal requirements</w:t>
        </w:r>
      </w:hyperlink>
      <w:r>
        <w:rPr>
          <w:color w:val="000000"/>
        </w:rPr>
        <w:t xml:space="preserve"> if you believe this progress status should not be applied in your case.  Staff in the Student Experience Team are the first point of contact to discuss your progress status and any course of action that might be open to you.  Once the prescribed period for submission of a review or appeal has lapsed, the status will be applied automatically.</w:t>
      </w:r>
    </w:p>
    <w:p w14:paraId="3E601E9D" w14:textId="77777777" w:rsidR="003B34F7" w:rsidRDefault="001510A6" w:rsidP="009E54E8">
      <w:pPr>
        <w:numPr>
          <w:ilvl w:val="0"/>
          <w:numId w:val="49"/>
        </w:numPr>
        <w:pBdr>
          <w:top w:val="nil"/>
          <w:left w:val="nil"/>
          <w:bottom w:val="nil"/>
          <w:right w:val="nil"/>
          <w:between w:val="nil"/>
        </w:pBdr>
        <w:spacing w:after="0"/>
        <w:ind w:left="1276" w:hanging="426"/>
      </w:pPr>
      <w:r>
        <w:rPr>
          <w:b/>
          <w:bCs/>
          <w:color w:val="000000"/>
        </w:rPr>
        <w:t xml:space="preserve">Expulsion </w:t>
      </w:r>
      <w:r>
        <w:rPr>
          <w:color w:val="000000"/>
        </w:rPr>
        <w:t xml:space="preserve">– In accordance with 3(1)(c) of the </w:t>
      </w:r>
      <w:hyperlink r:id="rId17">
        <w:r>
          <w:rPr>
            <w:color w:val="0000FF"/>
            <w:u w:val="single"/>
          </w:rPr>
          <w:t>University’s Conduct and Discipline Regulations</w:t>
        </w:r>
      </w:hyperlink>
      <w:r>
        <w:rPr>
          <w:color w:val="000000"/>
        </w:rPr>
        <w:t xml:space="preserve"> you have been expelled from the University.</w:t>
      </w:r>
    </w:p>
    <w:p w14:paraId="3E601E9E" w14:textId="77777777" w:rsidR="003B34F7" w:rsidRDefault="001510A6" w:rsidP="009E54E8">
      <w:pPr>
        <w:numPr>
          <w:ilvl w:val="0"/>
          <w:numId w:val="49"/>
        </w:numPr>
        <w:pBdr>
          <w:top w:val="nil"/>
          <w:left w:val="nil"/>
          <w:bottom w:val="nil"/>
          <w:right w:val="nil"/>
          <w:between w:val="nil"/>
        </w:pBdr>
        <w:ind w:left="1276" w:hanging="426"/>
      </w:pPr>
      <w:r>
        <w:rPr>
          <w:b/>
          <w:bCs/>
          <w:color w:val="000000"/>
        </w:rPr>
        <w:t xml:space="preserve">Unconsidered </w:t>
      </w:r>
      <w:r>
        <w:rPr>
          <w:color w:val="000000"/>
        </w:rPr>
        <w:t>– Your course progress status is under consideration by the Department Board of Examiners.  For more information, contact your Student Experience Team.</w:t>
      </w:r>
    </w:p>
    <w:p w14:paraId="3E601E9F" w14:textId="77777777" w:rsidR="003B34F7" w:rsidRDefault="001510A6">
      <w:pPr>
        <w:ind w:left="850"/>
      </w:pPr>
      <w:r>
        <w:t xml:space="preserve">For more information on progress status outcomes, visit the </w:t>
      </w:r>
      <w:hyperlink r:id="rId18">
        <w:r>
          <w:rPr>
            <w:color w:val="0000FF"/>
            <w:u w:val="single"/>
          </w:rPr>
          <w:t>University Policy on Academic Progress</w:t>
        </w:r>
      </w:hyperlink>
      <w:r>
        <w:t>.</w:t>
      </w:r>
    </w:p>
    <w:p w14:paraId="49CF0E75" w14:textId="77777777" w:rsidR="007F1928" w:rsidRDefault="007F1928">
      <w:pPr>
        <w:ind w:left="850"/>
      </w:pPr>
    </w:p>
    <w:p w14:paraId="3E601EA0" w14:textId="77777777" w:rsidR="003B34F7" w:rsidRDefault="001510A6">
      <w:pPr>
        <w:ind w:left="850"/>
        <w:rPr>
          <w:i/>
          <w:iCs/>
          <w:color w:val="0F4761"/>
        </w:rPr>
      </w:pPr>
      <w:r>
        <w:rPr>
          <w:i/>
          <w:iCs/>
          <w:color w:val="0F4761"/>
        </w:rPr>
        <w:t>Issues and Grievances</w:t>
      </w:r>
    </w:p>
    <w:p w14:paraId="3E601EA1" w14:textId="77777777" w:rsidR="003B34F7" w:rsidRDefault="001510A6">
      <w:pPr>
        <w:ind w:left="850"/>
      </w:pPr>
      <w:r>
        <w:t xml:space="preserve">If you are dissatisfied with an assessment result or your progress status at the University, you are entitled to request a review of the academic decision relating to you, and to appeal if you are dissatisfied with the outcome of that review.  For information regarding reviewing and appealing academic decisions, please visit </w:t>
      </w:r>
      <w:hyperlink r:id="rId19">
        <w:r>
          <w:rPr>
            <w:color w:val="0000FF"/>
            <w:u w:val="single"/>
          </w:rPr>
          <w:t>Policies and Procedures (Reviews and Appeals)</w:t>
        </w:r>
      </w:hyperlink>
      <w:r>
        <w:t>.</w:t>
      </w:r>
    </w:p>
    <w:p w14:paraId="3E601EA2" w14:textId="77777777" w:rsidR="003B34F7" w:rsidRDefault="001510A6">
      <w:pPr>
        <w:ind w:left="850"/>
        <w:rPr>
          <w:rFonts w:ascii="Arial Black" w:eastAsia="Arial Black" w:hAnsi="Arial Black" w:cs="Arial Black"/>
          <w:color w:val="0F4761"/>
          <w:sz w:val="32"/>
          <w:szCs w:val="32"/>
        </w:rPr>
      </w:pPr>
      <w:r>
        <w:t xml:space="preserve">If you are concerned about the quality of teaching, supervision, administrative process, conduct of staff or other students, you can submit a grievance to </w:t>
      </w:r>
      <w:hyperlink r:id="rId20">
        <w:r>
          <w:rPr>
            <w:color w:val="0000FF"/>
            <w:u w:val="single"/>
          </w:rPr>
          <w:t>Policies and Procedures (Student Complaints and Grievances)</w:t>
        </w:r>
      </w:hyperlink>
      <w:r>
        <w:t>.</w:t>
      </w:r>
      <w:r>
        <w:br w:type="page"/>
      </w:r>
    </w:p>
    <w:p w14:paraId="3E601EA3" w14:textId="77777777" w:rsidR="003B34F7" w:rsidRDefault="001510A6">
      <w:pPr>
        <w:pStyle w:val="Heading2"/>
        <w:ind w:left="850"/>
      </w:pPr>
      <w:bookmarkStart w:id="13" w:name="_Toc238918078"/>
      <w:r>
        <w:t>4.  Fees, Charges &amp; Refund Policies</w:t>
      </w:r>
      <w:bookmarkEnd w:id="13"/>
    </w:p>
    <w:p w14:paraId="3E601EA4" w14:textId="77777777" w:rsidR="003B34F7" w:rsidRDefault="001510A6">
      <w:pPr>
        <w:pStyle w:val="Heading3"/>
        <w:ind w:left="850"/>
      </w:pPr>
      <w:bookmarkStart w:id="14" w:name="_Toc238918079"/>
      <w:r>
        <w:t>4.1  Tuition Fees</w:t>
      </w:r>
      <w:bookmarkEnd w:id="14"/>
    </w:p>
    <w:p w14:paraId="3E601EA5" w14:textId="77777777" w:rsidR="003B34F7" w:rsidRDefault="001510A6">
      <w:pPr>
        <w:ind w:left="850"/>
      </w:pPr>
      <w:r>
        <w:t>The amount you pay for each unit (your tuition fee) depends on your course, enrolment and whether you are a domestic or international student.  Tuition fees are reviewed every year and are subject to increases, as outlined in your UWA India Acceptance Contract.</w:t>
      </w:r>
    </w:p>
    <w:p w14:paraId="3E601EA6" w14:textId="77777777" w:rsidR="003B34F7" w:rsidRDefault="001510A6">
      <w:pPr>
        <w:ind w:left="850"/>
      </w:pPr>
      <w:r>
        <w:t>Tuition fees for each semester/trimester are due to be paid upfront in one instalment, prior to the commencement of each semester/trimester.  If you are unable to pay your fees by the payment deadline, your unit enrolment will be cancelled.</w:t>
      </w:r>
    </w:p>
    <w:p w14:paraId="3E601EA7" w14:textId="77777777" w:rsidR="003B34F7" w:rsidRDefault="001510A6">
      <w:pPr>
        <w:ind w:left="850"/>
      </w:pPr>
      <w:r>
        <w:t xml:space="preserve">You can access and view the tuition fees associated with your course at </w:t>
      </w:r>
      <w:hyperlink r:id="rId21">
        <w:r>
          <w:rPr>
            <w:color w:val="0000FF"/>
            <w:u w:val="single"/>
          </w:rPr>
          <w:t>https://india.uwa.edu.au/courses</w:t>
        </w:r>
      </w:hyperlink>
      <w:r>
        <w:t xml:space="preserve"> and in your final offer letter.</w:t>
      </w:r>
    </w:p>
    <w:p w14:paraId="3E601EA8" w14:textId="77777777" w:rsidR="003B34F7" w:rsidRDefault="001510A6">
      <w:pPr>
        <w:ind w:left="850"/>
      </w:pPr>
      <w:r>
        <w:t xml:space="preserve">You can find more information on tuition fees in the </w:t>
      </w:r>
      <w:hyperlink r:id="rId22">
        <w:r>
          <w:rPr>
            <w:color w:val="0000FF"/>
            <w:u w:val="single"/>
          </w:rPr>
          <w:t>UWA India Student Fees Policy</w:t>
        </w:r>
      </w:hyperlink>
      <w:r>
        <w:t xml:space="preserve"> (UP26/6).</w:t>
      </w:r>
    </w:p>
    <w:p w14:paraId="39E561A9" w14:textId="77777777" w:rsidR="007F1928" w:rsidRDefault="007F1928">
      <w:pPr>
        <w:ind w:left="850"/>
      </w:pPr>
    </w:p>
    <w:p w14:paraId="3E601EA9" w14:textId="77777777" w:rsidR="003B34F7" w:rsidRDefault="001510A6">
      <w:pPr>
        <w:ind w:left="850"/>
        <w:rPr>
          <w:i/>
          <w:iCs/>
          <w:color w:val="0F4761"/>
        </w:rPr>
      </w:pPr>
      <w:r>
        <w:rPr>
          <w:i/>
          <w:iCs/>
          <w:color w:val="0F4761"/>
        </w:rPr>
        <w:t>Invoices and Payments</w:t>
      </w:r>
    </w:p>
    <w:p w14:paraId="3E601EAA" w14:textId="77777777" w:rsidR="003B34F7" w:rsidRDefault="001510A6">
      <w:pPr>
        <w:ind w:left="850"/>
      </w:pPr>
      <w:r>
        <w:t>As a student, you’re required to pay your fees by the due date listed on your  Tax Invoice/Bill of Supply to avoid your enrolment being cancelled.</w:t>
      </w:r>
    </w:p>
    <w:p w14:paraId="3E601EAB" w14:textId="77777777" w:rsidR="003B34F7" w:rsidRDefault="001510A6">
      <w:pPr>
        <w:ind w:left="850"/>
      </w:pPr>
      <w:r>
        <w:t xml:space="preserve">Your Tax Invoice/Bill of Supply will include the details of your tuition fees and payment due dates for the relevant study period.  You can find your statements on the </w:t>
      </w:r>
      <w:proofErr w:type="spellStart"/>
      <w:r>
        <w:t>MyCamu</w:t>
      </w:r>
      <w:proofErr w:type="spellEnd"/>
      <w:r>
        <w:t xml:space="preserve"> student portal.</w:t>
      </w:r>
    </w:p>
    <w:p w14:paraId="3E601EAC" w14:textId="77777777" w:rsidR="003B34F7" w:rsidRDefault="001510A6">
      <w:pPr>
        <w:ind w:left="850"/>
      </w:pPr>
      <w:r>
        <w:t>Your Tax Invoice/Bill of Supply will show:</w:t>
      </w:r>
    </w:p>
    <w:p w14:paraId="3E601EAD" w14:textId="77777777" w:rsidR="003B34F7" w:rsidRDefault="001510A6" w:rsidP="007F1928">
      <w:pPr>
        <w:numPr>
          <w:ilvl w:val="0"/>
          <w:numId w:val="77"/>
        </w:numPr>
        <w:pBdr>
          <w:top w:val="nil"/>
          <w:left w:val="nil"/>
          <w:bottom w:val="nil"/>
          <w:right w:val="nil"/>
          <w:between w:val="nil"/>
        </w:pBdr>
        <w:spacing w:after="0"/>
        <w:ind w:left="1276" w:hanging="426"/>
      </w:pPr>
      <w:r>
        <w:rPr>
          <w:color w:val="000000"/>
        </w:rPr>
        <w:t>due dates</w:t>
      </w:r>
    </w:p>
    <w:p w14:paraId="3E601EAE" w14:textId="77777777" w:rsidR="003B34F7" w:rsidRDefault="001510A6" w:rsidP="007F1928">
      <w:pPr>
        <w:numPr>
          <w:ilvl w:val="0"/>
          <w:numId w:val="77"/>
        </w:numPr>
        <w:pBdr>
          <w:top w:val="nil"/>
          <w:left w:val="nil"/>
          <w:bottom w:val="nil"/>
          <w:right w:val="nil"/>
          <w:between w:val="nil"/>
        </w:pBdr>
        <w:spacing w:after="0"/>
        <w:ind w:left="1276" w:hanging="426"/>
      </w:pPr>
      <w:r>
        <w:rPr>
          <w:color w:val="000000"/>
        </w:rPr>
        <w:t>fees payable</w:t>
      </w:r>
    </w:p>
    <w:p w14:paraId="3E601EAF" w14:textId="77777777" w:rsidR="003B34F7" w:rsidRDefault="001510A6" w:rsidP="007F1928">
      <w:pPr>
        <w:numPr>
          <w:ilvl w:val="0"/>
          <w:numId w:val="77"/>
        </w:numPr>
        <w:pBdr>
          <w:top w:val="nil"/>
          <w:left w:val="nil"/>
          <w:bottom w:val="nil"/>
          <w:right w:val="nil"/>
          <w:between w:val="nil"/>
        </w:pBdr>
        <w:spacing w:after="0"/>
        <w:ind w:left="1276" w:hanging="426"/>
      </w:pPr>
      <w:r>
        <w:rPr>
          <w:color w:val="000000"/>
        </w:rPr>
        <w:t>biller reference details</w:t>
      </w:r>
    </w:p>
    <w:p w14:paraId="3E601EB0" w14:textId="77777777" w:rsidR="003B34F7" w:rsidRDefault="001510A6" w:rsidP="007F1928">
      <w:pPr>
        <w:numPr>
          <w:ilvl w:val="0"/>
          <w:numId w:val="77"/>
        </w:numPr>
        <w:pBdr>
          <w:top w:val="nil"/>
          <w:left w:val="nil"/>
          <w:bottom w:val="nil"/>
          <w:right w:val="nil"/>
          <w:between w:val="nil"/>
        </w:pBdr>
        <w:ind w:left="1276" w:hanging="426"/>
      </w:pPr>
      <w:r>
        <w:rPr>
          <w:color w:val="000000"/>
        </w:rPr>
        <w:t>payment options</w:t>
      </w:r>
    </w:p>
    <w:p w14:paraId="3E601EB1" w14:textId="77777777" w:rsidR="003B34F7" w:rsidRDefault="001510A6">
      <w:pPr>
        <w:ind w:left="850"/>
      </w:pPr>
      <w:r>
        <w:t xml:space="preserve">Payments can be made online through the Billing menu in your </w:t>
      </w:r>
      <w:proofErr w:type="spellStart"/>
      <w:r>
        <w:t>MyCamu</w:t>
      </w:r>
      <w:proofErr w:type="spellEnd"/>
      <w:r>
        <w:t xml:space="preserve"> student portal, or offline through demand drafts, education loan, or bank transfer.  If you pay offline, proof of payment needs to be emailed to UWA India as outlined in your tuition fee email.</w:t>
      </w:r>
    </w:p>
    <w:p w14:paraId="5AB468D5" w14:textId="77777777" w:rsidR="007F1928" w:rsidRDefault="007F1928">
      <w:pPr>
        <w:ind w:left="850"/>
      </w:pPr>
    </w:p>
    <w:p w14:paraId="3E601EB2" w14:textId="77777777" w:rsidR="003B34F7" w:rsidRDefault="001510A6">
      <w:pPr>
        <w:ind w:left="850"/>
        <w:rPr>
          <w:i/>
          <w:iCs/>
          <w:color w:val="0F4761"/>
        </w:rPr>
      </w:pPr>
      <w:r>
        <w:rPr>
          <w:i/>
          <w:iCs/>
          <w:color w:val="0F4761"/>
        </w:rPr>
        <w:t>Receipts</w:t>
      </w:r>
    </w:p>
    <w:p w14:paraId="3E601EB3" w14:textId="77777777" w:rsidR="003B34F7" w:rsidRDefault="001510A6">
      <w:pPr>
        <w:ind w:left="850"/>
      </w:pPr>
      <w:r>
        <w:t xml:space="preserve">Please allow sufficient time for your payment to be processed and verified, noting offline payments require additional processing time.  Once verified, you can view and print your payment receipts from the </w:t>
      </w:r>
      <w:proofErr w:type="spellStart"/>
      <w:r>
        <w:t>MyCamu</w:t>
      </w:r>
      <w:proofErr w:type="spellEnd"/>
      <w:r>
        <w:t xml:space="preserve"> student portal.</w:t>
      </w:r>
    </w:p>
    <w:p w14:paraId="3E601EB4" w14:textId="77777777" w:rsidR="003B34F7" w:rsidRDefault="003B34F7">
      <w:pPr>
        <w:ind w:left="850"/>
      </w:pPr>
    </w:p>
    <w:p w14:paraId="3E601EB5" w14:textId="77777777" w:rsidR="003B34F7" w:rsidRDefault="001510A6">
      <w:pPr>
        <w:pStyle w:val="Heading3"/>
        <w:ind w:left="850"/>
      </w:pPr>
      <w:bookmarkStart w:id="15" w:name="_Toc238918080"/>
      <w:r>
        <w:t>4.2  Refund of Fees</w:t>
      </w:r>
      <w:bookmarkEnd w:id="15"/>
    </w:p>
    <w:p w14:paraId="3E601EB6" w14:textId="77777777" w:rsidR="003B34F7" w:rsidRDefault="001510A6">
      <w:pPr>
        <w:ind w:left="850"/>
      </w:pPr>
      <w:r>
        <w:t xml:space="preserve">Students who withdraw from their course may be eligible for a refund of tuition fees in accordance with the </w:t>
      </w:r>
      <w:hyperlink r:id="rId23">
        <w:r>
          <w:rPr>
            <w:color w:val="0000FF"/>
            <w:u w:val="single"/>
          </w:rPr>
          <w:t>UWA India Student Fees Policy</w:t>
        </w:r>
      </w:hyperlink>
      <w:r>
        <w:t xml:space="preserve"> (UP26/6).</w:t>
      </w:r>
    </w:p>
    <w:p w14:paraId="3E601EB7" w14:textId="77777777" w:rsidR="003B34F7" w:rsidRDefault="001510A6">
      <w:pPr>
        <w:ind w:left="850"/>
      </w:pPr>
      <w:r>
        <w:t>Eligibility for a refund depends on a range of factors, including:</w:t>
      </w:r>
    </w:p>
    <w:p w14:paraId="3E601EB8" w14:textId="77777777" w:rsidR="003B34F7" w:rsidRDefault="001510A6" w:rsidP="007F1928">
      <w:pPr>
        <w:numPr>
          <w:ilvl w:val="0"/>
          <w:numId w:val="75"/>
        </w:numPr>
        <w:pBdr>
          <w:top w:val="nil"/>
          <w:left w:val="nil"/>
          <w:bottom w:val="nil"/>
          <w:right w:val="nil"/>
          <w:between w:val="nil"/>
        </w:pBdr>
        <w:spacing w:after="0"/>
        <w:ind w:left="1276" w:hanging="426"/>
      </w:pPr>
      <w:r>
        <w:rPr>
          <w:color w:val="000000"/>
        </w:rPr>
        <w:t>whether you are a domestic or international student;</w:t>
      </w:r>
    </w:p>
    <w:p w14:paraId="3E601EB9" w14:textId="77777777" w:rsidR="003B34F7" w:rsidRDefault="001510A6" w:rsidP="007F1928">
      <w:pPr>
        <w:numPr>
          <w:ilvl w:val="0"/>
          <w:numId w:val="75"/>
        </w:numPr>
        <w:pBdr>
          <w:top w:val="nil"/>
          <w:left w:val="nil"/>
          <w:bottom w:val="nil"/>
          <w:right w:val="nil"/>
          <w:between w:val="nil"/>
        </w:pBdr>
        <w:spacing w:after="0"/>
        <w:ind w:left="1276" w:hanging="426"/>
      </w:pPr>
      <w:r>
        <w:rPr>
          <w:color w:val="000000"/>
        </w:rPr>
        <w:t>the timing of your withdrawal relative to the commencement of the teaching period and census date; and</w:t>
      </w:r>
    </w:p>
    <w:p w14:paraId="3E601EBA" w14:textId="77777777" w:rsidR="003B34F7" w:rsidRDefault="001510A6" w:rsidP="007F1928">
      <w:pPr>
        <w:numPr>
          <w:ilvl w:val="0"/>
          <w:numId w:val="75"/>
        </w:numPr>
        <w:pBdr>
          <w:top w:val="nil"/>
          <w:left w:val="nil"/>
          <w:bottom w:val="nil"/>
          <w:right w:val="nil"/>
          <w:between w:val="nil"/>
        </w:pBdr>
        <w:ind w:left="1276" w:hanging="426"/>
      </w:pPr>
      <w:r>
        <w:rPr>
          <w:color w:val="000000"/>
        </w:rPr>
        <w:t>the circumstances leading to your withdrawal.</w:t>
      </w:r>
    </w:p>
    <w:p w14:paraId="3E601EBB" w14:textId="77777777" w:rsidR="003B34F7" w:rsidRDefault="001510A6">
      <w:pPr>
        <w:ind w:left="850"/>
      </w:pPr>
      <w:r>
        <w:t>The amount of any refund will be determined in accordance with the UWA India Student Fees Policy (UP26/6).  Students should be aware that withdrawal after the census date may result in ongoing fee liability.</w:t>
      </w:r>
    </w:p>
    <w:p w14:paraId="3E601EBC" w14:textId="77777777" w:rsidR="003B34F7" w:rsidRDefault="001510A6">
      <w:pPr>
        <w:ind w:left="850"/>
      </w:pPr>
      <w:r>
        <w:t>Where approved, refunds are normally paid to the original fee payer and processed in accordance with the University's refund procedures.</w:t>
      </w:r>
    </w:p>
    <w:p w14:paraId="3E601EBD" w14:textId="77777777" w:rsidR="003B34F7" w:rsidRDefault="003B34F7">
      <w:pPr>
        <w:ind w:left="850"/>
      </w:pPr>
    </w:p>
    <w:p w14:paraId="3E601EBE" w14:textId="77777777" w:rsidR="003B34F7" w:rsidRDefault="001510A6">
      <w:pPr>
        <w:pStyle w:val="Heading3"/>
        <w:ind w:left="850"/>
      </w:pPr>
      <w:bookmarkStart w:id="16" w:name="_Toc238918081"/>
      <w:r>
        <w:t>4.3  Fee Remission</w:t>
      </w:r>
      <w:bookmarkEnd w:id="16"/>
    </w:p>
    <w:p w14:paraId="3E601EBF" w14:textId="77777777" w:rsidR="003B34F7" w:rsidRDefault="001510A6">
      <w:pPr>
        <w:ind w:left="850"/>
      </w:pPr>
      <w:r>
        <w:t>Fee remission is a separate process from a standard fee refund.</w:t>
      </w:r>
    </w:p>
    <w:p w14:paraId="3E601EC0" w14:textId="77777777" w:rsidR="003B34F7" w:rsidRDefault="001510A6">
      <w:pPr>
        <w:ind w:left="850"/>
      </w:pPr>
      <w:r>
        <w:t>If you withdraw from a unit, discontinue from a unit after the census date, or are unable to successfully complete the requirements of a unit due to special circumstances, you may be eligible to apply for fee remission.</w:t>
      </w:r>
    </w:p>
    <w:p w14:paraId="3E601EC1" w14:textId="77777777" w:rsidR="003B34F7" w:rsidRDefault="001510A6">
      <w:pPr>
        <w:ind w:left="850"/>
      </w:pPr>
      <w:r>
        <w:t>Fee remission allows eligible students to seek:</w:t>
      </w:r>
    </w:p>
    <w:p w14:paraId="3E601EC2" w14:textId="77777777" w:rsidR="003B34F7" w:rsidRDefault="001510A6" w:rsidP="007F1928">
      <w:pPr>
        <w:numPr>
          <w:ilvl w:val="0"/>
          <w:numId w:val="76"/>
        </w:numPr>
        <w:pBdr>
          <w:top w:val="nil"/>
          <w:left w:val="nil"/>
          <w:bottom w:val="nil"/>
          <w:right w:val="nil"/>
          <w:between w:val="nil"/>
        </w:pBdr>
        <w:spacing w:after="0"/>
        <w:ind w:left="1276" w:hanging="426"/>
      </w:pPr>
      <w:r>
        <w:rPr>
          <w:color w:val="000000"/>
        </w:rPr>
        <w:t>a refund of tuition fees already paid; or</w:t>
      </w:r>
    </w:p>
    <w:p w14:paraId="3E601EC3" w14:textId="77777777" w:rsidR="003B34F7" w:rsidRDefault="001510A6" w:rsidP="007F1928">
      <w:pPr>
        <w:numPr>
          <w:ilvl w:val="0"/>
          <w:numId w:val="76"/>
        </w:numPr>
        <w:pBdr>
          <w:top w:val="nil"/>
          <w:left w:val="nil"/>
          <w:bottom w:val="nil"/>
          <w:right w:val="nil"/>
          <w:between w:val="nil"/>
        </w:pBdr>
        <w:ind w:left="1276" w:hanging="426"/>
      </w:pPr>
      <w:r>
        <w:rPr>
          <w:color w:val="000000"/>
        </w:rPr>
        <w:t>a tuition fee credit to be applied towards future enrolment,</w:t>
      </w:r>
    </w:p>
    <w:p w14:paraId="3E601EC4" w14:textId="77777777" w:rsidR="003B34F7" w:rsidRDefault="001510A6">
      <w:pPr>
        <w:ind w:left="850"/>
      </w:pPr>
      <w:r>
        <w:t>subject to the applicable rules for domestic and international students.</w:t>
      </w:r>
    </w:p>
    <w:p w14:paraId="3E601EC5" w14:textId="77777777" w:rsidR="003B34F7" w:rsidRDefault="003B34F7">
      <w:pPr>
        <w:ind w:left="850"/>
      </w:pPr>
    </w:p>
    <w:p w14:paraId="3E601EC6" w14:textId="77777777" w:rsidR="003B34F7" w:rsidRDefault="001510A6">
      <w:pPr>
        <w:ind w:left="850"/>
      </w:pPr>
      <w:r>
        <w:t>To be considered for fee remission, you must demonstrate that:</w:t>
      </w:r>
    </w:p>
    <w:p w14:paraId="3E601EC7" w14:textId="77777777" w:rsidR="003B34F7" w:rsidRDefault="001510A6" w:rsidP="00764DA4">
      <w:pPr>
        <w:numPr>
          <w:ilvl w:val="0"/>
          <w:numId w:val="78"/>
        </w:numPr>
        <w:pBdr>
          <w:top w:val="nil"/>
          <w:left w:val="nil"/>
          <w:bottom w:val="nil"/>
          <w:right w:val="nil"/>
          <w:between w:val="nil"/>
        </w:pBdr>
        <w:spacing w:after="0"/>
        <w:ind w:left="1276" w:hanging="426"/>
      </w:pPr>
      <w:r>
        <w:rPr>
          <w:color w:val="000000"/>
        </w:rPr>
        <w:t>the circumstances were beyond your control;</w:t>
      </w:r>
    </w:p>
    <w:p w14:paraId="3E601EC8" w14:textId="77777777" w:rsidR="003B34F7" w:rsidRDefault="001510A6" w:rsidP="00764DA4">
      <w:pPr>
        <w:numPr>
          <w:ilvl w:val="0"/>
          <w:numId w:val="78"/>
        </w:numPr>
        <w:pBdr>
          <w:top w:val="nil"/>
          <w:left w:val="nil"/>
          <w:bottom w:val="nil"/>
          <w:right w:val="nil"/>
          <w:between w:val="nil"/>
        </w:pBdr>
        <w:spacing w:after="0"/>
        <w:ind w:left="1276" w:hanging="426"/>
      </w:pPr>
      <w:r>
        <w:rPr>
          <w:color w:val="000000"/>
        </w:rPr>
        <w:t>the circumstances made their full impact on or after the census date; and</w:t>
      </w:r>
    </w:p>
    <w:p w14:paraId="3E601EC9" w14:textId="77777777" w:rsidR="003B34F7" w:rsidRDefault="001510A6" w:rsidP="00764DA4">
      <w:pPr>
        <w:numPr>
          <w:ilvl w:val="0"/>
          <w:numId w:val="78"/>
        </w:numPr>
        <w:pBdr>
          <w:top w:val="nil"/>
          <w:left w:val="nil"/>
          <w:bottom w:val="nil"/>
          <w:right w:val="nil"/>
          <w:between w:val="nil"/>
        </w:pBdr>
        <w:ind w:left="1276" w:hanging="426"/>
      </w:pPr>
      <w:r>
        <w:rPr>
          <w:color w:val="000000"/>
        </w:rPr>
        <w:t>the circumstances made it impracticable for you to complete the requirements of the unit.</w:t>
      </w:r>
    </w:p>
    <w:p w14:paraId="3E601ECA" w14:textId="77777777" w:rsidR="003B34F7" w:rsidRDefault="001510A6">
      <w:pPr>
        <w:ind w:left="850"/>
      </w:pPr>
      <w:r>
        <w:t>Examples of special circumstances may include serious illness, significant family circumstances, or major employment-related changes that were outside your control.</w:t>
      </w:r>
    </w:p>
    <w:p w14:paraId="3E601ECB" w14:textId="77777777" w:rsidR="003B34F7" w:rsidRDefault="003B34F7">
      <w:pPr>
        <w:ind w:left="850"/>
      </w:pPr>
    </w:p>
    <w:p w14:paraId="3E601ECC" w14:textId="77777777" w:rsidR="003B34F7" w:rsidRDefault="001510A6">
      <w:pPr>
        <w:ind w:left="850"/>
      </w:pPr>
      <w:r>
        <w:t>It is important to note that the criteria for Exceptional Variation of Assessment (EVA) and the criteria for fee remission are not the same.  Approval of an EVA application, including withdrawal from a unit without academic penalty, does not automatically entitle you to a fee remission outcome.</w:t>
      </w:r>
    </w:p>
    <w:p w14:paraId="3E601ECD" w14:textId="77777777" w:rsidR="003B34F7" w:rsidRDefault="001510A6">
      <w:pPr>
        <w:ind w:left="850"/>
      </w:pPr>
      <w:r>
        <w:t>You are not eligible for fee remission if you have successfully completed the unit, regardless of the grade achieved.</w:t>
      </w:r>
    </w:p>
    <w:p w14:paraId="3E601ECE" w14:textId="77777777" w:rsidR="003B34F7" w:rsidRDefault="001510A6">
      <w:pPr>
        <w:ind w:left="850"/>
      </w:pPr>
      <w:r>
        <w:t xml:space="preserve">Visit </w:t>
      </w:r>
      <w:hyperlink r:id="rId24">
        <w:r>
          <w:rPr>
            <w:color w:val="0000FF"/>
            <w:u w:val="single"/>
          </w:rPr>
          <w:t>Administrative Services - Fees</w:t>
        </w:r>
      </w:hyperlink>
      <w:r>
        <w:t xml:space="preserve"> to find more information on fee remission.</w:t>
      </w:r>
    </w:p>
    <w:p w14:paraId="3E601ECF" w14:textId="77777777" w:rsidR="003B34F7" w:rsidRDefault="003B34F7">
      <w:pPr>
        <w:ind w:left="850"/>
      </w:pPr>
    </w:p>
    <w:p w14:paraId="3E601ED0" w14:textId="77777777" w:rsidR="003B34F7" w:rsidRDefault="001510A6">
      <w:pPr>
        <w:pStyle w:val="Heading3"/>
        <w:ind w:left="850"/>
      </w:pPr>
      <w:bookmarkStart w:id="17" w:name="_Toc238918082"/>
      <w:r>
        <w:t>4.4 Refund and Fee Remission Process</w:t>
      </w:r>
      <w:bookmarkEnd w:id="17"/>
    </w:p>
    <w:p w14:paraId="3E601ED1" w14:textId="77777777" w:rsidR="003B34F7" w:rsidRPr="00AD1944" w:rsidRDefault="001510A6" w:rsidP="00AD1944">
      <w:pPr>
        <w:ind w:left="850"/>
        <w:rPr>
          <w:i/>
          <w:iCs/>
          <w:color w:val="0F4761"/>
        </w:rPr>
      </w:pPr>
      <w:r w:rsidRPr="00AD1944">
        <w:rPr>
          <w:i/>
          <w:iCs/>
          <w:color w:val="0F4761"/>
        </w:rPr>
        <w:t>Refund requests relating to course withdrawal</w:t>
      </w:r>
    </w:p>
    <w:p w14:paraId="3E601ED2" w14:textId="77777777" w:rsidR="003B34F7" w:rsidRDefault="001510A6">
      <w:pPr>
        <w:ind w:left="850"/>
      </w:pPr>
      <w:r>
        <w:t>Students seeking a refund associated with withdrawal from their course must:</w:t>
      </w:r>
    </w:p>
    <w:p w14:paraId="3E601ED3" w14:textId="77777777" w:rsidR="003B34F7" w:rsidRDefault="001510A6" w:rsidP="00764DA4">
      <w:pPr>
        <w:numPr>
          <w:ilvl w:val="0"/>
          <w:numId w:val="79"/>
        </w:numPr>
        <w:pBdr>
          <w:top w:val="nil"/>
          <w:left w:val="nil"/>
          <w:bottom w:val="nil"/>
          <w:right w:val="nil"/>
          <w:between w:val="nil"/>
        </w:pBdr>
        <w:spacing w:after="0"/>
        <w:ind w:left="1276" w:hanging="426"/>
      </w:pPr>
      <w:r>
        <w:rPr>
          <w:color w:val="000000"/>
        </w:rPr>
        <w:t>Submit a formal withdrawal and refund request through the University's designated process.</w:t>
      </w:r>
    </w:p>
    <w:p w14:paraId="3E601ED4" w14:textId="77777777" w:rsidR="003B34F7" w:rsidRDefault="001510A6" w:rsidP="00764DA4">
      <w:pPr>
        <w:numPr>
          <w:ilvl w:val="0"/>
          <w:numId w:val="79"/>
        </w:numPr>
        <w:pBdr>
          <w:top w:val="nil"/>
          <w:left w:val="nil"/>
          <w:bottom w:val="nil"/>
          <w:right w:val="nil"/>
          <w:between w:val="nil"/>
        </w:pBdr>
        <w:spacing w:after="0"/>
        <w:ind w:left="1276" w:hanging="426"/>
      </w:pPr>
      <w:r>
        <w:rPr>
          <w:color w:val="000000"/>
        </w:rPr>
        <w:t>Provide any required supporting documentation (for example, visa refusal documentation or other evidence relating to the withdrawal request).</w:t>
      </w:r>
    </w:p>
    <w:p w14:paraId="3E601ED5" w14:textId="77777777" w:rsidR="003B34F7" w:rsidRDefault="001510A6" w:rsidP="00764DA4">
      <w:pPr>
        <w:numPr>
          <w:ilvl w:val="0"/>
          <w:numId w:val="79"/>
        </w:numPr>
        <w:pBdr>
          <w:top w:val="nil"/>
          <w:left w:val="nil"/>
          <w:bottom w:val="nil"/>
          <w:right w:val="nil"/>
          <w:between w:val="nil"/>
        </w:pBdr>
        <w:spacing w:after="0"/>
        <w:ind w:left="1276" w:hanging="426"/>
      </w:pPr>
      <w:r>
        <w:rPr>
          <w:color w:val="000000"/>
        </w:rPr>
        <w:t>Await assessment of eligibility under the UWA India Student Fees Policy (UP26/6).  The University will review the withdrawal request and determine eligibility for a refund in accordance with the applicable refund policy and timelines.</w:t>
      </w:r>
    </w:p>
    <w:p w14:paraId="3E601ED6" w14:textId="77777777" w:rsidR="003B34F7" w:rsidRDefault="001510A6" w:rsidP="00764DA4">
      <w:pPr>
        <w:numPr>
          <w:ilvl w:val="0"/>
          <w:numId w:val="79"/>
        </w:numPr>
        <w:pBdr>
          <w:top w:val="nil"/>
          <w:left w:val="nil"/>
          <w:bottom w:val="nil"/>
          <w:right w:val="nil"/>
          <w:between w:val="nil"/>
        </w:pBdr>
        <w:ind w:left="1276" w:hanging="426"/>
      </w:pPr>
      <w:r>
        <w:rPr>
          <w:color w:val="000000"/>
        </w:rPr>
        <w:t>Provide payment details if requested by the University.  Approved refunds will normally be processed within 15 working days of confirmation of the withdrawal and refund eligibility.  Refunds will be issued through the original payment method where possible, or via another approved payment mechanism.</w:t>
      </w:r>
    </w:p>
    <w:p w14:paraId="3E601ED7" w14:textId="77777777" w:rsidR="003B34F7" w:rsidRDefault="003B34F7">
      <w:pPr>
        <w:ind w:left="850"/>
      </w:pPr>
    </w:p>
    <w:p w14:paraId="3E601ED8" w14:textId="77777777" w:rsidR="003B34F7" w:rsidRPr="00AE5374" w:rsidRDefault="001510A6" w:rsidP="00AE5374">
      <w:pPr>
        <w:ind w:left="850"/>
        <w:rPr>
          <w:i/>
          <w:iCs/>
          <w:color w:val="0F4761"/>
        </w:rPr>
      </w:pPr>
      <w:r w:rsidRPr="00AE5374">
        <w:rPr>
          <w:i/>
          <w:iCs/>
          <w:color w:val="0F4761"/>
        </w:rPr>
        <w:t>Fee remission applications</w:t>
      </w:r>
    </w:p>
    <w:p w14:paraId="3E601ED9" w14:textId="77777777" w:rsidR="003B34F7" w:rsidRDefault="001510A6">
      <w:pPr>
        <w:ind w:left="850"/>
      </w:pPr>
      <w:r>
        <w:t>Students seeking fee remission must:</w:t>
      </w:r>
    </w:p>
    <w:p w14:paraId="3E601EDA" w14:textId="77777777" w:rsidR="003B34F7" w:rsidRDefault="001510A6" w:rsidP="00764DA4">
      <w:pPr>
        <w:numPr>
          <w:ilvl w:val="0"/>
          <w:numId w:val="80"/>
        </w:numPr>
        <w:pBdr>
          <w:top w:val="nil"/>
          <w:left w:val="nil"/>
          <w:bottom w:val="nil"/>
          <w:right w:val="nil"/>
          <w:between w:val="nil"/>
        </w:pBdr>
        <w:spacing w:after="0"/>
        <w:ind w:left="1276" w:hanging="426"/>
      </w:pPr>
      <w:r>
        <w:rPr>
          <w:color w:val="000000"/>
        </w:rPr>
        <w:t>Submit a Fee Remission Application within the required timeframe.</w:t>
      </w:r>
    </w:p>
    <w:p w14:paraId="3E601EDB" w14:textId="77777777" w:rsidR="003B34F7" w:rsidRDefault="001510A6" w:rsidP="00764DA4">
      <w:pPr>
        <w:numPr>
          <w:ilvl w:val="0"/>
          <w:numId w:val="80"/>
        </w:numPr>
        <w:pBdr>
          <w:top w:val="nil"/>
          <w:left w:val="nil"/>
          <w:bottom w:val="nil"/>
          <w:right w:val="nil"/>
          <w:between w:val="nil"/>
        </w:pBdr>
        <w:spacing w:after="0"/>
        <w:ind w:left="1276" w:hanging="426"/>
      </w:pPr>
      <w:r>
        <w:rPr>
          <w:color w:val="000000"/>
        </w:rPr>
        <w:t>Provide a personal statement outlining the special circumstances that affected their studies.</w:t>
      </w:r>
    </w:p>
    <w:p w14:paraId="3E601EDC" w14:textId="77777777" w:rsidR="003B34F7" w:rsidRDefault="001510A6" w:rsidP="00764DA4">
      <w:pPr>
        <w:numPr>
          <w:ilvl w:val="0"/>
          <w:numId w:val="80"/>
        </w:numPr>
        <w:pBdr>
          <w:top w:val="nil"/>
          <w:left w:val="nil"/>
          <w:bottom w:val="nil"/>
          <w:right w:val="nil"/>
          <w:between w:val="nil"/>
        </w:pBdr>
        <w:spacing w:after="0"/>
        <w:ind w:left="1276" w:hanging="426"/>
      </w:pPr>
      <w:r>
        <w:rPr>
          <w:color w:val="000000"/>
        </w:rPr>
        <w:t>Submit independent supporting documentation.</w:t>
      </w:r>
    </w:p>
    <w:p w14:paraId="3E601EDD" w14:textId="77777777" w:rsidR="003B34F7" w:rsidRDefault="001510A6" w:rsidP="00764DA4">
      <w:pPr>
        <w:numPr>
          <w:ilvl w:val="0"/>
          <w:numId w:val="80"/>
        </w:numPr>
        <w:pBdr>
          <w:top w:val="nil"/>
          <w:left w:val="nil"/>
          <w:bottom w:val="nil"/>
          <w:right w:val="nil"/>
          <w:between w:val="nil"/>
        </w:pBdr>
        <w:spacing w:after="0"/>
        <w:ind w:left="1276" w:hanging="426"/>
      </w:pPr>
      <w:r>
        <w:rPr>
          <w:color w:val="000000"/>
        </w:rPr>
        <w:t>Demonstrate that the special circumstances meet the University's eligibility requirements.</w:t>
      </w:r>
    </w:p>
    <w:p w14:paraId="3E601EDE" w14:textId="77777777" w:rsidR="003B34F7" w:rsidRDefault="001510A6" w:rsidP="00764DA4">
      <w:pPr>
        <w:numPr>
          <w:ilvl w:val="0"/>
          <w:numId w:val="80"/>
        </w:numPr>
        <w:pBdr>
          <w:top w:val="nil"/>
          <w:left w:val="nil"/>
          <w:bottom w:val="nil"/>
          <w:right w:val="nil"/>
          <w:between w:val="nil"/>
        </w:pBdr>
        <w:ind w:left="1276" w:hanging="426"/>
      </w:pPr>
      <w:r>
        <w:rPr>
          <w:color w:val="000000"/>
        </w:rPr>
        <w:t>Await assessment of the application.</w:t>
      </w:r>
    </w:p>
    <w:p w14:paraId="3E601EDF" w14:textId="77777777" w:rsidR="003B34F7" w:rsidRDefault="003B34F7">
      <w:pPr>
        <w:ind w:left="850"/>
      </w:pPr>
    </w:p>
    <w:p w14:paraId="3E601EE0" w14:textId="77777777" w:rsidR="003B34F7" w:rsidRDefault="001510A6">
      <w:pPr>
        <w:ind w:left="850"/>
      </w:pPr>
      <w:r>
        <w:t>Approved refunds or fee remission outcomes will be processed in accordance with University policy and procedures.</w:t>
      </w:r>
    </w:p>
    <w:p w14:paraId="3E601EE1" w14:textId="77777777" w:rsidR="003B34F7" w:rsidRDefault="003B34F7">
      <w:pPr>
        <w:ind w:left="850"/>
      </w:pPr>
    </w:p>
    <w:p w14:paraId="3E601EE2" w14:textId="77777777" w:rsidR="003B34F7" w:rsidRDefault="001510A6">
      <w:pPr>
        <w:pStyle w:val="Heading3"/>
        <w:ind w:left="850"/>
      </w:pPr>
      <w:bookmarkStart w:id="18" w:name="_Toc238918083"/>
      <w:r>
        <w:t>4.4  Other Fees and Charges</w:t>
      </w:r>
      <w:bookmarkEnd w:id="18"/>
    </w:p>
    <w:p w14:paraId="3E601EE3" w14:textId="77777777" w:rsidR="003B34F7" w:rsidRDefault="001510A6">
      <w:pPr>
        <w:ind w:left="850"/>
      </w:pPr>
      <w:r>
        <w:t xml:space="preserve">Studying at university brings about other costs aside from your tuition fees.  These could include field trip expenses, textbooks, study materials, formal academic documents, and general living expenses.  Additional charges will be published at </w:t>
      </w:r>
      <w:hyperlink r:id="rId25">
        <w:r>
          <w:rPr>
            <w:color w:val="0000FF"/>
            <w:u w:val="single"/>
          </w:rPr>
          <w:t>Academic Support</w:t>
        </w:r>
      </w:hyperlink>
      <w:r>
        <w:t xml:space="preserve"> (Administrative Services – Fees and Payments).</w:t>
      </w:r>
    </w:p>
    <w:p w14:paraId="3E601EE4" w14:textId="77777777" w:rsidR="003B34F7" w:rsidRDefault="003B34F7">
      <w:pPr>
        <w:ind w:left="850"/>
      </w:pPr>
    </w:p>
    <w:p w14:paraId="3208700A" w14:textId="77777777" w:rsidR="003732E9" w:rsidRDefault="003732E9">
      <w:pPr>
        <w:rPr>
          <w:rFonts w:ascii="Arial Black" w:eastAsia="Arial Black" w:hAnsi="Arial Black" w:cs="Arial Black"/>
          <w:color w:val="003087"/>
          <w:sz w:val="32"/>
          <w:szCs w:val="32"/>
        </w:rPr>
      </w:pPr>
      <w:r>
        <w:br w:type="page"/>
      </w:r>
    </w:p>
    <w:p w14:paraId="3E601EE5" w14:textId="6C9F302F" w:rsidR="003B34F7" w:rsidRDefault="001510A6">
      <w:pPr>
        <w:pStyle w:val="Heading2"/>
        <w:ind w:left="850"/>
      </w:pPr>
      <w:bookmarkStart w:id="19" w:name="_Toc238918084"/>
      <w:r>
        <w:t>5.  Academic Policies, Rights &amp; Responsibilities</w:t>
      </w:r>
      <w:bookmarkEnd w:id="19"/>
    </w:p>
    <w:p w14:paraId="3E601EE6" w14:textId="77777777" w:rsidR="003B34F7" w:rsidRDefault="001510A6">
      <w:pPr>
        <w:pStyle w:val="Heading3"/>
        <w:ind w:left="850"/>
      </w:pPr>
      <w:bookmarkStart w:id="20" w:name="_Toc238918085"/>
      <w:r>
        <w:t>5.1  Student Rights and Responsibilities</w:t>
      </w:r>
      <w:bookmarkEnd w:id="20"/>
    </w:p>
    <w:p w14:paraId="3E601EE7" w14:textId="77777777" w:rsidR="003B34F7" w:rsidRDefault="001510A6">
      <w:pPr>
        <w:ind w:left="850"/>
      </w:pPr>
      <w:r>
        <w:t xml:space="preserve">The </w:t>
      </w:r>
      <w:hyperlink r:id="rId26">
        <w:r>
          <w:rPr>
            <w:color w:val="0000FF"/>
            <w:u w:val="single"/>
          </w:rPr>
          <w:t>University Policy on Student Rights and Responsibilities</w:t>
        </w:r>
      </w:hyperlink>
      <w:r>
        <w:t xml:space="preserve"> sets out the fundamental rights and responsibilities of students at The University of Western Australia (UWA) India.</w:t>
      </w:r>
    </w:p>
    <w:p w14:paraId="3E601EE8" w14:textId="77777777" w:rsidR="003B34F7" w:rsidRDefault="001510A6">
      <w:pPr>
        <w:ind w:left="850"/>
      </w:pPr>
      <w:r>
        <w:t>The University recognises that excellence in teaching and learning requires students to be active participants in their educational experience.  It upholds the ethos that in addition to the University’s role of awarding formal academic qualifications to students, the University must strive to instil in all students independent scholarly learning, critical judgement, academic integrity and ethical sensitivity.</w:t>
      </w:r>
    </w:p>
    <w:p w14:paraId="3E601EE9" w14:textId="77777777" w:rsidR="003B34F7" w:rsidRDefault="001510A6">
      <w:pPr>
        <w:ind w:left="850"/>
      </w:pPr>
      <w:r>
        <w:t>The University also recognises that students are central to a dynamic University community.  In doing so, the University recognises the importance of student rights, freedom of speech and academic freedom, wellbeing, responsibilities and opinion, and encourages diversity within the student body.</w:t>
      </w:r>
    </w:p>
    <w:p w14:paraId="104E4CAE" w14:textId="77777777" w:rsidR="00DB1811" w:rsidRDefault="00DB1811">
      <w:pPr>
        <w:ind w:left="850"/>
      </w:pPr>
    </w:p>
    <w:p w14:paraId="3E601EEA" w14:textId="77777777" w:rsidR="003B34F7" w:rsidRDefault="001510A6">
      <w:pPr>
        <w:ind w:left="850"/>
        <w:rPr>
          <w:i/>
          <w:iCs/>
          <w:color w:val="0F4761"/>
        </w:rPr>
      </w:pPr>
      <w:r>
        <w:rPr>
          <w:i/>
          <w:iCs/>
          <w:color w:val="0F4761"/>
        </w:rPr>
        <w:t>General and Fundamental Student Rights and Responsibilities</w:t>
      </w:r>
    </w:p>
    <w:p w14:paraId="3E601EEB" w14:textId="77777777" w:rsidR="003B34F7" w:rsidRDefault="001510A6">
      <w:pPr>
        <w:ind w:left="850"/>
        <w:rPr>
          <w:b/>
          <w:bCs/>
        </w:rPr>
      </w:pPr>
      <w:r>
        <w:rPr>
          <w:b/>
          <w:bCs/>
        </w:rPr>
        <w:t>Every student has the right:</w:t>
      </w:r>
    </w:p>
    <w:p w14:paraId="3E601EEC"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to be recognised as an individual member of the University community, with all associated rights of access to University services and facilities;</w:t>
      </w:r>
    </w:p>
    <w:p w14:paraId="3E601EED"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to be treated fairly and ethically, with respect and dignity;</w:t>
      </w:r>
    </w:p>
    <w:p w14:paraId="3E601EEE"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to study in a supportive and encouraging environment;</w:t>
      </w:r>
    </w:p>
    <w:p w14:paraId="3E601EEF"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to pursue resolution when the individual student's rights referred to in this policy are in tension with the rights of others, under the rights of representation and grievance specified within the policy;</w:t>
      </w:r>
    </w:p>
    <w:p w14:paraId="3E601EF0"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to assemble in a peaceful manner in the general open spaces of the campus;</w:t>
      </w:r>
    </w:p>
    <w:p w14:paraId="3E601EF1"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of access to their records;</w:t>
      </w:r>
    </w:p>
    <w:p w14:paraId="3E601EF2"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to have the University's records concerning them dealt with in ways that are secure, with access limited to designated persons, and with content restricted to material defined as relevant by University policy or legislation;</w:t>
      </w:r>
    </w:p>
    <w:p w14:paraId="3E601EF3"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to protection against retrospective amendment of any statute, by-law, regulation, rule, policy or administrative guideline;</w:t>
      </w:r>
    </w:p>
    <w:p w14:paraId="3E601EF4"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to have access to the statutes, regulations, rules and policies of the University which apply to them;</w:t>
      </w:r>
    </w:p>
    <w:p w14:paraId="3E601EF5" w14:textId="77777777" w:rsidR="003B34F7" w:rsidRDefault="001510A6" w:rsidP="007A56C1">
      <w:pPr>
        <w:numPr>
          <w:ilvl w:val="0"/>
          <w:numId w:val="32"/>
        </w:numPr>
        <w:pBdr>
          <w:top w:val="nil"/>
          <w:left w:val="nil"/>
          <w:bottom w:val="nil"/>
          <w:right w:val="nil"/>
          <w:between w:val="nil"/>
        </w:pBdr>
        <w:spacing w:after="0"/>
        <w:ind w:left="1276" w:hanging="426"/>
      </w:pPr>
      <w:r>
        <w:rPr>
          <w:color w:val="000000"/>
        </w:rPr>
        <w:t>to be informed of the existence of this policy and to have adequate access to it; and</w:t>
      </w:r>
    </w:p>
    <w:p w14:paraId="3E601EF6" w14:textId="77777777" w:rsidR="003B34F7" w:rsidRPr="00F35B6A" w:rsidRDefault="001510A6" w:rsidP="007A56C1">
      <w:pPr>
        <w:numPr>
          <w:ilvl w:val="0"/>
          <w:numId w:val="32"/>
        </w:numPr>
        <w:pBdr>
          <w:top w:val="nil"/>
          <w:left w:val="nil"/>
          <w:bottom w:val="nil"/>
          <w:right w:val="nil"/>
          <w:between w:val="nil"/>
        </w:pBdr>
        <w:ind w:left="1276" w:hanging="426"/>
      </w:pPr>
      <w:r>
        <w:rPr>
          <w:color w:val="000000"/>
        </w:rPr>
        <w:t>to expect the University to discharge its duty of care to the wellbeing of all students on campus or studying remotely.</w:t>
      </w:r>
    </w:p>
    <w:p w14:paraId="06B9B4DF" w14:textId="77777777" w:rsidR="00F35B6A" w:rsidRDefault="00F35B6A" w:rsidP="00F35B6A">
      <w:pPr>
        <w:pBdr>
          <w:top w:val="nil"/>
          <w:left w:val="nil"/>
          <w:bottom w:val="nil"/>
          <w:right w:val="nil"/>
          <w:between w:val="nil"/>
        </w:pBdr>
      </w:pPr>
    </w:p>
    <w:p w14:paraId="31AD84DA" w14:textId="77777777" w:rsidR="00E30CEE" w:rsidRDefault="00E30CEE">
      <w:pPr>
        <w:rPr>
          <w:b/>
          <w:bCs/>
        </w:rPr>
      </w:pPr>
      <w:r>
        <w:rPr>
          <w:b/>
          <w:bCs/>
        </w:rPr>
        <w:br w:type="page"/>
      </w:r>
    </w:p>
    <w:p w14:paraId="3E601EF7" w14:textId="424D7C7C" w:rsidR="003B34F7" w:rsidRDefault="001510A6">
      <w:pPr>
        <w:ind w:left="850"/>
        <w:rPr>
          <w:b/>
          <w:bCs/>
        </w:rPr>
      </w:pPr>
      <w:r>
        <w:rPr>
          <w:b/>
          <w:bCs/>
        </w:rPr>
        <w:t>Every student has the responsibility:</w:t>
      </w:r>
    </w:p>
    <w:p w14:paraId="3E601EF8" w14:textId="77777777" w:rsidR="003B34F7" w:rsidRDefault="001510A6" w:rsidP="007A56C1">
      <w:pPr>
        <w:numPr>
          <w:ilvl w:val="0"/>
          <w:numId w:val="23"/>
        </w:numPr>
        <w:pBdr>
          <w:top w:val="nil"/>
          <w:left w:val="nil"/>
          <w:bottom w:val="nil"/>
          <w:right w:val="nil"/>
          <w:between w:val="nil"/>
        </w:pBdr>
        <w:spacing w:after="0"/>
        <w:ind w:left="1276" w:hanging="426"/>
      </w:pPr>
      <w:r>
        <w:rPr>
          <w:color w:val="000000"/>
        </w:rPr>
        <w:t>to recognise the rights of others, including the rights of every other student covered by this policy as well as the rights of staff and visitors;</w:t>
      </w:r>
    </w:p>
    <w:p w14:paraId="3E601EF9" w14:textId="77777777" w:rsidR="003B34F7" w:rsidRDefault="001510A6" w:rsidP="007A56C1">
      <w:pPr>
        <w:numPr>
          <w:ilvl w:val="0"/>
          <w:numId w:val="23"/>
        </w:numPr>
        <w:pBdr>
          <w:top w:val="nil"/>
          <w:left w:val="nil"/>
          <w:bottom w:val="nil"/>
          <w:right w:val="nil"/>
          <w:between w:val="nil"/>
        </w:pBdr>
        <w:spacing w:after="0"/>
        <w:ind w:left="1276" w:hanging="426"/>
      </w:pPr>
      <w:r>
        <w:rPr>
          <w:color w:val="000000"/>
        </w:rPr>
        <w:t>to obey the laws of the land and the University’s land;</w:t>
      </w:r>
    </w:p>
    <w:p w14:paraId="3E601EFA" w14:textId="77777777" w:rsidR="003B34F7" w:rsidRDefault="001510A6" w:rsidP="007A56C1">
      <w:pPr>
        <w:numPr>
          <w:ilvl w:val="0"/>
          <w:numId w:val="23"/>
        </w:numPr>
        <w:pBdr>
          <w:top w:val="nil"/>
          <w:left w:val="nil"/>
          <w:bottom w:val="nil"/>
          <w:right w:val="nil"/>
          <w:between w:val="nil"/>
        </w:pBdr>
        <w:spacing w:after="0"/>
        <w:ind w:left="1276" w:hanging="426"/>
      </w:pPr>
      <w:r>
        <w:rPr>
          <w:color w:val="000000"/>
        </w:rPr>
        <w:t>to respect and uphold principles of scholarly integrity;</w:t>
      </w:r>
    </w:p>
    <w:p w14:paraId="3E601EFB" w14:textId="77777777" w:rsidR="003B34F7" w:rsidRDefault="001510A6" w:rsidP="007A56C1">
      <w:pPr>
        <w:numPr>
          <w:ilvl w:val="0"/>
          <w:numId w:val="23"/>
        </w:numPr>
        <w:pBdr>
          <w:top w:val="nil"/>
          <w:left w:val="nil"/>
          <w:bottom w:val="nil"/>
          <w:right w:val="nil"/>
          <w:between w:val="nil"/>
        </w:pBdr>
        <w:spacing w:after="0"/>
        <w:ind w:left="1276" w:hanging="426"/>
      </w:pPr>
      <w:r>
        <w:rPr>
          <w:color w:val="000000"/>
        </w:rPr>
        <w:t>to make themselves aware of and comply with statutes, regulations, rules and policies of the University which apply to them;</w:t>
      </w:r>
    </w:p>
    <w:p w14:paraId="3E601EFC" w14:textId="77777777" w:rsidR="003B34F7" w:rsidRDefault="001510A6" w:rsidP="007A56C1">
      <w:pPr>
        <w:numPr>
          <w:ilvl w:val="0"/>
          <w:numId w:val="23"/>
        </w:numPr>
        <w:pBdr>
          <w:top w:val="nil"/>
          <w:left w:val="nil"/>
          <w:bottom w:val="nil"/>
          <w:right w:val="nil"/>
          <w:between w:val="nil"/>
        </w:pBdr>
        <w:spacing w:after="0"/>
        <w:ind w:left="1276" w:hanging="426"/>
      </w:pPr>
      <w:r>
        <w:rPr>
          <w:color w:val="000000"/>
        </w:rPr>
        <w:t>to ensure that their student record is accurate at all times;</w:t>
      </w:r>
    </w:p>
    <w:p w14:paraId="3E601EFD" w14:textId="77777777" w:rsidR="003B34F7" w:rsidRDefault="001510A6" w:rsidP="007A56C1">
      <w:pPr>
        <w:numPr>
          <w:ilvl w:val="0"/>
          <w:numId w:val="23"/>
        </w:numPr>
        <w:pBdr>
          <w:top w:val="nil"/>
          <w:left w:val="nil"/>
          <w:bottom w:val="nil"/>
          <w:right w:val="nil"/>
          <w:between w:val="nil"/>
        </w:pBdr>
        <w:spacing w:after="0"/>
        <w:ind w:left="1276" w:hanging="426"/>
      </w:pPr>
      <w:r>
        <w:rPr>
          <w:color w:val="000000"/>
        </w:rPr>
        <w:t>to uphold the reputation of the University while engaged in University activities; and</w:t>
      </w:r>
    </w:p>
    <w:p w14:paraId="3E601EFE" w14:textId="77777777" w:rsidR="003B34F7" w:rsidRPr="00F35B6A" w:rsidRDefault="001510A6" w:rsidP="007A56C1">
      <w:pPr>
        <w:numPr>
          <w:ilvl w:val="0"/>
          <w:numId w:val="23"/>
        </w:numPr>
        <w:pBdr>
          <w:top w:val="nil"/>
          <w:left w:val="nil"/>
          <w:bottom w:val="nil"/>
          <w:right w:val="nil"/>
          <w:between w:val="nil"/>
        </w:pBdr>
        <w:ind w:left="1276" w:hanging="426"/>
      </w:pPr>
      <w:r>
        <w:rPr>
          <w:color w:val="000000"/>
        </w:rPr>
        <w:t>not to purport to speak or act on behalf of the University unless explicitly authorised to do so.</w:t>
      </w:r>
    </w:p>
    <w:p w14:paraId="02E111BF" w14:textId="77777777" w:rsidR="00F35B6A" w:rsidRDefault="00F35B6A" w:rsidP="00F35B6A">
      <w:pPr>
        <w:pBdr>
          <w:top w:val="nil"/>
          <w:left w:val="nil"/>
          <w:bottom w:val="nil"/>
          <w:right w:val="nil"/>
          <w:between w:val="nil"/>
        </w:pBdr>
      </w:pPr>
    </w:p>
    <w:p w14:paraId="3E601EFF" w14:textId="77777777" w:rsidR="003B34F7" w:rsidRDefault="001510A6">
      <w:pPr>
        <w:ind w:left="850"/>
      </w:pPr>
      <w:r>
        <w:t xml:space="preserve">All students must complete the mandatory Anti-Ragging Undertaking through the </w:t>
      </w:r>
      <w:hyperlink r:id="rId27">
        <w:r>
          <w:rPr>
            <w:color w:val="0000FF"/>
            <w:u w:val="single"/>
          </w:rPr>
          <w:t>UGC Anti-Ragging portal</w:t>
        </w:r>
      </w:hyperlink>
      <w:r>
        <w:t xml:space="preserve"> and provide their registration number to UWA India, at the time of admission and annually thereafter.</w:t>
      </w:r>
    </w:p>
    <w:p w14:paraId="3E601F00" w14:textId="77777777" w:rsidR="003B34F7" w:rsidRDefault="001510A6">
      <w:pPr>
        <w:ind w:left="850"/>
      </w:pPr>
      <w:r>
        <w:t xml:space="preserve">Should students fail to adhere to their responsibilities, this may be considered a breach of the </w:t>
      </w:r>
      <w:hyperlink r:id="rId28">
        <w:r>
          <w:rPr>
            <w:color w:val="0000FF"/>
            <w:u w:val="single"/>
          </w:rPr>
          <w:t>Code of Conduct</w:t>
        </w:r>
      </w:hyperlink>
      <w:r>
        <w:t>.</w:t>
      </w:r>
    </w:p>
    <w:p w14:paraId="3E601F01" w14:textId="77777777" w:rsidR="003B34F7" w:rsidRDefault="003B34F7">
      <w:pPr>
        <w:ind w:left="850"/>
      </w:pPr>
    </w:p>
    <w:p w14:paraId="3E601F02" w14:textId="77777777" w:rsidR="003B34F7" w:rsidRDefault="001510A6">
      <w:pPr>
        <w:pStyle w:val="Heading3"/>
        <w:ind w:left="850"/>
      </w:pPr>
      <w:bookmarkStart w:id="21" w:name="_Toc238918086"/>
      <w:r>
        <w:t>5.2  Assessment at UWA</w:t>
      </w:r>
      <w:bookmarkEnd w:id="21"/>
    </w:p>
    <w:p w14:paraId="3E601F03" w14:textId="77777777" w:rsidR="003B34F7" w:rsidRDefault="001510A6">
      <w:pPr>
        <w:ind w:left="850"/>
      </w:pPr>
      <w:r>
        <w:t xml:space="preserve">Assessment is an essential part of your learning at UWA India.  It is designed not only to measure your academic progress, but also to support your development by providing opportunities to practise, receive feedback, and improve over time.  The University’s approach to assessment is guided by the </w:t>
      </w:r>
      <w:hyperlink r:id="rId29">
        <w:r>
          <w:rPr>
            <w:color w:val="0000FF"/>
            <w:u w:val="single"/>
          </w:rPr>
          <w:t>University Policy on Assessment</w:t>
        </w:r>
      </w:hyperlink>
      <w:r>
        <w:t xml:space="preserve"> (UP15/5), which sets out how assessment is designed, delivered, and reviewed to ensure a consistent, fair, and high-quality experience for all students.</w:t>
      </w:r>
    </w:p>
    <w:p w14:paraId="3E601F04" w14:textId="77777777" w:rsidR="003B34F7" w:rsidRDefault="001510A6">
      <w:pPr>
        <w:ind w:left="850"/>
      </w:pPr>
      <w:r>
        <w:t>At UWA India, assessment is guided by several key principles.  Tasks are designed to be fair, giving all students an appropriate opportunity to demonstrate their learning, and expectations are clearly communicated through unit outlines and assessment information.  Assessment is also closely aligned with the learning outcomes of your unit, meaning that what you are asked to do in assignments, tests, or exams directly reflects what you are expected to learn.  In addition, assessment is intended to support learning, combining both formative activities (which provide feedback and help you improve) and summative tasks (which contribute to your final grade).</w:t>
      </w:r>
    </w:p>
    <w:p w14:paraId="3E601F05" w14:textId="77777777" w:rsidR="003B34F7" w:rsidRDefault="001510A6">
      <w:pPr>
        <w:ind w:left="850"/>
      </w:pPr>
      <w:r>
        <w:t>In each unit, you will be provided with a unit outline that explains the assessment requirements, including the types of tasks, their weighting, and how your final result will be calculated.  Most units include multiple forms of assessment so that you can demonstrate your abilities in different ways, such as written assignments, presentations, exams, or practical activities.  These tasks are designed to be manageable within your overall study workload and to progressively build your skills and knowledge throughout the semester.</w:t>
      </w:r>
    </w:p>
    <w:p w14:paraId="3E601F06" w14:textId="77777777" w:rsidR="003B34F7" w:rsidRDefault="001510A6">
      <w:pPr>
        <w:ind w:left="850"/>
      </w:pPr>
      <w:r>
        <w:t>As a student, you have an important role in ensuring that assessment processes run smoothly and fairly, as outlined in the University Policy on Assessment.  You are expected to engage actively in your studies, complete all assessment tasks by the specified deadlines, and follow the instructions provided for each task.  Maintaining academic integrity is essential – this means submitting your own work, properly acknowledging sources, and avoiding plagiarism or any form of misconduct.  Being organised, keeping track of deadlines, and seeking help when needed are all key to meeting these responsibilities.</w:t>
      </w:r>
    </w:p>
    <w:p w14:paraId="3E601F07" w14:textId="77777777" w:rsidR="003B34F7" w:rsidRDefault="001510A6">
      <w:pPr>
        <w:ind w:left="850"/>
      </w:pPr>
      <w:r>
        <w:t>You will receive feedback on your work to help you understand your progress and identify areas for improvement.  Assessment results are carefully reviewed by academic staff and boards of examiners to ensure that grading is fair, consistent, and aligned with University standards set out in the policy.  This process helps maintain the quality and credibility of UWA qualifications.</w:t>
      </w:r>
    </w:p>
    <w:p w14:paraId="3E601F08" w14:textId="77777777" w:rsidR="003B34F7" w:rsidRDefault="001510A6">
      <w:pPr>
        <w:ind w:left="850"/>
      </w:pPr>
      <w:r>
        <w:t>Overall, assessment at UWA, as governed by the University Policy on Assessment, is designed to be a supportive and structured part of your learning journey.  By understanding the expectations and engaging fully with your assessment tasks, you can make the most of the feedback you receive and develop the knowledge and skills needed for academic success.</w:t>
      </w:r>
    </w:p>
    <w:p w14:paraId="3E601F09" w14:textId="77777777" w:rsidR="003B34F7" w:rsidRDefault="003B34F7">
      <w:pPr>
        <w:ind w:left="850"/>
      </w:pPr>
    </w:p>
    <w:p w14:paraId="3E601F0A" w14:textId="77777777" w:rsidR="003B34F7" w:rsidRDefault="001510A6">
      <w:pPr>
        <w:pStyle w:val="Heading3"/>
        <w:ind w:left="850"/>
      </w:pPr>
      <w:bookmarkStart w:id="22" w:name="_Toc238918087"/>
      <w:r>
        <w:t>5.3  Academic integrity and ethical scholarship</w:t>
      </w:r>
      <w:bookmarkEnd w:id="22"/>
    </w:p>
    <w:p w14:paraId="3E601F0B" w14:textId="77777777" w:rsidR="003B34F7" w:rsidRDefault="001510A6">
      <w:pPr>
        <w:ind w:left="850"/>
        <w:rPr>
          <w:i/>
          <w:iCs/>
          <w:color w:val="0F4761"/>
        </w:rPr>
      </w:pPr>
      <w:r>
        <w:rPr>
          <w:i/>
          <w:iCs/>
          <w:color w:val="0F4761"/>
        </w:rPr>
        <w:t>What is academic integrity?</w:t>
      </w:r>
    </w:p>
    <w:p w14:paraId="3E601F0C" w14:textId="77777777" w:rsidR="003B34F7" w:rsidRDefault="001510A6">
      <w:pPr>
        <w:ind w:left="850"/>
      </w:pPr>
      <w:r>
        <w:t>Academic integrity is behaving in an honest, fair and responsible way in an academic setting.  As a student at UWA India, you are part of a community that values academic integrity, and there are important principles, rules and ways of behaving that are expected of you.</w:t>
      </w:r>
    </w:p>
    <w:p w14:paraId="3E601F0D" w14:textId="77777777" w:rsidR="003B34F7" w:rsidRDefault="001510A6">
      <w:pPr>
        <w:ind w:left="850"/>
      </w:pPr>
      <w:r>
        <w:t xml:space="preserve">Academic integrity requires acknowledging the contributions of other people when using their ideas to support your work. It applies to all areas of your work, whether online or face-to-face, and whether it's an assignment, exam or research. You are expected to engage in the study skills and information provided to teach you about academic integrity and expected academic conventions. To display integrity shows others that you are </w:t>
      </w:r>
      <w:proofErr w:type="gramStart"/>
      <w:r>
        <w:t>honest</w:t>
      </w:r>
      <w:proofErr w:type="gramEnd"/>
      <w:r>
        <w:t xml:space="preserve"> and people can trust what you say, or in the case of assignments, that the work you submit has been completed by you unless you have indicated otherwise.</w:t>
      </w:r>
    </w:p>
    <w:p w14:paraId="3E601F0E" w14:textId="77777777" w:rsidR="003B34F7" w:rsidRDefault="001510A6">
      <w:pPr>
        <w:ind w:left="850"/>
      </w:pPr>
      <w:r>
        <w:t>Every UWA student is required to complete the</w:t>
      </w:r>
      <w:r>
        <w:rPr>
          <w:rFonts w:ascii="Arial" w:eastAsia="Arial" w:hAnsi="Arial" w:cs="Arial"/>
        </w:rPr>
        <w:t xml:space="preserve"> </w:t>
      </w:r>
      <w:hyperlink r:id="rId30">
        <w:r>
          <w:rPr>
            <w:color w:val="0000FF"/>
            <w:u w:val="single"/>
          </w:rPr>
          <w:t>Academic Conduct Essentials (ACE)</w:t>
        </w:r>
      </w:hyperlink>
      <w:r>
        <w:rPr>
          <w:color w:val="0000FF"/>
        </w:rPr>
        <w:t xml:space="preserve"> </w:t>
      </w:r>
      <w:r>
        <w:t xml:space="preserve">and </w:t>
      </w:r>
      <w:hyperlink r:id="rId31">
        <w:r>
          <w:rPr>
            <w:color w:val="0000FF"/>
            <w:u w:val="single"/>
          </w:rPr>
          <w:t>Communication and Research Skills (CARS)</w:t>
        </w:r>
      </w:hyperlink>
      <w:r>
        <w:t xml:space="preserve"> modules.  These modules outline the expectations of correct</w:t>
      </w:r>
      <w:r>
        <w:rPr>
          <w:rFonts w:ascii="Arial" w:eastAsia="Arial" w:hAnsi="Arial" w:cs="Arial"/>
        </w:rPr>
        <w:t xml:space="preserve"> </w:t>
      </w:r>
      <w:r>
        <w:t>academic conduct</w:t>
      </w:r>
      <w:r>
        <w:rPr>
          <w:rFonts w:ascii="Arial" w:eastAsia="Arial" w:hAnsi="Arial" w:cs="Arial"/>
        </w:rPr>
        <w:t xml:space="preserve"> </w:t>
      </w:r>
      <w:r>
        <w:t xml:space="preserve">while studying at UWA India.  By completing the module, you agree to act in accordance with the </w:t>
      </w:r>
      <w:hyperlink r:id="rId32">
        <w:r>
          <w:rPr>
            <w:color w:val="0000FF"/>
            <w:u w:val="single"/>
          </w:rPr>
          <w:t>Academic Integrity Policy</w:t>
        </w:r>
      </w:hyperlink>
      <w:r>
        <w:t xml:space="preserve"> (UP21/12).</w:t>
      </w:r>
    </w:p>
    <w:p w14:paraId="3E601F0F" w14:textId="77777777" w:rsidR="003B34F7" w:rsidRPr="001838F6" w:rsidRDefault="001510A6" w:rsidP="001838F6">
      <w:pPr>
        <w:ind w:left="850"/>
        <w:rPr>
          <w:i/>
          <w:iCs/>
          <w:color w:val="0F4761"/>
        </w:rPr>
      </w:pPr>
      <w:r w:rsidRPr="001838F6">
        <w:rPr>
          <w:i/>
          <w:iCs/>
          <w:color w:val="0F4761"/>
        </w:rPr>
        <w:t>Generative AI and academic integrity</w:t>
      </w:r>
    </w:p>
    <w:p w14:paraId="3E601F10" w14:textId="77777777" w:rsidR="003B34F7" w:rsidRDefault="001510A6">
      <w:pPr>
        <w:ind w:left="850"/>
      </w:pPr>
      <w:r>
        <w:t>At UWA, some uses of AI tools are permitted in learning and assessment, while others are not. Whether and how you can use AI tools depends on the specific requirements of each unit and assessment.</w:t>
      </w:r>
    </w:p>
    <w:p w14:paraId="3E601F11" w14:textId="77777777" w:rsidR="003B34F7" w:rsidRDefault="001510A6">
      <w:pPr>
        <w:ind w:left="850"/>
      </w:pPr>
      <w:r>
        <w:t xml:space="preserve">When you use AI tools, you are responsible for ensuring that: </w:t>
      </w:r>
    </w:p>
    <w:p w14:paraId="3E601F12" w14:textId="77777777" w:rsidR="003B34F7" w:rsidRDefault="001510A6" w:rsidP="007A56C1">
      <w:pPr>
        <w:numPr>
          <w:ilvl w:val="0"/>
          <w:numId w:val="63"/>
        </w:numPr>
        <w:pBdr>
          <w:top w:val="nil"/>
          <w:left w:val="nil"/>
          <w:bottom w:val="nil"/>
          <w:right w:val="nil"/>
          <w:between w:val="nil"/>
        </w:pBdr>
        <w:spacing w:after="0"/>
        <w:ind w:left="1276" w:hanging="426"/>
      </w:pPr>
      <w:r>
        <w:rPr>
          <w:color w:val="000000"/>
        </w:rPr>
        <w:t xml:space="preserve">your submitted work reflects your own learning and understanding, </w:t>
      </w:r>
    </w:p>
    <w:p w14:paraId="3E601F13" w14:textId="77777777" w:rsidR="003B34F7" w:rsidRDefault="001510A6" w:rsidP="007A56C1">
      <w:pPr>
        <w:numPr>
          <w:ilvl w:val="0"/>
          <w:numId w:val="63"/>
        </w:numPr>
        <w:pBdr>
          <w:top w:val="nil"/>
          <w:left w:val="nil"/>
          <w:bottom w:val="nil"/>
          <w:right w:val="nil"/>
          <w:between w:val="nil"/>
        </w:pBdr>
        <w:spacing w:after="0"/>
        <w:ind w:left="1276" w:hanging="426"/>
      </w:pPr>
      <w:r>
        <w:rPr>
          <w:color w:val="000000"/>
        </w:rPr>
        <w:t xml:space="preserve">AI tools do not replace your critical thinking or analysis, and </w:t>
      </w:r>
    </w:p>
    <w:p w14:paraId="3E601F14" w14:textId="77777777" w:rsidR="003B34F7" w:rsidRDefault="001510A6" w:rsidP="007A56C1">
      <w:pPr>
        <w:numPr>
          <w:ilvl w:val="0"/>
          <w:numId w:val="63"/>
        </w:numPr>
        <w:pBdr>
          <w:top w:val="nil"/>
          <w:left w:val="nil"/>
          <w:bottom w:val="nil"/>
          <w:right w:val="nil"/>
          <w:between w:val="nil"/>
        </w:pBdr>
        <w:ind w:left="1276" w:hanging="426"/>
      </w:pPr>
      <w:r>
        <w:rPr>
          <w:color w:val="000000"/>
        </w:rPr>
        <w:t xml:space="preserve">any permitted use of AI is appropriately acknowledged and referenced. </w:t>
      </w:r>
    </w:p>
    <w:p w14:paraId="3E601F15" w14:textId="77777777" w:rsidR="003B34F7" w:rsidRDefault="001510A6">
      <w:pPr>
        <w:ind w:left="850"/>
      </w:pPr>
      <w:r>
        <w:t xml:space="preserve">If you are unsure whether a particular use of AI is allowed, </w:t>
      </w:r>
      <w:r>
        <w:rPr>
          <w:b/>
          <w:bCs/>
        </w:rPr>
        <w:t>ask your unit coordinator or tutor before submitting your assessment</w:t>
      </w:r>
      <w:r>
        <w:t>. When in doubt, assume AI use is not permitted beyond what is explicitly stated in the assessment brief.</w:t>
      </w:r>
    </w:p>
    <w:p w14:paraId="3E601F16" w14:textId="61EEDF63" w:rsidR="003B34F7" w:rsidRDefault="001510A6">
      <w:pPr>
        <w:ind w:left="850"/>
      </w:pPr>
      <w:r>
        <w:t xml:space="preserve">See </w:t>
      </w:r>
      <w:hyperlink r:id="rId33">
        <w:r w:rsidRPr="00651CD5">
          <w:rPr>
            <w:color w:val="0000FF"/>
            <w:u w:val="single"/>
          </w:rPr>
          <w:t>Using Artificial Intelligence Tools at UWA: A Guide for Students</w:t>
        </w:r>
      </w:hyperlink>
      <w:r>
        <w:t xml:space="preserve"> for more guidance on the use of generative AI.</w:t>
      </w:r>
    </w:p>
    <w:p w14:paraId="1755B408" w14:textId="77777777" w:rsidR="000F2E92" w:rsidRDefault="000F2E92">
      <w:pPr>
        <w:ind w:left="850"/>
      </w:pPr>
    </w:p>
    <w:p w14:paraId="3E601F17" w14:textId="77777777" w:rsidR="003B34F7" w:rsidRDefault="001510A6">
      <w:pPr>
        <w:ind w:left="850"/>
        <w:rPr>
          <w:i/>
          <w:iCs/>
          <w:color w:val="0F4761"/>
        </w:rPr>
      </w:pPr>
      <w:r>
        <w:rPr>
          <w:i/>
          <w:iCs/>
          <w:color w:val="0F4761"/>
        </w:rPr>
        <w:t>About the ACE Module</w:t>
      </w:r>
    </w:p>
    <w:p w14:paraId="3E601F18" w14:textId="77777777" w:rsidR="003B34F7" w:rsidRDefault="001510A6">
      <w:pPr>
        <w:ind w:left="850"/>
      </w:pPr>
      <w:r>
        <w:t>Academic Conduct Essentials (ACE) is a compulsory online unit that introduces UWA students to the basics of ethical scholarship and the expectations for correct academic conduct at UWA India.</w:t>
      </w:r>
    </w:p>
    <w:p w14:paraId="3E601F19" w14:textId="77777777" w:rsidR="003B34F7" w:rsidRDefault="001510A6">
      <w:pPr>
        <w:ind w:left="850"/>
      </w:pPr>
      <w:r>
        <w:t xml:space="preserve">All students are required to complete the unit in their first semester or trimester of study.  A score of at least 80% across the four quizzes is required for successful completion.  Students are automatically enrolled in </w:t>
      </w:r>
      <w:proofErr w:type="gramStart"/>
      <w:r>
        <w:t>ACE</w:t>
      </w:r>
      <w:proofErr w:type="gramEnd"/>
      <w:r>
        <w:t xml:space="preserve"> and the unit is available through the Learning Management System (LMS).</w:t>
      </w:r>
    </w:p>
    <w:p w14:paraId="3E601F1A" w14:textId="77777777" w:rsidR="003B34F7" w:rsidRDefault="001510A6">
      <w:pPr>
        <w:ind w:left="850"/>
      </w:pPr>
      <w:r>
        <w:t>Please complete ACE as early as possible.  If ACE is not completed this will impact your ability to graduate and to view your final marks for all units.</w:t>
      </w:r>
    </w:p>
    <w:p w14:paraId="76D31426" w14:textId="77777777" w:rsidR="00437663" w:rsidRDefault="00437663">
      <w:pPr>
        <w:ind w:left="850"/>
      </w:pPr>
    </w:p>
    <w:p w14:paraId="3E601F1B" w14:textId="77777777" w:rsidR="003B34F7" w:rsidRDefault="001510A6">
      <w:pPr>
        <w:ind w:left="850"/>
        <w:rPr>
          <w:i/>
          <w:iCs/>
          <w:color w:val="0F4761"/>
        </w:rPr>
      </w:pPr>
      <w:r>
        <w:rPr>
          <w:i/>
          <w:iCs/>
          <w:color w:val="0F4761"/>
        </w:rPr>
        <w:t>About the CARS Module</w:t>
      </w:r>
    </w:p>
    <w:p w14:paraId="3E601F1C" w14:textId="77777777" w:rsidR="003B34F7" w:rsidRDefault="001510A6">
      <w:pPr>
        <w:ind w:left="850"/>
      </w:pPr>
      <w:r>
        <w:t xml:space="preserve">Communication and Research Skills (CARS) </w:t>
      </w:r>
      <w:proofErr w:type="gramStart"/>
      <w:r>
        <w:t>is</w:t>
      </w:r>
      <w:proofErr w:type="gramEnd"/>
      <w:r>
        <w:t xml:space="preserve"> an online unit which assists UWA students to develop basic communication and research skills in an academic context.</w:t>
      </w:r>
    </w:p>
    <w:p w14:paraId="3E601F1D" w14:textId="77777777" w:rsidR="003B34F7" w:rsidRDefault="001510A6">
      <w:pPr>
        <w:ind w:left="850"/>
      </w:pPr>
      <w:r>
        <w:t xml:space="preserve">All coursework students are required to complete the unit in their first semester or trimester of study.  A score of at least 80% across the five quizzes is required for successful completion.  Students are automatically enrolled in </w:t>
      </w:r>
      <w:proofErr w:type="gramStart"/>
      <w:r>
        <w:t>CARS</w:t>
      </w:r>
      <w:proofErr w:type="gramEnd"/>
      <w:r>
        <w:t xml:space="preserve"> and the unit is available through the Learning Management System (LMS).</w:t>
      </w:r>
    </w:p>
    <w:p w14:paraId="001B8623" w14:textId="77777777" w:rsidR="007A56C1" w:rsidRDefault="001510A6">
      <w:pPr>
        <w:ind w:left="850"/>
      </w:pPr>
      <w:r>
        <w:t>CARS will help you to complete your studies to the standards required.  Please complete CARS as early as possible.  If CARS is not completed this will impact your ability to graduate and to view your final marks for all units.</w:t>
      </w:r>
    </w:p>
    <w:p w14:paraId="7996E5EC" w14:textId="77777777" w:rsidR="007A56C1" w:rsidRDefault="007A56C1">
      <w:pPr>
        <w:ind w:left="850"/>
      </w:pPr>
    </w:p>
    <w:p w14:paraId="3E601F1F" w14:textId="77777777" w:rsidR="003B34F7" w:rsidRDefault="001510A6">
      <w:pPr>
        <w:pStyle w:val="Heading2"/>
        <w:ind w:left="850"/>
      </w:pPr>
      <w:bookmarkStart w:id="23" w:name="_Toc238918088"/>
      <w:r>
        <w:t>6.  Conduct, Discipline &amp; Grievance Redressal</w:t>
      </w:r>
      <w:bookmarkEnd w:id="23"/>
    </w:p>
    <w:p w14:paraId="3E601F20" w14:textId="77777777" w:rsidR="003B34F7" w:rsidRDefault="001510A6">
      <w:pPr>
        <w:pStyle w:val="Heading3"/>
        <w:ind w:left="850"/>
      </w:pPr>
      <w:bookmarkStart w:id="24" w:name="_Toc238918089"/>
      <w:r>
        <w:t>6.1  Code of Conduct</w:t>
      </w:r>
      <w:bookmarkEnd w:id="24"/>
    </w:p>
    <w:p w14:paraId="3E601F21" w14:textId="77777777" w:rsidR="003B34F7" w:rsidRDefault="001510A6">
      <w:pPr>
        <w:ind w:left="850"/>
      </w:pPr>
      <w:r>
        <w:t xml:space="preserve">The University of Western Australia’s </w:t>
      </w:r>
      <w:hyperlink r:id="rId34">
        <w:r>
          <w:rPr>
            <w:color w:val="0000FF"/>
            <w:u w:val="single"/>
          </w:rPr>
          <w:t>Code of Conduct</w:t>
        </w:r>
      </w:hyperlink>
      <w:r>
        <w:t xml:space="preserve"> (UP26/2) outlines the values, principles and standards of behaviour expected of all members of the University community, including students, staff and affiliates.  The Code supports a respectful, safe and inclusive learning environment and provides guidance on how individuals conduct themselves in academic, professional and social contexts at the University.</w:t>
      </w:r>
    </w:p>
    <w:p w14:paraId="3E601F22" w14:textId="77777777" w:rsidR="003B34F7" w:rsidRDefault="001510A6">
      <w:pPr>
        <w:ind w:left="850"/>
      </w:pPr>
      <w:r>
        <w:t>It is a condition of enrolment that students adhere to the provisions of applicable legislation and University policies, including the Code of Conduct.  Where student conduct does not meet the standards set out in the Code or related policies, action may be taken under the UWA Statute and Regulations for Student Conduct and Discipline:</w:t>
      </w:r>
    </w:p>
    <w:p w14:paraId="3E601F23" w14:textId="77777777" w:rsidR="003B34F7" w:rsidRDefault="001510A6" w:rsidP="00791E9D">
      <w:pPr>
        <w:numPr>
          <w:ilvl w:val="0"/>
          <w:numId w:val="6"/>
        </w:numPr>
        <w:pBdr>
          <w:top w:val="nil"/>
          <w:left w:val="nil"/>
          <w:bottom w:val="nil"/>
          <w:right w:val="nil"/>
          <w:between w:val="nil"/>
        </w:pBdr>
        <w:spacing w:after="0"/>
        <w:ind w:left="1276" w:hanging="426"/>
      </w:pPr>
      <w:hyperlink r:id="rId35">
        <w:r>
          <w:rPr>
            <w:color w:val="0000FF"/>
            <w:u w:val="single"/>
          </w:rPr>
          <w:t>https://www.governance.uwa.edu.au/statutes/statutes</w:t>
        </w:r>
      </w:hyperlink>
    </w:p>
    <w:p w14:paraId="3E601F24" w14:textId="77777777" w:rsidR="003B34F7" w:rsidRDefault="001510A6" w:rsidP="00791E9D">
      <w:pPr>
        <w:numPr>
          <w:ilvl w:val="0"/>
          <w:numId w:val="6"/>
        </w:numPr>
        <w:pBdr>
          <w:top w:val="nil"/>
          <w:left w:val="nil"/>
          <w:bottom w:val="nil"/>
          <w:right w:val="nil"/>
          <w:between w:val="nil"/>
        </w:pBdr>
        <w:ind w:left="1276" w:hanging="426"/>
      </w:pPr>
      <w:hyperlink r:id="rId36">
        <w:r>
          <w:rPr>
            <w:color w:val="0000FF"/>
            <w:u w:val="single"/>
          </w:rPr>
          <w:t>https://www.governance.uwa.edu.au/regulations/student-conduct</w:t>
        </w:r>
      </w:hyperlink>
    </w:p>
    <w:p w14:paraId="3E601F25" w14:textId="77777777" w:rsidR="003B34F7" w:rsidRDefault="001510A6">
      <w:pPr>
        <w:ind w:left="850"/>
      </w:pPr>
      <w:r>
        <w:t>The Code of Conduct sets out expectations that students will act with integrity, respect, responsibility and accountability in all aspects of University life.  Students are expected to behave in a responsible and professional manner while participating in academic activities, on campus, online, or when representing the University in the broader community.</w:t>
      </w:r>
    </w:p>
    <w:p w14:paraId="3E601F26" w14:textId="77777777" w:rsidR="003B34F7" w:rsidRDefault="001510A6">
      <w:pPr>
        <w:ind w:left="850"/>
      </w:pPr>
      <w:r>
        <w:t>Students must communicate respectfully with peers, academic staff and professional staff, including in digital environments such as email, learning platforms and social media.  They are expected to contribute positively to the learning environment by participating constructively in classes and respecting the rights of others to study and work without disruption.</w:t>
      </w:r>
    </w:p>
    <w:p w14:paraId="3E601F27" w14:textId="77777777" w:rsidR="003B34F7" w:rsidRDefault="001510A6">
      <w:pPr>
        <w:ind w:left="850"/>
      </w:pPr>
      <w:r>
        <w:t>The Code also outlines expectations regarding the responsible use of University resources, including facilities, technology, information and services.  Students must comply with relevant laws, health and safety requirements, and University policies while using these resources.  Protecting confidential information and respecting the privacy of others are essential responsibilities.</w:t>
      </w:r>
    </w:p>
    <w:p w14:paraId="3E601F28" w14:textId="77777777" w:rsidR="003B34F7" w:rsidRDefault="001510A6">
      <w:pPr>
        <w:ind w:left="850"/>
      </w:pPr>
      <w:r>
        <w:t>The University expects all members of its community to treat others with dignity, fairness and consideration, recognising the value of diverse cultures, perspectives and experiences.  Behaviour involving discrimination, harassment, bullying, intimidation or victimisation is not acceptable and may result in disciplinary action.</w:t>
      </w:r>
    </w:p>
    <w:p w14:paraId="3E601F29" w14:textId="77777777" w:rsidR="003B34F7" w:rsidRDefault="001510A6">
      <w:pPr>
        <w:ind w:left="850"/>
      </w:pPr>
      <w:r>
        <w:t>Students are encouraged to raise concerns or report behaviour that does not align with the Code through appropriate University channels.  The University provides support services and formal processes to address concerns, complaints or misconduct where required.</w:t>
      </w:r>
    </w:p>
    <w:p w14:paraId="3E601F2A" w14:textId="77777777" w:rsidR="003B34F7" w:rsidRDefault="001510A6">
      <w:pPr>
        <w:ind w:left="850"/>
      </w:pPr>
      <w:r>
        <w:t>By following the principles and behavioural standards outlined in the Code of Conduct, students contribute to a respectful, inclusive and supportive University community that promotes academic integrity, wellbeing and excellence.</w:t>
      </w:r>
    </w:p>
    <w:p w14:paraId="3E601F2B" w14:textId="77777777" w:rsidR="003B34F7" w:rsidRDefault="003B34F7">
      <w:pPr>
        <w:ind w:left="850"/>
      </w:pPr>
    </w:p>
    <w:p w14:paraId="3E601F2C" w14:textId="77777777" w:rsidR="003B34F7" w:rsidRDefault="001510A6">
      <w:pPr>
        <w:pStyle w:val="Heading3"/>
        <w:ind w:left="850"/>
      </w:pPr>
      <w:bookmarkStart w:id="25" w:name="_Toc238918090"/>
      <w:r>
        <w:t>6.2  General Misconduct and Disciplinary Procedures</w:t>
      </w:r>
      <w:bookmarkEnd w:id="25"/>
    </w:p>
    <w:p w14:paraId="3E601F2D" w14:textId="77777777" w:rsidR="003B34F7" w:rsidRDefault="001510A6">
      <w:pPr>
        <w:ind w:left="850"/>
      </w:pPr>
      <w:r>
        <w:t>UWA India is committed to maintaining a safe, respectful and inclusive learning environment across all campuses.  Students are expected to conduct themselves in accordance with University policies and relevant academic and behavioural standards.  When behaviour does not meet these expectations, it may be considered general misconduct and may result in disciplinary action.</w:t>
      </w:r>
    </w:p>
    <w:p w14:paraId="09D7C05C" w14:textId="77777777" w:rsidR="007A56C1" w:rsidRDefault="007A56C1">
      <w:pPr>
        <w:ind w:left="850"/>
      </w:pPr>
    </w:p>
    <w:p w14:paraId="3E601F2E" w14:textId="77777777" w:rsidR="003B34F7" w:rsidRDefault="001510A6">
      <w:pPr>
        <w:ind w:left="850"/>
        <w:rPr>
          <w:i/>
          <w:iCs/>
          <w:color w:val="0F4761"/>
        </w:rPr>
      </w:pPr>
      <w:r>
        <w:rPr>
          <w:i/>
          <w:iCs/>
          <w:color w:val="0F4761"/>
        </w:rPr>
        <w:t>What is General Misconduct?</w:t>
      </w:r>
    </w:p>
    <w:p w14:paraId="3E601F2F" w14:textId="77777777" w:rsidR="003B34F7" w:rsidRDefault="001510A6">
      <w:pPr>
        <w:ind w:left="850"/>
      </w:pPr>
      <w:r>
        <w:t>General misconduct refers to behaviour that breaches University policies or disrupts the safety, wellbeing, rights or learning of others.  Misconduct may occur on campus, during University activities, online learning environments, or in situations where a student is representing the University.</w:t>
      </w:r>
    </w:p>
    <w:p w14:paraId="3E601F30" w14:textId="77777777" w:rsidR="003B34F7" w:rsidRDefault="001510A6">
      <w:pPr>
        <w:ind w:left="850"/>
      </w:pPr>
      <w:r>
        <w:t>Examples of general misconduct may include:</w:t>
      </w:r>
    </w:p>
    <w:p w14:paraId="3E601F31" w14:textId="77777777" w:rsidR="003B34F7" w:rsidRDefault="001510A6" w:rsidP="00791E9D">
      <w:pPr>
        <w:numPr>
          <w:ilvl w:val="0"/>
          <w:numId w:val="20"/>
        </w:numPr>
        <w:pBdr>
          <w:top w:val="nil"/>
          <w:left w:val="nil"/>
          <w:bottom w:val="nil"/>
          <w:right w:val="nil"/>
          <w:between w:val="nil"/>
        </w:pBdr>
        <w:spacing w:after="0"/>
        <w:ind w:left="1276" w:hanging="426"/>
      </w:pPr>
      <w:r>
        <w:rPr>
          <w:color w:val="000000"/>
        </w:rPr>
        <w:t>Disruptive behaviour in classes, laboratories or University activities</w:t>
      </w:r>
    </w:p>
    <w:p w14:paraId="3E601F32" w14:textId="77777777" w:rsidR="003B34F7" w:rsidRDefault="001510A6" w:rsidP="00791E9D">
      <w:pPr>
        <w:numPr>
          <w:ilvl w:val="0"/>
          <w:numId w:val="20"/>
        </w:numPr>
        <w:pBdr>
          <w:top w:val="nil"/>
          <w:left w:val="nil"/>
          <w:bottom w:val="nil"/>
          <w:right w:val="nil"/>
          <w:between w:val="nil"/>
        </w:pBdr>
        <w:spacing w:after="0"/>
        <w:ind w:left="1276" w:hanging="426"/>
      </w:pPr>
      <w:r>
        <w:rPr>
          <w:color w:val="000000"/>
        </w:rPr>
        <w:t>Harassment, bullying, discrimination or intimidation of other students, staff or visitors</w:t>
      </w:r>
    </w:p>
    <w:p w14:paraId="3E601F33" w14:textId="77777777" w:rsidR="003B34F7" w:rsidRDefault="001510A6" w:rsidP="00791E9D">
      <w:pPr>
        <w:numPr>
          <w:ilvl w:val="0"/>
          <w:numId w:val="20"/>
        </w:numPr>
        <w:pBdr>
          <w:top w:val="nil"/>
          <w:left w:val="nil"/>
          <w:bottom w:val="nil"/>
          <w:right w:val="nil"/>
          <w:between w:val="nil"/>
        </w:pBdr>
        <w:spacing w:after="0"/>
        <w:ind w:left="1276" w:hanging="426"/>
      </w:pPr>
      <w:r>
        <w:rPr>
          <w:color w:val="000000"/>
        </w:rPr>
        <w:t>Failure to follow reasonable directions from University staff</w:t>
      </w:r>
    </w:p>
    <w:p w14:paraId="3E601F34" w14:textId="77777777" w:rsidR="003B34F7" w:rsidRDefault="001510A6" w:rsidP="00791E9D">
      <w:pPr>
        <w:numPr>
          <w:ilvl w:val="0"/>
          <w:numId w:val="20"/>
        </w:numPr>
        <w:pBdr>
          <w:top w:val="nil"/>
          <w:left w:val="nil"/>
          <w:bottom w:val="nil"/>
          <w:right w:val="nil"/>
          <w:between w:val="nil"/>
        </w:pBdr>
        <w:spacing w:after="0"/>
        <w:ind w:left="1276" w:hanging="426"/>
      </w:pPr>
      <w:r>
        <w:rPr>
          <w:color w:val="000000"/>
        </w:rPr>
        <w:t>Damage to or misuse of University property or facilities</w:t>
      </w:r>
    </w:p>
    <w:p w14:paraId="3E601F35" w14:textId="77777777" w:rsidR="003B34F7" w:rsidRDefault="001510A6" w:rsidP="00791E9D">
      <w:pPr>
        <w:numPr>
          <w:ilvl w:val="0"/>
          <w:numId w:val="20"/>
        </w:numPr>
        <w:pBdr>
          <w:top w:val="nil"/>
          <w:left w:val="nil"/>
          <w:bottom w:val="nil"/>
          <w:right w:val="nil"/>
          <w:between w:val="nil"/>
        </w:pBdr>
        <w:spacing w:after="0"/>
        <w:ind w:left="1276" w:hanging="426"/>
      </w:pPr>
      <w:r>
        <w:rPr>
          <w:color w:val="000000"/>
        </w:rPr>
        <w:t>Inappropriate or abusive communication, including online behaviour</w:t>
      </w:r>
    </w:p>
    <w:p w14:paraId="3E601F36" w14:textId="77777777" w:rsidR="003B34F7" w:rsidRDefault="001510A6" w:rsidP="00791E9D">
      <w:pPr>
        <w:numPr>
          <w:ilvl w:val="0"/>
          <w:numId w:val="20"/>
        </w:numPr>
        <w:pBdr>
          <w:top w:val="nil"/>
          <w:left w:val="nil"/>
          <w:bottom w:val="nil"/>
          <w:right w:val="nil"/>
          <w:between w:val="nil"/>
        </w:pBdr>
        <w:spacing w:after="0"/>
        <w:ind w:left="1276" w:hanging="426"/>
      </w:pPr>
      <w:r>
        <w:rPr>
          <w:color w:val="000000"/>
        </w:rPr>
        <w:t>Breaches of safety requirements or University policies</w:t>
      </w:r>
    </w:p>
    <w:p w14:paraId="3E601F37" w14:textId="77777777" w:rsidR="003B34F7" w:rsidRDefault="001510A6" w:rsidP="00791E9D">
      <w:pPr>
        <w:numPr>
          <w:ilvl w:val="0"/>
          <w:numId w:val="20"/>
        </w:numPr>
        <w:pBdr>
          <w:top w:val="nil"/>
          <w:left w:val="nil"/>
          <w:bottom w:val="nil"/>
          <w:right w:val="nil"/>
          <w:between w:val="nil"/>
        </w:pBdr>
        <w:spacing w:after="0"/>
        <w:ind w:left="1276" w:hanging="426"/>
      </w:pPr>
      <w:r>
        <w:rPr>
          <w:color w:val="000000"/>
        </w:rPr>
        <w:t>Misuse of University systems, information or resources</w:t>
      </w:r>
    </w:p>
    <w:p w14:paraId="3E601F38" w14:textId="77777777" w:rsidR="003B34F7" w:rsidRDefault="001510A6" w:rsidP="00791E9D">
      <w:pPr>
        <w:numPr>
          <w:ilvl w:val="0"/>
          <w:numId w:val="20"/>
        </w:numPr>
        <w:pBdr>
          <w:top w:val="nil"/>
          <w:left w:val="nil"/>
          <w:bottom w:val="nil"/>
          <w:right w:val="nil"/>
          <w:between w:val="nil"/>
        </w:pBdr>
        <w:ind w:left="1276" w:hanging="426"/>
      </w:pPr>
      <w:r>
        <w:rPr>
          <w:color w:val="000000"/>
        </w:rPr>
        <w:t>Behaviour that negatively impacts the safety, wellbeing or reputation of the University community</w:t>
      </w:r>
    </w:p>
    <w:p w14:paraId="3E601F39" w14:textId="77777777" w:rsidR="003B34F7" w:rsidRDefault="001510A6">
      <w:pPr>
        <w:ind w:left="850"/>
      </w:pPr>
      <w:r>
        <w:t>Academic misconduct (such as plagiarism or cheating in assessments) is addressed under separate academic integrity procedures.</w:t>
      </w:r>
    </w:p>
    <w:p w14:paraId="256A7495" w14:textId="77777777" w:rsidR="007A56C1" w:rsidRDefault="007A56C1">
      <w:pPr>
        <w:ind w:left="850"/>
      </w:pPr>
    </w:p>
    <w:p w14:paraId="3FDC0FF9" w14:textId="77777777" w:rsidR="00791E9D" w:rsidRDefault="00791E9D">
      <w:pPr>
        <w:rPr>
          <w:i/>
          <w:iCs/>
          <w:color w:val="0F4761"/>
        </w:rPr>
      </w:pPr>
      <w:r>
        <w:rPr>
          <w:i/>
          <w:iCs/>
          <w:color w:val="0F4761"/>
        </w:rPr>
        <w:br w:type="page"/>
      </w:r>
    </w:p>
    <w:p w14:paraId="3E601F3A" w14:textId="5FF47291" w:rsidR="003B34F7" w:rsidRDefault="001510A6">
      <w:pPr>
        <w:ind w:left="850"/>
        <w:rPr>
          <w:i/>
          <w:iCs/>
          <w:color w:val="0F4761"/>
        </w:rPr>
      </w:pPr>
      <w:r>
        <w:rPr>
          <w:i/>
          <w:iCs/>
          <w:color w:val="0F4761"/>
        </w:rPr>
        <w:t>Principles of the Disciplinary Process</w:t>
      </w:r>
    </w:p>
    <w:p w14:paraId="3E601F3B" w14:textId="77777777" w:rsidR="003B34F7" w:rsidRDefault="001510A6">
      <w:pPr>
        <w:ind w:left="850"/>
      </w:pPr>
      <w:r>
        <w:t>If concerns about student behaviour arise, the University will respond in a manner that is fair, transparent and proportionate.  The disciplinary process is guided by the following principles:</w:t>
      </w:r>
    </w:p>
    <w:p w14:paraId="3E601F3C" w14:textId="77777777" w:rsidR="003B34F7" w:rsidRDefault="001510A6" w:rsidP="00791E9D">
      <w:pPr>
        <w:numPr>
          <w:ilvl w:val="0"/>
          <w:numId w:val="57"/>
        </w:numPr>
        <w:pBdr>
          <w:top w:val="nil"/>
          <w:left w:val="nil"/>
          <w:bottom w:val="nil"/>
          <w:right w:val="nil"/>
          <w:between w:val="nil"/>
        </w:pBdr>
        <w:spacing w:after="0"/>
        <w:ind w:left="1276" w:hanging="426"/>
      </w:pPr>
      <w:r>
        <w:rPr>
          <w:color w:val="000000"/>
        </w:rPr>
        <w:t>Students will be informed of concerns or allegations made against them.</w:t>
      </w:r>
    </w:p>
    <w:p w14:paraId="3E601F3D" w14:textId="77777777" w:rsidR="003B34F7" w:rsidRDefault="001510A6" w:rsidP="00791E9D">
      <w:pPr>
        <w:numPr>
          <w:ilvl w:val="0"/>
          <w:numId w:val="57"/>
        </w:numPr>
        <w:pBdr>
          <w:top w:val="nil"/>
          <w:left w:val="nil"/>
          <w:bottom w:val="nil"/>
          <w:right w:val="nil"/>
          <w:between w:val="nil"/>
        </w:pBdr>
        <w:spacing w:after="0"/>
        <w:ind w:left="1276" w:hanging="426"/>
      </w:pPr>
      <w:r>
        <w:rPr>
          <w:color w:val="000000"/>
        </w:rPr>
        <w:t>Students will have an opportunity to respond and provide their perspective.</w:t>
      </w:r>
    </w:p>
    <w:p w14:paraId="3E601F3E" w14:textId="77777777" w:rsidR="003B34F7" w:rsidRDefault="001510A6" w:rsidP="00791E9D">
      <w:pPr>
        <w:numPr>
          <w:ilvl w:val="0"/>
          <w:numId w:val="57"/>
        </w:numPr>
        <w:pBdr>
          <w:top w:val="nil"/>
          <w:left w:val="nil"/>
          <w:bottom w:val="nil"/>
          <w:right w:val="nil"/>
          <w:between w:val="nil"/>
        </w:pBdr>
        <w:spacing w:after="0"/>
        <w:ind w:left="1276" w:hanging="426"/>
      </w:pPr>
      <w:r>
        <w:rPr>
          <w:color w:val="000000"/>
        </w:rPr>
        <w:t>Matters will be assessed objectively and confidentially where possible.</w:t>
      </w:r>
    </w:p>
    <w:p w14:paraId="3E601F3F" w14:textId="77777777" w:rsidR="003B34F7" w:rsidRDefault="001510A6" w:rsidP="00791E9D">
      <w:pPr>
        <w:numPr>
          <w:ilvl w:val="0"/>
          <w:numId w:val="57"/>
        </w:numPr>
        <w:pBdr>
          <w:top w:val="nil"/>
          <w:left w:val="nil"/>
          <w:bottom w:val="nil"/>
          <w:right w:val="nil"/>
          <w:between w:val="nil"/>
        </w:pBdr>
        <w:spacing w:after="0"/>
        <w:ind w:left="1276" w:hanging="426"/>
      </w:pPr>
      <w:r>
        <w:rPr>
          <w:color w:val="000000"/>
        </w:rPr>
        <w:t>Decisions will be made in accordance with University policies and applicable regulations.</w:t>
      </w:r>
    </w:p>
    <w:p w14:paraId="3E601F40" w14:textId="77777777" w:rsidR="003B34F7" w:rsidRDefault="001510A6" w:rsidP="00791E9D">
      <w:pPr>
        <w:numPr>
          <w:ilvl w:val="0"/>
          <w:numId w:val="57"/>
        </w:numPr>
        <w:pBdr>
          <w:top w:val="nil"/>
          <w:left w:val="nil"/>
          <w:bottom w:val="nil"/>
          <w:right w:val="nil"/>
          <w:between w:val="nil"/>
        </w:pBdr>
        <w:ind w:left="1276" w:hanging="426"/>
      </w:pPr>
      <w:r>
        <w:rPr>
          <w:color w:val="000000"/>
        </w:rPr>
        <w:t>Outcomes will be proportionate to the nature and seriousness of the behaviour.</w:t>
      </w:r>
    </w:p>
    <w:p w14:paraId="3E601F41" w14:textId="77777777" w:rsidR="003B34F7" w:rsidRDefault="001510A6">
      <w:pPr>
        <w:ind w:left="850"/>
      </w:pPr>
      <w:r>
        <w:t>The University aims to resolve concerns in a constructive way where possible, with an emphasis on education, accountability and restoring a positive learning environment.</w:t>
      </w:r>
    </w:p>
    <w:p w14:paraId="3C0AA18E" w14:textId="77777777" w:rsidR="00791E9D" w:rsidRDefault="00791E9D">
      <w:pPr>
        <w:ind w:left="850"/>
      </w:pPr>
    </w:p>
    <w:p w14:paraId="3E601F42" w14:textId="77777777" w:rsidR="003B34F7" w:rsidRDefault="001510A6">
      <w:pPr>
        <w:ind w:left="850"/>
        <w:rPr>
          <w:i/>
          <w:iCs/>
          <w:color w:val="0F4761"/>
        </w:rPr>
      </w:pPr>
      <w:r>
        <w:rPr>
          <w:i/>
          <w:iCs/>
          <w:color w:val="0F4761"/>
        </w:rPr>
        <w:t>Possible Outcomes</w:t>
      </w:r>
    </w:p>
    <w:p w14:paraId="3E601F43" w14:textId="77777777" w:rsidR="003B34F7" w:rsidRDefault="001510A6">
      <w:pPr>
        <w:ind w:left="850"/>
      </w:pPr>
      <w:r>
        <w:t>If a student is found to have engaged in misconduct, the University may apply one or more disciplinary outcomes depending on the circumstances.  These may include:</w:t>
      </w:r>
    </w:p>
    <w:p w14:paraId="3E601F44" w14:textId="77777777" w:rsidR="003B34F7" w:rsidRDefault="001510A6" w:rsidP="00791E9D">
      <w:pPr>
        <w:numPr>
          <w:ilvl w:val="0"/>
          <w:numId w:val="5"/>
        </w:numPr>
        <w:pBdr>
          <w:top w:val="nil"/>
          <w:left w:val="nil"/>
          <w:bottom w:val="nil"/>
          <w:right w:val="nil"/>
          <w:between w:val="nil"/>
        </w:pBdr>
        <w:spacing w:after="0"/>
        <w:ind w:left="1276" w:hanging="426"/>
      </w:pPr>
      <w:r>
        <w:rPr>
          <w:color w:val="000000"/>
        </w:rPr>
        <w:t>A warning or formal reprimand</w:t>
      </w:r>
    </w:p>
    <w:p w14:paraId="3E601F45" w14:textId="77777777" w:rsidR="003B34F7" w:rsidRDefault="001510A6" w:rsidP="00791E9D">
      <w:pPr>
        <w:numPr>
          <w:ilvl w:val="0"/>
          <w:numId w:val="5"/>
        </w:numPr>
        <w:pBdr>
          <w:top w:val="nil"/>
          <w:left w:val="nil"/>
          <w:bottom w:val="nil"/>
          <w:right w:val="nil"/>
          <w:between w:val="nil"/>
        </w:pBdr>
        <w:spacing w:after="0"/>
        <w:ind w:left="1276" w:hanging="426"/>
      </w:pPr>
      <w:r>
        <w:rPr>
          <w:color w:val="000000"/>
        </w:rPr>
        <w:t>Requirements to undertake educational or behavioural interventions</w:t>
      </w:r>
    </w:p>
    <w:p w14:paraId="3E601F46" w14:textId="77777777" w:rsidR="003B34F7" w:rsidRDefault="001510A6" w:rsidP="00791E9D">
      <w:pPr>
        <w:numPr>
          <w:ilvl w:val="0"/>
          <w:numId w:val="5"/>
        </w:numPr>
        <w:pBdr>
          <w:top w:val="nil"/>
          <w:left w:val="nil"/>
          <w:bottom w:val="nil"/>
          <w:right w:val="nil"/>
          <w:between w:val="nil"/>
        </w:pBdr>
        <w:spacing w:after="0"/>
        <w:ind w:left="1276" w:hanging="426"/>
      </w:pPr>
      <w:r>
        <w:rPr>
          <w:color w:val="000000"/>
        </w:rPr>
        <w:t>Restrictions on access to certain facilities or activities</w:t>
      </w:r>
    </w:p>
    <w:p w14:paraId="3E601F47" w14:textId="77777777" w:rsidR="003B34F7" w:rsidRDefault="001510A6" w:rsidP="00791E9D">
      <w:pPr>
        <w:numPr>
          <w:ilvl w:val="0"/>
          <w:numId w:val="5"/>
        </w:numPr>
        <w:pBdr>
          <w:top w:val="nil"/>
          <w:left w:val="nil"/>
          <w:bottom w:val="nil"/>
          <w:right w:val="nil"/>
          <w:between w:val="nil"/>
        </w:pBdr>
        <w:spacing w:after="0"/>
        <w:ind w:left="1276" w:hanging="426"/>
      </w:pPr>
      <w:r>
        <w:rPr>
          <w:color w:val="000000"/>
        </w:rPr>
        <w:t>Conditions placed on enrolment</w:t>
      </w:r>
    </w:p>
    <w:p w14:paraId="3E601F48" w14:textId="77777777" w:rsidR="003B34F7" w:rsidRDefault="001510A6" w:rsidP="00791E9D">
      <w:pPr>
        <w:numPr>
          <w:ilvl w:val="0"/>
          <w:numId w:val="5"/>
        </w:numPr>
        <w:pBdr>
          <w:top w:val="nil"/>
          <w:left w:val="nil"/>
          <w:bottom w:val="nil"/>
          <w:right w:val="nil"/>
          <w:between w:val="nil"/>
        </w:pBdr>
        <w:spacing w:after="0"/>
        <w:ind w:left="1276" w:hanging="426"/>
      </w:pPr>
      <w:r>
        <w:rPr>
          <w:color w:val="000000"/>
        </w:rPr>
        <w:t>Suspension from the University for a specified period</w:t>
      </w:r>
    </w:p>
    <w:p w14:paraId="3E601F49" w14:textId="77777777" w:rsidR="003B34F7" w:rsidRDefault="001510A6" w:rsidP="00791E9D">
      <w:pPr>
        <w:numPr>
          <w:ilvl w:val="0"/>
          <w:numId w:val="5"/>
        </w:numPr>
        <w:pBdr>
          <w:top w:val="nil"/>
          <w:left w:val="nil"/>
          <w:bottom w:val="nil"/>
          <w:right w:val="nil"/>
          <w:between w:val="nil"/>
        </w:pBdr>
        <w:ind w:left="1276" w:hanging="426"/>
      </w:pPr>
      <w:r>
        <w:rPr>
          <w:color w:val="000000"/>
        </w:rPr>
        <w:t>Expulsion from the University in serious cases</w:t>
      </w:r>
    </w:p>
    <w:p w14:paraId="3E601F4A" w14:textId="77777777" w:rsidR="003B34F7" w:rsidRDefault="001510A6">
      <w:pPr>
        <w:ind w:left="850"/>
      </w:pPr>
      <w:r>
        <w:t>In many situations, the University will seek to address issues through guidance and support before more serious disciplinary measures are applied.</w:t>
      </w:r>
    </w:p>
    <w:p w14:paraId="238D4E0C" w14:textId="77777777" w:rsidR="00791E9D" w:rsidRDefault="00791E9D">
      <w:pPr>
        <w:ind w:left="850"/>
      </w:pPr>
    </w:p>
    <w:p w14:paraId="3E601F4B" w14:textId="77777777" w:rsidR="003B34F7" w:rsidRDefault="001510A6">
      <w:pPr>
        <w:ind w:left="850"/>
        <w:rPr>
          <w:i/>
          <w:iCs/>
          <w:color w:val="0F4761"/>
        </w:rPr>
      </w:pPr>
      <w:r>
        <w:rPr>
          <w:i/>
          <w:iCs/>
          <w:color w:val="0F4761"/>
        </w:rPr>
        <w:t>Student Support and Appeals</w:t>
      </w:r>
    </w:p>
    <w:p w14:paraId="3E601F4C" w14:textId="77777777" w:rsidR="003B34F7" w:rsidRDefault="001510A6">
      <w:pPr>
        <w:ind w:left="850"/>
      </w:pPr>
      <w:r>
        <w:t>Students involved in disciplinary processes may seek advice or support from relevant student services.  The University aims to ensure that processes are conducted respectfully and that students understand their rights and responsibilities.</w:t>
      </w:r>
    </w:p>
    <w:p w14:paraId="3E601F4D" w14:textId="77777777" w:rsidR="003B34F7" w:rsidRDefault="001510A6">
      <w:pPr>
        <w:ind w:left="850"/>
      </w:pPr>
      <w:r>
        <w:t>Students who believe a disciplinary decision has been made incorrectly may have access to an appeal or review process in accordance with University policies.</w:t>
      </w:r>
    </w:p>
    <w:p w14:paraId="3E601F4E" w14:textId="77777777" w:rsidR="003B34F7" w:rsidRDefault="003B34F7">
      <w:pPr>
        <w:ind w:left="850"/>
      </w:pPr>
    </w:p>
    <w:p w14:paraId="56A6F4BD" w14:textId="77777777" w:rsidR="0023344E" w:rsidRDefault="0023344E">
      <w:pPr>
        <w:rPr>
          <w:rFonts w:ascii="Palatino Linotype" w:eastAsia="Palatino Linotype" w:hAnsi="Palatino Linotype" w:cs="Palatino Linotype"/>
          <w:b/>
          <w:bCs/>
          <w:color w:val="003087"/>
          <w:sz w:val="28"/>
          <w:szCs w:val="28"/>
        </w:rPr>
      </w:pPr>
      <w:r>
        <w:br w:type="page"/>
      </w:r>
    </w:p>
    <w:p w14:paraId="3E601F4F" w14:textId="50B8A536" w:rsidR="003B34F7" w:rsidRDefault="001510A6">
      <w:pPr>
        <w:pStyle w:val="Heading3"/>
        <w:ind w:left="850"/>
      </w:pPr>
      <w:bookmarkStart w:id="26" w:name="_Toc238918091"/>
      <w:r>
        <w:t>6.3  Guidelines for Student Grievance Redressal</w:t>
      </w:r>
      <w:bookmarkEnd w:id="26"/>
    </w:p>
    <w:p w14:paraId="3E601F50" w14:textId="77777777" w:rsidR="003B34F7" w:rsidRDefault="001510A6">
      <w:pPr>
        <w:ind w:left="850"/>
      </w:pPr>
      <w:r>
        <w:t>UWA India is committed to providing a respectful, fair and supporting learning environment.  Students have the right to raise concerns or grievances about their academic experience, services, facilities, or treatment by others within the University community.</w:t>
      </w:r>
    </w:p>
    <w:p w14:paraId="3E601F51" w14:textId="77777777" w:rsidR="003B34F7" w:rsidRDefault="001510A6">
      <w:pPr>
        <w:ind w:left="850"/>
      </w:pPr>
      <w:r>
        <w:t>The grievance redressal process is guided by the following principles:</w:t>
      </w:r>
    </w:p>
    <w:p w14:paraId="3E601F52" w14:textId="77777777" w:rsidR="003B34F7" w:rsidRDefault="001510A6" w:rsidP="0023344E">
      <w:pPr>
        <w:numPr>
          <w:ilvl w:val="0"/>
          <w:numId w:val="14"/>
        </w:numPr>
        <w:pBdr>
          <w:top w:val="nil"/>
          <w:left w:val="nil"/>
          <w:bottom w:val="nil"/>
          <w:right w:val="nil"/>
          <w:between w:val="nil"/>
        </w:pBdr>
        <w:spacing w:after="0"/>
        <w:ind w:left="1276" w:hanging="426"/>
      </w:pPr>
      <w:r>
        <w:rPr>
          <w:color w:val="000000"/>
        </w:rPr>
        <w:t>Fairness and impartiality – all grievances will be considered objectively and without bias.</w:t>
      </w:r>
    </w:p>
    <w:p w14:paraId="3E601F53" w14:textId="77777777" w:rsidR="003B34F7" w:rsidRDefault="001510A6" w:rsidP="0023344E">
      <w:pPr>
        <w:numPr>
          <w:ilvl w:val="0"/>
          <w:numId w:val="14"/>
        </w:numPr>
        <w:pBdr>
          <w:top w:val="nil"/>
          <w:left w:val="nil"/>
          <w:bottom w:val="nil"/>
          <w:right w:val="nil"/>
          <w:between w:val="nil"/>
        </w:pBdr>
        <w:spacing w:after="0"/>
        <w:ind w:left="1276" w:hanging="426"/>
      </w:pPr>
      <w:r>
        <w:rPr>
          <w:color w:val="000000"/>
        </w:rPr>
        <w:t>Timeliness – grievances will be addressed as quickly as possible.</w:t>
      </w:r>
    </w:p>
    <w:p w14:paraId="3E601F54" w14:textId="77777777" w:rsidR="003B34F7" w:rsidRDefault="001510A6" w:rsidP="0023344E">
      <w:pPr>
        <w:numPr>
          <w:ilvl w:val="0"/>
          <w:numId w:val="14"/>
        </w:numPr>
        <w:pBdr>
          <w:top w:val="nil"/>
          <w:left w:val="nil"/>
          <w:bottom w:val="nil"/>
          <w:right w:val="nil"/>
          <w:between w:val="nil"/>
        </w:pBdr>
        <w:spacing w:after="0"/>
        <w:ind w:left="1276" w:hanging="426"/>
      </w:pPr>
      <w:r>
        <w:rPr>
          <w:color w:val="000000"/>
        </w:rPr>
        <w:t>Confidentiality – information will be handled sensitively and with confidentiality and shared only with individuals directly involved in resolving the matter or where disclosure is required by law.</w:t>
      </w:r>
    </w:p>
    <w:p w14:paraId="3E601F55" w14:textId="77777777" w:rsidR="003B34F7" w:rsidRDefault="001510A6" w:rsidP="0023344E">
      <w:pPr>
        <w:numPr>
          <w:ilvl w:val="0"/>
          <w:numId w:val="14"/>
        </w:numPr>
        <w:pBdr>
          <w:top w:val="nil"/>
          <w:left w:val="nil"/>
          <w:bottom w:val="nil"/>
          <w:right w:val="nil"/>
          <w:between w:val="nil"/>
        </w:pBdr>
        <w:spacing w:after="0"/>
        <w:ind w:left="1276" w:hanging="426"/>
      </w:pPr>
      <w:r>
        <w:rPr>
          <w:color w:val="000000"/>
        </w:rPr>
        <w:t>Respectful engagement – all parties are expected to participate respectfully in the process.</w:t>
      </w:r>
    </w:p>
    <w:p w14:paraId="3E601F56" w14:textId="77777777" w:rsidR="003B34F7" w:rsidRDefault="001510A6" w:rsidP="0023344E">
      <w:pPr>
        <w:numPr>
          <w:ilvl w:val="0"/>
          <w:numId w:val="14"/>
        </w:numPr>
        <w:pBdr>
          <w:top w:val="nil"/>
          <w:left w:val="nil"/>
          <w:bottom w:val="nil"/>
          <w:right w:val="nil"/>
          <w:between w:val="nil"/>
        </w:pBdr>
        <w:ind w:left="1276" w:hanging="426"/>
      </w:pPr>
      <w:r>
        <w:rPr>
          <w:color w:val="000000"/>
        </w:rPr>
        <w:t>Protection from victimisation – students who raise a concern in good faith will not face disadvantage or retaliation.</w:t>
      </w:r>
    </w:p>
    <w:p w14:paraId="3E601F57" w14:textId="77777777" w:rsidR="003B34F7" w:rsidRDefault="003B34F7">
      <w:pPr>
        <w:ind w:left="850"/>
      </w:pPr>
    </w:p>
    <w:p w14:paraId="3E601F58" w14:textId="77777777" w:rsidR="003B34F7" w:rsidRDefault="001510A6">
      <w:pPr>
        <w:ind w:left="850"/>
        <w:rPr>
          <w:i/>
          <w:iCs/>
          <w:color w:val="0F4761"/>
        </w:rPr>
      </w:pPr>
      <w:r>
        <w:rPr>
          <w:i/>
          <w:iCs/>
          <w:color w:val="0F4761"/>
        </w:rPr>
        <w:t>Types of Grievance Matters</w:t>
      </w:r>
    </w:p>
    <w:p w14:paraId="3E601F59" w14:textId="77777777" w:rsidR="003B34F7" w:rsidRDefault="001510A6">
      <w:pPr>
        <w:ind w:left="850"/>
      </w:pPr>
      <w:r>
        <w:t>Students may raise concerns or grievances about academic or non-academic matters.</w:t>
      </w:r>
    </w:p>
    <w:p w14:paraId="3360FDD4" w14:textId="77777777" w:rsidR="0023344E" w:rsidRDefault="0023344E">
      <w:pPr>
        <w:ind w:left="850"/>
      </w:pPr>
    </w:p>
    <w:p w14:paraId="3E601F5A" w14:textId="77777777" w:rsidR="003B34F7" w:rsidRDefault="001510A6">
      <w:pPr>
        <w:ind w:left="850"/>
        <w:rPr>
          <w:i/>
          <w:iCs/>
          <w:color w:val="0F4761"/>
        </w:rPr>
      </w:pPr>
      <w:r>
        <w:rPr>
          <w:i/>
          <w:iCs/>
          <w:color w:val="0F4761"/>
        </w:rPr>
        <w:t>Non-Academic Matters</w:t>
      </w:r>
    </w:p>
    <w:p w14:paraId="3E601F5B" w14:textId="77777777" w:rsidR="003B34F7" w:rsidRDefault="001510A6">
      <w:pPr>
        <w:ind w:left="850"/>
      </w:pPr>
      <w:r>
        <w:t>Non-academic grievances relate to the broader student experience or behaviour within the University community.  Examples include:</w:t>
      </w:r>
    </w:p>
    <w:p w14:paraId="3E601F5C" w14:textId="77777777" w:rsidR="003B34F7" w:rsidRDefault="001510A6" w:rsidP="0023344E">
      <w:pPr>
        <w:numPr>
          <w:ilvl w:val="0"/>
          <w:numId w:val="19"/>
        </w:numPr>
        <w:pBdr>
          <w:top w:val="nil"/>
          <w:left w:val="nil"/>
          <w:bottom w:val="nil"/>
          <w:right w:val="nil"/>
          <w:between w:val="nil"/>
        </w:pBdr>
        <w:spacing w:after="0"/>
        <w:ind w:left="1276" w:hanging="426"/>
      </w:pPr>
      <w:r>
        <w:rPr>
          <w:color w:val="000000"/>
        </w:rPr>
        <w:t>Student services or administrative processes</w:t>
      </w:r>
    </w:p>
    <w:p w14:paraId="3E601F5D" w14:textId="77777777" w:rsidR="003B34F7" w:rsidRDefault="001510A6" w:rsidP="0023344E">
      <w:pPr>
        <w:numPr>
          <w:ilvl w:val="0"/>
          <w:numId w:val="19"/>
        </w:numPr>
        <w:pBdr>
          <w:top w:val="nil"/>
          <w:left w:val="nil"/>
          <w:bottom w:val="nil"/>
          <w:right w:val="nil"/>
          <w:between w:val="nil"/>
        </w:pBdr>
        <w:spacing w:after="0"/>
        <w:ind w:left="1276" w:hanging="426"/>
      </w:pPr>
      <w:r>
        <w:rPr>
          <w:color w:val="000000"/>
        </w:rPr>
        <w:t>Facilities, accommodation, or campus services</w:t>
      </w:r>
    </w:p>
    <w:p w14:paraId="3E601F5E" w14:textId="77777777" w:rsidR="003B34F7" w:rsidRDefault="001510A6" w:rsidP="0023344E">
      <w:pPr>
        <w:numPr>
          <w:ilvl w:val="0"/>
          <w:numId w:val="19"/>
        </w:numPr>
        <w:pBdr>
          <w:top w:val="nil"/>
          <w:left w:val="nil"/>
          <w:bottom w:val="nil"/>
          <w:right w:val="nil"/>
          <w:between w:val="nil"/>
        </w:pBdr>
        <w:spacing w:after="0"/>
        <w:ind w:left="1276" w:hanging="426"/>
      </w:pPr>
      <w:r>
        <w:rPr>
          <w:color w:val="000000"/>
        </w:rPr>
        <w:t>Interpersonal conflicts with staff or other students</w:t>
      </w:r>
    </w:p>
    <w:p w14:paraId="3E601F5F" w14:textId="77777777" w:rsidR="003B34F7" w:rsidRDefault="001510A6" w:rsidP="0023344E">
      <w:pPr>
        <w:numPr>
          <w:ilvl w:val="0"/>
          <w:numId w:val="19"/>
        </w:numPr>
        <w:pBdr>
          <w:top w:val="nil"/>
          <w:left w:val="nil"/>
          <w:bottom w:val="nil"/>
          <w:right w:val="nil"/>
          <w:between w:val="nil"/>
        </w:pBdr>
        <w:spacing w:after="0"/>
        <w:ind w:left="1276" w:hanging="426"/>
      </w:pPr>
      <w:r>
        <w:rPr>
          <w:color w:val="000000"/>
        </w:rPr>
        <w:t>Concerns about behaviour that may breach the Student Code of Conduct</w:t>
      </w:r>
    </w:p>
    <w:p w14:paraId="3E601F60" w14:textId="77777777" w:rsidR="003B34F7" w:rsidRDefault="001510A6" w:rsidP="0023344E">
      <w:pPr>
        <w:numPr>
          <w:ilvl w:val="0"/>
          <w:numId w:val="19"/>
        </w:numPr>
        <w:pBdr>
          <w:top w:val="nil"/>
          <w:left w:val="nil"/>
          <w:bottom w:val="nil"/>
          <w:right w:val="nil"/>
          <w:between w:val="nil"/>
        </w:pBdr>
        <w:spacing w:after="0"/>
        <w:ind w:left="1276" w:hanging="426"/>
      </w:pPr>
      <w:r>
        <w:rPr>
          <w:color w:val="000000"/>
        </w:rPr>
        <w:t>Harassment, discrimination, bullying, or unfair treatment</w:t>
      </w:r>
    </w:p>
    <w:p w14:paraId="3E601F61" w14:textId="77777777" w:rsidR="003B34F7" w:rsidRDefault="001510A6" w:rsidP="0023344E">
      <w:pPr>
        <w:numPr>
          <w:ilvl w:val="0"/>
          <w:numId w:val="19"/>
        </w:numPr>
        <w:pBdr>
          <w:top w:val="nil"/>
          <w:left w:val="nil"/>
          <w:bottom w:val="nil"/>
          <w:right w:val="nil"/>
          <w:between w:val="nil"/>
        </w:pBdr>
        <w:ind w:left="1276" w:hanging="426"/>
      </w:pPr>
      <w:r>
        <w:rPr>
          <w:color w:val="000000"/>
        </w:rPr>
        <w:t>Issues relating to wellbeing services, accessibility support, or campus activities</w:t>
      </w:r>
    </w:p>
    <w:p w14:paraId="3E601F62" w14:textId="77777777" w:rsidR="003B34F7" w:rsidRDefault="001510A6">
      <w:pPr>
        <w:ind w:left="850"/>
      </w:pPr>
      <w:r>
        <w:t>Some matters, such as serious misconduct, harassment, discrimination, or ragging, may be addressed under specific University policies and may be referred directly to the appropriate University authority.</w:t>
      </w:r>
    </w:p>
    <w:p w14:paraId="2502A8B2" w14:textId="77777777" w:rsidR="0023344E" w:rsidRDefault="0023344E">
      <w:pPr>
        <w:ind w:left="850"/>
      </w:pPr>
    </w:p>
    <w:p w14:paraId="4F22AA17" w14:textId="77777777" w:rsidR="0023344E" w:rsidRDefault="0023344E">
      <w:pPr>
        <w:rPr>
          <w:i/>
          <w:iCs/>
          <w:color w:val="0F4761"/>
        </w:rPr>
      </w:pPr>
      <w:r>
        <w:rPr>
          <w:i/>
          <w:iCs/>
          <w:color w:val="0F4761"/>
        </w:rPr>
        <w:br w:type="page"/>
      </w:r>
    </w:p>
    <w:p w14:paraId="3E601F63" w14:textId="2AF68A41" w:rsidR="003B34F7" w:rsidRDefault="001510A6">
      <w:pPr>
        <w:ind w:left="850"/>
        <w:rPr>
          <w:i/>
          <w:iCs/>
          <w:color w:val="0F4761"/>
        </w:rPr>
      </w:pPr>
      <w:r>
        <w:rPr>
          <w:i/>
          <w:iCs/>
          <w:color w:val="0F4761"/>
        </w:rPr>
        <w:t>Academic Matters</w:t>
      </w:r>
    </w:p>
    <w:p w14:paraId="3E601F64" w14:textId="77777777" w:rsidR="003B34F7" w:rsidRDefault="001510A6">
      <w:pPr>
        <w:ind w:left="850"/>
      </w:pPr>
      <w:r>
        <w:t>Academic concerns may relate to the learning experience, teaching environment, or academic support provided by the University.  Examples include:</w:t>
      </w:r>
    </w:p>
    <w:p w14:paraId="3E601F65" w14:textId="77777777" w:rsidR="003B34F7" w:rsidRDefault="001510A6" w:rsidP="0023344E">
      <w:pPr>
        <w:numPr>
          <w:ilvl w:val="0"/>
          <w:numId w:val="81"/>
        </w:numPr>
        <w:pBdr>
          <w:top w:val="nil"/>
          <w:left w:val="nil"/>
          <w:bottom w:val="nil"/>
          <w:right w:val="nil"/>
          <w:between w:val="nil"/>
        </w:pBdr>
        <w:spacing w:after="0"/>
        <w:ind w:left="1276" w:hanging="426"/>
      </w:pPr>
      <w:r>
        <w:rPr>
          <w:color w:val="000000"/>
        </w:rPr>
        <w:t>Quality or delivery of teaching</w:t>
      </w:r>
    </w:p>
    <w:p w14:paraId="3E601F66" w14:textId="77777777" w:rsidR="003B34F7" w:rsidRDefault="001510A6" w:rsidP="0023344E">
      <w:pPr>
        <w:numPr>
          <w:ilvl w:val="0"/>
          <w:numId w:val="81"/>
        </w:numPr>
        <w:pBdr>
          <w:top w:val="nil"/>
          <w:left w:val="nil"/>
          <w:bottom w:val="nil"/>
          <w:right w:val="nil"/>
          <w:between w:val="nil"/>
        </w:pBdr>
        <w:spacing w:after="0"/>
        <w:ind w:left="1276" w:hanging="426"/>
      </w:pPr>
      <w:r>
        <w:rPr>
          <w:color w:val="000000"/>
        </w:rPr>
        <w:t>Academic supervision or feedback processes</w:t>
      </w:r>
    </w:p>
    <w:p w14:paraId="3E601F67" w14:textId="77777777" w:rsidR="003B34F7" w:rsidRDefault="001510A6" w:rsidP="0023344E">
      <w:pPr>
        <w:numPr>
          <w:ilvl w:val="0"/>
          <w:numId w:val="81"/>
        </w:numPr>
        <w:pBdr>
          <w:top w:val="nil"/>
          <w:left w:val="nil"/>
          <w:bottom w:val="nil"/>
          <w:right w:val="nil"/>
          <w:between w:val="nil"/>
        </w:pBdr>
        <w:spacing w:after="0"/>
        <w:ind w:left="1276" w:hanging="426"/>
      </w:pPr>
      <w:r>
        <w:rPr>
          <w:color w:val="000000"/>
        </w:rPr>
        <w:t>Access to academic resources or learning support</w:t>
      </w:r>
    </w:p>
    <w:p w14:paraId="3E601F68" w14:textId="77777777" w:rsidR="003B34F7" w:rsidRDefault="001510A6" w:rsidP="0023344E">
      <w:pPr>
        <w:numPr>
          <w:ilvl w:val="0"/>
          <w:numId w:val="81"/>
        </w:numPr>
        <w:pBdr>
          <w:top w:val="nil"/>
          <w:left w:val="nil"/>
          <w:bottom w:val="nil"/>
          <w:right w:val="nil"/>
          <w:between w:val="nil"/>
        </w:pBdr>
        <w:spacing w:after="0"/>
        <w:ind w:left="1276" w:hanging="426"/>
      </w:pPr>
      <w:r>
        <w:rPr>
          <w:color w:val="000000"/>
        </w:rPr>
        <w:t>Administrative handling of academic matters</w:t>
      </w:r>
    </w:p>
    <w:p w14:paraId="3E601F69" w14:textId="77777777" w:rsidR="003B34F7" w:rsidRDefault="001510A6" w:rsidP="0023344E">
      <w:pPr>
        <w:numPr>
          <w:ilvl w:val="0"/>
          <w:numId w:val="81"/>
        </w:numPr>
        <w:pBdr>
          <w:top w:val="nil"/>
          <w:left w:val="nil"/>
          <w:bottom w:val="nil"/>
          <w:right w:val="nil"/>
          <w:between w:val="nil"/>
        </w:pBdr>
        <w:ind w:left="1276" w:hanging="426"/>
      </w:pPr>
      <w:r>
        <w:rPr>
          <w:color w:val="000000"/>
        </w:rPr>
        <w:t>Other concerns about the academic experience that do not involve a formal academic decision</w:t>
      </w:r>
    </w:p>
    <w:p w14:paraId="3E601F6A" w14:textId="77777777" w:rsidR="003B34F7" w:rsidRDefault="001510A6">
      <w:pPr>
        <w:ind w:left="850"/>
      </w:pPr>
      <w:r>
        <w:t xml:space="preserve">Academic decisions are </w:t>
      </w:r>
      <w:r>
        <w:rPr>
          <w:b/>
          <w:bCs/>
        </w:rPr>
        <w:t>not</w:t>
      </w:r>
      <w:r>
        <w:t xml:space="preserve"> managed through the Student Complaints and Grievances process.  If you are dissatisfied with an academic decision that affects you personally, such as:</w:t>
      </w:r>
    </w:p>
    <w:p w14:paraId="3E601F6B" w14:textId="77777777" w:rsidR="003B34F7" w:rsidRDefault="001510A6" w:rsidP="0023344E">
      <w:pPr>
        <w:numPr>
          <w:ilvl w:val="0"/>
          <w:numId w:val="82"/>
        </w:numPr>
        <w:pBdr>
          <w:top w:val="nil"/>
          <w:left w:val="nil"/>
          <w:bottom w:val="nil"/>
          <w:right w:val="nil"/>
          <w:between w:val="nil"/>
        </w:pBdr>
        <w:spacing w:after="0"/>
        <w:ind w:left="1276" w:hanging="426"/>
      </w:pPr>
      <w:r>
        <w:rPr>
          <w:color w:val="000000"/>
        </w:rPr>
        <w:t>An assessment outcome, final mark or grade</w:t>
      </w:r>
    </w:p>
    <w:p w14:paraId="3E601F6C" w14:textId="77777777" w:rsidR="003B34F7" w:rsidRDefault="001510A6" w:rsidP="0023344E">
      <w:pPr>
        <w:numPr>
          <w:ilvl w:val="0"/>
          <w:numId w:val="82"/>
        </w:numPr>
        <w:pBdr>
          <w:top w:val="nil"/>
          <w:left w:val="nil"/>
          <w:bottom w:val="nil"/>
          <w:right w:val="nil"/>
          <w:between w:val="nil"/>
        </w:pBdr>
        <w:spacing w:after="0"/>
        <w:ind w:left="1276" w:hanging="426"/>
      </w:pPr>
      <w:r>
        <w:rPr>
          <w:color w:val="000000"/>
        </w:rPr>
        <w:t>Academic progression status (for example, probation, suspension, or exclusion)</w:t>
      </w:r>
    </w:p>
    <w:p w14:paraId="3E601F6D" w14:textId="77777777" w:rsidR="003B34F7" w:rsidRDefault="001510A6" w:rsidP="0023344E">
      <w:pPr>
        <w:numPr>
          <w:ilvl w:val="0"/>
          <w:numId w:val="82"/>
        </w:numPr>
        <w:pBdr>
          <w:top w:val="nil"/>
          <w:left w:val="nil"/>
          <w:bottom w:val="nil"/>
          <w:right w:val="nil"/>
          <w:between w:val="nil"/>
        </w:pBdr>
        <w:spacing w:after="0"/>
        <w:ind w:left="1276" w:hanging="426"/>
      </w:pPr>
      <w:r>
        <w:rPr>
          <w:color w:val="000000"/>
        </w:rPr>
        <w:t>An academic integrity determination</w:t>
      </w:r>
    </w:p>
    <w:p w14:paraId="3E601F6E" w14:textId="77777777" w:rsidR="003B34F7" w:rsidRDefault="001510A6" w:rsidP="0023344E">
      <w:pPr>
        <w:numPr>
          <w:ilvl w:val="0"/>
          <w:numId w:val="82"/>
        </w:numPr>
        <w:pBdr>
          <w:top w:val="nil"/>
          <w:left w:val="nil"/>
          <w:bottom w:val="nil"/>
          <w:right w:val="nil"/>
          <w:between w:val="nil"/>
        </w:pBdr>
        <w:ind w:left="1276" w:hanging="426"/>
      </w:pPr>
      <w:r>
        <w:rPr>
          <w:color w:val="000000"/>
        </w:rPr>
        <w:t>Another formal academic decision made under a University policy</w:t>
      </w:r>
    </w:p>
    <w:p w14:paraId="3E601F6F" w14:textId="77777777" w:rsidR="003B34F7" w:rsidRDefault="001510A6">
      <w:pPr>
        <w:ind w:left="850"/>
      </w:pPr>
      <w:r>
        <w:t xml:space="preserve">you should use the University's Review and Appeal process.  Information about reviews and appeals is available in </w:t>
      </w:r>
      <w:hyperlink r:id="rId37">
        <w:r>
          <w:rPr>
            <w:color w:val="0000FF"/>
            <w:u w:val="single"/>
          </w:rPr>
          <w:t>Policies and Procedures (Reviews and Appeals)</w:t>
        </w:r>
      </w:hyperlink>
      <w:r>
        <w:t>.</w:t>
      </w:r>
    </w:p>
    <w:p w14:paraId="3E601F70" w14:textId="77777777" w:rsidR="003B34F7" w:rsidRDefault="003B34F7">
      <w:pPr>
        <w:ind w:left="850"/>
      </w:pPr>
    </w:p>
    <w:p w14:paraId="3E601F71" w14:textId="77777777" w:rsidR="003B34F7" w:rsidRDefault="001510A6">
      <w:pPr>
        <w:ind w:left="850"/>
      </w:pPr>
      <w:r>
        <w:t xml:space="preserve">For more information about complaints and grievances, refer to our </w:t>
      </w:r>
      <w:hyperlink r:id="rId38">
        <w:r>
          <w:rPr>
            <w:color w:val="0000FF"/>
            <w:u w:val="single"/>
          </w:rPr>
          <w:t>Policies and Procedures (Student Complaints &amp; Grievances)</w:t>
        </w:r>
      </w:hyperlink>
      <w:r>
        <w:t>.</w:t>
      </w:r>
    </w:p>
    <w:p w14:paraId="3E601F72" w14:textId="77777777" w:rsidR="003B34F7" w:rsidRDefault="003B34F7">
      <w:pPr>
        <w:ind w:left="850"/>
      </w:pPr>
    </w:p>
    <w:p w14:paraId="3E601F73" w14:textId="77777777" w:rsidR="003B34F7" w:rsidRDefault="001510A6">
      <w:pPr>
        <w:ind w:left="850"/>
        <w:rPr>
          <w:i/>
          <w:iCs/>
          <w:color w:val="0F4761"/>
        </w:rPr>
      </w:pPr>
      <w:r>
        <w:rPr>
          <w:i/>
          <w:iCs/>
          <w:color w:val="0F4761"/>
        </w:rPr>
        <w:t>Which process should I use?</w:t>
      </w:r>
    </w:p>
    <w:p w14:paraId="3E601F74" w14:textId="77777777" w:rsidR="003B34F7" w:rsidRDefault="001510A6">
      <w:pPr>
        <w:ind w:left="850"/>
        <w:rPr>
          <w:i/>
          <w:iCs/>
          <w:color w:val="0F4761"/>
        </w:rPr>
      </w:pPr>
      <w:r>
        <w:rPr>
          <w:i/>
          <w:iCs/>
          <w:color w:val="0F4761"/>
        </w:rPr>
        <w:t>Review and Appeal Process</w:t>
      </w:r>
    </w:p>
    <w:p w14:paraId="3E601F75" w14:textId="77777777" w:rsidR="003B34F7" w:rsidRDefault="001510A6">
      <w:pPr>
        <w:ind w:left="850"/>
      </w:pPr>
      <w:r>
        <w:t>Use the Review and Appeal process if you wish to challenge a formal academic decision that affects you personally, such as:</w:t>
      </w:r>
    </w:p>
    <w:p w14:paraId="3E601F76" w14:textId="77777777" w:rsidR="003B34F7" w:rsidRDefault="001510A6" w:rsidP="0061357F">
      <w:pPr>
        <w:numPr>
          <w:ilvl w:val="0"/>
          <w:numId w:val="83"/>
        </w:numPr>
        <w:pBdr>
          <w:top w:val="nil"/>
          <w:left w:val="nil"/>
          <w:bottom w:val="nil"/>
          <w:right w:val="nil"/>
          <w:between w:val="nil"/>
        </w:pBdr>
        <w:spacing w:after="0"/>
        <w:ind w:left="1276" w:hanging="426"/>
      </w:pPr>
      <w:r>
        <w:rPr>
          <w:color w:val="000000"/>
        </w:rPr>
        <w:t>an assessment result, final mark or grade</w:t>
      </w:r>
    </w:p>
    <w:p w14:paraId="3E601F77" w14:textId="77777777" w:rsidR="003B34F7" w:rsidRDefault="001510A6" w:rsidP="0061357F">
      <w:pPr>
        <w:numPr>
          <w:ilvl w:val="0"/>
          <w:numId w:val="83"/>
        </w:numPr>
        <w:pBdr>
          <w:top w:val="nil"/>
          <w:left w:val="nil"/>
          <w:bottom w:val="nil"/>
          <w:right w:val="nil"/>
          <w:between w:val="nil"/>
        </w:pBdr>
        <w:spacing w:after="0"/>
        <w:ind w:left="1276" w:hanging="426"/>
      </w:pPr>
      <w:r>
        <w:rPr>
          <w:color w:val="000000"/>
        </w:rPr>
        <w:t>an academic progression outcome (for example, probation, suspension or exclusion)</w:t>
      </w:r>
    </w:p>
    <w:p w14:paraId="3E601F78" w14:textId="77777777" w:rsidR="003B34F7" w:rsidRDefault="001510A6" w:rsidP="0061357F">
      <w:pPr>
        <w:numPr>
          <w:ilvl w:val="0"/>
          <w:numId w:val="83"/>
        </w:numPr>
        <w:pBdr>
          <w:top w:val="nil"/>
          <w:left w:val="nil"/>
          <w:bottom w:val="nil"/>
          <w:right w:val="nil"/>
          <w:between w:val="nil"/>
        </w:pBdr>
        <w:spacing w:after="0"/>
        <w:ind w:left="1276" w:hanging="426"/>
      </w:pPr>
      <w:r>
        <w:rPr>
          <w:color w:val="000000"/>
        </w:rPr>
        <w:t>an academic integrity decision</w:t>
      </w:r>
    </w:p>
    <w:p w14:paraId="3E601F79" w14:textId="77777777" w:rsidR="003B34F7" w:rsidRDefault="001510A6" w:rsidP="0061357F">
      <w:pPr>
        <w:numPr>
          <w:ilvl w:val="0"/>
          <w:numId w:val="83"/>
        </w:numPr>
        <w:pBdr>
          <w:top w:val="nil"/>
          <w:left w:val="nil"/>
          <w:bottom w:val="nil"/>
          <w:right w:val="nil"/>
          <w:between w:val="nil"/>
        </w:pBdr>
        <w:ind w:left="1276" w:hanging="426"/>
      </w:pPr>
      <w:r>
        <w:rPr>
          <w:color w:val="000000"/>
        </w:rPr>
        <w:t>another formal academic decision made under a University policy</w:t>
      </w:r>
    </w:p>
    <w:p w14:paraId="3E601F7A" w14:textId="77777777" w:rsidR="003B34F7" w:rsidRDefault="003B34F7">
      <w:pPr>
        <w:ind w:left="850"/>
      </w:pPr>
    </w:p>
    <w:p w14:paraId="341A3EFF" w14:textId="77777777" w:rsidR="0061357F" w:rsidRDefault="0061357F">
      <w:pPr>
        <w:rPr>
          <w:i/>
          <w:iCs/>
          <w:color w:val="0F4761"/>
        </w:rPr>
      </w:pPr>
      <w:r>
        <w:rPr>
          <w:i/>
          <w:iCs/>
          <w:color w:val="0F4761"/>
        </w:rPr>
        <w:br w:type="page"/>
      </w:r>
    </w:p>
    <w:p w14:paraId="3E601F7B" w14:textId="212C1B26" w:rsidR="003B34F7" w:rsidRDefault="001510A6">
      <w:pPr>
        <w:ind w:left="850"/>
        <w:rPr>
          <w:i/>
          <w:iCs/>
          <w:color w:val="0F4761"/>
        </w:rPr>
      </w:pPr>
      <w:r>
        <w:rPr>
          <w:i/>
          <w:iCs/>
          <w:color w:val="0F4761"/>
        </w:rPr>
        <w:t>Student Complaints and Grievances Process</w:t>
      </w:r>
    </w:p>
    <w:p w14:paraId="3E601F7C" w14:textId="77777777" w:rsidR="003B34F7" w:rsidRDefault="001510A6">
      <w:pPr>
        <w:ind w:left="850"/>
      </w:pPr>
      <w:r>
        <w:t>Use the Student Complaints and Grievances process if you have concerns about your experience at the University, such as:</w:t>
      </w:r>
    </w:p>
    <w:p w14:paraId="3E601F7D" w14:textId="77777777" w:rsidR="003B34F7" w:rsidRDefault="001510A6" w:rsidP="0061357F">
      <w:pPr>
        <w:numPr>
          <w:ilvl w:val="0"/>
          <w:numId w:val="84"/>
        </w:numPr>
        <w:pBdr>
          <w:top w:val="nil"/>
          <w:left w:val="nil"/>
          <w:bottom w:val="nil"/>
          <w:right w:val="nil"/>
          <w:between w:val="nil"/>
        </w:pBdr>
        <w:spacing w:after="0"/>
        <w:ind w:left="1276" w:hanging="426"/>
      </w:pPr>
      <w:r>
        <w:rPr>
          <w:color w:val="000000"/>
        </w:rPr>
        <w:t>the quality or delivery of teaching</w:t>
      </w:r>
    </w:p>
    <w:p w14:paraId="3E601F7E" w14:textId="77777777" w:rsidR="003B34F7" w:rsidRDefault="001510A6" w:rsidP="0061357F">
      <w:pPr>
        <w:numPr>
          <w:ilvl w:val="0"/>
          <w:numId w:val="84"/>
        </w:numPr>
        <w:pBdr>
          <w:top w:val="nil"/>
          <w:left w:val="nil"/>
          <w:bottom w:val="nil"/>
          <w:right w:val="nil"/>
          <w:between w:val="nil"/>
        </w:pBdr>
        <w:spacing w:after="0"/>
        <w:ind w:left="1276" w:hanging="426"/>
      </w:pPr>
      <w:r>
        <w:rPr>
          <w:color w:val="000000"/>
        </w:rPr>
        <w:t>academic supervision or feedback processes</w:t>
      </w:r>
    </w:p>
    <w:p w14:paraId="3E601F7F" w14:textId="77777777" w:rsidR="003B34F7" w:rsidRDefault="001510A6" w:rsidP="0061357F">
      <w:pPr>
        <w:numPr>
          <w:ilvl w:val="0"/>
          <w:numId w:val="84"/>
        </w:numPr>
        <w:pBdr>
          <w:top w:val="nil"/>
          <w:left w:val="nil"/>
          <w:bottom w:val="nil"/>
          <w:right w:val="nil"/>
          <w:between w:val="nil"/>
        </w:pBdr>
        <w:spacing w:after="0"/>
        <w:ind w:left="1276" w:hanging="426"/>
      </w:pPr>
      <w:r>
        <w:rPr>
          <w:color w:val="000000"/>
        </w:rPr>
        <w:t>access to academic resources or learning support</w:t>
      </w:r>
    </w:p>
    <w:p w14:paraId="3E601F80" w14:textId="77777777" w:rsidR="003B34F7" w:rsidRDefault="001510A6" w:rsidP="0061357F">
      <w:pPr>
        <w:numPr>
          <w:ilvl w:val="0"/>
          <w:numId w:val="84"/>
        </w:numPr>
        <w:pBdr>
          <w:top w:val="nil"/>
          <w:left w:val="nil"/>
          <w:bottom w:val="nil"/>
          <w:right w:val="nil"/>
          <w:between w:val="nil"/>
        </w:pBdr>
        <w:spacing w:after="0"/>
        <w:ind w:left="1276" w:hanging="426"/>
      </w:pPr>
      <w:r>
        <w:rPr>
          <w:color w:val="000000"/>
        </w:rPr>
        <w:t>administrative services or processes</w:t>
      </w:r>
    </w:p>
    <w:p w14:paraId="3E601F81" w14:textId="77777777" w:rsidR="003B34F7" w:rsidRDefault="001510A6" w:rsidP="0061357F">
      <w:pPr>
        <w:numPr>
          <w:ilvl w:val="0"/>
          <w:numId w:val="84"/>
        </w:numPr>
        <w:pBdr>
          <w:top w:val="nil"/>
          <w:left w:val="nil"/>
          <w:bottom w:val="nil"/>
          <w:right w:val="nil"/>
          <w:between w:val="nil"/>
        </w:pBdr>
        <w:ind w:left="1276" w:hanging="426"/>
      </w:pPr>
      <w:r>
        <w:rPr>
          <w:color w:val="000000"/>
        </w:rPr>
        <w:t>facilities, wellbeing services, or staff and student conduct</w:t>
      </w:r>
    </w:p>
    <w:p w14:paraId="3E601F82" w14:textId="77777777" w:rsidR="003B34F7" w:rsidRDefault="003B34F7">
      <w:pPr>
        <w:ind w:left="850"/>
      </w:pPr>
    </w:p>
    <w:p w14:paraId="3E601F84" w14:textId="242A7C68" w:rsidR="003B34F7" w:rsidRDefault="001510A6" w:rsidP="00C62B5E">
      <w:pPr>
        <w:ind w:left="850"/>
      </w:pPr>
      <w:r>
        <w:t>If you are unsure which process applies, contact the Student Experience Team for advice before submitting your request.</w:t>
      </w:r>
    </w:p>
    <w:p w14:paraId="3E601F85" w14:textId="77777777" w:rsidR="003B34F7" w:rsidRDefault="003B34F7">
      <w:pPr>
        <w:ind w:left="850"/>
      </w:pPr>
    </w:p>
    <w:p w14:paraId="3E601F86" w14:textId="77777777" w:rsidR="003B34F7" w:rsidRDefault="001510A6">
      <w:pPr>
        <w:pStyle w:val="Heading3"/>
        <w:ind w:left="850"/>
      </w:pPr>
      <w:bookmarkStart w:id="27" w:name="_Toc238918092"/>
      <w:r>
        <w:t>6.4  Library Conduct</w:t>
      </w:r>
      <w:bookmarkEnd w:id="27"/>
    </w:p>
    <w:p w14:paraId="3E601F87" w14:textId="77777777" w:rsidR="003B34F7" w:rsidRDefault="001510A6">
      <w:pPr>
        <w:ind w:left="850"/>
        <w:rPr>
          <w:i/>
          <w:iCs/>
          <w:color w:val="0F4761"/>
        </w:rPr>
      </w:pPr>
      <w:r>
        <w:rPr>
          <w:i/>
          <w:iCs/>
          <w:color w:val="0F4761"/>
        </w:rPr>
        <w:t>Definitions</w:t>
      </w:r>
    </w:p>
    <w:p w14:paraId="3E601F88" w14:textId="77777777" w:rsidR="003B34F7" w:rsidRDefault="001510A6">
      <w:pPr>
        <w:ind w:left="850"/>
      </w:pPr>
      <w:r>
        <w:t>Authorised users – UWA India staff, students currently enrolled at the University, official visitors to UWA India, and any other persons issued with valid access credentials by the University.</w:t>
      </w:r>
    </w:p>
    <w:p w14:paraId="3E601F89" w14:textId="77777777" w:rsidR="003B34F7" w:rsidRDefault="001510A6">
      <w:pPr>
        <w:ind w:left="850"/>
      </w:pPr>
      <w:r>
        <w:t>Library users – anyone using the Library, either in person or virtually.</w:t>
      </w:r>
    </w:p>
    <w:p w14:paraId="3E601F8A" w14:textId="77777777" w:rsidR="003B34F7" w:rsidRDefault="001510A6">
      <w:pPr>
        <w:ind w:left="850"/>
        <w:rPr>
          <w:i/>
          <w:iCs/>
          <w:color w:val="0F4761"/>
        </w:rPr>
      </w:pPr>
      <w:r>
        <w:rPr>
          <w:i/>
          <w:iCs/>
          <w:color w:val="0F4761"/>
        </w:rPr>
        <w:t>Conditions of Use</w:t>
      </w:r>
    </w:p>
    <w:p w14:paraId="3E601F8B" w14:textId="77777777" w:rsidR="003B34F7" w:rsidRDefault="001510A6">
      <w:pPr>
        <w:ind w:left="850"/>
      </w:pPr>
      <w:r>
        <w:t>The Library is a space designed for quiet individual study.  Library users are expected to be considerate and should not disturb others.  Please speak quietly and keep your devices on silent. When listening to audio or video on your device, please use headphones.</w:t>
      </w:r>
    </w:p>
    <w:p w14:paraId="3E601F8C" w14:textId="77777777" w:rsidR="003B34F7" w:rsidRDefault="001510A6">
      <w:pPr>
        <w:ind w:left="850"/>
      </w:pPr>
      <w:r>
        <w:t>Library users will:</w:t>
      </w:r>
    </w:p>
    <w:p w14:paraId="3E601F8D" w14:textId="77777777" w:rsidR="003B34F7" w:rsidRDefault="001510A6" w:rsidP="001932BE">
      <w:pPr>
        <w:numPr>
          <w:ilvl w:val="0"/>
          <w:numId w:val="10"/>
        </w:numPr>
        <w:pBdr>
          <w:top w:val="nil"/>
          <w:left w:val="nil"/>
          <w:bottom w:val="nil"/>
          <w:right w:val="nil"/>
          <w:between w:val="nil"/>
        </w:pBdr>
        <w:spacing w:after="0"/>
        <w:ind w:left="1276" w:hanging="426"/>
      </w:pPr>
      <w:r>
        <w:rPr>
          <w:color w:val="000000"/>
        </w:rPr>
        <w:t>respect Library spaces, property and equipment, and only use resources safely and appropriately;</w:t>
      </w:r>
    </w:p>
    <w:p w14:paraId="3E601F8E" w14:textId="77777777" w:rsidR="003B34F7" w:rsidRDefault="001510A6" w:rsidP="001932BE">
      <w:pPr>
        <w:numPr>
          <w:ilvl w:val="0"/>
          <w:numId w:val="10"/>
        </w:numPr>
        <w:pBdr>
          <w:top w:val="nil"/>
          <w:left w:val="nil"/>
          <w:bottom w:val="nil"/>
          <w:right w:val="nil"/>
          <w:between w:val="nil"/>
        </w:pBdr>
        <w:spacing w:after="0"/>
        <w:ind w:left="1276" w:hanging="426"/>
      </w:pPr>
      <w:r>
        <w:rPr>
          <w:color w:val="000000"/>
        </w:rPr>
        <w:t>respect other Library users, and interact with Library staff with mutual respect and consideration;</w:t>
      </w:r>
    </w:p>
    <w:p w14:paraId="3E601F8F" w14:textId="77777777" w:rsidR="003B34F7" w:rsidRDefault="001510A6" w:rsidP="001932BE">
      <w:pPr>
        <w:numPr>
          <w:ilvl w:val="0"/>
          <w:numId w:val="10"/>
        </w:numPr>
        <w:pBdr>
          <w:top w:val="nil"/>
          <w:left w:val="nil"/>
          <w:bottom w:val="nil"/>
          <w:right w:val="nil"/>
          <w:between w:val="nil"/>
        </w:pBdr>
        <w:spacing w:after="0"/>
        <w:ind w:left="1276" w:hanging="426"/>
      </w:pPr>
      <w:r>
        <w:rPr>
          <w:color w:val="000000"/>
        </w:rPr>
        <w:t>adhere to all notices and signage, and comply with all requests made by Library staff;</w:t>
      </w:r>
    </w:p>
    <w:p w14:paraId="3E601F90" w14:textId="77777777" w:rsidR="003B34F7" w:rsidRDefault="001510A6" w:rsidP="001932BE">
      <w:pPr>
        <w:numPr>
          <w:ilvl w:val="0"/>
          <w:numId w:val="10"/>
        </w:numPr>
        <w:pBdr>
          <w:top w:val="nil"/>
          <w:left w:val="nil"/>
          <w:bottom w:val="nil"/>
          <w:right w:val="nil"/>
          <w:between w:val="nil"/>
        </w:pBdr>
        <w:spacing w:after="0"/>
        <w:ind w:left="1276" w:hanging="426"/>
      </w:pPr>
      <w:r>
        <w:rPr>
          <w:color w:val="000000"/>
        </w:rPr>
        <w:t>comply with licences and contractual agreements associated with electronic resources;</w:t>
      </w:r>
    </w:p>
    <w:p w14:paraId="3E601F91" w14:textId="77777777" w:rsidR="003B34F7" w:rsidRDefault="001510A6" w:rsidP="001932BE">
      <w:pPr>
        <w:numPr>
          <w:ilvl w:val="0"/>
          <w:numId w:val="10"/>
        </w:numPr>
        <w:pBdr>
          <w:top w:val="nil"/>
          <w:left w:val="nil"/>
          <w:bottom w:val="nil"/>
          <w:right w:val="nil"/>
          <w:between w:val="nil"/>
        </w:pBdr>
        <w:spacing w:after="0"/>
        <w:ind w:left="1276" w:hanging="426"/>
      </w:pPr>
      <w:r>
        <w:rPr>
          <w:color w:val="000000"/>
        </w:rPr>
        <w:t>show valid identification upon request;</w:t>
      </w:r>
    </w:p>
    <w:p w14:paraId="3E601F92" w14:textId="77777777" w:rsidR="003B34F7" w:rsidRDefault="001510A6" w:rsidP="001932BE">
      <w:pPr>
        <w:numPr>
          <w:ilvl w:val="0"/>
          <w:numId w:val="10"/>
        </w:numPr>
        <w:pBdr>
          <w:top w:val="nil"/>
          <w:left w:val="nil"/>
          <w:bottom w:val="nil"/>
          <w:right w:val="nil"/>
          <w:between w:val="nil"/>
        </w:pBdr>
        <w:ind w:left="1276" w:hanging="426"/>
      </w:pPr>
      <w:r>
        <w:rPr>
          <w:color w:val="000000"/>
        </w:rPr>
        <w:t>report any issues with Library spaces, property and equipment to Library staff.</w:t>
      </w:r>
    </w:p>
    <w:p w14:paraId="266A8897" w14:textId="77777777" w:rsidR="003732E9" w:rsidRDefault="003732E9">
      <w:pPr>
        <w:ind w:left="850"/>
      </w:pPr>
    </w:p>
    <w:p w14:paraId="3E601F93" w14:textId="5ACA8559" w:rsidR="003B34F7" w:rsidRDefault="001510A6">
      <w:pPr>
        <w:ind w:left="850"/>
      </w:pPr>
      <w:r>
        <w:t>Library users will not:</w:t>
      </w:r>
    </w:p>
    <w:p w14:paraId="3E601F94" w14:textId="77777777" w:rsidR="003B34F7" w:rsidRDefault="001510A6" w:rsidP="003732E9">
      <w:pPr>
        <w:numPr>
          <w:ilvl w:val="0"/>
          <w:numId w:val="1"/>
        </w:numPr>
        <w:pBdr>
          <w:top w:val="nil"/>
          <w:left w:val="nil"/>
          <w:bottom w:val="nil"/>
          <w:right w:val="nil"/>
          <w:between w:val="nil"/>
        </w:pBdr>
        <w:spacing w:after="0"/>
        <w:ind w:left="1276" w:hanging="426"/>
      </w:pPr>
      <w:r>
        <w:rPr>
          <w:color w:val="000000"/>
        </w:rPr>
        <w:t>consume food and drink in Library spaces, unless it is bottled water;</w:t>
      </w:r>
    </w:p>
    <w:p w14:paraId="3E601F95" w14:textId="77777777" w:rsidR="003B34F7" w:rsidRDefault="001510A6" w:rsidP="003732E9">
      <w:pPr>
        <w:numPr>
          <w:ilvl w:val="0"/>
          <w:numId w:val="1"/>
        </w:numPr>
        <w:pBdr>
          <w:top w:val="nil"/>
          <w:left w:val="nil"/>
          <w:bottom w:val="nil"/>
          <w:right w:val="nil"/>
          <w:between w:val="nil"/>
        </w:pBdr>
        <w:ind w:left="1276" w:hanging="426"/>
      </w:pPr>
      <w:r>
        <w:rPr>
          <w:color w:val="000000"/>
        </w:rPr>
        <w:t>leave personal belongings unattended. The Library accepts no responsibility for personal belongings, and unattended items may be removed by staff.</w:t>
      </w:r>
    </w:p>
    <w:p w14:paraId="3E601F96" w14:textId="77777777" w:rsidR="003B34F7" w:rsidRDefault="003B34F7">
      <w:pPr>
        <w:ind w:left="850"/>
      </w:pPr>
    </w:p>
    <w:p w14:paraId="3E601F97" w14:textId="77777777" w:rsidR="003B34F7" w:rsidRDefault="001510A6">
      <w:pPr>
        <w:ind w:left="850"/>
        <w:rPr>
          <w:rFonts w:ascii="Arial Black" w:eastAsia="Arial Black" w:hAnsi="Arial Black" w:cs="Arial Black"/>
          <w:color w:val="0F4761"/>
          <w:sz w:val="32"/>
          <w:szCs w:val="32"/>
        </w:rPr>
      </w:pPr>
      <w:r>
        <w:br w:type="page"/>
      </w:r>
    </w:p>
    <w:p w14:paraId="3E601F98" w14:textId="77777777" w:rsidR="003B34F7" w:rsidRDefault="001510A6">
      <w:pPr>
        <w:pStyle w:val="Heading2"/>
        <w:ind w:left="850"/>
      </w:pPr>
      <w:bookmarkStart w:id="28" w:name="_Toc238918093"/>
      <w:r>
        <w:t>7.  Learning Support &amp; Student Services</w:t>
      </w:r>
      <w:bookmarkEnd w:id="28"/>
    </w:p>
    <w:p w14:paraId="3E601F99" w14:textId="77777777" w:rsidR="003B34F7" w:rsidRDefault="001510A6">
      <w:pPr>
        <w:pStyle w:val="Heading3"/>
        <w:ind w:left="850"/>
      </w:pPr>
      <w:bookmarkStart w:id="29" w:name="_Toc238918094"/>
      <w:r>
        <w:t>7.1  Exceptional Variation of Assessment (EVA)</w:t>
      </w:r>
      <w:bookmarkEnd w:id="29"/>
    </w:p>
    <w:p w14:paraId="3E601F9A" w14:textId="77777777" w:rsidR="003B34F7" w:rsidRDefault="001510A6">
      <w:pPr>
        <w:ind w:left="850"/>
      </w:pPr>
      <w:r>
        <w:t xml:space="preserve">Students may apply for </w:t>
      </w:r>
      <w:hyperlink r:id="rId39">
        <w:r>
          <w:rPr>
            <w:color w:val="0000FF"/>
            <w:u w:val="single"/>
          </w:rPr>
          <w:t>Exceptional Variation of Assessment (EVA)</w:t>
        </w:r>
      </w:hyperlink>
      <w:r>
        <w:t xml:space="preserve"> if their studies have been adversely affected by illness or other serious circumstances beyond their control.  Examples of eligible circumstances are outlined in the </w:t>
      </w:r>
      <w:hyperlink r:id="rId40">
        <w:r>
          <w:rPr>
            <w:color w:val="0000FF"/>
            <w:u w:val="single"/>
          </w:rPr>
          <w:t>University Policy on Exceptional Variation of Assessment</w:t>
        </w:r>
      </w:hyperlink>
      <w:r>
        <w:t xml:space="preserve"> (UP23/11).</w:t>
      </w:r>
    </w:p>
    <w:p w14:paraId="3E601F9B" w14:textId="77777777" w:rsidR="003B34F7" w:rsidRDefault="001510A6">
      <w:pPr>
        <w:ind w:left="850"/>
      </w:pPr>
      <w:r>
        <w:t>Students may apply for EVA if they:</w:t>
      </w:r>
    </w:p>
    <w:p w14:paraId="3E601F9C" w14:textId="77777777" w:rsidR="003B34F7" w:rsidRDefault="001510A6" w:rsidP="006E27F1">
      <w:pPr>
        <w:numPr>
          <w:ilvl w:val="0"/>
          <w:numId w:val="31"/>
        </w:numPr>
        <w:pBdr>
          <w:top w:val="nil"/>
          <w:left w:val="nil"/>
          <w:bottom w:val="nil"/>
          <w:right w:val="nil"/>
          <w:between w:val="nil"/>
        </w:pBdr>
        <w:spacing w:after="0"/>
        <w:ind w:left="1276" w:hanging="426"/>
      </w:pPr>
      <w:r>
        <w:rPr>
          <w:color w:val="000000"/>
        </w:rPr>
        <w:t>are unable to submit an assessment by the due date</w:t>
      </w:r>
    </w:p>
    <w:p w14:paraId="3E601F9D" w14:textId="77777777" w:rsidR="003B34F7" w:rsidRDefault="001510A6" w:rsidP="006E27F1">
      <w:pPr>
        <w:numPr>
          <w:ilvl w:val="0"/>
          <w:numId w:val="31"/>
        </w:numPr>
        <w:pBdr>
          <w:top w:val="nil"/>
          <w:left w:val="nil"/>
          <w:bottom w:val="nil"/>
          <w:right w:val="nil"/>
          <w:between w:val="nil"/>
        </w:pBdr>
        <w:spacing w:after="0"/>
        <w:ind w:left="1276" w:hanging="426"/>
      </w:pPr>
      <w:r>
        <w:rPr>
          <w:color w:val="000000"/>
        </w:rPr>
        <w:t>are unable to sit a scheduled examination</w:t>
      </w:r>
    </w:p>
    <w:p w14:paraId="3E601F9E" w14:textId="77777777" w:rsidR="003B34F7" w:rsidRDefault="001510A6" w:rsidP="006E27F1">
      <w:pPr>
        <w:numPr>
          <w:ilvl w:val="0"/>
          <w:numId w:val="31"/>
        </w:numPr>
        <w:pBdr>
          <w:top w:val="nil"/>
          <w:left w:val="nil"/>
          <w:bottom w:val="nil"/>
          <w:right w:val="nil"/>
          <w:between w:val="nil"/>
        </w:pBdr>
        <w:spacing w:after="0"/>
        <w:ind w:left="1276" w:hanging="426"/>
      </w:pPr>
      <w:r>
        <w:rPr>
          <w:color w:val="000000"/>
        </w:rPr>
        <w:t>are unable to complete a timed assessment (such as a test or presentation)</w:t>
      </w:r>
    </w:p>
    <w:p w14:paraId="3E601F9F" w14:textId="77777777" w:rsidR="003B34F7" w:rsidRPr="006E27F1" w:rsidRDefault="001510A6" w:rsidP="006E27F1">
      <w:pPr>
        <w:numPr>
          <w:ilvl w:val="0"/>
          <w:numId w:val="31"/>
        </w:numPr>
        <w:pBdr>
          <w:top w:val="nil"/>
          <w:left w:val="nil"/>
          <w:bottom w:val="nil"/>
          <w:right w:val="nil"/>
          <w:between w:val="nil"/>
        </w:pBdr>
        <w:ind w:left="1276" w:hanging="426"/>
      </w:pPr>
      <w:r>
        <w:rPr>
          <w:color w:val="000000"/>
        </w:rPr>
        <w:t>need to withdraw from a unit after the academic withdrawal date.</w:t>
      </w:r>
    </w:p>
    <w:p w14:paraId="583A0DD7" w14:textId="77777777" w:rsidR="006E27F1" w:rsidRDefault="006E27F1" w:rsidP="006E27F1">
      <w:pPr>
        <w:pBdr>
          <w:top w:val="nil"/>
          <w:left w:val="nil"/>
          <w:bottom w:val="nil"/>
          <w:right w:val="nil"/>
          <w:between w:val="nil"/>
        </w:pBdr>
        <w:ind w:left="720"/>
      </w:pPr>
    </w:p>
    <w:p w14:paraId="3E601FA0" w14:textId="77777777" w:rsidR="003B34F7" w:rsidRDefault="001510A6">
      <w:pPr>
        <w:ind w:left="850"/>
        <w:rPr>
          <w:i/>
          <w:iCs/>
          <w:color w:val="0F4761"/>
        </w:rPr>
      </w:pPr>
      <w:r>
        <w:rPr>
          <w:i/>
          <w:iCs/>
          <w:color w:val="0F4761"/>
        </w:rPr>
        <w:t>How to apply</w:t>
      </w:r>
    </w:p>
    <w:p w14:paraId="3E601FA1" w14:textId="77777777" w:rsidR="003B34F7" w:rsidRDefault="001510A6">
      <w:pPr>
        <w:ind w:left="850"/>
      </w:pPr>
      <w:r>
        <w:t>To apply for EVA, a student must:</w:t>
      </w:r>
    </w:p>
    <w:p w14:paraId="3E601FA2" w14:textId="77777777" w:rsidR="003B34F7" w:rsidRDefault="001510A6" w:rsidP="006E27F1">
      <w:pPr>
        <w:numPr>
          <w:ilvl w:val="0"/>
          <w:numId w:val="49"/>
        </w:numPr>
        <w:pBdr>
          <w:top w:val="nil"/>
          <w:left w:val="nil"/>
          <w:bottom w:val="nil"/>
          <w:right w:val="nil"/>
          <w:between w:val="nil"/>
        </w:pBdr>
        <w:spacing w:after="0"/>
        <w:ind w:left="1276" w:hanging="426"/>
      </w:pPr>
      <w:r>
        <w:rPr>
          <w:color w:val="000000"/>
        </w:rPr>
        <w:t xml:space="preserve">complete an online EVA application form through the Service menu in the </w:t>
      </w:r>
      <w:proofErr w:type="spellStart"/>
      <w:r>
        <w:rPr>
          <w:color w:val="000000"/>
        </w:rPr>
        <w:t>MyCamu</w:t>
      </w:r>
      <w:proofErr w:type="spellEnd"/>
      <w:r>
        <w:rPr>
          <w:color w:val="000000"/>
        </w:rPr>
        <w:t xml:space="preserve"> student portal</w:t>
      </w:r>
    </w:p>
    <w:p w14:paraId="3E601FA3" w14:textId="77777777" w:rsidR="003B34F7" w:rsidRDefault="001510A6" w:rsidP="006E27F1">
      <w:pPr>
        <w:numPr>
          <w:ilvl w:val="0"/>
          <w:numId w:val="49"/>
        </w:numPr>
        <w:pBdr>
          <w:top w:val="nil"/>
          <w:left w:val="nil"/>
          <w:bottom w:val="nil"/>
          <w:right w:val="nil"/>
          <w:between w:val="nil"/>
        </w:pBdr>
        <w:spacing w:after="0"/>
        <w:ind w:left="1276" w:hanging="426"/>
      </w:pPr>
      <w:r>
        <w:rPr>
          <w:color w:val="000000"/>
        </w:rPr>
        <w:t>provide supporting documentation</w:t>
      </w:r>
    </w:p>
    <w:p w14:paraId="3E601FA4" w14:textId="77777777" w:rsidR="003B34F7" w:rsidRPr="006E27F1" w:rsidRDefault="001510A6" w:rsidP="006E27F1">
      <w:pPr>
        <w:numPr>
          <w:ilvl w:val="0"/>
          <w:numId w:val="49"/>
        </w:numPr>
        <w:pBdr>
          <w:top w:val="nil"/>
          <w:left w:val="nil"/>
          <w:bottom w:val="nil"/>
          <w:right w:val="nil"/>
          <w:between w:val="nil"/>
        </w:pBdr>
        <w:ind w:left="1276" w:hanging="426"/>
      </w:pPr>
      <w:r>
        <w:rPr>
          <w:color w:val="000000"/>
        </w:rPr>
        <w:t>submit their application and supporting documentation within the required timeframe.</w:t>
      </w:r>
    </w:p>
    <w:p w14:paraId="644D32E2" w14:textId="77777777" w:rsidR="006E27F1" w:rsidRDefault="006E27F1" w:rsidP="006E27F1">
      <w:pPr>
        <w:pBdr>
          <w:top w:val="nil"/>
          <w:left w:val="nil"/>
          <w:bottom w:val="nil"/>
          <w:right w:val="nil"/>
          <w:between w:val="nil"/>
        </w:pBdr>
        <w:ind w:left="720"/>
      </w:pPr>
    </w:p>
    <w:p w14:paraId="3E601FA5" w14:textId="77777777" w:rsidR="003B34F7" w:rsidRDefault="001510A6">
      <w:pPr>
        <w:ind w:left="850"/>
        <w:rPr>
          <w:i/>
          <w:iCs/>
          <w:color w:val="0F4761"/>
        </w:rPr>
      </w:pPr>
      <w:r>
        <w:rPr>
          <w:i/>
          <w:iCs/>
          <w:color w:val="0F4761"/>
        </w:rPr>
        <w:t>EVA application deadlines</w:t>
      </w:r>
    </w:p>
    <w:p w14:paraId="3E601FA6" w14:textId="77777777" w:rsidR="003B34F7" w:rsidRDefault="001510A6">
      <w:pPr>
        <w:ind w:left="850"/>
      </w:pPr>
      <w:r>
        <w:t xml:space="preserve">The general deadline for EVA applications is </w:t>
      </w:r>
      <w:r>
        <w:rPr>
          <w:b/>
          <w:bCs/>
        </w:rPr>
        <w:t>3 calendar days</w:t>
      </w:r>
      <w:r>
        <w:t xml:space="preserve"> after the original assessment due date. </w:t>
      </w:r>
    </w:p>
    <w:p w14:paraId="3E601FA7" w14:textId="77777777" w:rsidR="003B34F7" w:rsidRDefault="001510A6">
      <w:pPr>
        <w:ind w:left="850"/>
        <w:rPr>
          <w:b/>
          <w:bCs/>
        </w:rPr>
      </w:pPr>
      <w:r>
        <w:rPr>
          <w:b/>
          <w:bCs/>
        </w:rPr>
        <w:t>Before undertaking an assessment</w:t>
      </w:r>
    </w:p>
    <w:p w14:paraId="3E601FA8" w14:textId="77777777" w:rsidR="003B34F7" w:rsidRDefault="001510A6">
      <w:pPr>
        <w:ind w:left="850"/>
      </w:pPr>
      <w:r>
        <w:t xml:space="preserve">If a student is aware in advance that they will be impacted by exceptional circumstances, they should apply for EVA before the assessment due date.  </w:t>
      </w:r>
    </w:p>
    <w:p w14:paraId="3E601FA9" w14:textId="0DB94EE8" w:rsidR="003B34F7" w:rsidRDefault="001510A6">
      <w:pPr>
        <w:ind w:left="850"/>
      </w:pPr>
      <w:r>
        <w:rPr>
          <w:b/>
          <w:bCs/>
        </w:rPr>
        <w:t>Alternative examination arrangements</w:t>
      </w:r>
    </w:p>
    <w:p w14:paraId="3E601FAA" w14:textId="77777777" w:rsidR="003B34F7" w:rsidRDefault="001510A6">
      <w:pPr>
        <w:ind w:left="850"/>
      </w:pPr>
      <w:r>
        <w:t>Different deadlines apply if a student cannot sit an examination on the scheduled day, time or location due to:</w:t>
      </w:r>
    </w:p>
    <w:p w14:paraId="3E601FAB" w14:textId="77777777" w:rsidR="003B34F7" w:rsidRDefault="001510A6" w:rsidP="006E27F1">
      <w:pPr>
        <w:numPr>
          <w:ilvl w:val="0"/>
          <w:numId w:val="49"/>
        </w:numPr>
        <w:pBdr>
          <w:top w:val="nil"/>
          <w:left w:val="nil"/>
          <w:bottom w:val="nil"/>
          <w:right w:val="nil"/>
          <w:between w:val="nil"/>
        </w:pBdr>
        <w:spacing w:after="0"/>
        <w:ind w:left="1276" w:hanging="426"/>
      </w:pPr>
      <w:r>
        <w:rPr>
          <w:color w:val="000000"/>
        </w:rPr>
        <w:t xml:space="preserve">religious beliefs:  apply within </w:t>
      </w:r>
      <w:r>
        <w:rPr>
          <w:b/>
          <w:bCs/>
          <w:color w:val="000000"/>
        </w:rPr>
        <w:t>5 University working days</w:t>
      </w:r>
      <w:r>
        <w:rPr>
          <w:color w:val="000000"/>
        </w:rPr>
        <w:t xml:space="preserve"> after the final examination timetable is published.</w:t>
      </w:r>
    </w:p>
    <w:p w14:paraId="3E601FAC" w14:textId="77777777" w:rsidR="003B34F7" w:rsidRDefault="001510A6" w:rsidP="006E27F1">
      <w:pPr>
        <w:numPr>
          <w:ilvl w:val="0"/>
          <w:numId w:val="49"/>
        </w:numPr>
        <w:pBdr>
          <w:top w:val="nil"/>
          <w:left w:val="nil"/>
          <w:bottom w:val="nil"/>
          <w:right w:val="nil"/>
          <w:between w:val="nil"/>
        </w:pBdr>
        <w:ind w:left="1276" w:hanging="426"/>
      </w:pPr>
      <w:r>
        <w:rPr>
          <w:color w:val="000000"/>
        </w:rPr>
        <w:t xml:space="preserve">elite athletic/coaching/cultural commitments:  apply at least </w:t>
      </w:r>
      <w:r>
        <w:rPr>
          <w:b/>
          <w:bCs/>
          <w:color w:val="000000"/>
        </w:rPr>
        <w:t>4 weeks</w:t>
      </w:r>
      <w:r>
        <w:rPr>
          <w:color w:val="000000"/>
        </w:rPr>
        <w:t xml:space="preserve"> prior to the examination period for a timetable deviation or external examination; or within </w:t>
      </w:r>
      <w:r>
        <w:rPr>
          <w:b/>
          <w:bCs/>
          <w:color w:val="000000"/>
        </w:rPr>
        <w:t>3 University working days</w:t>
      </w:r>
      <w:r>
        <w:rPr>
          <w:color w:val="000000"/>
        </w:rPr>
        <w:t xml:space="preserve"> after the initial examination in the case of deferred examinations.</w:t>
      </w:r>
    </w:p>
    <w:p w14:paraId="3E601FAD" w14:textId="77777777" w:rsidR="003B34F7" w:rsidRDefault="001510A6">
      <w:pPr>
        <w:ind w:left="850"/>
        <w:rPr>
          <w:b/>
          <w:bCs/>
        </w:rPr>
      </w:pPr>
      <w:r>
        <w:rPr>
          <w:b/>
          <w:bCs/>
        </w:rPr>
        <w:t>During a timed assessment</w:t>
      </w:r>
    </w:p>
    <w:p w14:paraId="3E601FAE" w14:textId="77777777" w:rsidR="003B34F7" w:rsidRDefault="001510A6">
      <w:pPr>
        <w:ind w:left="850"/>
      </w:pPr>
      <w:r>
        <w:t>Students who feel unwell or are impacted by exceptional circumstances during a timed assessment (such as a test or examination) should:</w:t>
      </w:r>
    </w:p>
    <w:p w14:paraId="3E601FAF" w14:textId="77777777" w:rsidR="003B34F7" w:rsidRDefault="001510A6" w:rsidP="006E27F1">
      <w:pPr>
        <w:numPr>
          <w:ilvl w:val="0"/>
          <w:numId w:val="50"/>
        </w:numPr>
        <w:pBdr>
          <w:top w:val="nil"/>
          <w:left w:val="nil"/>
          <w:bottom w:val="nil"/>
          <w:right w:val="nil"/>
          <w:between w:val="nil"/>
        </w:pBdr>
        <w:spacing w:after="0"/>
        <w:ind w:left="1276" w:hanging="426"/>
      </w:pPr>
      <w:r>
        <w:rPr>
          <w:color w:val="000000"/>
        </w:rPr>
        <w:t>stop working on the assessment</w:t>
      </w:r>
    </w:p>
    <w:p w14:paraId="3E601FB0" w14:textId="77777777" w:rsidR="003B34F7" w:rsidRDefault="001510A6" w:rsidP="006E27F1">
      <w:pPr>
        <w:numPr>
          <w:ilvl w:val="0"/>
          <w:numId w:val="50"/>
        </w:numPr>
        <w:pBdr>
          <w:top w:val="nil"/>
          <w:left w:val="nil"/>
          <w:bottom w:val="nil"/>
          <w:right w:val="nil"/>
          <w:between w:val="nil"/>
        </w:pBdr>
        <w:spacing w:after="0"/>
        <w:ind w:left="1276" w:hanging="426"/>
      </w:pPr>
      <w:r>
        <w:rPr>
          <w:color w:val="000000"/>
        </w:rPr>
        <w:t>notify a staff member (such as an examination supervisor) immediately</w:t>
      </w:r>
    </w:p>
    <w:p w14:paraId="3E601FB1" w14:textId="77777777" w:rsidR="003B34F7" w:rsidRDefault="001510A6" w:rsidP="006E27F1">
      <w:pPr>
        <w:numPr>
          <w:ilvl w:val="0"/>
          <w:numId w:val="50"/>
        </w:numPr>
        <w:pBdr>
          <w:top w:val="nil"/>
          <w:left w:val="nil"/>
          <w:bottom w:val="nil"/>
          <w:right w:val="nil"/>
          <w:between w:val="nil"/>
        </w:pBdr>
        <w:ind w:left="1276" w:hanging="426"/>
      </w:pPr>
      <w:r>
        <w:rPr>
          <w:color w:val="000000"/>
        </w:rPr>
        <w:t xml:space="preserve">apply for EVA within </w:t>
      </w:r>
      <w:r>
        <w:rPr>
          <w:b/>
          <w:bCs/>
          <w:color w:val="000000"/>
        </w:rPr>
        <w:t>3 calendar days</w:t>
      </w:r>
      <w:r>
        <w:rPr>
          <w:color w:val="000000"/>
        </w:rPr>
        <w:t xml:space="preserve"> after the date of the assessment.</w:t>
      </w:r>
    </w:p>
    <w:p w14:paraId="3E601FB2" w14:textId="77777777" w:rsidR="003B34F7" w:rsidRDefault="001510A6">
      <w:pPr>
        <w:ind w:left="850"/>
        <w:rPr>
          <w:b/>
          <w:bCs/>
        </w:rPr>
      </w:pPr>
      <w:r>
        <w:rPr>
          <w:b/>
          <w:bCs/>
        </w:rPr>
        <w:t>After an assessment</w:t>
      </w:r>
    </w:p>
    <w:p w14:paraId="3E601FB3" w14:textId="77777777" w:rsidR="003B34F7" w:rsidRDefault="001510A6">
      <w:pPr>
        <w:ind w:left="850"/>
      </w:pPr>
      <w:r>
        <w:t xml:space="preserve">While the general application deadline is </w:t>
      </w:r>
      <w:r>
        <w:rPr>
          <w:b/>
          <w:bCs/>
        </w:rPr>
        <w:t>3 calendar days</w:t>
      </w:r>
      <w:r>
        <w:t xml:space="preserve"> after the due date of the assessment, if a student sat the entirety of a timed assessment (such as a test or exam), they will generally not be eligible to apply for EVA. Exceptions may be considered if they were prevented from making an informed decision.</w:t>
      </w:r>
    </w:p>
    <w:p w14:paraId="3E601FB4" w14:textId="77777777" w:rsidR="003B34F7" w:rsidRDefault="001510A6">
      <w:pPr>
        <w:ind w:left="850"/>
        <w:rPr>
          <w:b/>
          <w:bCs/>
        </w:rPr>
      </w:pPr>
      <w:r>
        <w:rPr>
          <w:b/>
          <w:bCs/>
        </w:rPr>
        <w:t>Withdrawal from unit(s)</w:t>
      </w:r>
    </w:p>
    <w:p w14:paraId="3E601FB5" w14:textId="77777777" w:rsidR="003B34F7" w:rsidRDefault="001510A6">
      <w:pPr>
        <w:ind w:left="850"/>
        <w:rPr>
          <w:b/>
          <w:bCs/>
        </w:rPr>
      </w:pPr>
      <w:r>
        <w:t>EVA</w:t>
      </w:r>
      <w:r>
        <w:rPr>
          <w:b/>
          <w:bCs/>
        </w:rPr>
        <w:t xml:space="preserve"> </w:t>
      </w:r>
      <w:r>
        <w:t>applications must be submitted no later than the end of the assessment period during the teaching period (semester/trimester) in which the unit is being taught.</w:t>
      </w:r>
    </w:p>
    <w:p w14:paraId="3E601FB6" w14:textId="77777777" w:rsidR="003B34F7" w:rsidRDefault="001510A6">
      <w:pPr>
        <w:ind w:left="850"/>
        <w:rPr>
          <w:b/>
          <w:bCs/>
        </w:rPr>
      </w:pPr>
      <w:r>
        <w:rPr>
          <w:b/>
          <w:bCs/>
        </w:rPr>
        <w:t>If the application deadline cannot be met</w:t>
      </w:r>
    </w:p>
    <w:p w14:paraId="3E601FB7" w14:textId="60BAA535" w:rsidR="003B34F7" w:rsidRDefault="001510A6">
      <w:pPr>
        <w:ind w:left="850"/>
      </w:pPr>
      <w:r>
        <w:t>If a student cannot meet the relevant application deadline, they may still apply for EVA, however, will need to provide evidence to justify the late submission.</w:t>
      </w:r>
    </w:p>
    <w:p w14:paraId="6369FBE1" w14:textId="77777777" w:rsidR="006E27F1" w:rsidRDefault="006E27F1">
      <w:pPr>
        <w:ind w:left="850"/>
      </w:pPr>
    </w:p>
    <w:p w14:paraId="3E601FB8" w14:textId="77777777" w:rsidR="003B34F7" w:rsidRDefault="001510A6">
      <w:pPr>
        <w:ind w:left="850"/>
        <w:rPr>
          <w:i/>
          <w:iCs/>
          <w:color w:val="0F4761"/>
        </w:rPr>
      </w:pPr>
      <w:r>
        <w:rPr>
          <w:i/>
          <w:iCs/>
          <w:color w:val="0F4761"/>
        </w:rPr>
        <w:t>Supporting evidence</w:t>
      </w:r>
    </w:p>
    <w:p w14:paraId="3E601FB9" w14:textId="77777777" w:rsidR="003B34F7" w:rsidRDefault="001510A6">
      <w:pPr>
        <w:ind w:left="850"/>
      </w:pPr>
      <w:r>
        <w:t xml:space="preserve">Examples of supporting evidence for different circumstances can be found in the Table 1 of the </w:t>
      </w:r>
      <w:hyperlink r:id="rId41">
        <w:r>
          <w:rPr>
            <w:color w:val="0000FF"/>
            <w:u w:val="single"/>
          </w:rPr>
          <w:t>University Policy on Exceptional Variation of Assessment</w:t>
        </w:r>
      </w:hyperlink>
      <w:r>
        <w:t xml:space="preserve"> (UP23/11).</w:t>
      </w:r>
    </w:p>
    <w:p w14:paraId="3E601FBA" w14:textId="77777777" w:rsidR="003B34F7" w:rsidRDefault="001510A6">
      <w:pPr>
        <w:ind w:left="850"/>
      </w:pPr>
      <w:r>
        <w:t xml:space="preserve">For additional guidance regarding document requirements, refer to </w:t>
      </w:r>
      <w:hyperlink r:id="rId42">
        <w:r>
          <w:rPr>
            <w:color w:val="0000FF"/>
            <w:u w:val="single"/>
          </w:rPr>
          <w:t>Exceptional Variation of Assessment (EVA)</w:t>
        </w:r>
      </w:hyperlink>
      <w:r>
        <w:t>.</w:t>
      </w:r>
    </w:p>
    <w:p w14:paraId="75EAC181" w14:textId="77777777" w:rsidR="006E27F1" w:rsidRDefault="006E27F1">
      <w:pPr>
        <w:ind w:left="850"/>
      </w:pPr>
    </w:p>
    <w:p w14:paraId="3E601FBB" w14:textId="77777777" w:rsidR="003B34F7" w:rsidRDefault="001510A6">
      <w:pPr>
        <w:ind w:left="850"/>
        <w:rPr>
          <w:i/>
          <w:iCs/>
          <w:color w:val="0F4761"/>
        </w:rPr>
      </w:pPr>
      <w:r>
        <w:rPr>
          <w:i/>
          <w:iCs/>
          <w:color w:val="0F4761"/>
        </w:rPr>
        <w:t>Outcomes</w:t>
      </w:r>
    </w:p>
    <w:p w14:paraId="3E601FBC" w14:textId="77777777" w:rsidR="003B34F7" w:rsidRDefault="001510A6">
      <w:pPr>
        <w:ind w:left="850"/>
      </w:pPr>
      <w:r>
        <w:t xml:space="preserve">EVA applications are assessed in accordance with the </w:t>
      </w:r>
      <w:hyperlink r:id="rId43">
        <w:r>
          <w:rPr>
            <w:color w:val="0000FF"/>
            <w:u w:val="single"/>
          </w:rPr>
          <w:t>University Policy on Exceptional Variation of Assessment</w:t>
        </w:r>
      </w:hyperlink>
      <w:r>
        <w:t xml:space="preserve"> (UP23/11).</w:t>
      </w:r>
    </w:p>
    <w:p w14:paraId="3E601FBD" w14:textId="77777777" w:rsidR="003B34F7" w:rsidRDefault="001510A6">
      <w:pPr>
        <w:ind w:left="850"/>
      </w:pPr>
      <w:r>
        <w:t>If an application is approved, specific accommodations are determined by the assessor and may include:</w:t>
      </w:r>
    </w:p>
    <w:p w14:paraId="3E601FBE" w14:textId="77777777" w:rsidR="003B34F7" w:rsidRDefault="001510A6" w:rsidP="006E27F1">
      <w:pPr>
        <w:numPr>
          <w:ilvl w:val="0"/>
          <w:numId w:val="7"/>
        </w:numPr>
        <w:pBdr>
          <w:top w:val="nil"/>
          <w:left w:val="nil"/>
          <w:bottom w:val="nil"/>
          <w:right w:val="nil"/>
          <w:between w:val="nil"/>
        </w:pBdr>
        <w:spacing w:after="0"/>
        <w:ind w:left="1276" w:hanging="426"/>
      </w:pPr>
      <w:r>
        <w:rPr>
          <w:color w:val="000000"/>
        </w:rPr>
        <w:t>an extension to an assessment deadline</w:t>
      </w:r>
    </w:p>
    <w:p w14:paraId="3E601FBF" w14:textId="77777777" w:rsidR="003B34F7" w:rsidRDefault="001510A6" w:rsidP="006E27F1">
      <w:pPr>
        <w:numPr>
          <w:ilvl w:val="0"/>
          <w:numId w:val="7"/>
        </w:numPr>
        <w:pBdr>
          <w:top w:val="nil"/>
          <w:left w:val="nil"/>
          <w:bottom w:val="nil"/>
          <w:right w:val="nil"/>
          <w:between w:val="nil"/>
        </w:pBdr>
        <w:spacing w:after="0"/>
        <w:ind w:left="1276" w:hanging="426"/>
      </w:pPr>
      <w:r>
        <w:rPr>
          <w:color w:val="000000"/>
        </w:rPr>
        <w:t>alternate examination arrangements or a deferred examination</w:t>
      </w:r>
    </w:p>
    <w:p w14:paraId="3E601FC0" w14:textId="77777777" w:rsidR="003B34F7" w:rsidRDefault="001510A6" w:rsidP="006E27F1">
      <w:pPr>
        <w:numPr>
          <w:ilvl w:val="0"/>
          <w:numId w:val="7"/>
        </w:numPr>
        <w:pBdr>
          <w:top w:val="nil"/>
          <w:left w:val="nil"/>
          <w:bottom w:val="nil"/>
          <w:right w:val="nil"/>
          <w:between w:val="nil"/>
        </w:pBdr>
        <w:spacing w:after="0"/>
        <w:ind w:left="1276" w:hanging="426"/>
      </w:pPr>
      <w:r>
        <w:rPr>
          <w:color w:val="000000"/>
        </w:rPr>
        <w:t>a replacement or alternative assessment</w:t>
      </w:r>
    </w:p>
    <w:p w14:paraId="3E601FC1" w14:textId="77777777" w:rsidR="003B34F7" w:rsidRDefault="001510A6" w:rsidP="006E27F1">
      <w:pPr>
        <w:numPr>
          <w:ilvl w:val="0"/>
          <w:numId w:val="7"/>
        </w:numPr>
        <w:pBdr>
          <w:top w:val="nil"/>
          <w:left w:val="nil"/>
          <w:bottom w:val="nil"/>
          <w:right w:val="nil"/>
          <w:between w:val="nil"/>
        </w:pBdr>
        <w:spacing w:after="0"/>
        <w:ind w:left="1276" w:hanging="426"/>
      </w:pPr>
      <w:r>
        <w:rPr>
          <w:color w:val="000000"/>
        </w:rPr>
        <w:t>an exemption from an assessment and reassignment of marks to another assessment</w:t>
      </w:r>
    </w:p>
    <w:p w14:paraId="3E601FC2" w14:textId="77777777" w:rsidR="003B34F7" w:rsidRDefault="001510A6" w:rsidP="006E27F1">
      <w:pPr>
        <w:numPr>
          <w:ilvl w:val="0"/>
          <w:numId w:val="7"/>
        </w:numPr>
        <w:pBdr>
          <w:top w:val="nil"/>
          <w:left w:val="nil"/>
          <w:bottom w:val="nil"/>
          <w:right w:val="nil"/>
          <w:between w:val="nil"/>
        </w:pBdr>
        <w:ind w:left="1276" w:hanging="426"/>
      </w:pPr>
      <w:r>
        <w:rPr>
          <w:color w:val="000000"/>
        </w:rPr>
        <w:t>permission to withdraw from a unit without academic penalty. Being granted EVA to withdraw without academic penalty does not automatically qualify a student to receive fee remission for the unit(s) from which they have withdrawn. Fee remission is a separate process and requires a fee remission application.</w:t>
      </w:r>
    </w:p>
    <w:p w14:paraId="3E601FC3" w14:textId="77777777" w:rsidR="003B34F7" w:rsidRDefault="003B34F7">
      <w:pPr>
        <w:ind w:left="850"/>
      </w:pPr>
    </w:p>
    <w:p w14:paraId="3E601FC4" w14:textId="5D2E4D87" w:rsidR="003B34F7" w:rsidRDefault="00EA5A6A">
      <w:pPr>
        <w:pStyle w:val="Heading3"/>
        <w:ind w:left="850"/>
      </w:pPr>
      <w:bookmarkStart w:id="30" w:name="_Toc238918095"/>
      <w:r>
        <w:t xml:space="preserve">7.2  </w:t>
      </w:r>
      <w:r w:rsidR="001510A6">
        <w:t>UniAccess - Accessibility and Disability Support</w:t>
      </w:r>
      <w:bookmarkEnd w:id="30"/>
    </w:p>
    <w:p w14:paraId="3E601FC5" w14:textId="77777777" w:rsidR="003B34F7" w:rsidRDefault="001510A6">
      <w:pPr>
        <w:ind w:left="850"/>
      </w:pPr>
      <w:r>
        <w:t>UWA India is committed to creating an inclusive, equitable and supportive learning environment for all students.  We recognise that students may experience barriers to learning related to disability, health conditions, or personal circumstances, and we aim to ensure that all students can participate fully in their studies and university life.</w:t>
      </w:r>
    </w:p>
    <w:p w14:paraId="3E601FC6" w14:textId="77777777" w:rsidR="003B34F7" w:rsidRDefault="001510A6">
      <w:pPr>
        <w:ind w:left="850"/>
      </w:pPr>
      <w:r>
        <w:t>We take a strengths-based and student-centred approach to accessibility and inclusion.  Adjustments and supports are designed in partnership with students to remove barriers to learning while maintaining the academic integrity of UWA programs.</w:t>
      </w:r>
    </w:p>
    <w:p w14:paraId="3E601FC7" w14:textId="77777777" w:rsidR="003B34F7" w:rsidRDefault="001510A6">
      <w:pPr>
        <w:ind w:left="850"/>
      </w:pPr>
      <w:r>
        <w:t>Support is available for students with a wide range of needs, including but not limited to:</w:t>
      </w:r>
    </w:p>
    <w:p w14:paraId="3E601FC8" w14:textId="77777777" w:rsidR="003B34F7" w:rsidRDefault="001510A6" w:rsidP="006E27F1">
      <w:pPr>
        <w:numPr>
          <w:ilvl w:val="0"/>
          <w:numId w:val="25"/>
        </w:numPr>
        <w:pBdr>
          <w:top w:val="nil"/>
          <w:left w:val="nil"/>
          <w:bottom w:val="nil"/>
          <w:right w:val="nil"/>
          <w:between w:val="nil"/>
        </w:pBdr>
        <w:spacing w:after="0"/>
        <w:ind w:left="1276" w:hanging="426"/>
      </w:pPr>
      <w:r>
        <w:rPr>
          <w:color w:val="000000"/>
        </w:rPr>
        <w:t>Physical disabilities or mobility requirements</w:t>
      </w:r>
    </w:p>
    <w:p w14:paraId="3E601FC9" w14:textId="77777777" w:rsidR="003B34F7" w:rsidRDefault="001510A6" w:rsidP="006E27F1">
      <w:pPr>
        <w:numPr>
          <w:ilvl w:val="0"/>
          <w:numId w:val="25"/>
        </w:numPr>
        <w:pBdr>
          <w:top w:val="nil"/>
          <w:left w:val="nil"/>
          <w:bottom w:val="nil"/>
          <w:right w:val="nil"/>
          <w:between w:val="nil"/>
        </w:pBdr>
        <w:spacing w:after="0"/>
        <w:ind w:left="1276" w:hanging="426"/>
      </w:pPr>
      <w:r>
        <w:rPr>
          <w:color w:val="000000"/>
        </w:rPr>
        <w:t>Sensory disabilities (e.g. vision or hearing impairment)</w:t>
      </w:r>
    </w:p>
    <w:p w14:paraId="3E601FCA" w14:textId="77777777" w:rsidR="003B34F7" w:rsidRDefault="001510A6" w:rsidP="006E27F1">
      <w:pPr>
        <w:numPr>
          <w:ilvl w:val="0"/>
          <w:numId w:val="25"/>
        </w:numPr>
        <w:pBdr>
          <w:top w:val="nil"/>
          <w:left w:val="nil"/>
          <w:bottom w:val="nil"/>
          <w:right w:val="nil"/>
          <w:between w:val="nil"/>
        </w:pBdr>
        <w:spacing w:after="0"/>
        <w:ind w:left="1276" w:hanging="426"/>
      </w:pPr>
      <w:r>
        <w:rPr>
          <w:color w:val="000000"/>
        </w:rPr>
        <w:t>Long-term health or medical conditions</w:t>
      </w:r>
    </w:p>
    <w:p w14:paraId="3E601FCB" w14:textId="77777777" w:rsidR="003B34F7" w:rsidRDefault="001510A6" w:rsidP="006E27F1">
      <w:pPr>
        <w:numPr>
          <w:ilvl w:val="0"/>
          <w:numId w:val="25"/>
        </w:numPr>
        <w:pBdr>
          <w:top w:val="nil"/>
          <w:left w:val="nil"/>
          <w:bottom w:val="nil"/>
          <w:right w:val="nil"/>
          <w:between w:val="nil"/>
        </w:pBdr>
        <w:spacing w:after="0"/>
        <w:ind w:left="1276" w:hanging="426"/>
      </w:pPr>
      <w:r>
        <w:rPr>
          <w:color w:val="000000"/>
        </w:rPr>
        <w:t>Mental health conditions</w:t>
      </w:r>
    </w:p>
    <w:p w14:paraId="3E601FCC" w14:textId="77777777" w:rsidR="003B34F7" w:rsidRDefault="001510A6" w:rsidP="006E27F1">
      <w:pPr>
        <w:numPr>
          <w:ilvl w:val="0"/>
          <w:numId w:val="25"/>
        </w:numPr>
        <w:pBdr>
          <w:top w:val="nil"/>
          <w:left w:val="nil"/>
          <w:bottom w:val="nil"/>
          <w:right w:val="nil"/>
          <w:between w:val="nil"/>
        </w:pBdr>
        <w:spacing w:after="0"/>
        <w:ind w:left="1276" w:hanging="426"/>
      </w:pPr>
      <w:r>
        <w:rPr>
          <w:color w:val="000000"/>
        </w:rPr>
        <w:t>Neurodiversity (e.g. ADHD, autism, specific learning differences)</w:t>
      </w:r>
    </w:p>
    <w:p w14:paraId="3E601FCD" w14:textId="77777777" w:rsidR="003B34F7" w:rsidRPr="006E27F1" w:rsidRDefault="001510A6" w:rsidP="006E27F1">
      <w:pPr>
        <w:numPr>
          <w:ilvl w:val="0"/>
          <w:numId w:val="25"/>
        </w:numPr>
        <w:pBdr>
          <w:top w:val="nil"/>
          <w:left w:val="nil"/>
          <w:bottom w:val="nil"/>
          <w:right w:val="nil"/>
          <w:between w:val="nil"/>
        </w:pBdr>
        <w:ind w:left="1276" w:hanging="426"/>
      </w:pPr>
      <w:r>
        <w:rPr>
          <w:color w:val="000000"/>
        </w:rPr>
        <w:t>Temporary conditions (e.g. injury, illness)</w:t>
      </w:r>
    </w:p>
    <w:p w14:paraId="769A331C" w14:textId="77777777" w:rsidR="006E27F1" w:rsidRDefault="006E27F1" w:rsidP="006E27F1">
      <w:pPr>
        <w:pBdr>
          <w:top w:val="nil"/>
          <w:left w:val="nil"/>
          <w:bottom w:val="nil"/>
          <w:right w:val="nil"/>
          <w:between w:val="nil"/>
        </w:pBdr>
        <w:ind w:left="720"/>
      </w:pPr>
    </w:p>
    <w:p w14:paraId="3E601FCE" w14:textId="77777777" w:rsidR="003B34F7" w:rsidRDefault="001510A6">
      <w:pPr>
        <w:ind w:left="850"/>
        <w:rPr>
          <w:i/>
          <w:iCs/>
          <w:color w:val="0F4761"/>
        </w:rPr>
      </w:pPr>
      <w:r>
        <w:rPr>
          <w:i/>
          <w:iCs/>
          <w:color w:val="0F4761"/>
        </w:rPr>
        <w:t>Student Wellbeing Advisor (Accessibility Support)</w:t>
      </w:r>
    </w:p>
    <w:p w14:paraId="3E601FCF" w14:textId="77777777" w:rsidR="003B34F7" w:rsidRDefault="001510A6">
      <w:pPr>
        <w:ind w:left="850"/>
      </w:pPr>
      <w:r>
        <w:t xml:space="preserve">The Student Wellbeing Advisor provides confidential advice, support, and coordination of reasonable adjustments for students who require </w:t>
      </w:r>
      <w:hyperlink r:id="rId44">
        <w:r>
          <w:rPr>
            <w:color w:val="0000FF"/>
            <w:u w:val="single"/>
          </w:rPr>
          <w:t>accessibility support</w:t>
        </w:r>
      </w:hyperlink>
      <w:r>
        <w:t>.</w:t>
      </w:r>
    </w:p>
    <w:p w14:paraId="3E601FD0" w14:textId="77777777" w:rsidR="003B34F7" w:rsidRDefault="001510A6">
      <w:pPr>
        <w:ind w:left="850"/>
      </w:pPr>
      <w:r>
        <w:t>The Wellbeing Advisor can:</w:t>
      </w:r>
    </w:p>
    <w:p w14:paraId="3E601FD1" w14:textId="77777777" w:rsidR="003B34F7" w:rsidRDefault="001510A6" w:rsidP="00FF4F60">
      <w:pPr>
        <w:numPr>
          <w:ilvl w:val="0"/>
          <w:numId w:val="21"/>
        </w:numPr>
        <w:pBdr>
          <w:top w:val="nil"/>
          <w:left w:val="nil"/>
          <w:bottom w:val="nil"/>
          <w:right w:val="nil"/>
          <w:between w:val="nil"/>
        </w:pBdr>
        <w:spacing w:after="0"/>
        <w:ind w:left="1276" w:hanging="426"/>
      </w:pPr>
      <w:r>
        <w:rPr>
          <w:color w:val="000000"/>
        </w:rPr>
        <w:t>Discuss your individual needs and how they may impact your studies</w:t>
      </w:r>
    </w:p>
    <w:p w14:paraId="3E601FD2" w14:textId="77777777" w:rsidR="003B34F7" w:rsidRDefault="001510A6" w:rsidP="00FF4F60">
      <w:pPr>
        <w:numPr>
          <w:ilvl w:val="0"/>
          <w:numId w:val="21"/>
        </w:numPr>
        <w:pBdr>
          <w:top w:val="nil"/>
          <w:left w:val="nil"/>
          <w:bottom w:val="nil"/>
          <w:right w:val="nil"/>
          <w:between w:val="nil"/>
        </w:pBdr>
        <w:spacing w:after="0"/>
        <w:ind w:left="1276" w:hanging="426"/>
      </w:pPr>
      <w:r>
        <w:rPr>
          <w:color w:val="000000"/>
        </w:rPr>
        <w:t>Help you navigate university processes and services</w:t>
      </w:r>
    </w:p>
    <w:p w14:paraId="3E601FD3" w14:textId="77777777" w:rsidR="003B34F7" w:rsidRDefault="001510A6" w:rsidP="00FF4F60">
      <w:pPr>
        <w:numPr>
          <w:ilvl w:val="0"/>
          <w:numId w:val="21"/>
        </w:numPr>
        <w:pBdr>
          <w:top w:val="nil"/>
          <w:left w:val="nil"/>
          <w:bottom w:val="nil"/>
          <w:right w:val="nil"/>
          <w:between w:val="nil"/>
        </w:pBdr>
        <w:spacing w:after="0"/>
        <w:ind w:left="1276" w:hanging="426"/>
      </w:pPr>
      <w:r>
        <w:rPr>
          <w:color w:val="000000"/>
        </w:rPr>
        <w:t>Develop an individual Academic Adjustment Plan (AAP) or similar support plan</w:t>
      </w:r>
    </w:p>
    <w:p w14:paraId="3E601FD4" w14:textId="77777777" w:rsidR="003B34F7" w:rsidRDefault="001510A6" w:rsidP="00FF4F60">
      <w:pPr>
        <w:numPr>
          <w:ilvl w:val="0"/>
          <w:numId w:val="21"/>
        </w:numPr>
        <w:pBdr>
          <w:top w:val="nil"/>
          <w:left w:val="nil"/>
          <w:bottom w:val="nil"/>
          <w:right w:val="nil"/>
          <w:between w:val="nil"/>
        </w:pBdr>
        <w:spacing w:after="0"/>
        <w:ind w:left="1276" w:hanging="426"/>
      </w:pPr>
      <w:r>
        <w:rPr>
          <w:color w:val="000000"/>
        </w:rPr>
        <w:t>Coordinate reasonable academic adjustments with your teaching staff</w:t>
      </w:r>
    </w:p>
    <w:p w14:paraId="3E601FD5" w14:textId="77777777" w:rsidR="003B34F7" w:rsidRDefault="001510A6" w:rsidP="00FF4F60">
      <w:pPr>
        <w:numPr>
          <w:ilvl w:val="0"/>
          <w:numId w:val="21"/>
        </w:numPr>
        <w:pBdr>
          <w:top w:val="nil"/>
          <w:left w:val="nil"/>
          <w:bottom w:val="nil"/>
          <w:right w:val="nil"/>
          <w:between w:val="nil"/>
        </w:pBdr>
        <w:spacing w:after="0"/>
        <w:ind w:left="1276" w:hanging="426"/>
      </w:pPr>
      <w:r>
        <w:rPr>
          <w:color w:val="000000"/>
        </w:rPr>
        <w:t>Provide referrals to external medical, psychological, or specialist services if needed</w:t>
      </w:r>
    </w:p>
    <w:p w14:paraId="3E601FD6" w14:textId="77777777" w:rsidR="003B34F7" w:rsidRPr="006E27F1" w:rsidRDefault="001510A6" w:rsidP="00FF4F60">
      <w:pPr>
        <w:numPr>
          <w:ilvl w:val="0"/>
          <w:numId w:val="21"/>
        </w:numPr>
        <w:pBdr>
          <w:top w:val="nil"/>
          <w:left w:val="nil"/>
          <w:bottom w:val="nil"/>
          <w:right w:val="nil"/>
          <w:between w:val="nil"/>
        </w:pBdr>
        <w:ind w:left="1276" w:hanging="426"/>
      </w:pPr>
      <w:r>
        <w:rPr>
          <w:color w:val="000000"/>
        </w:rPr>
        <w:t>Support you during challenging periods that affect your wellbeing or study capacity</w:t>
      </w:r>
    </w:p>
    <w:p w14:paraId="7EB9697D" w14:textId="77777777" w:rsidR="006E27F1" w:rsidRDefault="006E27F1" w:rsidP="006E27F1">
      <w:pPr>
        <w:pBdr>
          <w:top w:val="nil"/>
          <w:left w:val="nil"/>
          <w:bottom w:val="nil"/>
          <w:right w:val="nil"/>
          <w:between w:val="nil"/>
        </w:pBdr>
        <w:ind w:left="720"/>
      </w:pPr>
    </w:p>
    <w:p w14:paraId="260DFEC2" w14:textId="77777777" w:rsidR="00FF4F60" w:rsidRDefault="00FF4F60">
      <w:pPr>
        <w:rPr>
          <w:i/>
          <w:iCs/>
          <w:color w:val="0F4761"/>
        </w:rPr>
      </w:pPr>
      <w:r>
        <w:rPr>
          <w:i/>
          <w:iCs/>
          <w:color w:val="0F4761"/>
        </w:rPr>
        <w:br w:type="page"/>
      </w:r>
    </w:p>
    <w:p w14:paraId="3E601FD7" w14:textId="78B07F3B" w:rsidR="003B34F7" w:rsidRDefault="001510A6">
      <w:pPr>
        <w:ind w:left="850"/>
        <w:rPr>
          <w:i/>
          <w:iCs/>
          <w:color w:val="0F4761"/>
        </w:rPr>
      </w:pPr>
      <w:r>
        <w:rPr>
          <w:i/>
          <w:iCs/>
          <w:color w:val="0F4761"/>
        </w:rPr>
        <w:t>Reasonable Adjustments</w:t>
      </w:r>
    </w:p>
    <w:p w14:paraId="3E601FD8" w14:textId="77777777" w:rsidR="003B34F7" w:rsidRDefault="001510A6">
      <w:pPr>
        <w:ind w:left="850"/>
      </w:pPr>
      <w:r>
        <w:t>If you are eligible, you may receive reasonable adjustments to support your participation in coursework and assessments.  Adjustments are tailored to your individual circumstances and are determined in consultation with you and relevant staff.</w:t>
      </w:r>
    </w:p>
    <w:p w14:paraId="689C2D94" w14:textId="77777777" w:rsidR="00FF4F60" w:rsidRDefault="00FF4F60">
      <w:pPr>
        <w:ind w:left="850"/>
      </w:pPr>
    </w:p>
    <w:p w14:paraId="3E601FD9" w14:textId="77777777" w:rsidR="003B34F7" w:rsidRDefault="001510A6">
      <w:pPr>
        <w:ind w:left="850"/>
        <w:rPr>
          <w:i/>
          <w:iCs/>
          <w:color w:val="0F4761"/>
        </w:rPr>
      </w:pPr>
      <w:r>
        <w:rPr>
          <w:i/>
          <w:iCs/>
          <w:color w:val="0F4761"/>
        </w:rPr>
        <w:t>Registering for Support</w:t>
      </w:r>
    </w:p>
    <w:p w14:paraId="3E601FDA" w14:textId="77777777" w:rsidR="003B34F7" w:rsidRDefault="001510A6">
      <w:pPr>
        <w:ind w:left="850"/>
      </w:pPr>
      <w:r>
        <w:t>Students are encouraged to register with the Student Wellbeing Advisor as early as possible, particularly if adjustments are needed for assessments or exams.</w:t>
      </w:r>
    </w:p>
    <w:p w14:paraId="3E601FDB" w14:textId="77777777" w:rsidR="003B34F7" w:rsidRDefault="001510A6">
      <w:pPr>
        <w:ind w:left="850"/>
      </w:pPr>
      <w:r>
        <w:t>To access support:</w:t>
      </w:r>
    </w:p>
    <w:p w14:paraId="3E601FDC" w14:textId="77777777" w:rsidR="003B34F7" w:rsidRDefault="001510A6" w:rsidP="00FF4F60">
      <w:pPr>
        <w:numPr>
          <w:ilvl w:val="0"/>
          <w:numId w:val="28"/>
        </w:numPr>
        <w:pBdr>
          <w:top w:val="nil"/>
          <w:left w:val="nil"/>
          <w:bottom w:val="nil"/>
          <w:right w:val="nil"/>
          <w:between w:val="nil"/>
        </w:pBdr>
        <w:spacing w:after="0"/>
        <w:ind w:left="1276" w:hanging="426"/>
      </w:pPr>
      <w:r>
        <w:rPr>
          <w:color w:val="000000"/>
        </w:rPr>
        <w:t xml:space="preserve">Contact the Student Wellbeing Advisor via </w:t>
      </w:r>
      <w:hyperlink r:id="rId45">
        <w:r>
          <w:rPr>
            <w:color w:val="0000FF"/>
            <w:u w:val="single"/>
          </w:rPr>
          <w:t>uniaccess@india.uwa.edu.au</w:t>
        </w:r>
      </w:hyperlink>
    </w:p>
    <w:p w14:paraId="3E601FDD" w14:textId="77777777" w:rsidR="003B34F7" w:rsidRDefault="001510A6" w:rsidP="00FF4F60">
      <w:pPr>
        <w:numPr>
          <w:ilvl w:val="0"/>
          <w:numId w:val="28"/>
        </w:numPr>
        <w:pBdr>
          <w:top w:val="nil"/>
          <w:left w:val="nil"/>
          <w:bottom w:val="nil"/>
          <w:right w:val="nil"/>
          <w:between w:val="nil"/>
        </w:pBdr>
        <w:spacing w:after="0"/>
        <w:ind w:left="1276" w:hanging="426"/>
      </w:pPr>
      <w:r>
        <w:rPr>
          <w:color w:val="000000"/>
        </w:rPr>
        <w:t>Provide relevant documentation from your health professional (e.g. GP, psychologist, physiotherapist, psychiatrist) that outlines your diagnosis and its impact on your studies.</w:t>
      </w:r>
    </w:p>
    <w:p w14:paraId="3E601FDE" w14:textId="77777777" w:rsidR="003B34F7" w:rsidRDefault="001510A6" w:rsidP="00FF4F60">
      <w:pPr>
        <w:numPr>
          <w:ilvl w:val="0"/>
          <w:numId w:val="28"/>
        </w:numPr>
        <w:pBdr>
          <w:top w:val="nil"/>
          <w:left w:val="nil"/>
          <w:bottom w:val="nil"/>
          <w:right w:val="nil"/>
          <w:between w:val="nil"/>
        </w:pBdr>
        <w:spacing w:after="0"/>
        <w:ind w:left="1276" w:hanging="426"/>
      </w:pPr>
      <w:r>
        <w:rPr>
          <w:color w:val="000000"/>
        </w:rPr>
        <w:t>Attend a confidential meeting to discuss your needs</w:t>
      </w:r>
    </w:p>
    <w:p w14:paraId="3E601FDF" w14:textId="77777777" w:rsidR="003B34F7" w:rsidRDefault="001510A6" w:rsidP="00FF4F60">
      <w:pPr>
        <w:numPr>
          <w:ilvl w:val="0"/>
          <w:numId w:val="28"/>
        </w:numPr>
        <w:pBdr>
          <w:top w:val="nil"/>
          <w:left w:val="nil"/>
          <w:bottom w:val="nil"/>
          <w:right w:val="nil"/>
          <w:between w:val="nil"/>
        </w:pBdr>
        <w:ind w:left="1276" w:hanging="426"/>
      </w:pPr>
      <w:r>
        <w:rPr>
          <w:color w:val="000000"/>
        </w:rPr>
        <w:t>Work with the Student Wellbeing Advisor to develop your individual Academic Adjustment Plan (AAP).</w:t>
      </w:r>
    </w:p>
    <w:p w14:paraId="3E601FE0" w14:textId="77777777" w:rsidR="003B34F7" w:rsidRDefault="001510A6">
      <w:pPr>
        <w:ind w:left="850"/>
      </w:pPr>
      <w:r>
        <w:t>All information is treated confidentially and shared only with relevant staff on a need-to-know basis for the purpose of implementing supports.</w:t>
      </w:r>
    </w:p>
    <w:p w14:paraId="0708D3C2" w14:textId="77777777" w:rsidR="00FF4F60" w:rsidRDefault="00FF4F60">
      <w:pPr>
        <w:ind w:left="850"/>
      </w:pPr>
    </w:p>
    <w:p w14:paraId="3E601FE1" w14:textId="77777777" w:rsidR="003B34F7" w:rsidRDefault="001510A6">
      <w:pPr>
        <w:ind w:left="850"/>
        <w:rPr>
          <w:i/>
          <w:iCs/>
          <w:color w:val="0F4761"/>
        </w:rPr>
      </w:pPr>
      <w:r>
        <w:rPr>
          <w:i/>
          <w:iCs/>
          <w:color w:val="0F4761"/>
        </w:rPr>
        <w:t>Confidentiality and Respect</w:t>
      </w:r>
    </w:p>
    <w:p w14:paraId="3E601FE2" w14:textId="77777777" w:rsidR="003B34F7" w:rsidRDefault="001510A6">
      <w:pPr>
        <w:ind w:left="850"/>
      </w:pPr>
      <w:r>
        <w:t>UWA India respects your privacy and autonomy.  Disclosure of a disability or condition is voluntary, and you are encouraged to share only what you feel comfortable sharing.  Our staff are committed to treating all students with dignity, respect, and cultural sensitivity.</w:t>
      </w:r>
    </w:p>
    <w:p w14:paraId="329C7F7A" w14:textId="77777777" w:rsidR="00FF4F60" w:rsidRDefault="00FF4F60">
      <w:pPr>
        <w:ind w:left="850"/>
      </w:pPr>
    </w:p>
    <w:p w14:paraId="3E601FE3" w14:textId="77777777" w:rsidR="003B34F7" w:rsidRDefault="001510A6">
      <w:pPr>
        <w:ind w:left="850"/>
        <w:rPr>
          <w:i/>
          <w:iCs/>
          <w:color w:val="0F4761"/>
        </w:rPr>
      </w:pPr>
      <w:r>
        <w:rPr>
          <w:i/>
          <w:iCs/>
          <w:color w:val="0F4761"/>
        </w:rPr>
        <w:t>Inclusive Learning Environment</w:t>
      </w:r>
    </w:p>
    <w:p w14:paraId="3E601FE4" w14:textId="77777777" w:rsidR="003B34F7" w:rsidRDefault="001510A6">
      <w:pPr>
        <w:ind w:left="850"/>
      </w:pPr>
      <w:r>
        <w:t>Accessibility is a shared responsibility across the university.  Academic and professional staff aim to:</w:t>
      </w:r>
    </w:p>
    <w:p w14:paraId="3E601FE5" w14:textId="77777777" w:rsidR="003B34F7" w:rsidRDefault="001510A6" w:rsidP="00FF4F60">
      <w:pPr>
        <w:numPr>
          <w:ilvl w:val="0"/>
          <w:numId w:val="2"/>
        </w:numPr>
        <w:pBdr>
          <w:top w:val="nil"/>
          <w:left w:val="nil"/>
          <w:bottom w:val="nil"/>
          <w:right w:val="nil"/>
          <w:between w:val="nil"/>
        </w:pBdr>
        <w:spacing w:after="0"/>
        <w:ind w:left="1276" w:hanging="426"/>
      </w:pPr>
      <w:r>
        <w:rPr>
          <w:color w:val="000000"/>
        </w:rPr>
        <w:t>Design inclusive curriculum and assessments where possible</w:t>
      </w:r>
    </w:p>
    <w:p w14:paraId="3E601FE6" w14:textId="77777777" w:rsidR="003B34F7" w:rsidRDefault="001510A6" w:rsidP="00FF4F60">
      <w:pPr>
        <w:numPr>
          <w:ilvl w:val="0"/>
          <w:numId w:val="2"/>
        </w:numPr>
        <w:pBdr>
          <w:top w:val="nil"/>
          <w:left w:val="nil"/>
          <w:bottom w:val="nil"/>
          <w:right w:val="nil"/>
          <w:between w:val="nil"/>
        </w:pBdr>
        <w:spacing w:after="0"/>
        <w:ind w:left="1276" w:hanging="426"/>
      </w:pPr>
      <w:r>
        <w:rPr>
          <w:color w:val="000000"/>
        </w:rPr>
        <w:t>Provide accessible learning resources</w:t>
      </w:r>
    </w:p>
    <w:p w14:paraId="3E601FE7" w14:textId="77777777" w:rsidR="003B34F7" w:rsidRDefault="001510A6" w:rsidP="00FF4F60">
      <w:pPr>
        <w:numPr>
          <w:ilvl w:val="0"/>
          <w:numId w:val="2"/>
        </w:numPr>
        <w:pBdr>
          <w:top w:val="nil"/>
          <w:left w:val="nil"/>
          <w:bottom w:val="nil"/>
          <w:right w:val="nil"/>
          <w:between w:val="nil"/>
        </w:pBdr>
        <w:spacing w:after="0"/>
        <w:ind w:left="1276" w:hanging="426"/>
      </w:pPr>
      <w:r>
        <w:rPr>
          <w:color w:val="000000"/>
        </w:rPr>
        <w:t>Be responsive and respectful to student needs</w:t>
      </w:r>
    </w:p>
    <w:p w14:paraId="3E601FE8" w14:textId="77777777" w:rsidR="003B34F7" w:rsidRPr="00FF4F60" w:rsidRDefault="001510A6" w:rsidP="00FF4F60">
      <w:pPr>
        <w:numPr>
          <w:ilvl w:val="0"/>
          <w:numId w:val="2"/>
        </w:numPr>
        <w:pBdr>
          <w:top w:val="nil"/>
          <w:left w:val="nil"/>
          <w:bottom w:val="nil"/>
          <w:right w:val="nil"/>
          <w:between w:val="nil"/>
        </w:pBdr>
        <w:ind w:left="1276" w:hanging="426"/>
      </w:pPr>
      <w:r>
        <w:rPr>
          <w:color w:val="000000"/>
        </w:rPr>
        <w:t>Work collaboratively with the Student Wellbeing Advisor to implement adjustments</w:t>
      </w:r>
    </w:p>
    <w:p w14:paraId="60B1F866" w14:textId="77777777" w:rsidR="00FF4F60" w:rsidRDefault="00FF4F60" w:rsidP="00FF4F60">
      <w:pPr>
        <w:pBdr>
          <w:top w:val="nil"/>
          <w:left w:val="nil"/>
          <w:bottom w:val="nil"/>
          <w:right w:val="nil"/>
          <w:between w:val="nil"/>
        </w:pBdr>
        <w:ind w:left="720"/>
        <w:rPr>
          <w:color w:val="000000"/>
        </w:rPr>
      </w:pPr>
    </w:p>
    <w:p w14:paraId="33572A4F" w14:textId="77777777" w:rsidR="00FF4F60" w:rsidRDefault="00FF4F60">
      <w:pPr>
        <w:rPr>
          <w:i/>
          <w:iCs/>
          <w:color w:val="0F4761"/>
        </w:rPr>
      </w:pPr>
      <w:r>
        <w:rPr>
          <w:i/>
          <w:iCs/>
          <w:color w:val="0F4761"/>
        </w:rPr>
        <w:br w:type="page"/>
      </w:r>
    </w:p>
    <w:p w14:paraId="3E601FE9" w14:textId="23FCC67B" w:rsidR="003B34F7" w:rsidRDefault="001510A6">
      <w:pPr>
        <w:ind w:left="850"/>
        <w:rPr>
          <w:i/>
          <w:iCs/>
          <w:color w:val="0F4761"/>
        </w:rPr>
      </w:pPr>
      <w:r>
        <w:rPr>
          <w:i/>
          <w:iCs/>
          <w:color w:val="0F4761"/>
        </w:rPr>
        <w:t>Additional Wellbeing Support</w:t>
      </w:r>
    </w:p>
    <w:p w14:paraId="3E601FEA" w14:textId="77777777" w:rsidR="003B34F7" w:rsidRDefault="001510A6">
      <w:pPr>
        <w:ind w:left="850"/>
      </w:pPr>
      <w:r>
        <w:t xml:space="preserve">In addition to accessibility services, students can access general </w:t>
      </w:r>
      <w:hyperlink r:id="rId46">
        <w:r>
          <w:rPr>
            <w:color w:val="0000FF"/>
            <w:u w:val="single"/>
          </w:rPr>
          <w:t>wellbeing support</w:t>
        </w:r>
      </w:hyperlink>
      <w:r>
        <w:t xml:space="preserve"> through the Student Wellbeing Advisor, including:</w:t>
      </w:r>
    </w:p>
    <w:p w14:paraId="3E601FEB" w14:textId="77777777" w:rsidR="003B34F7" w:rsidRDefault="001510A6">
      <w:pPr>
        <w:numPr>
          <w:ilvl w:val="0"/>
          <w:numId w:val="30"/>
        </w:numPr>
        <w:pBdr>
          <w:top w:val="nil"/>
          <w:left w:val="nil"/>
          <w:bottom w:val="nil"/>
          <w:right w:val="nil"/>
          <w:between w:val="nil"/>
        </w:pBdr>
        <w:spacing w:after="0"/>
        <w:ind w:left="850" w:firstLine="0"/>
      </w:pPr>
      <w:r>
        <w:rPr>
          <w:color w:val="000000"/>
        </w:rPr>
        <w:t>Mental health and stress management support</w:t>
      </w:r>
    </w:p>
    <w:p w14:paraId="3E601FEC" w14:textId="77777777" w:rsidR="003B34F7" w:rsidRDefault="001510A6">
      <w:pPr>
        <w:numPr>
          <w:ilvl w:val="0"/>
          <w:numId w:val="30"/>
        </w:numPr>
        <w:pBdr>
          <w:top w:val="nil"/>
          <w:left w:val="nil"/>
          <w:bottom w:val="nil"/>
          <w:right w:val="nil"/>
          <w:between w:val="nil"/>
        </w:pBdr>
        <w:spacing w:after="0"/>
        <w:ind w:left="850" w:firstLine="0"/>
      </w:pPr>
      <w:r>
        <w:rPr>
          <w:color w:val="000000"/>
        </w:rPr>
        <w:t>Referral to counselling or specialist services</w:t>
      </w:r>
    </w:p>
    <w:p w14:paraId="3E601FED" w14:textId="77777777" w:rsidR="003B34F7" w:rsidRDefault="001510A6">
      <w:pPr>
        <w:numPr>
          <w:ilvl w:val="0"/>
          <w:numId w:val="30"/>
        </w:numPr>
        <w:pBdr>
          <w:top w:val="nil"/>
          <w:left w:val="nil"/>
          <w:bottom w:val="nil"/>
          <w:right w:val="nil"/>
          <w:between w:val="nil"/>
        </w:pBdr>
        <w:ind w:left="850" w:firstLine="0"/>
      </w:pPr>
      <w:r>
        <w:rPr>
          <w:color w:val="000000"/>
        </w:rPr>
        <w:t>Guidance on balancing academic and personal challenges</w:t>
      </w:r>
    </w:p>
    <w:p w14:paraId="3E601FEE" w14:textId="77777777" w:rsidR="003B34F7" w:rsidRDefault="003B34F7">
      <w:pPr>
        <w:ind w:left="850"/>
        <w:rPr>
          <w:highlight w:val="yellow"/>
        </w:rPr>
      </w:pPr>
    </w:p>
    <w:p w14:paraId="3E601FEF" w14:textId="2D32C82F" w:rsidR="003B34F7" w:rsidRDefault="001510A6">
      <w:pPr>
        <w:pStyle w:val="Heading3"/>
        <w:ind w:left="850"/>
      </w:pPr>
      <w:bookmarkStart w:id="31" w:name="_Toc238918096"/>
      <w:r>
        <w:t>7.</w:t>
      </w:r>
      <w:r w:rsidR="00EA5A6A">
        <w:t>3</w:t>
      </w:r>
      <w:r>
        <w:t xml:space="preserve">  Library and Learning Resources</w:t>
      </w:r>
      <w:bookmarkEnd w:id="31"/>
    </w:p>
    <w:p w14:paraId="3E601FF0" w14:textId="77777777" w:rsidR="003B34F7" w:rsidRDefault="001510A6">
      <w:pPr>
        <w:ind w:left="850"/>
      </w:pPr>
      <w:r>
        <w:t xml:space="preserve">The UWA University Library provides online access to high-quality academic information via </w:t>
      </w:r>
      <w:hyperlink r:id="rId47">
        <w:proofErr w:type="spellStart"/>
        <w:r>
          <w:rPr>
            <w:color w:val="0000FF"/>
            <w:u w:val="single"/>
          </w:rPr>
          <w:t>OneSearch</w:t>
        </w:r>
        <w:proofErr w:type="spellEnd"/>
      </w:hyperlink>
      <w:r>
        <w:t xml:space="preserve">, manages the </w:t>
      </w:r>
      <w:hyperlink r:id="rId48">
        <w:r>
          <w:rPr>
            <w:color w:val="0000FF"/>
            <w:u w:val="single"/>
          </w:rPr>
          <w:t>Unit Readings</w:t>
        </w:r>
      </w:hyperlink>
      <w:r>
        <w:t xml:space="preserve"> system and supports UWA staff and students with their research, teaching and learning.</w:t>
      </w:r>
    </w:p>
    <w:p w14:paraId="3E601FF1" w14:textId="77777777" w:rsidR="003B34F7" w:rsidRDefault="001510A6">
      <w:pPr>
        <w:ind w:left="850"/>
      </w:pPr>
      <w:r>
        <w:t xml:space="preserve">Students can access a list of their unit readings from the Unit Readings link in the </w:t>
      </w:r>
      <w:hyperlink r:id="rId49">
        <w:r>
          <w:rPr>
            <w:color w:val="0000FF"/>
            <w:u w:val="single"/>
          </w:rPr>
          <w:t>Learning Management System (LMS)</w:t>
        </w:r>
      </w:hyperlink>
      <w:r>
        <w:t xml:space="preserve">.  Essential textbooks for units are also listed on the </w:t>
      </w:r>
      <w:hyperlink r:id="rId50">
        <w:r>
          <w:rPr>
            <w:color w:val="0000FF"/>
            <w:u w:val="single"/>
          </w:rPr>
          <w:t>Textbooks website</w:t>
        </w:r>
      </w:hyperlink>
      <w:r>
        <w:t>.</w:t>
      </w:r>
    </w:p>
    <w:p w14:paraId="3E601FF2" w14:textId="77777777" w:rsidR="003B34F7" w:rsidRDefault="001510A6">
      <w:pPr>
        <w:ind w:left="850"/>
      </w:pPr>
      <w:r>
        <w:t xml:space="preserve">Library and Learning Resource Advisors at the UWA India campuses can assist students with how to find information, evaluate the quality of information sources, and reference correctly.  See the </w:t>
      </w:r>
      <w:hyperlink r:id="rId51">
        <w:r>
          <w:rPr>
            <w:color w:val="0000FF"/>
            <w:u w:val="single"/>
          </w:rPr>
          <w:t>UWA India Library Guide</w:t>
        </w:r>
      </w:hyperlink>
      <w:r>
        <w:t xml:space="preserve"> for more information.</w:t>
      </w:r>
    </w:p>
    <w:p w14:paraId="3E601FF3" w14:textId="77777777" w:rsidR="003B34F7" w:rsidRDefault="003B34F7">
      <w:pPr>
        <w:ind w:left="850"/>
      </w:pPr>
    </w:p>
    <w:p w14:paraId="3E601FF4" w14:textId="1750041D" w:rsidR="003B34F7" w:rsidRDefault="001510A6">
      <w:pPr>
        <w:pStyle w:val="Heading3"/>
        <w:ind w:left="850"/>
      </w:pPr>
      <w:bookmarkStart w:id="32" w:name="_Toc238918097"/>
      <w:r>
        <w:t>7.</w:t>
      </w:r>
      <w:r w:rsidR="00EA5A6A">
        <w:t>4</w:t>
      </w:r>
      <w:r>
        <w:t xml:space="preserve">  Academic Skills Support</w:t>
      </w:r>
      <w:bookmarkEnd w:id="32"/>
    </w:p>
    <w:p w14:paraId="3E601FF5" w14:textId="77777777" w:rsidR="003B34F7" w:rsidRDefault="001510A6">
      <w:pPr>
        <w:ind w:left="850"/>
      </w:pPr>
      <w:r>
        <w:t xml:space="preserve">At UWA India, we are committed to supporting your academic success from your first day through to graduation.  Developing strong </w:t>
      </w:r>
      <w:hyperlink r:id="rId52">
        <w:r>
          <w:rPr>
            <w:color w:val="0000FF"/>
            <w:u w:val="single"/>
          </w:rPr>
          <w:t>academic skills</w:t>
        </w:r>
      </w:hyperlink>
      <w:r>
        <w:t xml:space="preserve"> is essential for university study and will help you confidently meet the expectations of your course.</w:t>
      </w:r>
    </w:p>
    <w:p w14:paraId="1DB3DDE9" w14:textId="77777777" w:rsidR="00FF4F60" w:rsidRDefault="00FF4F60">
      <w:pPr>
        <w:ind w:left="850"/>
      </w:pPr>
    </w:p>
    <w:p w14:paraId="3E601FF6" w14:textId="77777777" w:rsidR="003B34F7" w:rsidRDefault="001510A6">
      <w:pPr>
        <w:ind w:left="850"/>
        <w:rPr>
          <w:i/>
          <w:iCs/>
          <w:color w:val="0F4761"/>
        </w:rPr>
      </w:pPr>
      <w:r>
        <w:rPr>
          <w:i/>
          <w:iCs/>
          <w:color w:val="0F4761"/>
        </w:rPr>
        <w:t>What are Academic Skills?</w:t>
      </w:r>
    </w:p>
    <w:p w14:paraId="3E601FF7" w14:textId="77777777" w:rsidR="003B34F7" w:rsidRDefault="001510A6">
      <w:pPr>
        <w:ind w:left="850"/>
      </w:pPr>
      <w:r>
        <w:t>Academic skills are the essential capabilities you need to succeed at university, including:</w:t>
      </w:r>
    </w:p>
    <w:p w14:paraId="3E601FF8" w14:textId="77777777" w:rsidR="003B34F7" w:rsidRDefault="001510A6" w:rsidP="00FF4F60">
      <w:pPr>
        <w:numPr>
          <w:ilvl w:val="0"/>
          <w:numId w:val="12"/>
        </w:numPr>
        <w:pBdr>
          <w:top w:val="nil"/>
          <w:left w:val="nil"/>
          <w:bottom w:val="nil"/>
          <w:right w:val="nil"/>
          <w:between w:val="nil"/>
        </w:pBdr>
        <w:spacing w:after="0"/>
        <w:ind w:left="1276" w:hanging="426"/>
      </w:pPr>
      <w:r>
        <w:rPr>
          <w:color w:val="000000"/>
        </w:rPr>
        <w:t>Academic writing and referencing</w:t>
      </w:r>
    </w:p>
    <w:p w14:paraId="3E601FF9" w14:textId="77777777" w:rsidR="003B34F7" w:rsidRDefault="001510A6" w:rsidP="00FF4F60">
      <w:pPr>
        <w:numPr>
          <w:ilvl w:val="0"/>
          <w:numId w:val="12"/>
        </w:numPr>
        <w:pBdr>
          <w:top w:val="nil"/>
          <w:left w:val="nil"/>
          <w:bottom w:val="nil"/>
          <w:right w:val="nil"/>
          <w:between w:val="nil"/>
        </w:pBdr>
        <w:spacing w:after="0"/>
        <w:ind w:left="1276" w:hanging="426"/>
      </w:pPr>
      <w:r>
        <w:rPr>
          <w:color w:val="000000"/>
        </w:rPr>
        <w:t>Critical thinking and analysis</w:t>
      </w:r>
    </w:p>
    <w:p w14:paraId="3E601FFA" w14:textId="77777777" w:rsidR="003B34F7" w:rsidRDefault="001510A6" w:rsidP="00FF4F60">
      <w:pPr>
        <w:numPr>
          <w:ilvl w:val="0"/>
          <w:numId w:val="12"/>
        </w:numPr>
        <w:pBdr>
          <w:top w:val="nil"/>
          <w:left w:val="nil"/>
          <w:bottom w:val="nil"/>
          <w:right w:val="nil"/>
          <w:between w:val="nil"/>
        </w:pBdr>
        <w:spacing w:after="0"/>
        <w:ind w:left="1276" w:hanging="426"/>
      </w:pPr>
      <w:r>
        <w:rPr>
          <w:color w:val="000000"/>
        </w:rPr>
        <w:t>Research and information literacy</w:t>
      </w:r>
    </w:p>
    <w:p w14:paraId="3E601FFB" w14:textId="77777777" w:rsidR="003B34F7" w:rsidRDefault="001510A6" w:rsidP="00FF4F60">
      <w:pPr>
        <w:numPr>
          <w:ilvl w:val="0"/>
          <w:numId w:val="12"/>
        </w:numPr>
        <w:pBdr>
          <w:top w:val="nil"/>
          <w:left w:val="nil"/>
          <w:bottom w:val="nil"/>
          <w:right w:val="nil"/>
          <w:between w:val="nil"/>
        </w:pBdr>
        <w:spacing w:after="0"/>
        <w:ind w:left="1276" w:hanging="426"/>
      </w:pPr>
      <w:r>
        <w:rPr>
          <w:color w:val="000000"/>
        </w:rPr>
        <w:t>Note-taking and revision strategies</w:t>
      </w:r>
    </w:p>
    <w:p w14:paraId="3E601FFC" w14:textId="77777777" w:rsidR="003B34F7" w:rsidRDefault="001510A6" w:rsidP="00FF4F60">
      <w:pPr>
        <w:numPr>
          <w:ilvl w:val="0"/>
          <w:numId w:val="12"/>
        </w:numPr>
        <w:pBdr>
          <w:top w:val="nil"/>
          <w:left w:val="nil"/>
          <w:bottom w:val="nil"/>
          <w:right w:val="nil"/>
          <w:between w:val="nil"/>
        </w:pBdr>
        <w:ind w:left="1276" w:hanging="426"/>
      </w:pPr>
      <w:r>
        <w:rPr>
          <w:color w:val="000000"/>
        </w:rPr>
        <w:t>Time management and study planning</w:t>
      </w:r>
    </w:p>
    <w:p w14:paraId="3E601FFD" w14:textId="77777777" w:rsidR="003B34F7" w:rsidRDefault="001510A6">
      <w:pPr>
        <w:ind w:left="850"/>
      </w:pPr>
      <w:r>
        <w:t>Whether you are new to university study or transitioning from a different education system, these skills can be developed with support and practice.</w:t>
      </w:r>
    </w:p>
    <w:p w14:paraId="0CCE9AF4" w14:textId="77777777" w:rsidR="00FF4F60" w:rsidRDefault="00FF4F60">
      <w:pPr>
        <w:rPr>
          <w:i/>
          <w:iCs/>
          <w:color w:val="0F4761"/>
        </w:rPr>
      </w:pPr>
      <w:r>
        <w:rPr>
          <w:i/>
          <w:iCs/>
          <w:color w:val="0F4761"/>
        </w:rPr>
        <w:br w:type="page"/>
      </w:r>
    </w:p>
    <w:p w14:paraId="3E601FFE" w14:textId="1854EB2B" w:rsidR="003B34F7" w:rsidRDefault="001510A6">
      <w:pPr>
        <w:ind w:left="850"/>
        <w:rPr>
          <w:i/>
          <w:iCs/>
          <w:color w:val="0F4761"/>
        </w:rPr>
      </w:pPr>
      <w:r>
        <w:rPr>
          <w:i/>
          <w:iCs/>
          <w:color w:val="0F4761"/>
        </w:rPr>
        <w:t>Academic Skills Support Services</w:t>
      </w:r>
    </w:p>
    <w:p w14:paraId="3E601FFF" w14:textId="77777777" w:rsidR="003B34F7" w:rsidRDefault="001510A6">
      <w:pPr>
        <w:ind w:left="850"/>
        <w:rPr>
          <w:i/>
          <w:iCs/>
          <w:color w:val="0F4761"/>
        </w:rPr>
      </w:pPr>
      <w:r>
        <w:rPr>
          <w:i/>
          <w:iCs/>
          <w:color w:val="0F4761"/>
        </w:rPr>
        <w:t>1.  One-on-One Academic Support</w:t>
      </w:r>
    </w:p>
    <w:p w14:paraId="3E602000" w14:textId="77777777" w:rsidR="003B34F7" w:rsidRDefault="001510A6">
      <w:pPr>
        <w:ind w:left="850"/>
      </w:pPr>
      <w:r>
        <w:t>You can book individual sessions with our Learning Support Coordinator for tailored guidance.  These sessions can help you with:</w:t>
      </w:r>
    </w:p>
    <w:p w14:paraId="3E602001" w14:textId="77777777" w:rsidR="003B34F7" w:rsidRDefault="001510A6" w:rsidP="00FF4F60">
      <w:pPr>
        <w:numPr>
          <w:ilvl w:val="0"/>
          <w:numId w:val="27"/>
        </w:numPr>
        <w:pBdr>
          <w:top w:val="nil"/>
          <w:left w:val="nil"/>
          <w:bottom w:val="nil"/>
          <w:right w:val="nil"/>
          <w:between w:val="nil"/>
        </w:pBdr>
        <w:spacing w:after="0"/>
        <w:ind w:left="1276" w:hanging="426"/>
      </w:pPr>
      <w:r>
        <w:rPr>
          <w:color w:val="000000"/>
        </w:rPr>
        <w:t>Structuring assignments</w:t>
      </w:r>
    </w:p>
    <w:p w14:paraId="3E602002" w14:textId="77777777" w:rsidR="003B34F7" w:rsidRDefault="001510A6" w:rsidP="00FF4F60">
      <w:pPr>
        <w:numPr>
          <w:ilvl w:val="0"/>
          <w:numId w:val="27"/>
        </w:numPr>
        <w:pBdr>
          <w:top w:val="nil"/>
          <w:left w:val="nil"/>
          <w:bottom w:val="nil"/>
          <w:right w:val="nil"/>
          <w:between w:val="nil"/>
        </w:pBdr>
        <w:spacing w:after="0"/>
        <w:ind w:left="1276" w:hanging="426"/>
      </w:pPr>
      <w:r>
        <w:rPr>
          <w:color w:val="000000"/>
        </w:rPr>
        <w:t>Improving clarity and academic style</w:t>
      </w:r>
    </w:p>
    <w:p w14:paraId="3E602003" w14:textId="77777777" w:rsidR="003B34F7" w:rsidRDefault="001510A6" w:rsidP="00FF4F60">
      <w:pPr>
        <w:numPr>
          <w:ilvl w:val="0"/>
          <w:numId w:val="27"/>
        </w:numPr>
        <w:pBdr>
          <w:top w:val="nil"/>
          <w:left w:val="nil"/>
          <w:bottom w:val="nil"/>
          <w:right w:val="nil"/>
          <w:between w:val="nil"/>
        </w:pBdr>
        <w:spacing w:after="0"/>
        <w:ind w:left="1276" w:hanging="426"/>
      </w:pPr>
      <w:r>
        <w:rPr>
          <w:color w:val="000000"/>
        </w:rPr>
        <w:t>Developing arguments and critical analysis</w:t>
      </w:r>
    </w:p>
    <w:p w14:paraId="3E602004" w14:textId="77777777" w:rsidR="003B34F7" w:rsidRDefault="001510A6" w:rsidP="00FF4F60">
      <w:pPr>
        <w:numPr>
          <w:ilvl w:val="0"/>
          <w:numId w:val="27"/>
        </w:numPr>
        <w:pBdr>
          <w:top w:val="nil"/>
          <w:left w:val="nil"/>
          <w:bottom w:val="nil"/>
          <w:right w:val="nil"/>
          <w:between w:val="nil"/>
        </w:pBdr>
        <w:ind w:left="1276" w:hanging="426"/>
      </w:pPr>
      <w:r>
        <w:rPr>
          <w:color w:val="000000"/>
        </w:rPr>
        <w:t>Understanding feedback on your work</w:t>
      </w:r>
    </w:p>
    <w:p w14:paraId="3E602005" w14:textId="77777777" w:rsidR="003B34F7" w:rsidRDefault="001510A6">
      <w:pPr>
        <w:ind w:left="850"/>
      </w:pPr>
      <w:r>
        <w:t>Our Learning Support Coordinator will guide you on how to improve your work but will not edit or proofread assignments.</w:t>
      </w:r>
    </w:p>
    <w:p w14:paraId="778F7D3D" w14:textId="77777777" w:rsidR="00FF4F60" w:rsidRDefault="00FF4F60">
      <w:pPr>
        <w:ind w:left="850"/>
      </w:pPr>
    </w:p>
    <w:p w14:paraId="3E602006" w14:textId="77777777" w:rsidR="003B34F7" w:rsidRDefault="001510A6">
      <w:pPr>
        <w:ind w:left="850"/>
        <w:rPr>
          <w:i/>
          <w:iCs/>
          <w:color w:val="0F4761"/>
        </w:rPr>
      </w:pPr>
      <w:r>
        <w:rPr>
          <w:i/>
          <w:iCs/>
          <w:color w:val="0F4761"/>
        </w:rPr>
        <w:t>2.  Online Resources</w:t>
      </w:r>
    </w:p>
    <w:p w14:paraId="3E602007" w14:textId="77777777" w:rsidR="003B34F7" w:rsidRDefault="001510A6">
      <w:pPr>
        <w:ind w:left="850"/>
      </w:pPr>
      <w:r>
        <w:t>A range of digital resources will be available to support your independent learning, including guidance on:</w:t>
      </w:r>
    </w:p>
    <w:p w14:paraId="3E602008" w14:textId="77777777" w:rsidR="003B34F7" w:rsidRDefault="001510A6" w:rsidP="00FF4F60">
      <w:pPr>
        <w:numPr>
          <w:ilvl w:val="0"/>
          <w:numId w:val="22"/>
        </w:numPr>
        <w:pBdr>
          <w:top w:val="nil"/>
          <w:left w:val="nil"/>
          <w:bottom w:val="nil"/>
          <w:right w:val="nil"/>
          <w:between w:val="nil"/>
        </w:pBdr>
        <w:spacing w:after="0"/>
        <w:ind w:left="1276" w:hanging="426"/>
      </w:pPr>
      <w:r>
        <w:rPr>
          <w:color w:val="000000"/>
        </w:rPr>
        <w:t>Writing</w:t>
      </w:r>
    </w:p>
    <w:p w14:paraId="3E602009" w14:textId="77777777" w:rsidR="003B34F7" w:rsidRDefault="001510A6" w:rsidP="00FF4F60">
      <w:pPr>
        <w:numPr>
          <w:ilvl w:val="0"/>
          <w:numId w:val="22"/>
        </w:numPr>
        <w:pBdr>
          <w:top w:val="nil"/>
          <w:left w:val="nil"/>
          <w:bottom w:val="nil"/>
          <w:right w:val="nil"/>
          <w:between w:val="nil"/>
        </w:pBdr>
        <w:spacing w:after="0"/>
        <w:ind w:left="1276" w:hanging="426"/>
      </w:pPr>
      <w:r>
        <w:rPr>
          <w:color w:val="000000"/>
        </w:rPr>
        <w:t>Referencing</w:t>
      </w:r>
    </w:p>
    <w:p w14:paraId="3E60200A" w14:textId="77777777" w:rsidR="003B34F7" w:rsidRDefault="001510A6" w:rsidP="00FF4F60">
      <w:pPr>
        <w:numPr>
          <w:ilvl w:val="0"/>
          <w:numId w:val="22"/>
        </w:numPr>
        <w:pBdr>
          <w:top w:val="nil"/>
          <w:left w:val="nil"/>
          <w:bottom w:val="nil"/>
          <w:right w:val="nil"/>
          <w:between w:val="nil"/>
        </w:pBdr>
        <w:ind w:left="1276" w:hanging="426"/>
      </w:pPr>
      <w:r>
        <w:rPr>
          <w:color w:val="000000"/>
        </w:rPr>
        <w:t>Study skills</w:t>
      </w:r>
    </w:p>
    <w:p w14:paraId="3E60200B" w14:textId="77777777" w:rsidR="003B34F7" w:rsidRDefault="001510A6">
      <w:pPr>
        <w:ind w:left="850"/>
      </w:pPr>
      <w:r>
        <w:t>These resources allow you to build your skills at your own pace.</w:t>
      </w:r>
    </w:p>
    <w:p w14:paraId="4E08539A" w14:textId="77777777" w:rsidR="00FF4F60" w:rsidRDefault="00FF4F60">
      <w:pPr>
        <w:ind w:left="850"/>
      </w:pPr>
    </w:p>
    <w:p w14:paraId="3E60200C" w14:textId="77777777" w:rsidR="003B34F7" w:rsidRDefault="001510A6">
      <w:pPr>
        <w:ind w:left="850"/>
        <w:rPr>
          <w:i/>
          <w:iCs/>
          <w:color w:val="0F4761"/>
        </w:rPr>
      </w:pPr>
      <w:r>
        <w:rPr>
          <w:i/>
          <w:iCs/>
          <w:color w:val="0F4761"/>
        </w:rPr>
        <w:t>3.  Academic Integrity Support</w:t>
      </w:r>
    </w:p>
    <w:p w14:paraId="3E60200D" w14:textId="77777777" w:rsidR="003B34F7" w:rsidRDefault="001510A6">
      <w:pPr>
        <w:ind w:left="850"/>
      </w:pPr>
      <w:r>
        <w:t>Maintaining academic integrity is a core expectation at UWA India.  Support is available to help you understand:</w:t>
      </w:r>
    </w:p>
    <w:p w14:paraId="3E60200E" w14:textId="77777777" w:rsidR="003B34F7" w:rsidRDefault="001510A6" w:rsidP="006C7116">
      <w:pPr>
        <w:numPr>
          <w:ilvl w:val="0"/>
          <w:numId w:val="16"/>
        </w:numPr>
        <w:pBdr>
          <w:top w:val="nil"/>
          <w:left w:val="nil"/>
          <w:bottom w:val="nil"/>
          <w:right w:val="nil"/>
          <w:between w:val="nil"/>
        </w:pBdr>
        <w:spacing w:after="0"/>
        <w:ind w:left="1276" w:hanging="426"/>
      </w:pPr>
      <w:r>
        <w:rPr>
          <w:color w:val="000000"/>
        </w:rPr>
        <w:t>Proper citation and referencing practices</w:t>
      </w:r>
    </w:p>
    <w:p w14:paraId="3E60200F" w14:textId="77777777" w:rsidR="003B34F7" w:rsidRDefault="001510A6" w:rsidP="006C7116">
      <w:pPr>
        <w:numPr>
          <w:ilvl w:val="0"/>
          <w:numId w:val="16"/>
        </w:numPr>
        <w:pBdr>
          <w:top w:val="nil"/>
          <w:left w:val="nil"/>
          <w:bottom w:val="nil"/>
          <w:right w:val="nil"/>
          <w:between w:val="nil"/>
        </w:pBdr>
        <w:spacing w:after="0"/>
        <w:ind w:left="1276" w:hanging="426"/>
      </w:pPr>
      <w:r>
        <w:rPr>
          <w:color w:val="000000"/>
        </w:rPr>
        <w:t>How to paraphrase and summarise correctly</w:t>
      </w:r>
    </w:p>
    <w:p w14:paraId="3E602010" w14:textId="77777777" w:rsidR="003B34F7" w:rsidRDefault="001510A6" w:rsidP="006C7116">
      <w:pPr>
        <w:numPr>
          <w:ilvl w:val="0"/>
          <w:numId w:val="16"/>
        </w:numPr>
        <w:pBdr>
          <w:top w:val="nil"/>
          <w:left w:val="nil"/>
          <w:bottom w:val="nil"/>
          <w:right w:val="nil"/>
          <w:between w:val="nil"/>
        </w:pBdr>
        <w:spacing w:after="0"/>
        <w:ind w:left="1276" w:hanging="426"/>
      </w:pPr>
      <w:r>
        <w:rPr>
          <w:color w:val="000000"/>
        </w:rPr>
        <w:t>What constitutes plagiarism and how to avoid it</w:t>
      </w:r>
    </w:p>
    <w:p w14:paraId="3E602011" w14:textId="77777777" w:rsidR="003B34F7" w:rsidRDefault="001510A6" w:rsidP="006C7116">
      <w:pPr>
        <w:numPr>
          <w:ilvl w:val="0"/>
          <w:numId w:val="16"/>
        </w:numPr>
        <w:pBdr>
          <w:top w:val="nil"/>
          <w:left w:val="nil"/>
          <w:bottom w:val="nil"/>
          <w:right w:val="nil"/>
          <w:between w:val="nil"/>
        </w:pBdr>
        <w:ind w:left="1276" w:hanging="426"/>
      </w:pPr>
      <w:r>
        <w:rPr>
          <w:color w:val="000000"/>
        </w:rPr>
        <w:t>Ethical use of sources and research</w:t>
      </w:r>
    </w:p>
    <w:p w14:paraId="3E602012" w14:textId="77777777" w:rsidR="003B34F7" w:rsidRDefault="001510A6">
      <w:pPr>
        <w:ind w:left="850"/>
      </w:pPr>
      <w:r>
        <w:t>Understanding these principles will help you produce original, high-quality work.</w:t>
      </w:r>
    </w:p>
    <w:p w14:paraId="231148C0" w14:textId="77777777" w:rsidR="006C7116" w:rsidRDefault="006C7116">
      <w:pPr>
        <w:ind w:left="850"/>
      </w:pPr>
    </w:p>
    <w:p w14:paraId="3E602013" w14:textId="77777777" w:rsidR="003B34F7" w:rsidRDefault="001510A6">
      <w:pPr>
        <w:ind w:left="850"/>
        <w:rPr>
          <w:i/>
          <w:iCs/>
          <w:color w:val="0F4761"/>
        </w:rPr>
      </w:pPr>
      <w:r>
        <w:rPr>
          <w:i/>
          <w:iCs/>
          <w:color w:val="0F4761"/>
        </w:rPr>
        <w:t>4.  LinkedIn Learning</w:t>
      </w:r>
    </w:p>
    <w:p w14:paraId="3E602014" w14:textId="77777777" w:rsidR="003B34F7" w:rsidRDefault="001510A6">
      <w:pPr>
        <w:ind w:left="850"/>
      </w:pPr>
      <w:r>
        <w:t xml:space="preserve">Students at UWA India will have access to </w:t>
      </w:r>
      <w:hyperlink r:id="rId53">
        <w:r>
          <w:rPr>
            <w:color w:val="0000FF"/>
            <w:u w:val="single"/>
          </w:rPr>
          <w:t>LinkedIn Learning</w:t>
        </w:r>
      </w:hyperlink>
      <w:r>
        <w:t>, an online platform offering thousands of expert-led courses to support your academic and professional development.</w:t>
      </w:r>
    </w:p>
    <w:p w14:paraId="3E602015" w14:textId="77777777" w:rsidR="003B34F7" w:rsidRDefault="001510A6">
      <w:pPr>
        <w:ind w:left="850"/>
      </w:pPr>
      <w:r>
        <w:t>You can use LinkedIn Learning to build skills in areas such as:</w:t>
      </w:r>
    </w:p>
    <w:p w14:paraId="3E602016" w14:textId="77777777" w:rsidR="003B34F7" w:rsidRDefault="001510A6" w:rsidP="006C7116">
      <w:pPr>
        <w:numPr>
          <w:ilvl w:val="0"/>
          <w:numId w:val="15"/>
        </w:numPr>
        <w:pBdr>
          <w:top w:val="nil"/>
          <w:left w:val="nil"/>
          <w:bottom w:val="nil"/>
          <w:right w:val="nil"/>
          <w:between w:val="nil"/>
        </w:pBdr>
        <w:spacing w:after="0"/>
        <w:ind w:left="1276" w:hanging="426"/>
      </w:pPr>
      <w:r>
        <w:rPr>
          <w:color w:val="000000"/>
        </w:rPr>
        <w:t>Academic writing and study strategies</w:t>
      </w:r>
    </w:p>
    <w:p w14:paraId="3E602017" w14:textId="77777777" w:rsidR="003B34F7" w:rsidRDefault="001510A6" w:rsidP="006C7116">
      <w:pPr>
        <w:numPr>
          <w:ilvl w:val="0"/>
          <w:numId w:val="15"/>
        </w:numPr>
        <w:pBdr>
          <w:top w:val="nil"/>
          <w:left w:val="nil"/>
          <w:bottom w:val="nil"/>
          <w:right w:val="nil"/>
          <w:between w:val="nil"/>
        </w:pBdr>
        <w:spacing w:after="0"/>
        <w:ind w:left="1276" w:hanging="426"/>
      </w:pPr>
      <w:r>
        <w:rPr>
          <w:color w:val="000000"/>
        </w:rPr>
        <w:t>Research and critical thinking</w:t>
      </w:r>
    </w:p>
    <w:p w14:paraId="3E602018" w14:textId="77777777" w:rsidR="003B34F7" w:rsidRDefault="001510A6" w:rsidP="006C7116">
      <w:pPr>
        <w:numPr>
          <w:ilvl w:val="0"/>
          <w:numId w:val="15"/>
        </w:numPr>
        <w:pBdr>
          <w:top w:val="nil"/>
          <w:left w:val="nil"/>
          <w:bottom w:val="nil"/>
          <w:right w:val="nil"/>
          <w:between w:val="nil"/>
        </w:pBdr>
        <w:spacing w:after="0"/>
        <w:ind w:left="1276" w:hanging="426"/>
      </w:pPr>
      <w:r>
        <w:rPr>
          <w:color w:val="000000"/>
        </w:rPr>
        <w:t>Time management and productivity</w:t>
      </w:r>
    </w:p>
    <w:p w14:paraId="3E602019" w14:textId="77777777" w:rsidR="003B34F7" w:rsidRDefault="001510A6" w:rsidP="006C7116">
      <w:pPr>
        <w:numPr>
          <w:ilvl w:val="0"/>
          <w:numId w:val="15"/>
        </w:numPr>
        <w:pBdr>
          <w:top w:val="nil"/>
          <w:left w:val="nil"/>
          <w:bottom w:val="nil"/>
          <w:right w:val="nil"/>
          <w:between w:val="nil"/>
        </w:pBdr>
        <w:spacing w:after="0"/>
        <w:ind w:left="1276" w:hanging="426"/>
      </w:pPr>
      <w:r>
        <w:rPr>
          <w:color w:val="000000"/>
        </w:rPr>
        <w:t>Data analysis and digital literacy</w:t>
      </w:r>
    </w:p>
    <w:p w14:paraId="3E60201A" w14:textId="77777777" w:rsidR="003B34F7" w:rsidRDefault="001510A6" w:rsidP="006C7116">
      <w:pPr>
        <w:numPr>
          <w:ilvl w:val="0"/>
          <w:numId w:val="15"/>
        </w:numPr>
        <w:pBdr>
          <w:top w:val="nil"/>
          <w:left w:val="nil"/>
          <w:bottom w:val="nil"/>
          <w:right w:val="nil"/>
          <w:between w:val="nil"/>
        </w:pBdr>
        <w:ind w:left="1276" w:hanging="426"/>
      </w:pPr>
      <w:r>
        <w:rPr>
          <w:color w:val="000000"/>
        </w:rPr>
        <w:t>Communication and presentation skills</w:t>
      </w:r>
    </w:p>
    <w:p w14:paraId="3E60201B" w14:textId="77777777" w:rsidR="003B34F7" w:rsidRDefault="001510A6">
      <w:pPr>
        <w:ind w:left="850"/>
      </w:pPr>
      <w:r>
        <w:t>Courses are self-paced and can be accessed anytime, allowing you to learn at your own speed and revisit topics as needed.  Many courses also provide certificates of completion, which can be added to your LinkedIn profile to showcase your skills to future employers.</w:t>
      </w:r>
    </w:p>
    <w:p w14:paraId="3E60201C" w14:textId="77777777" w:rsidR="003B34F7" w:rsidRDefault="001510A6">
      <w:pPr>
        <w:ind w:left="850"/>
      </w:pPr>
      <w:r>
        <w:t>Engaging with LinkedIn Learning alongside your coursework is an excellent way to strengthen your academic performance and enhance your career readiness.</w:t>
      </w:r>
    </w:p>
    <w:p w14:paraId="22961D82" w14:textId="77777777" w:rsidR="004661E2" w:rsidRDefault="004661E2">
      <w:pPr>
        <w:ind w:left="850"/>
      </w:pPr>
    </w:p>
    <w:p w14:paraId="3E60201D" w14:textId="77777777" w:rsidR="003B34F7" w:rsidRDefault="001510A6">
      <w:pPr>
        <w:ind w:left="850"/>
        <w:rPr>
          <w:i/>
          <w:iCs/>
          <w:color w:val="0F4761"/>
        </w:rPr>
      </w:pPr>
      <w:r>
        <w:rPr>
          <w:i/>
          <w:iCs/>
          <w:color w:val="0F4761"/>
        </w:rPr>
        <w:t>Getting the Most Out of Academic Support</w:t>
      </w:r>
    </w:p>
    <w:p w14:paraId="3E60201E" w14:textId="77777777" w:rsidR="003B34F7" w:rsidRDefault="001510A6">
      <w:pPr>
        <w:ind w:left="850"/>
      </w:pPr>
      <w:r>
        <w:t>To maximise your success:</w:t>
      </w:r>
    </w:p>
    <w:p w14:paraId="3E60201F" w14:textId="77777777" w:rsidR="003B34F7" w:rsidRDefault="001510A6" w:rsidP="004661E2">
      <w:pPr>
        <w:numPr>
          <w:ilvl w:val="0"/>
          <w:numId w:val="13"/>
        </w:numPr>
        <w:pBdr>
          <w:top w:val="nil"/>
          <w:left w:val="nil"/>
          <w:bottom w:val="nil"/>
          <w:right w:val="nil"/>
          <w:between w:val="nil"/>
        </w:pBdr>
        <w:spacing w:after="0"/>
        <w:ind w:left="1276" w:hanging="426"/>
      </w:pPr>
      <w:r>
        <w:rPr>
          <w:color w:val="000000"/>
        </w:rPr>
        <w:t>Engage with support early in the semester</w:t>
      </w:r>
    </w:p>
    <w:p w14:paraId="3E602020" w14:textId="77777777" w:rsidR="003B34F7" w:rsidRDefault="001510A6" w:rsidP="004661E2">
      <w:pPr>
        <w:numPr>
          <w:ilvl w:val="0"/>
          <w:numId w:val="13"/>
        </w:numPr>
        <w:pBdr>
          <w:top w:val="nil"/>
          <w:left w:val="nil"/>
          <w:bottom w:val="nil"/>
          <w:right w:val="nil"/>
          <w:between w:val="nil"/>
        </w:pBdr>
        <w:spacing w:after="0"/>
        <w:ind w:left="1276" w:hanging="426"/>
      </w:pPr>
      <w:r>
        <w:rPr>
          <w:color w:val="000000"/>
        </w:rPr>
        <w:t>Seek feedback and apply it to future work</w:t>
      </w:r>
    </w:p>
    <w:p w14:paraId="3E602021" w14:textId="77777777" w:rsidR="003B34F7" w:rsidRDefault="001510A6" w:rsidP="004661E2">
      <w:pPr>
        <w:numPr>
          <w:ilvl w:val="0"/>
          <w:numId w:val="13"/>
        </w:numPr>
        <w:pBdr>
          <w:top w:val="nil"/>
          <w:left w:val="nil"/>
          <w:bottom w:val="nil"/>
          <w:right w:val="nil"/>
          <w:between w:val="nil"/>
        </w:pBdr>
        <w:spacing w:after="0"/>
        <w:ind w:left="1276" w:hanging="426"/>
      </w:pPr>
      <w:r>
        <w:rPr>
          <w:color w:val="000000"/>
        </w:rPr>
        <w:t>Practise your skills regularly</w:t>
      </w:r>
    </w:p>
    <w:p w14:paraId="3E602022" w14:textId="77777777" w:rsidR="003B34F7" w:rsidRPr="004661E2" w:rsidRDefault="001510A6" w:rsidP="004661E2">
      <w:pPr>
        <w:numPr>
          <w:ilvl w:val="0"/>
          <w:numId w:val="13"/>
        </w:numPr>
        <w:pBdr>
          <w:top w:val="nil"/>
          <w:left w:val="nil"/>
          <w:bottom w:val="nil"/>
          <w:right w:val="nil"/>
          <w:between w:val="nil"/>
        </w:pBdr>
        <w:ind w:left="1276" w:hanging="426"/>
      </w:pPr>
      <w:r>
        <w:rPr>
          <w:color w:val="000000"/>
        </w:rPr>
        <w:t>Ask questions – support is here to help you learn</w:t>
      </w:r>
    </w:p>
    <w:p w14:paraId="0D935BAA" w14:textId="77777777" w:rsidR="004661E2" w:rsidRDefault="004661E2" w:rsidP="004661E2">
      <w:pPr>
        <w:pBdr>
          <w:top w:val="nil"/>
          <w:left w:val="nil"/>
          <w:bottom w:val="nil"/>
          <w:right w:val="nil"/>
          <w:between w:val="nil"/>
        </w:pBdr>
        <w:ind w:left="720"/>
      </w:pPr>
    </w:p>
    <w:p w14:paraId="3E602023" w14:textId="77777777" w:rsidR="003B34F7" w:rsidRDefault="001510A6">
      <w:pPr>
        <w:ind w:left="850"/>
        <w:rPr>
          <w:i/>
          <w:iCs/>
          <w:color w:val="0F4761"/>
        </w:rPr>
      </w:pPr>
      <w:r>
        <w:rPr>
          <w:i/>
          <w:iCs/>
          <w:color w:val="0F4761"/>
        </w:rPr>
        <w:t>A Supportive Learning Environment</w:t>
      </w:r>
    </w:p>
    <w:p w14:paraId="3E602024" w14:textId="77777777" w:rsidR="003B34F7" w:rsidRDefault="001510A6">
      <w:pPr>
        <w:ind w:left="850"/>
      </w:pPr>
      <w:r>
        <w:t>Academic skills development is a gradual process, and everyone begins at a different level. UWA India provides a supportive environment where you can build confidence, improve your abilities, and achieve your academic goals.</w:t>
      </w:r>
    </w:p>
    <w:p w14:paraId="3E602026" w14:textId="77777777" w:rsidR="003B34F7" w:rsidRDefault="001510A6">
      <w:pPr>
        <w:ind w:left="850"/>
      </w:pPr>
      <w:r>
        <w:t xml:space="preserve">To discuss study support options or book an appointment, submit an online request through our </w:t>
      </w:r>
      <w:hyperlink r:id="rId54">
        <w:r>
          <w:rPr>
            <w:color w:val="0000FF"/>
            <w:u w:val="single"/>
          </w:rPr>
          <w:t>Service Desk</w:t>
        </w:r>
      </w:hyperlink>
      <w:r>
        <w:t xml:space="preserve"> (Academic Skills Support) at any time.</w:t>
      </w:r>
    </w:p>
    <w:p w14:paraId="3E602028" w14:textId="77777777" w:rsidR="003B34F7" w:rsidRDefault="003B34F7">
      <w:pPr>
        <w:ind w:left="850"/>
      </w:pPr>
    </w:p>
    <w:p w14:paraId="3E602029" w14:textId="57ADA3A7" w:rsidR="003B34F7" w:rsidRDefault="001510A6">
      <w:pPr>
        <w:pStyle w:val="Heading3"/>
        <w:ind w:left="850"/>
      </w:pPr>
      <w:bookmarkStart w:id="33" w:name="_Toc238918098"/>
      <w:r>
        <w:t>7.</w:t>
      </w:r>
      <w:r w:rsidR="00EA5A6A">
        <w:t>5</w:t>
      </w:r>
      <w:r>
        <w:t xml:space="preserve">  Careers and Employability</w:t>
      </w:r>
      <w:bookmarkEnd w:id="33"/>
    </w:p>
    <w:p w14:paraId="3E60202A" w14:textId="77777777" w:rsidR="003B34F7" w:rsidRDefault="001510A6">
      <w:pPr>
        <w:ind w:left="850"/>
      </w:pPr>
      <w:r>
        <w:t>At UWA India, your education extends beyond the classroom.  We are committed to helping you develop the skills, experience, and confidence needed to succeed in a rapidly changing global workforce.</w:t>
      </w:r>
    </w:p>
    <w:p w14:paraId="3E60202B" w14:textId="77777777" w:rsidR="003B34F7" w:rsidRDefault="001510A6">
      <w:pPr>
        <w:ind w:left="850"/>
      </w:pPr>
      <w:r>
        <w:t>Our career development support is designed to help you explore career pathways, build professional skills, and connect with opportunities throughout your studies and after graduation.</w:t>
      </w:r>
    </w:p>
    <w:p w14:paraId="01197392" w14:textId="77777777" w:rsidR="00CC2D4D" w:rsidRDefault="00CC2D4D">
      <w:pPr>
        <w:rPr>
          <w:i/>
          <w:iCs/>
          <w:color w:val="0F4761"/>
        </w:rPr>
      </w:pPr>
      <w:r>
        <w:rPr>
          <w:i/>
          <w:iCs/>
          <w:color w:val="0F4761"/>
        </w:rPr>
        <w:br w:type="page"/>
      </w:r>
    </w:p>
    <w:p w14:paraId="3E60202C" w14:textId="57AF749C" w:rsidR="003B34F7" w:rsidRDefault="001510A6">
      <w:pPr>
        <w:ind w:left="850"/>
        <w:rPr>
          <w:i/>
          <w:iCs/>
          <w:color w:val="0F4761"/>
        </w:rPr>
      </w:pPr>
      <w:r>
        <w:rPr>
          <w:i/>
          <w:iCs/>
          <w:color w:val="0F4761"/>
        </w:rPr>
        <w:t>Building Your Employability</w:t>
      </w:r>
    </w:p>
    <w:p w14:paraId="3E60202D" w14:textId="77777777" w:rsidR="003B34F7" w:rsidRDefault="001510A6">
      <w:pPr>
        <w:ind w:left="850"/>
      </w:pPr>
      <w:r>
        <w:t>Employability is about more than securing a job – it involves developing the knowledge, skills, and attributes that employers value, including:</w:t>
      </w:r>
    </w:p>
    <w:p w14:paraId="3E60202E" w14:textId="77777777" w:rsidR="003B34F7" w:rsidRDefault="001510A6" w:rsidP="00CC2D4D">
      <w:pPr>
        <w:numPr>
          <w:ilvl w:val="0"/>
          <w:numId w:val="4"/>
        </w:numPr>
        <w:pBdr>
          <w:top w:val="nil"/>
          <w:left w:val="nil"/>
          <w:bottom w:val="nil"/>
          <w:right w:val="nil"/>
          <w:between w:val="nil"/>
        </w:pBdr>
        <w:spacing w:after="0"/>
        <w:ind w:left="1276" w:hanging="426"/>
      </w:pPr>
      <w:r>
        <w:rPr>
          <w:color w:val="000000"/>
        </w:rPr>
        <w:t>Communication and teamwork</w:t>
      </w:r>
    </w:p>
    <w:p w14:paraId="3E60202F" w14:textId="77777777" w:rsidR="003B34F7" w:rsidRDefault="001510A6" w:rsidP="00CC2D4D">
      <w:pPr>
        <w:numPr>
          <w:ilvl w:val="0"/>
          <w:numId w:val="4"/>
        </w:numPr>
        <w:pBdr>
          <w:top w:val="nil"/>
          <w:left w:val="nil"/>
          <w:bottom w:val="nil"/>
          <w:right w:val="nil"/>
          <w:between w:val="nil"/>
        </w:pBdr>
        <w:spacing w:after="0"/>
        <w:ind w:left="1276" w:hanging="426"/>
      </w:pPr>
      <w:r>
        <w:rPr>
          <w:color w:val="000000"/>
        </w:rPr>
        <w:t>Critical thinking and problem-solving</w:t>
      </w:r>
    </w:p>
    <w:p w14:paraId="3E602030" w14:textId="77777777" w:rsidR="003B34F7" w:rsidRDefault="001510A6" w:rsidP="00CC2D4D">
      <w:pPr>
        <w:numPr>
          <w:ilvl w:val="0"/>
          <w:numId w:val="4"/>
        </w:numPr>
        <w:pBdr>
          <w:top w:val="nil"/>
          <w:left w:val="nil"/>
          <w:bottom w:val="nil"/>
          <w:right w:val="nil"/>
          <w:between w:val="nil"/>
        </w:pBdr>
        <w:spacing w:after="0"/>
        <w:ind w:left="1276" w:hanging="426"/>
      </w:pPr>
      <w:r>
        <w:rPr>
          <w:color w:val="000000"/>
        </w:rPr>
        <w:t>Adaptability and resilience</w:t>
      </w:r>
    </w:p>
    <w:p w14:paraId="3E602031" w14:textId="77777777" w:rsidR="003B34F7" w:rsidRDefault="001510A6" w:rsidP="00CC2D4D">
      <w:pPr>
        <w:numPr>
          <w:ilvl w:val="0"/>
          <w:numId w:val="4"/>
        </w:numPr>
        <w:pBdr>
          <w:top w:val="nil"/>
          <w:left w:val="nil"/>
          <w:bottom w:val="nil"/>
          <w:right w:val="nil"/>
          <w:between w:val="nil"/>
        </w:pBdr>
        <w:spacing w:after="0"/>
        <w:ind w:left="1276" w:hanging="426"/>
      </w:pPr>
      <w:r>
        <w:rPr>
          <w:color w:val="000000"/>
        </w:rPr>
        <w:t>Digital and technological skills</w:t>
      </w:r>
    </w:p>
    <w:p w14:paraId="3E602032" w14:textId="77777777" w:rsidR="003B34F7" w:rsidRDefault="001510A6" w:rsidP="00CC2D4D">
      <w:pPr>
        <w:numPr>
          <w:ilvl w:val="0"/>
          <w:numId w:val="4"/>
        </w:numPr>
        <w:pBdr>
          <w:top w:val="nil"/>
          <w:left w:val="nil"/>
          <w:bottom w:val="nil"/>
          <w:right w:val="nil"/>
          <w:between w:val="nil"/>
        </w:pBdr>
        <w:ind w:left="1276" w:hanging="426"/>
      </w:pPr>
      <w:r>
        <w:rPr>
          <w:color w:val="000000"/>
        </w:rPr>
        <w:t>Leadership and professional confidence</w:t>
      </w:r>
    </w:p>
    <w:p w14:paraId="3E602033" w14:textId="77777777" w:rsidR="003B34F7" w:rsidRDefault="001510A6">
      <w:pPr>
        <w:ind w:left="850"/>
      </w:pPr>
      <w:r>
        <w:t>You will be encouraged to actively build these capabilities through your studies, co-curricular activities, and engagement with career support services.</w:t>
      </w:r>
    </w:p>
    <w:p w14:paraId="6CA78A6B" w14:textId="77777777" w:rsidR="00CC2D4D" w:rsidRDefault="00CC2D4D">
      <w:pPr>
        <w:ind w:left="850"/>
      </w:pPr>
    </w:p>
    <w:p w14:paraId="3E602034" w14:textId="77777777" w:rsidR="003B34F7" w:rsidRDefault="001510A6">
      <w:pPr>
        <w:ind w:left="850"/>
        <w:rPr>
          <w:i/>
          <w:iCs/>
          <w:color w:val="0F4761"/>
        </w:rPr>
      </w:pPr>
      <w:r>
        <w:rPr>
          <w:i/>
          <w:iCs/>
          <w:color w:val="0F4761"/>
        </w:rPr>
        <w:t>Careers Support Services</w:t>
      </w:r>
    </w:p>
    <w:p w14:paraId="3E602035" w14:textId="77777777" w:rsidR="003B34F7" w:rsidRDefault="001510A6">
      <w:pPr>
        <w:ind w:left="850"/>
        <w:rPr>
          <w:i/>
          <w:iCs/>
          <w:color w:val="0F4761"/>
        </w:rPr>
      </w:pPr>
      <w:r>
        <w:rPr>
          <w:i/>
          <w:iCs/>
          <w:color w:val="0F4761"/>
        </w:rPr>
        <w:t>1.  Career Advice and Guidance</w:t>
      </w:r>
    </w:p>
    <w:p w14:paraId="3E602036" w14:textId="77777777" w:rsidR="003B34F7" w:rsidRDefault="001510A6">
      <w:pPr>
        <w:ind w:left="850"/>
      </w:pPr>
      <w:r>
        <w:t>You can access personalised career support to help you:</w:t>
      </w:r>
    </w:p>
    <w:p w14:paraId="3E602037" w14:textId="77777777" w:rsidR="003B34F7" w:rsidRDefault="001510A6" w:rsidP="00CC2D4D">
      <w:pPr>
        <w:numPr>
          <w:ilvl w:val="0"/>
          <w:numId w:val="26"/>
        </w:numPr>
        <w:pBdr>
          <w:top w:val="nil"/>
          <w:left w:val="nil"/>
          <w:bottom w:val="nil"/>
          <w:right w:val="nil"/>
          <w:between w:val="nil"/>
        </w:pBdr>
        <w:spacing w:after="0"/>
        <w:ind w:left="1276" w:hanging="426"/>
      </w:pPr>
      <w:r>
        <w:rPr>
          <w:color w:val="000000"/>
        </w:rPr>
        <w:t>Explore career options related to your degree</w:t>
      </w:r>
    </w:p>
    <w:p w14:paraId="3E602038" w14:textId="77777777" w:rsidR="003B34F7" w:rsidRDefault="001510A6" w:rsidP="00CC2D4D">
      <w:pPr>
        <w:numPr>
          <w:ilvl w:val="0"/>
          <w:numId w:val="26"/>
        </w:numPr>
        <w:pBdr>
          <w:top w:val="nil"/>
          <w:left w:val="nil"/>
          <w:bottom w:val="nil"/>
          <w:right w:val="nil"/>
          <w:between w:val="nil"/>
        </w:pBdr>
        <w:spacing w:after="0"/>
        <w:ind w:left="1276" w:hanging="426"/>
      </w:pPr>
      <w:r>
        <w:rPr>
          <w:color w:val="000000"/>
        </w:rPr>
        <w:t>Identify your strengths, skills, and interests</w:t>
      </w:r>
    </w:p>
    <w:p w14:paraId="3E602039" w14:textId="77777777" w:rsidR="003B34F7" w:rsidRDefault="001510A6" w:rsidP="00CC2D4D">
      <w:pPr>
        <w:numPr>
          <w:ilvl w:val="0"/>
          <w:numId w:val="26"/>
        </w:numPr>
        <w:pBdr>
          <w:top w:val="nil"/>
          <w:left w:val="nil"/>
          <w:bottom w:val="nil"/>
          <w:right w:val="nil"/>
          <w:between w:val="nil"/>
        </w:pBdr>
        <w:spacing w:after="0"/>
        <w:ind w:left="1276" w:hanging="426"/>
      </w:pPr>
      <w:r>
        <w:rPr>
          <w:color w:val="000000"/>
        </w:rPr>
        <w:t>Set career goals and create a development plan</w:t>
      </w:r>
    </w:p>
    <w:p w14:paraId="3E60203A" w14:textId="77777777" w:rsidR="003B34F7" w:rsidRDefault="001510A6" w:rsidP="00CC2D4D">
      <w:pPr>
        <w:numPr>
          <w:ilvl w:val="0"/>
          <w:numId w:val="26"/>
        </w:numPr>
        <w:pBdr>
          <w:top w:val="nil"/>
          <w:left w:val="nil"/>
          <w:bottom w:val="nil"/>
          <w:right w:val="nil"/>
          <w:between w:val="nil"/>
        </w:pBdr>
        <w:ind w:left="1276" w:hanging="426"/>
      </w:pPr>
      <w:r>
        <w:rPr>
          <w:color w:val="000000"/>
        </w:rPr>
        <w:t>Navigate job applications and recruitment processes</w:t>
      </w:r>
    </w:p>
    <w:p w14:paraId="3E60203B" w14:textId="77777777" w:rsidR="003B34F7" w:rsidRDefault="001510A6">
      <w:pPr>
        <w:ind w:left="850"/>
      </w:pPr>
      <w:r>
        <w:t>Career advisors provide guidance tailored to your individual goals and stage of study.</w:t>
      </w:r>
    </w:p>
    <w:p w14:paraId="0FA7D54E" w14:textId="77777777" w:rsidR="00CC2D4D" w:rsidRDefault="00CC2D4D">
      <w:pPr>
        <w:ind w:left="850"/>
      </w:pPr>
    </w:p>
    <w:p w14:paraId="3E60203C" w14:textId="77777777" w:rsidR="003B34F7" w:rsidRDefault="001510A6">
      <w:pPr>
        <w:ind w:left="850"/>
        <w:rPr>
          <w:i/>
          <w:iCs/>
          <w:color w:val="0F4761"/>
        </w:rPr>
      </w:pPr>
      <w:r>
        <w:rPr>
          <w:i/>
          <w:iCs/>
          <w:color w:val="0F4761"/>
        </w:rPr>
        <w:t>2.  Workshops and Skill Development</w:t>
      </w:r>
    </w:p>
    <w:p w14:paraId="3E60203D" w14:textId="77777777" w:rsidR="003B34F7" w:rsidRDefault="001510A6">
      <w:pPr>
        <w:ind w:left="850"/>
      </w:pPr>
      <w:r>
        <w:t>A range of workshops and training sessions will be available to help you prepare for the workforce, including:</w:t>
      </w:r>
    </w:p>
    <w:p w14:paraId="3E60203E" w14:textId="77777777" w:rsidR="003B34F7" w:rsidRDefault="001510A6" w:rsidP="00CC2D4D">
      <w:pPr>
        <w:numPr>
          <w:ilvl w:val="0"/>
          <w:numId w:val="3"/>
        </w:numPr>
        <w:pBdr>
          <w:top w:val="nil"/>
          <w:left w:val="nil"/>
          <w:bottom w:val="nil"/>
          <w:right w:val="nil"/>
          <w:between w:val="nil"/>
        </w:pBdr>
        <w:spacing w:after="0"/>
        <w:ind w:left="1276" w:hanging="426"/>
      </w:pPr>
      <w:r>
        <w:rPr>
          <w:color w:val="000000"/>
        </w:rPr>
        <w:t>Resume and cover letter writing</w:t>
      </w:r>
    </w:p>
    <w:p w14:paraId="3E60203F" w14:textId="77777777" w:rsidR="003B34F7" w:rsidRDefault="001510A6" w:rsidP="00CC2D4D">
      <w:pPr>
        <w:numPr>
          <w:ilvl w:val="0"/>
          <w:numId w:val="3"/>
        </w:numPr>
        <w:pBdr>
          <w:top w:val="nil"/>
          <w:left w:val="nil"/>
          <w:bottom w:val="nil"/>
          <w:right w:val="nil"/>
          <w:between w:val="nil"/>
        </w:pBdr>
        <w:spacing w:after="0"/>
        <w:ind w:left="1276" w:hanging="426"/>
      </w:pPr>
      <w:r>
        <w:rPr>
          <w:color w:val="000000"/>
        </w:rPr>
        <w:t>Interview skills and assessment centre preparation</w:t>
      </w:r>
    </w:p>
    <w:p w14:paraId="3E602040" w14:textId="77777777" w:rsidR="003B34F7" w:rsidRDefault="001510A6" w:rsidP="00CC2D4D">
      <w:pPr>
        <w:numPr>
          <w:ilvl w:val="0"/>
          <w:numId w:val="3"/>
        </w:numPr>
        <w:pBdr>
          <w:top w:val="nil"/>
          <w:left w:val="nil"/>
          <w:bottom w:val="nil"/>
          <w:right w:val="nil"/>
          <w:between w:val="nil"/>
        </w:pBdr>
        <w:spacing w:after="0"/>
        <w:ind w:left="1276" w:hanging="426"/>
      </w:pPr>
      <w:r>
        <w:rPr>
          <w:color w:val="000000"/>
        </w:rPr>
        <w:t>Networking and personal branding</w:t>
      </w:r>
    </w:p>
    <w:p w14:paraId="3E602041" w14:textId="77777777" w:rsidR="003B34F7" w:rsidRDefault="001510A6" w:rsidP="00CC2D4D">
      <w:pPr>
        <w:numPr>
          <w:ilvl w:val="0"/>
          <w:numId w:val="3"/>
        </w:numPr>
        <w:pBdr>
          <w:top w:val="nil"/>
          <w:left w:val="nil"/>
          <w:bottom w:val="nil"/>
          <w:right w:val="nil"/>
          <w:between w:val="nil"/>
        </w:pBdr>
        <w:spacing w:after="0"/>
        <w:ind w:left="1276" w:hanging="426"/>
      </w:pPr>
      <w:r>
        <w:rPr>
          <w:color w:val="000000"/>
        </w:rPr>
        <w:t>Job search strategies</w:t>
      </w:r>
    </w:p>
    <w:p w14:paraId="3E602042" w14:textId="77777777" w:rsidR="003B34F7" w:rsidRDefault="001510A6" w:rsidP="00CC2D4D">
      <w:pPr>
        <w:numPr>
          <w:ilvl w:val="0"/>
          <w:numId w:val="3"/>
        </w:numPr>
        <w:pBdr>
          <w:top w:val="nil"/>
          <w:left w:val="nil"/>
          <w:bottom w:val="nil"/>
          <w:right w:val="nil"/>
          <w:between w:val="nil"/>
        </w:pBdr>
        <w:ind w:left="1276" w:hanging="426"/>
      </w:pPr>
      <w:r>
        <w:rPr>
          <w:color w:val="000000"/>
        </w:rPr>
        <w:t>Workplace readiness and professionalism</w:t>
      </w:r>
    </w:p>
    <w:p w14:paraId="3E602043" w14:textId="77777777" w:rsidR="003B34F7" w:rsidRDefault="001510A6">
      <w:pPr>
        <w:ind w:left="850"/>
      </w:pPr>
      <w:r>
        <w:t>These sessions are designed to give you practical, job-ready skills.</w:t>
      </w:r>
    </w:p>
    <w:p w14:paraId="270B1E16" w14:textId="77777777" w:rsidR="00CC2D4D" w:rsidRDefault="00CC2D4D">
      <w:pPr>
        <w:ind w:left="850"/>
      </w:pPr>
    </w:p>
    <w:p w14:paraId="3E602044" w14:textId="77777777" w:rsidR="003B34F7" w:rsidRDefault="001510A6">
      <w:pPr>
        <w:ind w:left="850"/>
        <w:rPr>
          <w:i/>
          <w:iCs/>
          <w:color w:val="0F4761"/>
        </w:rPr>
      </w:pPr>
      <w:r>
        <w:rPr>
          <w:i/>
          <w:iCs/>
          <w:color w:val="0F4761"/>
        </w:rPr>
        <w:t>3.  Internships and Industry Engagement</w:t>
      </w:r>
    </w:p>
    <w:p w14:paraId="3E602045" w14:textId="77777777" w:rsidR="003B34F7" w:rsidRDefault="001510A6">
      <w:pPr>
        <w:ind w:left="850"/>
      </w:pPr>
      <w:r>
        <w:t>Where available, UWA India will support opportunities for you to gain real-world experience through:</w:t>
      </w:r>
    </w:p>
    <w:p w14:paraId="3E602046" w14:textId="77777777" w:rsidR="003B34F7" w:rsidRDefault="001510A6" w:rsidP="00CC2D4D">
      <w:pPr>
        <w:numPr>
          <w:ilvl w:val="0"/>
          <w:numId w:val="39"/>
        </w:numPr>
        <w:pBdr>
          <w:top w:val="nil"/>
          <w:left w:val="nil"/>
          <w:bottom w:val="nil"/>
          <w:right w:val="nil"/>
          <w:between w:val="nil"/>
        </w:pBdr>
        <w:spacing w:after="0"/>
        <w:ind w:left="1276" w:hanging="426"/>
      </w:pPr>
      <w:r>
        <w:rPr>
          <w:color w:val="000000"/>
        </w:rPr>
        <w:t>Internships and work-integrated learning</w:t>
      </w:r>
    </w:p>
    <w:p w14:paraId="3E602047" w14:textId="77777777" w:rsidR="003B34F7" w:rsidRDefault="001510A6" w:rsidP="00CC2D4D">
      <w:pPr>
        <w:numPr>
          <w:ilvl w:val="0"/>
          <w:numId w:val="39"/>
        </w:numPr>
        <w:pBdr>
          <w:top w:val="nil"/>
          <w:left w:val="nil"/>
          <w:bottom w:val="nil"/>
          <w:right w:val="nil"/>
          <w:between w:val="nil"/>
        </w:pBdr>
        <w:spacing w:after="0"/>
        <w:ind w:left="1276" w:hanging="426"/>
      </w:pPr>
      <w:r>
        <w:rPr>
          <w:color w:val="000000"/>
        </w:rPr>
        <w:t>Industry projects and case studies</w:t>
      </w:r>
    </w:p>
    <w:p w14:paraId="3E602048" w14:textId="77777777" w:rsidR="003B34F7" w:rsidRDefault="001510A6" w:rsidP="00CC2D4D">
      <w:pPr>
        <w:numPr>
          <w:ilvl w:val="0"/>
          <w:numId w:val="39"/>
        </w:numPr>
        <w:pBdr>
          <w:top w:val="nil"/>
          <w:left w:val="nil"/>
          <w:bottom w:val="nil"/>
          <w:right w:val="nil"/>
          <w:between w:val="nil"/>
        </w:pBdr>
        <w:spacing w:after="0"/>
        <w:ind w:left="1276" w:hanging="426"/>
      </w:pPr>
      <w:r>
        <w:rPr>
          <w:color w:val="000000"/>
        </w:rPr>
        <w:t>Guest lectures from professionals and alumni</w:t>
      </w:r>
    </w:p>
    <w:p w14:paraId="3E602049" w14:textId="77777777" w:rsidR="003B34F7" w:rsidRDefault="001510A6" w:rsidP="00CC2D4D">
      <w:pPr>
        <w:numPr>
          <w:ilvl w:val="0"/>
          <w:numId w:val="39"/>
        </w:numPr>
        <w:pBdr>
          <w:top w:val="nil"/>
          <w:left w:val="nil"/>
          <w:bottom w:val="nil"/>
          <w:right w:val="nil"/>
          <w:between w:val="nil"/>
        </w:pBdr>
        <w:ind w:left="1276" w:hanging="426"/>
      </w:pPr>
      <w:r>
        <w:rPr>
          <w:color w:val="000000"/>
        </w:rPr>
        <w:t>Networking events and employer engagement activities</w:t>
      </w:r>
    </w:p>
    <w:p w14:paraId="3E60204A" w14:textId="77777777" w:rsidR="003B34F7" w:rsidRDefault="001510A6">
      <w:pPr>
        <w:ind w:left="850"/>
      </w:pPr>
      <w:r>
        <w:t>These experiences allow you to apply your knowledge, build connections, and gain insights into your chosen field.</w:t>
      </w:r>
    </w:p>
    <w:p w14:paraId="4A948BF2" w14:textId="77777777" w:rsidR="00CC2D4D" w:rsidRDefault="00CC2D4D">
      <w:pPr>
        <w:ind w:left="850"/>
      </w:pPr>
    </w:p>
    <w:p w14:paraId="3E60204B" w14:textId="77777777" w:rsidR="003B34F7" w:rsidRDefault="001510A6">
      <w:pPr>
        <w:ind w:left="850"/>
        <w:rPr>
          <w:i/>
          <w:iCs/>
          <w:color w:val="0F4761"/>
        </w:rPr>
      </w:pPr>
      <w:r>
        <w:rPr>
          <w:i/>
          <w:iCs/>
          <w:color w:val="0F4761"/>
        </w:rPr>
        <w:t>4.  Online Career Resources</w:t>
      </w:r>
    </w:p>
    <w:p w14:paraId="3E60204C" w14:textId="77777777" w:rsidR="003B34F7" w:rsidRDefault="001510A6">
      <w:pPr>
        <w:ind w:left="850"/>
      </w:pPr>
      <w:r>
        <w:t>You will have access to digital tools and resources to support your career development, such as:</w:t>
      </w:r>
    </w:p>
    <w:p w14:paraId="3E60204E" w14:textId="77777777" w:rsidR="003B34F7" w:rsidRDefault="001510A6" w:rsidP="00CC2D4D">
      <w:pPr>
        <w:numPr>
          <w:ilvl w:val="0"/>
          <w:numId w:val="24"/>
        </w:numPr>
        <w:pBdr>
          <w:top w:val="nil"/>
          <w:left w:val="nil"/>
          <w:bottom w:val="nil"/>
          <w:right w:val="nil"/>
          <w:between w:val="nil"/>
        </w:pBdr>
        <w:spacing w:after="0"/>
        <w:ind w:left="1276" w:hanging="426"/>
      </w:pPr>
      <w:r>
        <w:rPr>
          <w:color w:val="000000"/>
        </w:rPr>
        <w:t>Career planning tools</w:t>
      </w:r>
    </w:p>
    <w:p w14:paraId="3E60204F" w14:textId="77777777" w:rsidR="003B34F7" w:rsidRPr="006A0533" w:rsidRDefault="001510A6" w:rsidP="006A0533">
      <w:pPr>
        <w:numPr>
          <w:ilvl w:val="0"/>
          <w:numId w:val="17"/>
        </w:numPr>
        <w:pBdr>
          <w:top w:val="nil"/>
          <w:left w:val="nil"/>
          <w:bottom w:val="nil"/>
          <w:right w:val="nil"/>
          <w:between w:val="nil"/>
        </w:pBdr>
        <w:ind w:left="1276" w:hanging="426"/>
        <w:rPr>
          <w:color w:val="000000"/>
        </w:rPr>
      </w:pPr>
      <w:r>
        <w:rPr>
          <w:color w:val="000000"/>
        </w:rPr>
        <w:t>Resume and application templates</w:t>
      </w:r>
    </w:p>
    <w:p w14:paraId="3E602051" w14:textId="77777777" w:rsidR="003B34F7" w:rsidRDefault="001510A6">
      <w:pPr>
        <w:ind w:left="850"/>
      </w:pPr>
      <w:r>
        <w:t>These resources enable you to take an active role in managing your career development.</w:t>
      </w:r>
    </w:p>
    <w:p w14:paraId="275D9066" w14:textId="77777777" w:rsidR="00CC2D4D" w:rsidRDefault="00CC2D4D">
      <w:pPr>
        <w:ind w:left="850"/>
      </w:pPr>
    </w:p>
    <w:p w14:paraId="3E602052" w14:textId="77777777" w:rsidR="003B34F7" w:rsidRDefault="001510A6">
      <w:pPr>
        <w:ind w:left="850"/>
        <w:rPr>
          <w:i/>
          <w:iCs/>
          <w:color w:val="0F4761"/>
        </w:rPr>
      </w:pPr>
      <w:r>
        <w:rPr>
          <w:i/>
          <w:iCs/>
          <w:color w:val="0F4761"/>
        </w:rPr>
        <w:t>5.  LinkedIn Learning and Professional Development</w:t>
      </w:r>
    </w:p>
    <w:p w14:paraId="3E602053" w14:textId="77777777" w:rsidR="003B34F7" w:rsidRDefault="001510A6">
      <w:pPr>
        <w:ind w:left="850"/>
      </w:pPr>
      <w:r>
        <w:t xml:space="preserve">Students will have access to </w:t>
      </w:r>
      <w:hyperlink r:id="rId55">
        <w:r>
          <w:rPr>
            <w:color w:val="0000FF"/>
            <w:u w:val="single"/>
          </w:rPr>
          <w:t>LinkedIn Learning</w:t>
        </w:r>
      </w:hyperlink>
      <w:r>
        <w:t>, offering a wide range of courses to enhance both academic and career-related skills.</w:t>
      </w:r>
    </w:p>
    <w:p w14:paraId="3E602054" w14:textId="77777777" w:rsidR="003B34F7" w:rsidRDefault="001510A6">
      <w:pPr>
        <w:ind w:left="850"/>
      </w:pPr>
      <w:r>
        <w:t>You can use the platform to develop capabilities in areas such as:</w:t>
      </w:r>
    </w:p>
    <w:p w14:paraId="3E602055" w14:textId="77777777" w:rsidR="003B34F7" w:rsidRDefault="001510A6" w:rsidP="00CC2D4D">
      <w:pPr>
        <w:numPr>
          <w:ilvl w:val="0"/>
          <w:numId w:val="17"/>
        </w:numPr>
        <w:pBdr>
          <w:top w:val="nil"/>
          <w:left w:val="nil"/>
          <w:bottom w:val="nil"/>
          <w:right w:val="nil"/>
          <w:between w:val="nil"/>
        </w:pBdr>
        <w:spacing w:after="0"/>
        <w:ind w:left="1276" w:hanging="426"/>
      </w:pPr>
      <w:r>
        <w:rPr>
          <w:color w:val="000000"/>
        </w:rPr>
        <w:t>Leadership and management</w:t>
      </w:r>
    </w:p>
    <w:p w14:paraId="3E602056" w14:textId="77777777" w:rsidR="003B34F7" w:rsidRDefault="001510A6" w:rsidP="00CC2D4D">
      <w:pPr>
        <w:numPr>
          <w:ilvl w:val="0"/>
          <w:numId w:val="17"/>
        </w:numPr>
        <w:pBdr>
          <w:top w:val="nil"/>
          <w:left w:val="nil"/>
          <w:bottom w:val="nil"/>
          <w:right w:val="nil"/>
          <w:between w:val="nil"/>
        </w:pBdr>
        <w:spacing w:after="0"/>
        <w:ind w:left="1276" w:hanging="426"/>
      </w:pPr>
      <w:r>
        <w:rPr>
          <w:color w:val="000000"/>
        </w:rPr>
        <w:t>Communication and presentation skills</w:t>
      </w:r>
    </w:p>
    <w:p w14:paraId="3E602057" w14:textId="77777777" w:rsidR="003B34F7" w:rsidRDefault="001510A6" w:rsidP="00CC2D4D">
      <w:pPr>
        <w:numPr>
          <w:ilvl w:val="0"/>
          <w:numId w:val="17"/>
        </w:numPr>
        <w:pBdr>
          <w:top w:val="nil"/>
          <w:left w:val="nil"/>
          <w:bottom w:val="nil"/>
          <w:right w:val="nil"/>
          <w:between w:val="nil"/>
        </w:pBdr>
        <w:spacing w:after="0"/>
        <w:ind w:left="1276" w:hanging="426"/>
      </w:pPr>
      <w:r>
        <w:rPr>
          <w:color w:val="000000"/>
        </w:rPr>
        <w:t>Data analysis and digital tools</w:t>
      </w:r>
    </w:p>
    <w:p w14:paraId="3E602058" w14:textId="77777777" w:rsidR="003B34F7" w:rsidRDefault="001510A6" w:rsidP="00CC2D4D">
      <w:pPr>
        <w:numPr>
          <w:ilvl w:val="0"/>
          <w:numId w:val="17"/>
        </w:numPr>
        <w:pBdr>
          <w:top w:val="nil"/>
          <w:left w:val="nil"/>
          <w:bottom w:val="nil"/>
          <w:right w:val="nil"/>
          <w:between w:val="nil"/>
        </w:pBdr>
        <w:ind w:left="1276" w:hanging="426"/>
      </w:pPr>
      <w:r>
        <w:rPr>
          <w:color w:val="000000"/>
        </w:rPr>
        <w:t>Career planning and professional growth</w:t>
      </w:r>
    </w:p>
    <w:p w14:paraId="3E602059" w14:textId="77777777" w:rsidR="003B34F7" w:rsidRDefault="001510A6">
      <w:pPr>
        <w:ind w:left="850"/>
      </w:pPr>
      <w:r>
        <w:t>Completing courses can also strengthen your professional profile and demonstrate your commitment to continuous learning.</w:t>
      </w:r>
    </w:p>
    <w:p w14:paraId="1BF12510" w14:textId="77777777" w:rsidR="00CC2D4D" w:rsidRDefault="00CC2D4D">
      <w:pPr>
        <w:ind w:left="850"/>
      </w:pPr>
    </w:p>
    <w:p w14:paraId="3E60205A" w14:textId="77777777" w:rsidR="003B34F7" w:rsidRDefault="001510A6">
      <w:pPr>
        <w:ind w:left="850"/>
        <w:rPr>
          <w:i/>
          <w:iCs/>
          <w:color w:val="0F4761"/>
        </w:rPr>
      </w:pPr>
      <w:r>
        <w:rPr>
          <w:i/>
          <w:iCs/>
          <w:color w:val="0F4761"/>
        </w:rPr>
        <w:t>Enhancing Your Career Readiness</w:t>
      </w:r>
    </w:p>
    <w:p w14:paraId="3E60205B" w14:textId="77777777" w:rsidR="003B34F7" w:rsidRDefault="001510A6">
      <w:pPr>
        <w:ind w:left="850"/>
      </w:pPr>
      <w:r>
        <w:t>To make the most of career support at UWA India:</w:t>
      </w:r>
    </w:p>
    <w:p w14:paraId="3E60205C" w14:textId="77777777" w:rsidR="003B34F7" w:rsidRDefault="001510A6" w:rsidP="00CC2D4D">
      <w:pPr>
        <w:numPr>
          <w:ilvl w:val="0"/>
          <w:numId w:val="29"/>
        </w:numPr>
        <w:pBdr>
          <w:top w:val="nil"/>
          <w:left w:val="nil"/>
          <w:bottom w:val="nil"/>
          <w:right w:val="nil"/>
          <w:between w:val="nil"/>
        </w:pBdr>
        <w:spacing w:after="0"/>
        <w:ind w:left="1276" w:hanging="426"/>
      </w:pPr>
      <w:r>
        <w:rPr>
          <w:color w:val="000000"/>
        </w:rPr>
        <w:t>Start engaging with careers services early in your degree</w:t>
      </w:r>
    </w:p>
    <w:p w14:paraId="3E60205D" w14:textId="77777777" w:rsidR="003B34F7" w:rsidRDefault="001510A6" w:rsidP="00CC2D4D">
      <w:pPr>
        <w:numPr>
          <w:ilvl w:val="0"/>
          <w:numId w:val="29"/>
        </w:numPr>
        <w:pBdr>
          <w:top w:val="nil"/>
          <w:left w:val="nil"/>
          <w:bottom w:val="nil"/>
          <w:right w:val="nil"/>
          <w:between w:val="nil"/>
        </w:pBdr>
        <w:spacing w:after="0"/>
        <w:ind w:left="1276" w:hanging="426"/>
      </w:pPr>
      <w:r>
        <w:rPr>
          <w:color w:val="000000"/>
        </w:rPr>
        <w:t>Attend workshops and events regularly</w:t>
      </w:r>
    </w:p>
    <w:p w14:paraId="3E60205E" w14:textId="77777777" w:rsidR="003B34F7" w:rsidRDefault="001510A6" w:rsidP="00CC2D4D">
      <w:pPr>
        <w:numPr>
          <w:ilvl w:val="0"/>
          <w:numId w:val="29"/>
        </w:numPr>
        <w:pBdr>
          <w:top w:val="nil"/>
          <w:left w:val="nil"/>
          <w:bottom w:val="nil"/>
          <w:right w:val="nil"/>
          <w:between w:val="nil"/>
        </w:pBdr>
        <w:spacing w:after="0"/>
        <w:ind w:left="1276" w:hanging="426"/>
      </w:pPr>
      <w:r>
        <w:rPr>
          <w:color w:val="000000"/>
        </w:rPr>
        <w:t>Seek feedback on your applications and interview skills</w:t>
      </w:r>
    </w:p>
    <w:p w14:paraId="3E60205F" w14:textId="77777777" w:rsidR="003B34F7" w:rsidRDefault="001510A6" w:rsidP="00CC2D4D">
      <w:pPr>
        <w:numPr>
          <w:ilvl w:val="0"/>
          <w:numId w:val="29"/>
        </w:numPr>
        <w:pBdr>
          <w:top w:val="nil"/>
          <w:left w:val="nil"/>
          <w:bottom w:val="nil"/>
          <w:right w:val="nil"/>
          <w:between w:val="nil"/>
        </w:pBdr>
        <w:spacing w:after="0"/>
        <w:ind w:left="1276" w:hanging="426"/>
      </w:pPr>
      <w:r>
        <w:rPr>
          <w:color w:val="000000"/>
        </w:rPr>
        <w:t>Build a professional network</w:t>
      </w:r>
    </w:p>
    <w:p w14:paraId="3E602060" w14:textId="77777777" w:rsidR="003B34F7" w:rsidRPr="00CC2D4D" w:rsidRDefault="001510A6" w:rsidP="00CC2D4D">
      <w:pPr>
        <w:numPr>
          <w:ilvl w:val="0"/>
          <w:numId w:val="29"/>
        </w:numPr>
        <w:pBdr>
          <w:top w:val="nil"/>
          <w:left w:val="nil"/>
          <w:bottom w:val="nil"/>
          <w:right w:val="nil"/>
          <w:between w:val="nil"/>
        </w:pBdr>
        <w:ind w:left="1276" w:hanging="426"/>
      </w:pPr>
      <w:r>
        <w:rPr>
          <w:color w:val="000000"/>
        </w:rPr>
        <w:t>Take advantage of opportunities for practical experience</w:t>
      </w:r>
    </w:p>
    <w:p w14:paraId="7D5141E2" w14:textId="77777777" w:rsidR="00CC2D4D" w:rsidRDefault="00CC2D4D" w:rsidP="00CC2D4D">
      <w:pPr>
        <w:pBdr>
          <w:top w:val="nil"/>
          <w:left w:val="nil"/>
          <w:bottom w:val="nil"/>
          <w:right w:val="nil"/>
          <w:between w:val="nil"/>
        </w:pBdr>
        <w:ind w:left="720"/>
      </w:pPr>
    </w:p>
    <w:p w14:paraId="52C7BB0B" w14:textId="77777777" w:rsidR="00CC2D4D" w:rsidRDefault="00CC2D4D">
      <w:pPr>
        <w:rPr>
          <w:i/>
          <w:iCs/>
          <w:color w:val="0F4761"/>
        </w:rPr>
      </w:pPr>
      <w:r>
        <w:rPr>
          <w:i/>
          <w:iCs/>
          <w:color w:val="0F4761"/>
        </w:rPr>
        <w:br w:type="page"/>
      </w:r>
    </w:p>
    <w:p w14:paraId="3E602061" w14:textId="3159881E" w:rsidR="003B34F7" w:rsidRDefault="001510A6">
      <w:pPr>
        <w:ind w:left="850"/>
        <w:rPr>
          <w:i/>
          <w:iCs/>
          <w:color w:val="0F4761"/>
        </w:rPr>
      </w:pPr>
      <w:r>
        <w:rPr>
          <w:i/>
          <w:iCs/>
          <w:color w:val="0F4761"/>
        </w:rPr>
        <w:t>A Global Perspective</w:t>
      </w:r>
    </w:p>
    <w:p w14:paraId="3E602062" w14:textId="77777777" w:rsidR="003B34F7" w:rsidRDefault="001510A6">
      <w:pPr>
        <w:ind w:left="850"/>
      </w:pPr>
      <w:r>
        <w:t>As part of the UWA community, you benefit from a globally recognised education.  Developing a global mindset alongside your academic learning will enhance your ability to work across cultures and succeed in international career pathways.</w:t>
      </w:r>
    </w:p>
    <w:p w14:paraId="3E602064" w14:textId="77777777" w:rsidR="003B34F7" w:rsidRDefault="001510A6">
      <w:pPr>
        <w:ind w:left="850"/>
      </w:pPr>
      <w:r>
        <w:t>Please note that Work Integrated Learning (WIL), internships, placements and industry engagement opportunities vary by course, discipline, location and availability.  Students should consult the Careers and Industry Engagement Team for information on current opportunities and eligibility requirements.</w:t>
      </w:r>
    </w:p>
    <w:p w14:paraId="3E602066" w14:textId="77777777" w:rsidR="003B34F7" w:rsidRDefault="001510A6">
      <w:pPr>
        <w:ind w:left="850"/>
      </w:pPr>
      <w:r>
        <w:t xml:space="preserve">You can contact the Careers and Industry Engagement Team to discuss career support options or book an appointment, by submitting an online request through our </w:t>
      </w:r>
      <w:hyperlink r:id="rId56">
        <w:r>
          <w:rPr>
            <w:color w:val="0000FF"/>
            <w:u w:val="single"/>
          </w:rPr>
          <w:t>Service Desk</w:t>
        </w:r>
      </w:hyperlink>
      <w:r>
        <w:t xml:space="preserve"> (Career Services) at any time.</w:t>
      </w:r>
    </w:p>
    <w:p w14:paraId="3E602067" w14:textId="77777777" w:rsidR="003B34F7" w:rsidRDefault="001510A6">
      <w:pPr>
        <w:ind w:left="850"/>
        <w:rPr>
          <w:rFonts w:ascii="Arial Black" w:eastAsia="Arial Black" w:hAnsi="Arial Black" w:cs="Arial Black"/>
          <w:color w:val="0F4761"/>
          <w:sz w:val="32"/>
          <w:szCs w:val="32"/>
        </w:rPr>
      </w:pPr>
      <w:r>
        <w:br w:type="page"/>
      </w:r>
    </w:p>
    <w:p w14:paraId="3E602068" w14:textId="77777777" w:rsidR="003B34F7" w:rsidRDefault="001510A6">
      <w:pPr>
        <w:pStyle w:val="Heading2"/>
        <w:ind w:left="850"/>
      </w:pPr>
      <w:bookmarkStart w:id="34" w:name="_Toc238918099"/>
      <w:r>
        <w:t>8.  Technology &amp; Digital Access</w:t>
      </w:r>
      <w:bookmarkEnd w:id="34"/>
    </w:p>
    <w:p w14:paraId="3E602069" w14:textId="77777777" w:rsidR="003B34F7" w:rsidRDefault="001510A6">
      <w:pPr>
        <w:pStyle w:val="Heading3"/>
        <w:ind w:left="850"/>
      </w:pPr>
      <w:bookmarkStart w:id="35" w:name="_Toc238918100"/>
      <w:r>
        <w:t>8.1  UWA Login (</w:t>
      </w:r>
      <w:proofErr w:type="spellStart"/>
      <w:r>
        <w:t>UniID</w:t>
      </w:r>
      <w:proofErr w:type="spellEnd"/>
      <w:r>
        <w:t>)</w:t>
      </w:r>
      <w:bookmarkEnd w:id="35"/>
    </w:p>
    <w:p w14:paraId="3E60206A" w14:textId="77777777" w:rsidR="003B34F7" w:rsidRDefault="001510A6">
      <w:pPr>
        <w:ind w:left="850"/>
      </w:pPr>
      <w:proofErr w:type="spellStart"/>
      <w:r>
        <w:t>UniID</w:t>
      </w:r>
      <w:proofErr w:type="spellEnd"/>
      <w:r>
        <w:t xml:space="preserve"> is UWA India's access management system.  You use your </w:t>
      </w:r>
      <w:proofErr w:type="spellStart"/>
      <w:r>
        <w:t>UniID</w:t>
      </w:r>
      <w:proofErr w:type="spellEnd"/>
      <w:r>
        <w:t xml:space="preserve">, to access a range of online UWA India services.  This includes the UWA India Wi-Fi network, your </w:t>
      </w:r>
      <w:proofErr w:type="spellStart"/>
      <w:r>
        <w:t>MyCamu</w:t>
      </w:r>
      <w:proofErr w:type="spellEnd"/>
      <w:r>
        <w:t xml:space="preserve"> student portal and much more.</w:t>
      </w:r>
    </w:p>
    <w:p w14:paraId="3E60206B" w14:textId="77777777" w:rsidR="003B34F7" w:rsidRDefault="001510A6">
      <w:pPr>
        <w:ind w:left="850"/>
      </w:pPr>
      <w:r>
        <w:t>Your student email, the Learning Management System (LMS), and some other systems use your student email address as the username when logging in, i.e. studentnumber@student.uwa.edu.au.</w:t>
      </w:r>
    </w:p>
    <w:p w14:paraId="3E60206C" w14:textId="77777777" w:rsidR="003B34F7" w:rsidRDefault="001510A6">
      <w:pPr>
        <w:ind w:left="850"/>
      </w:pPr>
      <w:r>
        <w:t xml:space="preserve">You must be a current student to activate your </w:t>
      </w:r>
      <w:proofErr w:type="spellStart"/>
      <w:r>
        <w:t>UniID</w:t>
      </w:r>
      <w:proofErr w:type="spellEnd"/>
      <w:r>
        <w:t xml:space="preserve"> account.  Visit </w:t>
      </w:r>
      <w:hyperlink r:id="rId57">
        <w:r>
          <w:rPr>
            <w:color w:val="0000FF"/>
            <w:u w:val="single"/>
          </w:rPr>
          <w:t>Student IT Support</w:t>
        </w:r>
      </w:hyperlink>
      <w:r>
        <w:t xml:space="preserve"> to activate your account or to update or reset your password.</w:t>
      </w:r>
    </w:p>
    <w:p w14:paraId="3E60206D" w14:textId="77777777" w:rsidR="003B34F7" w:rsidRDefault="001510A6">
      <w:pPr>
        <w:ind w:left="850"/>
      </w:pPr>
      <w:r>
        <w:t xml:space="preserve">Your </w:t>
      </w:r>
      <w:proofErr w:type="spellStart"/>
      <w:r>
        <w:t>UniID</w:t>
      </w:r>
      <w:proofErr w:type="spellEnd"/>
      <w:r>
        <w:t xml:space="preserve"> password expires every 6 months, and you will receive an email prompt to reset it in the weeks prior to expiry.</w:t>
      </w:r>
    </w:p>
    <w:p w14:paraId="3E60206E" w14:textId="77777777" w:rsidR="003B34F7" w:rsidRDefault="001510A6">
      <w:pPr>
        <w:ind w:left="850"/>
      </w:pPr>
      <w:r>
        <w:t xml:space="preserve">Your </w:t>
      </w:r>
      <w:proofErr w:type="spellStart"/>
      <w:r>
        <w:t>UniID</w:t>
      </w:r>
      <w:proofErr w:type="spellEnd"/>
      <w:r>
        <w:t xml:space="preserve"> account will expire:</w:t>
      </w:r>
    </w:p>
    <w:p w14:paraId="3E60206F" w14:textId="77777777" w:rsidR="003B34F7" w:rsidRDefault="001510A6" w:rsidP="00CC2D4D">
      <w:pPr>
        <w:numPr>
          <w:ilvl w:val="0"/>
          <w:numId w:val="67"/>
        </w:numPr>
        <w:pBdr>
          <w:top w:val="nil"/>
          <w:left w:val="nil"/>
          <w:bottom w:val="nil"/>
          <w:right w:val="nil"/>
          <w:between w:val="nil"/>
        </w:pBdr>
        <w:spacing w:after="0"/>
        <w:ind w:left="1276" w:hanging="426"/>
      </w:pPr>
      <w:r>
        <w:rPr>
          <w:color w:val="000000"/>
        </w:rPr>
        <w:t>28 days from a course discontinuation date (for courses not completed) or;</w:t>
      </w:r>
    </w:p>
    <w:p w14:paraId="3E602070" w14:textId="77777777" w:rsidR="003B34F7" w:rsidRDefault="001510A6" w:rsidP="00CC2D4D">
      <w:pPr>
        <w:numPr>
          <w:ilvl w:val="0"/>
          <w:numId w:val="67"/>
        </w:numPr>
        <w:pBdr>
          <w:top w:val="nil"/>
          <w:left w:val="nil"/>
          <w:bottom w:val="nil"/>
          <w:right w:val="nil"/>
          <w:between w:val="nil"/>
        </w:pBdr>
        <w:ind w:left="1276" w:hanging="426"/>
      </w:pPr>
      <w:r>
        <w:rPr>
          <w:color w:val="000000"/>
        </w:rPr>
        <w:t>12 months from your course completion or conferral date.</w:t>
      </w:r>
    </w:p>
    <w:p w14:paraId="3E602071" w14:textId="77777777" w:rsidR="003B34F7" w:rsidRDefault="001510A6">
      <w:pPr>
        <w:ind w:left="850"/>
      </w:pPr>
      <w:r>
        <w:t xml:space="preserve">If you need help with </w:t>
      </w:r>
      <w:proofErr w:type="spellStart"/>
      <w:r>
        <w:t>UniID</w:t>
      </w:r>
      <w:proofErr w:type="spellEnd"/>
      <w:r>
        <w:t xml:space="preserve">, go to </w:t>
      </w:r>
      <w:hyperlink r:id="rId58">
        <w:r>
          <w:rPr>
            <w:color w:val="0000FF"/>
            <w:u w:val="single"/>
          </w:rPr>
          <w:t>Student IT Support</w:t>
        </w:r>
      </w:hyperlink>
      <w:r>
        <w:t>.</w:t>
      </w:r>
    </w:p>
    <w:p w14:paraId="3E602072" w14:textId="77777777" w:rsidR="003B34F7" w:rsidRDefault="003B34F7">
      <w:pPr>
        <w:ind w:left="850"/>
      </w:pPr>
    </w:p>
    <w:p w14:paraId="3E602073" w14:textId="77777777" w:rsidR="003B34F7" w:rsidRDefault="001510A6">
      <w:pPr>
        <w:pStyle w:val="Heading3"/>
        <w:ind w:left="850"/>
      </w:pPr>
      <w:bookmarkStart w:id="36" w:name="_Toc238918101"/>
      <w:r>
        <w:t>8.2  Multi-Factor Authentication (MFA)</w:t>
      </w:r>
      <w:bookmarkEnd w:id="36"/>
    </w:p>
    <w:p w14:paraId="3E602074" w14:textId="77777777" w:rsidR="003B34F7" w:rsidRDefault="001510A6">
      <w:pPr>
        <w:ind w:left="850"/>
      </w:pPr>
      <w:r>
        <w:t xml:space="preserve">The university requires you set up Multi Factor Authentication (MFA) to protect your </w:t>
      </w:r>
      <w:proofErr w:type="spellStart"/>
      <w:r>
        <w:t>UniID</w:t>
      </w:r>
      <w:proofErr w:type="spellEnd"/>
      <w:r>
        <w:t xml:space="preserve"> account.  Set up instructions are available at </w:t>
      </w:r>
      <w:hyperlink r:id="rId59">
        <w:r>
          <w:rPr>
            <w:color w:val="0000FF"/>
            <w:u w:val="single"/>
          </w:rPr>
          <w:t>Student IT Support</w:t>
        </w:r>
      </w:hyperlink>
      <w:r>
        <w:t>.</w:t>
      </w:r>
    </w:p>
    <w:p w14:paraId="3E602075" w14:textId="77777777" w:rsidR="003B34F7" w:rsidRDefault="003B34F7">
      <w:pPr>
        <w:ind w:left="850"/>
      </w:pPr>
    </w:p>
    <w:p w14:paraId="3E602076" w14:textId="77777777" w:rsidR="003B34F7" w:rsidRDefault="001510A6">
      <w:pPr>
        <w:pStyle w:val="Heading3"/>
        <w:ind w:left="850"/>
      </w:pPr>
      <w:bookmarkStart w:id="37" w:name="_Toc238918102"/>
      <w:r>
        <w:t>8.3  UWA Student Email</w:t>
      </w:r>
      <w:bookmarkEnd w:id="37"/>
    </w:p>
    <w:p w14:paraId="3E602077" w14:textId="77777777" w:rsidR="003B34F7" w:rsidRDefault="001510A6">
      <w:pPr>
        <w:ind w:left="850"/>
      </w:pPr>
      <w:r>
        <w:t xml:space="preserve">Your email address will be in the format of: </w:t>
      </w:r>
      <w:r>
        <w:rPr>
          <w:i/>
          <w:iCs/>
          <w:u w:val="single"/>
        </w:rPr>
        <w:t>studentnumber@student.uwa.edu.au</w:t>
      </w:r>
      <w:r>
        <w:t xml:space="preserve">.  By default, the display name of your email will display to all students and staff as your </w:t>
      </w:r>
      <w:proofErr w:type="spellStart"/>
      <w:r>
        <w:t>firstname</w:t>
      </w:r>
      <w:proofErr w:type="spellEnd"/>
      <w:r>
        <w:t xml:space="preserve"> &amp; </w:t>
      </w:r>
      <w:proofErr w:type="spellStart"/>
      <w:r>
        <w:t>lastname</w:t>
      </w:r>
      <w:proofErr w:type="spellEnd"/>
      <w:r>
        <w:t xml:space="preserve"> followed by your student number in brackets, e.g. "Sam Citizen (12345678)".</w:t>
      </w:r>
    </w:p>
    <w:p w14:paraId="3E602078" w14:textId="77777777" w:rsidR="003B34F7" w:rsidRDefault="003B34F7">
      <w:pPr>
        <w:ind w:left="850"/>
      </w:pPr>
    </w:p>
    <w:p w14:paraId="3E602079" w14:textId="77777777" w:rsidR="003B34F7" w:rsidRDefault="001510A6">
      <w:pPr>
        <w:pStyle w:val="Heading3"/>
        <w:ind w:left="850"/>
      </w:pPr>
      <w:bookmarkStart w:id="38" w:name="_Toc238918103"/>
      <w:r>
        <w:t>8.4  Wi-Fi Connectivity</w:t>
      </w:r>
      <w:bookmarkEnd w:id="38"/>
    </w:p>
    <w:p w14:paraId="3E60207A" w14:textId="77777777" w:rsidR="003B34F7" w:rsidRDefault="001510A6">
      <w:pPr>
        <w:ind w:left="850"/>
      </w:pPr>
      <w:r>
        <w:t>The UWA India wireless network is available in a wide range of areas across campus.  UWA India staff and current students can access the Unifi Wi-Fi network for free and connect up to three devices at any one time.</w:t>
      </w:r>
    </w:p>
    <w:p w14:paraId="3E60207B" w14:textId="77777777" w:rsidR="003B34F7" w:rsidRDefault="001510A6">
      <w:pPr>
        <w:ind w:left="850"/>
      </w:pPr>
      <w:r>
        <w:t xml:space="preserve">Students must have an active </w:t>
      </w:r>
      <w:proofErr w:type="spellStart"/>
      <w:r>
        <w:t>UniID</w:t>
      </w:r>
      <w:proofErr w:type="spellEnd"/>
      <w:r>
        <w:t xml:space="preserve"> account and agree to the terms and conditions of internet access in their </w:t>
      </w:r>
      <w:proofErr w:type="spellStart"/>
      <w:r>
        <w:t>UniID</w:t>
      </w:r>
      <w:proofErr w:type="spellEnd"/>
      <w:r>
        <w:t xml:space="preserve"> account settings in order to use the UWA India wireless network.  The username and password for the wireless network are your UWA student number and </w:t>
      </w:r>
      <w:proofErr w:type="spellStart"/>
      <w:r>
        <w:t>UniID</w:t>
      </w:r>
      <w:proofErr w:type="spellEnd"/>
      <w:r>
        <w:t xml:space="preserve"> password.</w:t>
      </w:r>
    </w:p>
    <w:p w14:paraId="3E60207C" w14:textId="77777777" w:rsidR="003B34F7" w:rsidRDefault="003B34F7">
      <w:pPr>
        <w:ind w:left="850"/>
      </w:pPr>
    </w:p>
    <w:p w14:paraId="3E60207D" w14:textId="77777777" w:rsidR="003B34F7" w:rsidRDefault="001510A6">
      <w:pPr>
        <w:pStyle w:val="Heading3"/>
        <w:ind w:left="850"/>
      </w:pPr>
      <w:bookmarkStart w:id="39" w:name="_Toc238918104"/>
      <w:r>
        <w:t>8.5  Learning Management System (LMS)</w:t>
      </w:r>
      <w:bookmarkEnd w:id="39"/>
    </w:p>
    <w:p w14:paraId="3E60207E" w14:textId="77777777" w:rsidR="003B34F7" w:rsidRDefault="001510A6">
      <w:pPr>
        <w:ind w:left="850"/>
      </w:pPr>
      <w:r>
        <w:t xml:space="preserve">The </w:t>
      </w:r>
      <w:hyperlink r:id="rId60">
        <w:r>
          <w:rPr>
            <w:color w:val="0000FF"/>
            <w:u w:val="single"/>
          </w:rPr>
          <w:t>Learning Management System (LMS)</w:t>
        </w:r>
      </w:hyperlink>
      <w:r>
        <w:t xml:space="preserve"> is your central online learning platform at UWA India.  Each unit you enrol in will have its own LMS site where you can:</w:t>
      </w:r>
    </w:p>
    <w:p w14:paraId="3E60207F" w14:textId="77777777" w:rsidR="003B34F7" w:rsidRDefault="001510A6" w:rsidP="00CE1044">
      <w:pPr>
        <w:numPr>
          <w:ilvl w:val="0"/>
          <w:numId w:val="8"/>
        </w:numPr>
        <w:pBdr>
          <w:top w:val="nil"/>
          <w:left w:val="nil"/>
          <w:bottom w:val="nil"/>
          <w:right w:val="nil"/>
          <w:between w:val="nil"/>
        </w:pBdr>
        <w:spacing w:after="0"/>
        <w:ind w:left="1276" w:hanging="426"/>
      </w:pPr>
      <w:r>
        <w:rPr>
          <w:color w:val="000000"/>
        </w:rPr>
        <w:t>Access lecture recordings and slides</w:t>
      </w:r>
    </w:p>
    <w:p w14:paraId="3E602080" w14:textId="77777777" w:rsidR="003B34F7" w:rsidRDefault="001510A6" w:rsidP="00CE1044">
      <w:pPr>
        <w:numPr>
          <w:ilvl w:val="0"/>
          <w:numId w:val="8"/>
        </w:numPr>
        <w:pBdr>
          <w:top w:val="nil"/>
          <w:left w:val="nil"/>
          <w:bottom w:val="nil"/>
          <w:right w:val="nil"/>
          <w:between w:val="nil"/>
        </w:pBdr>
        <w:spacing w:after="0"/>
        <w:ind w:left="1276" w:hanging="426"/>
      </w:pPr>
      <w:r>
        <w:rPr>
          <w:color w:val="000000"/>
        </w:rPr>
        <w:t>Access unit readings</w:t>
      </w:r>
    </w:p>
    <w:p w14:paraId="3E602081" w14:textId="77777777" w:rsidR="003B34F7" w:rsidRDefault="001510A6" w:rsidP="00CE1044">
      <w:pPr>
        <w:numPr>
          <w:ilvl w:val="0"/>
          <w:numId w:val="8"/>
        </w:numPr>
        <w:pBdr>
          <w:top w:val="nil"/>
          <w:left w:val="nil"/>
          <w:bottom w:val="nil"/>
          <w:right w:val="nil"/>
          <w:between w:val="nil"/>
        </w:pBdr>
        <w:spacing w:after="0"/>
        <w:ind w:left="1276" w:hanging="426"/>
      </w:pPr>
      <w:r>
        <w:rPr>
          <w:color w:val="000000"/>
        </w:rPr>
        <w:t>View unit outlines and weekly content</w:t>
      </w:r>
    </w:p>
    <w:p w14:paraId="3E602082" w14:textId="77777777" w:rsidR="003B34F7" w:rsidRDefault="001510A6" w:rsidP="00CE1044">
      <w:pPr>
        <w:numPr>
          <w:ilvl w:val="0"/>
          <w:numId w:val="8"/>
        </w:numPr>
        <w:pBdr>
          <w:top w:val="nil"/>
          <w:left w:val="nil"/>
          <w:bottom w:val="nil"/>
          <w:right w:val="nil"/>
          <w:between w:val="nil"/>
        </w:pBdr>
        <w:spacing w:after="0"/>
        <w:ind w:left="1276" w:hanging="426"/>
      </w:pPr>
      <w:r>
        <w:rPr>
          <w:color w:val="000000"/>
        </w:rPr>
        <w:t>Submit assignments</w:t>
      </w:r>
    </w:p>
    <w:p w14:paraId="3E602083" w14:textId="77777777" w:rsidR="003B34F7" w:rsidRDefault="001510A6" w:rsidP="00CE1044">
      <w:pPr>
        <w:numPr>
          <w:ilvl w:val="0"/>
          <w:numId w:val="8"/>
        </w:numPr>
        <w:pBdr>
          <w:top w:val="nil"/>
          <w:left w:val="nil"/>
          <w:bottom w:val="nil"/>
          <w:right w:val="nil"/>
          <w:between w:val="nil"/>
        </w:pBdr>
        <w:spacing w:after="0"/>
        <w:ind w:left="1276" w:hanging="426"/>
      </w:pPr>
      <w:r>
        <w:rPr>
          <w:color w:val="000000"/>
        </w:rPr>
        <w:t>Complete quizzes and assessments</w:t>
      </w:r>
    </w:p>
    <w:p w14:paraId="3E602084" w14:textId="77777777" w:rsidR="003B34F7" w:rsidRDefault="001510A6" w:rsidP="00CE1044">
      <w:pPr>
        <w:numPr>
          <w:ilvl w:val="0"/>
          <w:numId w:val="8"/>
        </w:numPr>
        <w:pBdr>
          <w:top w:val="nil"/>
          <w:left w:val="nil"/>
          <w:bottom w:val="nil"/>
          <w:right w:val="nil"/>
          <w:between w:val="nil"/>
        </w:pBdr>
        <w:spacing w:after="0"/>
        <w:ind w:left="1276" w:hanging="426"/>
      </w:pPr>
      <w:r>
        <w:rPr>
          <w:color w:val="000000"/>
        </w:rPr>
        <w:t>Participate in discussion boards</w:t>
      </w:r>
    </w:p>
    <w:p w14:paraId="3E602085" w14:textId="77777777" w:rsidR="003B34F7" w:rsidRDefault="001510A6" w:rsidP="00CE1044">
      <w:pPr>
        <w:numPr>
          <w:ilvl w:val="0"/>
          <w:numId w:val="8"/>
        </w:numPr>
        <w:pBdr>
          <w:top w:val="nil"/>
          <w:left w:val="nil"/>
          <w:bottom w:val="nil"/>
          <w:right w:val="nil"/>
          <w:between w:val="nil"/>
        </w:pBdr>
        <w:ind w:left="1276" w:hanging="426"/>
      </w:pPr>
      <w:r>
        <w:rPr>
          <w:color w:val="000000"/>
        </w:rPr>
        <w:t>Receive announcements from your lecturers</w:t>
      </w:r>
    </w:p>
    <w:p w14:paraId="3E602086" w14:textId="77777777" w:rsidR="003B34F7" w:rsidRDefault="003B34F7">
      <w:pPr>
        <w:ind w:left="850"/>
      </w:pPr>
    </w:p>
    <w:p w14:paraId="3E602087" w14:textId="77777777" w:rsidR="003B34F7" w:rsidRDefault="001510A6">
      <w:pPr>
        <w:pStyle w:val="Heading3"/>
        <w:ind w:left="850"/>
      </w:pPr>
      <w:bookmarkStart w:id="40" w:name="_Toc238918105"/>
      <w:r>
        <w:t>8.6  Student Management System (</w:t>
      </w:r>
      <w:proofErr w:type="spellStart"/>
      <w:r>
        <w:t>MyCamu</w:t>
      </w:r>
      <w:proofErr w:type="spellEnd"/>
      <w:r>
        <w:t xml:space="preserve"> Student Portal)</w:t>
      </w:r>
      <w:bookmarkEnd w:id="40"/>
    </w:p>
    <w:p w14:paraId="3E602088" w14:textId="77777777" w:rsidR="003B34F7" w:rsidRDefault="001510A6">
      <w:pPr>
        <w:ind w:left="850"/>
      </w:pPr>
      <w:r>
        <w:t xml:space="preserve">The </w:t>
      </w:r>
      <w:proofErr w:type="spellStart"/>
      <w:r>
        <w:t>MyCamu</w:t>
      </w:r>
      <w:proofErr w:type="spellEnd"/>
      <w:r>
        <w:t xml:space="preserve"> student portal is the Student Information Management System used at UWA India.  It is your central platform for managing your academic journey and accessing important student information.</w:t>
      </w:r>
    </w:p>
    <w:p w14:paraId="3E602089" w14:textId="77777777" w:rsidR="003B34F7" w:rsidRDefault="001510A6">
      <w:pPr>
        <w:ind w:left="850"/>
      </w:pPr>
      <w:r>
        <w:t xml:space="preserve">You will use the </w:t>
      </w:r>
      <w:proofErr w:type="spellStart"/>
      <w:r>
        <w:t>MyCamu</w:t>
      </w:r>
      <w:proofErr w:type="spellEnd"/>
      <w:r>
        <w:t xml:space="preserve"> student portal throughout your studies to:</w:t>
      </w:r>
    </w:p>
    <w:p w14:paraId="3E60208A" w14:textId="77777777" w:rsidR="003B34F7" w:rsidRDefault="001510A6" w:rsidP="00CE1044">
      <w:pPr>
        <w:numPr>
          <w:ilvl w:val="0"/>
          <w:numId w:val="11"/>
        </w:numPr>
        <w:pBdr>
          <w:top w:val="nil"/>
          <w:left w:val="nil"/>
          <w:bottom w:val="nil"/>
          <w:right w:val="nil"/>
          <w:between w:val="nil"/>
        </w:pBdr>
        <w:spacing w:after="0"/>
        <w:ind w:left="1276" w:hanging="426"/>
      </w:pPr>
      <w:r>
        <w:rPr>
          <w:color w:val="000000"/>
        </w:rPr>
        <w:t>View and manage your enrolment details</w:t>
      </w:r>
    </w:p>
    <w:p w14:paraId="3E60208B" w14:textId="77777777" w:rsidR="003B34F7" w:rsidRDefault="001510A6" w:rsidP="00CE1044">
      <w:pPr>
        <w:numPr>
          <w:ilvl w:val="0"/>
          <w:numId w:val="11"/>
        </w:numPr>
        <w:pBdr>
          <w:top w:val="nil"/>
          <w:left w:val="nil"/>
          <w:bottom w:val="nil"/>
          <w:right w:val="nil"/>
          <w:between w:val="nil"/>
        </w:pBdr>
        <w:spacing w:after="0"/>
        <w:ind w:left="1276" w:hanging="426"/>
      </w:pPr>
      <w:r>
        <w:rPr>
          <w:color w:val="000000"/>
        </w:rPr>
        <w:t>View your tuition fees and access invoices and payment details</w:t>
      </w:r>
    </w:p>
    <w:p w14:paraId="3E60208C" w14:textId="77777777" w:rsidR="003B34F7" w:rsidRDefault="001510A6" w:rsidP="00CE1044">
      <w:pPr>
        <w:numPr>
          <w:ilvl w:val="0"/>
          <w:numId w:val="11"/>
        </w:numPr>
        <w:pBdr>
          <w:top w:val="nil"/>
          <w:left w:val="nil"/>
          <w:bottom w:val="nil"/>
          <w:right w:val="nil"/>
          <w:between w:val="nil"/>
        </w:pBdr>
        <w:spacing w:after="0"/>
        <w:ind w:left="1276" w:hanging="426"/>
      </w:pPr>
      <w:r>
        <w:rPr>
          <w:color w:val="000000"/>
        </w:rPr>
        <w:t>Check your class timetable</w:t>
      </w:r>
    </w:p>
    <w:p w14:paraId="3E60208D" w14:textId="77777777" w:rsidR="003B34F7" w:rsidRDefault="001510A6" w:rsidP="00CE1044">
      <w:pPr>
        <w:numPr>
          <w:ilvl w:val="0"/>
          <w:numId w:val="11"/>
        </w:numPr>
        <w:pBdr>
          <w:top w:val="nil"/>
          <w:left w:val="nil"/>
          <w:bottom w:val="nil"/>
          <w:right w:val="nil"/>
          <w:between w:val="nil"/>
        </w:pBdr>
        <w:spacing w:after="0"/>
        <w:ind w:left="1276" w:hanging="426"/>
      </w:pPr>
      <w:r>
        <w:rPr>
          <w:color w:val="000000"/>
        </w:rPr>
        <w:t>Access your academic record and results</w:t>
      </w:r>
    </w:p>
    <w:p w14:paraId="3E60208E" w14:textId="77777777" w:rsidR="003B34F7" w:rsidRDefault="001510A6" w:rsidP="00CE1044">
      <w:pPr>
        <w:numPr>
          <w:ilvl w:val="0"/>
          <w:numId w:val="11"/>
        </w:numPr>
        <w:pBdr>
          <w:top w:val="nil"/>
          <w:left w:val="nil"/>
          <w:bottom w:val="nil"/>
          <w:right w:val="nil"/>
          <w:between w:val="nil"/>
        </w:pBdr>
        <w:spacing w:after="0"/>
        <w:ind w:left="1276" w:hanging="426"/>
      </w:pPr>
      <w:r>
        <w:rPr>
          <w:color w:val="000000"/>
        </w:rPr>
        <w:t>Track attendance (if applicable)</w:t>
      </w:r>
    </w:p>
    <w:p w14:paraId="3E60208F" w14:textId="77777777" w:rsidR="003B34F7" w:rsidRDefault="001510A6" w:rsidP="00CE1044">
      <w:pPr>
        <w:numPr>
          <w:ilvl w:val="0"/>
          <w:numId w:val="11"/>
        </w:numPr>
        <w:pBdr>
          <w:top w:val="nil"/>
          <w:left w:val="nil"/>
          <w:bottom w:val="nil"/>
          <w:right w:val="nil"/>
          <w:between w:val="nil"/>
        </w:pBdr>
        <w:spacing w:after="0"/>
        <w:ind w:left="1276" w:hanging="426"/>
      </w:pPr>
      <w:r>
        <w:rPr>
          <w:color w:val="000000"/>
        </w:rPr>
        <w:t>View and update your personal information</w:t>
      </w:r>
    </w:p>
    <w:p w14:paraId="3E602090" w14:textId="77777777" w:rsidR="003B34F7" w:rsidRDefault="001510A6" w:rsidP="00CE1044">
      <w:pPr>
        <w:numPr>
          <w:ilvl w:val="0"/>
          <w:numId w:val="11"/>
        </w:numPr>
        <w:pBdr>
          <w:top w:val="nil"/>
          <w:left w:val="nil"/>
          <w:bottom w:val="nil"/>
          <w:right w:val="nil"/>
          <w:between w:val="nil"/>
        </w:pBdr>
        <w:ind w:left="1276" w:hanging="426"/>
      </w:pPr>
      <w:r>
        <w:rPr>
          <w:color w:val="000000"/>
        </w:rPr>
        <w:t>Receive important notifications and updates</w:t>
      </w:r>
    </w:p>
    <w:p w14:paraId="3E602091" w14:textId="77777777" w:rsidR="003B34F7" w:rsidRDefault="003B34F7">
      <w:pPr>
        <w:ind w:left="850"/>
      </w:pPr>
    </w:p>
    <w:p w14:paraId="3E602092" w14:textId="77777777" w:rsidR="003B34F7" w:rsidRDefault="001510A6">
      <w:pPr>
        <w:pStyle w:val="Heading3"/>
        <w:ind w:left="850"/>
      </w:pPr>
      <w:bookmarkStart w:id="41" w:name="_Toc238918106"/>
      <w:r>
        <w:t>8.7  Student Communication and Support</w:t>
      </w:r>
      <w:bookmarkEnd w:id="41"/>
    </w:p>
    <w:p w14:paraId="3E602093" w14:textId="77777777" w:rsidR="003B34F7" w:rsidRDefault="001510A6">
      <w:pPr>
        <w:ind w:left="850"/>
      </w:pPr>
      <w:r>
        <w:t>At UWA India, we provide a centralised system to help you ask questions and receive support throughout your studies.</w:t>
      </w:r>
    </w:p>
    <w:p w14:paraId="3E602094" w14:textId="77777777" w:rsidR="003B34F7" w:rsidRDefault="001510A6">
      <w:pPr>
        <w:ind w:left="850"/>
      </w:pPr>
      <w:r>
        <w:t xml:space="preserve">UWA India uses a both an in-person service desk and an online </w:t>
      </w:r>
      <w:hyperlink r:id="rId61">
        <w:r>
          <w:rPr>
            <w:color w:val="0000FF"/>
            <w:u w:val="single"/>
          </w:rPr>
          <w:t>Service Desk</w:t>
        </w:r>
      </w:hyperlink>
      <w:r>
        <w:t xml:space="preserve"> as your main points of contact for enquiries and support.</w:t>
      </w:r>
    </w:p>
    <w:p w14:paraId="3E602095" w14:textId="77777777" w:rsidR="003B34F7" w:rsidRDefault="001510A6">
      <w:pPr>
        <w:ind w:left="850"/>
      </w:pPr>
      <w:r>
        <w:t>You can use the portal to submit enquiries about:</w:t>
      </w:r>
    </w:p>
    <w:p w14:paraId="3E602096" w14:textId="77777777" w:rsidR="003B34F7" w:rsidRDefault="001510A6" w:rsidP="00CE1044">
      <w:pPr>
        <w:numPr>
          <w:ilvl w:val="0"/>
          <w:numId w:val="9"/>
        </w:numPr>
        <w:pBdr>
          <w:top w:val="nil"/>
          <w:left w:val="nil"/>
          <w:bottom w:val="nil"/>
          <w:right w:val="nil"/>
          <w:between w:val="nil"/>
        </w:pBdr>
        <w:spacing w:after="0"/>
        <w:ind w:left="1276" w:hanging="426"/>
      </w:pPr>
      <w:r>
        <w:rPr>
          <w:color w:val="000000"/>
        </w:rPr>
        <w:t>Enrolment and course information</w:t>
      </w:r>
    </w:p>
    <w:p w14:paraId="3E602097" w14:textId="77777777" w:rsidR="003B34F7" w:rsidRDefault="001510A6" w:rsidP="00CE1044">
      <w:pPr>
        <w:numPr>
          <w:ilvl w:val="0"/>
          <w:numId w:val="9"/>
        </w:numPr>
        <w:pBdr>
          <w:top w:val="nil"/>
          <w:left w:val="nil"/>
          <w:bottom w:val="nil"/>
          <w:right w:val="nil"/>
          <w:between w:val="nil"/>
        </w:pBdr>
        <w:spacing w:after="0"/>
        <w:ind w:left="1276" w:hanging="426"/>
      </w:pPr>
      <w:r>
        <w:rPr>
          <w:color w:val="000000"/>
        </w:rPr>
        <w:t>Fees and billing</w:t>
      </w:r>
    </w:p>
    <w:p w14:paraId="3E602098" w14:textId="77777777" w:rsidR="003B34F7" w:rsidRDefault="001510A6" w:rsidP="00CE1044">
      <w:pPr>
        <w:numPr>
          <w:ilvl w:val="0"/>
          <w:numId w:val="9"/>
        </w:numPr>
        <w:pBdr>
          <w:top w:val="nil"/>
          <w:left w:val="nil"/>
          <w:bottom w:val="nil"/>
          <w:right w:val="nil"/>
          <w:between w:val="nil"/>
        </w:pBdr>
        <w:spacing w:after="0"/>
        <w:ind w:left="1276" w:hanging="426"/>
      </w:pPr>
      <w:r>
        <w:rPr>
          <w:color w:val="000000"/>
        </w:rPr>
        <w:t>Timetables and classes</w:t>
      </w:r>
    </w:p>
    <w:p w14:paraId="3E602099" w14:textId="77777777" w:rsidR="003B34F7" w:rsidRDefault="001510A6" w:rsidP="00CE1044">
      <w:pPr>
        <w:numPr>
          <w:ilvl w:val="0"/>
          <w:numId w:val="9"/>
        </w:numPr>
        <w:pBdr>
          <w:top w:val="nil"/>
          <w:left w:val="nil"/>
          <w:bottom w:val="nil"/>
          <w:right w:val="nil"/>
          <w:between w:val="nil"/>
        </w:pBdr>
        <w:spacing w:after="0"/>
        <w:ind w:left="1276" w:hanging="426"/>
      </w:pPr>
      <w:r>
        <w:rPr>
          <w:color w:val="000000"/>
        </w:rPr>
        <w:t>Academic processes and policies</w:t>
      </w:r>
    </w:p>
    <w:p w14:paraId="3E60209A" w14:textId="77777777" w:rsidR="003B34F7" w:rsidRDefault="001510A6" w:rsidP="00CE1044">
      <w:pPr>
        <w:numPr>
          <w:ilvl w:val="0"/>
          <w:numId w:val="9"/>
        </w:numPr>
        <w:pBdr>
          <w:top w:val="nil"/>
          <w:left w:val="nil"/>
          <w:bottom w:val="nil"/>
          <w:right w:val="nil"/>
          <w:between w:val="nil"/>
        </w:pBdr>
        <w:spacing w:after="0"/>
        <w:ind w:left="1276" w:hanging="426"/>
      </w:pPr>
      <w:r>
        <w:rPr>
          <w:color w:val="000000"/>
        </w:rPr>
        <w:t>IT support (</w:t>
      </w:r>
      <w:proofErr w:type="spellStart"/>
      <w:r>
        <w:rPr>
          <w:color w:val="000000"/>
        </w:rPr>
        <w:t>UniID</w:t>
      </w:r>
      <w:proofErr w:type="spellEnd"/>
      <w:r>
        <w:rPr>
          <w:color w:val="000000"/>
        </w:rPr>
        <w:t>, LMS, email, MFA)</w:t>
      </w:r>
    </w:p>
    <w:p w14:paraId="3E60209B" w14:textId="77777777" w:rsidR="003B34F7" w:rsidRDefault="001510A6" w:rsidP="00CE1044">
      <w:pPr>
        <w:numPr>
          <w:ilvl w:val="0"/>
          <w:numId w:val="9"/>
        </w:numPr>
        <w:pBdr>
          <w:top w:val="nil"/>
          <w:left w:val="nil"/>
          <w:bottom w:val="nil"/>
          <w:right w:val="nil"/>
          <w:between w:val="nil"/>
        </w:pBdr>
        <w:ind w:left="1276" w:hanging="426"/>
      </w:pPr>
      <w:r>
        <w:rPr>
          <w:color w:val="000000"/>
        </w:rPr>
        <w:t>Student services and wellbeing</w:t>
      </w:r>
    </w:p>
    <w:p w14:paraId="3E60209C" w14:textId="77777777" w:rsidR="003B34F7" w:rsidRDefault="003B34F7">
      <w:pPr>
        <w:ind w:left="850"/>
      </w:pPr>
    </w:p>
    <w:p w14:paraId="3E60209D" w14:textId="77777777" w:rsidR="003B34F7" w:rsidRDefault="001510A6">
      <w:pPr>
        <w:ind w:left="850"/>
        <w:rPr>
          <w:rFonts w:ascii="Arial Black" w:eastAsia="Arial Black" w:hAnsi="Arial Black" w:cs="Arial Black"/>
          <w:color w:val="0F4761"/>
          <w:sz w:val="32"/>
          <w:szCs w:val="32"/>
        </w:rPr>
      </w:pPr>
      <w:r>
        <w:br w:type="page"/>
      </w:r>
    </w:p>
    <w:p w14:paraId="3E60209E" w14:textId="77777777" w:rsidR="003B34F7" w:rsidRDefault="001510A6">
      <w:pPr>
        <w:pStyle w:val="Heading2"/>
        <w:ind w:left="850"/>
      </w:pPr>
      <w:bookmarkStart w:id="42" w:name="_Toc238918107"/>
      <w:r>
        <w:t>9.  Safety, Wellbeing &amp; Health</w:t>
      </w:r>
      <w:bookmarkEnd w:id="42"/>
    </w:p>
    <w:p w14:paraId="3E60209F" w14:textId="77777777" w:rsidR="003B34F7" w:rsidRDefault="001510A6">
      <w:pPr>
        <w:pStyle w:val="Heading3"/>
        <w:ind w:left="850"/>
      </w:pPr>
      <w:bookmarkStart w:id="43" w:name="_Toc238918108"/>
      <w:r>
        <w:t>9.1  Safety Procedures</w:t>
      </w:r>
      <w:bookmarkEnd w:id="43"/>
    </w:p>
    <w:p w14:paraId="3E6020A0" w14:textId="77777777" w:rsidR="003B34F7" w:rsidRDefault="001510A6">
      <w:pPr>
        <w:ind w:left="850"/>
      </w:pPr>
      <w:r>
        <w:t>UWA India is committed to providing a safe, inclusive, and secure learning environment across its campuses.  Students are encouraged to take personal responsibility for their safety and be aware of local procedures.</w:t>
      </w:r>
    </w:p>
    <w:p w14:paraId="5292EF6C" w14:textId="77777777" w:rsidR="00CE1044" w:rsidRDefault="00CE1044">
      <w:pPr>
        <w:ind w:left="850"/>
      </w:pPr>
    </w:p>
    <w:p w14:paraId="3E6020A1" w14:textId="77777777" w:rsidR="003B34F7" w:rsidRDefault="001510A6">
      <w:pPr>
        <w:ind w:left="850"/>
        <w:rPr>
          <w:i/>
          <w:iCs/>
          <w:color w:val="0F4761"/>
        </w:rPr>
      </w:pPr>
      <w:r>
        <w:rPr>
          <w:i/>
          <w:iCs/>
          <w:color w:val="0F4761"/>
        </w:rPr>
        <w:t>Personal Safety</w:t>
      </w:r>
    </w:p>
    <w:p w14:paraId="3E6020A2" w14:textId="77777777" w:rsidR="003B34F7" w:rsidRDefault="001510A6" w:rsidP="00CE1044">
      <w:pPr>
        <w:numPr>
          <w:ilvl w:val="0"/>
          <w:numId w:val="35"/>
        </w:numPr>
        <w:pBdr>
          <w:top w:val="nil"/>
          <w:left w:val="nil"/>
          <w:bottom w:val="nil"/>
          <w:right w:val="nil"/>
          <w:between w:val="nil"/>
        </w:pBdr>
        <w:spacing w:after="0"/>
        <w:ind w:left="1276" w:hanging="426"/>
      </w:pPr>
      <w:r>
        <w:rPr>
          <w:color w:val="000000"/>
        </w:rPr>
        <w:t>Stay aware of your surroundings, particularly in crowded or unfamiliar areas.</w:t>
      </w:r>
    </w:p>
    <w:p w14:paraId="3E6020A3" w14:textId="77777777" w:rsidR="003B34F7" w:rsidRDefault="001510A6" w:rsidP="00CE1044">
      <w:pPr>
        <w:numPr>
          <w:ilvl w:val="0"/>
          <w:numId w:val="35"/>
        </w:numPr>
        <w:pBdr>
          <w:top w:val="nil"/>
          <w:left w:val="nil"/>
          <w:bottom w:val="nil"/>
          <w:right w:val="nil"/>
          <w:between w:val="nil"/>
        </w:pBdr>
        <w:spacing w:after="0"/>
        <w:ind w:left="1276" w:hanging="426"/>
      </w:pPr>
      <w:r>
        <w:rPr>
          <w:color w:val="000000"/>
        </w:rPr>
        <w:t>Avoid travelling alone late at night where possible; use trusted transport options.</w:t>
      </w:r>
    </w:p>
    <w:p w14:paraId="3E6020A4" w14:textId="77777777" w:rsidR="003B34F7" w:rsidRDefault="001510A6" w:rsidP="00CE1044">
      <w:pPr>
        <w:numPr>
          <w:ilvl w:val="0"/>
          <w:numId w:val="35"/>
        </w:numPr>
        <w:pBdr>
          <w:top w:val="nil"/>
          <w:left w:val="nil"/>
          <w:bottom w:val="nil"/>
          <w:right w:val="nil"/>
          <w:between w:val="nil"/>
        </w:pBdr>
        <w:spacing w:after="0"/>
        <w:ind w:left="1276" w:hanging="426"/>
      </w:pPr>
      <w:r>
        <w:rPr>
          <w:color w:val="000000"/>
        </w:rPr>
        <w:t>Keep personal belongings secure and avoid displaying valuables.</w:t>
      </w:r>
    </w:p>
    <w:p w14:paraId="3E6020A5" w14:textId="77777777" w:rsidR="003B34F7" w:rsidRPr="00CE1044" w:rsidRDefault="001510A6" w:rsidP="00CE1044">
      <w:pPr>
        <w:numPr>
          <w:ilvl w:val="0"/>
          <w:numId w:val="35"/>
        </w:numPr>
        <w:pBdr>
          <w:top w:val="nil"/>
          <w:left w:val="nil"/>
          <w:bottom w:val="nil"/>
          <w:right w:val="nil"/>
          <w:between w:val="nil"/>
        </w:pBdr>
        <w:ind w:left="1276" w:hanging="426"/>
      </w:pPr>
      <w:r>
        <w:rPr>
          <w:color w:val="000000"/>
        </w:rPr>
        <w:t>Use reputable transport services such as registered taxis or recognised rideshare apps.</w:t>
      </w:r>
    </w:p>
    <w:p w14:paraId="63A428CE" w14:textId="77777777" w:rsidR="00CE1044" w:rsidRDefault="00CE1044" w:rsidP="00CE1044">
      <w:pPr>
        <w:pBdr>
          <w:top w:val="nil"/>
          <w:left w:val="nil"/>
          <w:bottom w:val="nil"/>
          <w:right w:val="nil"/>
          <w:between w:val="nil"/>
        </w:pBdr>
        <w:ind w:left="720"/>
      </w:pPr>
    </w:p>
    <w:p w14:paraId="3E6020A6" w14:textId="77777777" w:rsidR="003B34F7" w:rsidRDefault="001510A6">
      <w:pPr>
        <w:ind w:left="850"/>
        <w:rPr>
          <w:i/>
          <w:iCs/>
          <w:color w:val="0F4761"/>
        </w:rPr>
      </w:pPr>
      <w:r>
        <w:rPr>
          <w:i/>
          <w:iCs/>
          <w:color w:val="0F4761"/>
        </w:rPr>
        <w:t>On-Campus Safety</w:t>
      </w:r>
    </w:p>
    <w:p w14:paraId="3E6020A7" w14:textId="77777777" w:rsidR="003B34F7" w:rsidRDefault="001510A6" w:rsidP="00CE1044">
      <w:pPr>
        <w:numPr>
          <w:ilvl w:val="0"/>
          <w:numId w:val="36"/>
        </w:numPr>
        <w:pBdr>
          <w:top w:val="nil"/>
          <w:left w:val="nil"/>
          <w:bottom w:val="nil"/>
          <w:right w:val="nil"/>
          <w:between w:val="nil"/>
        </w:pBdr>
        <w:spacing w:after="0"/>
        <w:ind w:left="1276" w:hanging="426"/>
      </w:pPr>
      <w:r>
        <w:rPr>
          <w:color w:val="000000"/>
        </w:rPr>
        <w:t>UWA India campuses have security personnel and controlled access points.</w:t>
      </w:r>
    </w:p>
    <w:p w14:paraId="3E6020A8" w14:textId="77777777" w:rsidR="003B34F7" w:rsidRDefault="001510A6" w:rsidP="00CE1044">
      <w:pPr>
        <w:numPr>
          <w:ilvl w:val="0"/>
          <w:numId w:val="36"/>
        </w:numPr>
        <w:pBdr>
          <w:top w:val="nil"/>
          <w:left w:val="nil"/>
          <w:bottom w:val="nil"/>
          <w:right w:val="nil"/>
          <w:between w:val="nil"/>
        </w:pBdr>
        <w:spacing w:after="0"/>
        <w:ind w:left="1276" w:hanging="426"/>
      </w:pPr>
      <w:r>
        <w:rPr>
          <w:color w:val="000000"/>
        </w:rPr>
        <w:t>Always carry your student ID and follow campus entry requirements.</w:t>
      </w:r>
    </w:p>
    <w:p w14:paraId="3E6020A9" w14:textId="77777777" w:rsidR="003B34F7" w:rsidRDefault="001510A6" w:rsidP="00CE1044">
      <w:pPr>
        <w:numPr>
          <w:ilvl w:val="0"/>
          <w:numId w:val="36"/>
        </w:numPr>
        <w:pBdr>
          <w:top w:val="nil"/>
          <w:left w:val="nil"/>
          <w:bottom w:val="nil"/>
          <w:right w:val="nil"/>
          <w:between w:val="nil"/>
        </w:pBdr>
        <w:spacing w:after="0"/>
        <w:ind w:left="1276" w:hanging="426"/>
      </w:pPr>
      <w:r>
        <w:rPr>
          <w:color w:val="000000"/>
        </w:rPr>
        <w:t>Report any suspicious behaviour, safety concerns, or incidents to campus staff or security immediately.</w:t>
      </w:r>
    </w:p>
    <w:p w14:paraId="3E6020AA" w14:textId="77777777" w:rsidR="003B34F7" w:rsidRPr="00CE1044" w:rsidRDefault="001510A6" w:rsidP="00CE1044">
      <w:pPr>
        <w:numPr>
          <w:ilvl w:val="0"/>
          <w:numId w:val="36"/>
        </w:numPr>
        <w:pBdr>
          <w:top w:val="nil"/>
          <w:left w:val="nil"/>
          <w:bottom w:val="nil"/>
          <w:right w:val="nil"/>
          <w:between w:val="nil"/>
        </w:pBdr>
        <w:ind w:left="1276" w:hanging="426"/>
      </w:pPr>
      <w:r>
        <w:rPr>
          <w:color w:val="000000"/>
        </w:rPr>
        <w:t>Follow all campus guidelines and staff instructions during any safety-related situation.</w:t>
      </w:r>
    </w:p>
    <w:p w14:paraId="402257B9" w14:textId="77777777" w:rsidR="00CE1044" w:rsidRDefault="00CE1044" w:rsidP="00CE1044">
      <w:pPr>
        <w:pBdr>
          <w:top w:val="nil"/>
          <w:left w:val="nil"/>
          <w:bottom w:val="nil"/>
          <w:right w:val="nil"/>
          <w:between w:val="nil"/>
        </w:pBdr>
        <w:ind w:left="720"/>
      </w:pPr>
    </w:p>
    <w:p w14:paraId="3E6020AB" w14:textId="77777777" w:rsidR="003B34F7" w:rsidRDefault="001510A6">
      <w:pPr>
        <w:ind w:left="850"/>
        <w:rPr>
          <w:i/>
          <w:iCs/>
          <w:color w:val="0F4761"/>
        </w:rPr>
      </w:pPr>
      <w:r>
        <w:rPr>
          <w:i/>
          <w:iCs/>
          <w:color w:val="0F4761"/>
        </w:rPr>
        <w:t>Emergency &amp; Evacuation Procedures</w:t>
      </w:r>
    </w:p>
    <w:p w14:paraId="3E6020AC" w14:textId="77777777" w:rsidR="003B34F7" w:rsidRDefault="001510A6">
      <w:pPr>
        <w:ind w:left="850"/>
      </w:pPr>
      <w:r>
        <w:t>In the event of an emergency (e.g. fire, natural hazard, or building evacuation):</w:t>
      </w:r>
    </w:p>
    <w:p w14:paraId="3E6020AD" w14:textId="77777777" w:rsidR="003B34F7" w:rsidRDefault="001510A6" w:rsidP="00CE1044">
      <w:pPr>
        <w:numPr>
          <w:ilvl w:val="0"/>
          <w:numId w:val="37"/>
        </w:numPr>
        <w:pBdr>
          <w:top w:val="nil"/>
          <w:left w:val="nil"/>
          <w:bottom w:val="nil"/>
          <w:right w:val="nil"/>
          <w:between w:val="nil"/>
        </w:pBdr>
        <w:spacing w:after="0"/>
        <w:ind w:left="1276" w:hanging="426"/>
      </w:pPr>
      <w:r>
        <w:rPr>
          <w:color w:val="000000"/>
        </w:rPr>
        <w:t>Remain calm and follow staff instructions.</w:t>
      </w:r>
    </w:p>
    <w:p w14:paraId="3E6020AE" w14:textId="77777777" w:rsidR="003B34F7" w:rsidRDefault="001510A6" w:rsidP="00CE1044">
      <w:pPr>
        <w:numPr>
          <w:ilvl w:val="0"/>
          <w:numId w:val="37"/>
        </w:numPr>
        <w:pBdr>
          <w:top w:val="nil"/>
          <w:left w:val="nil"/>
          <w:bottom w:val="nil"/>
          <w:right w:val="nil"/>
          <w:between w:val="nil"/>
        </w:pBdr>
        <w:spacing w:after="0"/>
        <w:ind w:left="1276" w:hanging="426"/>
      </w:pPr>
      <w:r>
        <w:rPr>
          <w:color w:val="000000"/>
        </w:rPr>
        <w:t>Exit the building using the nearest safe exit.</w:t>
      </w:r>
    </w:p>
    <w:p w14:paraId="3E6020AF" w14:textId="77777777" w:rsidR="003B34F7" w:rsidRDefault="001510A6" w:rsidP="00CE1044">
      <w:pPr>
        <w:numPr>
          <w:ilvl w:val="0"/>
          <w:numId w:val="37"/>
        </w:numPr>
        <w:pBdr>
          <w:top w:val="nil"/>
          <w:left w:val="nil"/>
          <w:bottom w:val="nil"/>
          <w:right w:val="nil"/>
          <w:between w:val="nil"/>
        </w:pBdr>
        <w:spacing w:after="0"/>
        <w:ind w:left="1276" w:hanging="426"/>
      </w:pPr>
      <w:r>
        <w:rPr>
          <w:color w:val="000000"/>
        </w:rPr>
        <w:t>Do not use lifts unless advised.</w:t>
      </w:r>
    </w:p>
    <w:p w14:paraId="3E6020B0" w14:textId="77777777" w:rsidR="003B34F7" w:rsidRDefault="001510A6" w:rsidP="00CE1044">
      <w:pPr>
        <w:numPr>
          <w:ilvl w:val="0"/>
          <w:numId w:val="37"/>
        </w:numPr>
        <w:pBdr>
          <w:top w:val="nil"/>
          <w:left w:val="nil"/>
          <w:bottom w:val="nil"/>
          <w:right w:val="nil"/>
          <w:between w:val="nil"/>
        </w:pBdr>
        <w:ind w:left="1276" w:hanging="426"/>
      </w:pPr>
      <w:r>
        <w:rPr>
          <w:color w:val="000000"/>
        </w:rPr>
        <w:t>Proceed to the designated assembly point.</w:t>
      </w:r>
    </w:p>
    <w:p w14:paraId="3E6020B1" w14:textId="77777777" w:rsidR="003B34F7" w:rsidRDefault="001510A6">
      <w:pPr>
        <w:ind w:left="850"/>
      </w:pPr>
      <w:r>
        <w:t>Familiarise yourself with evacuation maps displayed on campus.</w:t>
      </w:r>
    </w:p>
    <w:p w14:paraId="361A3CF2" w14:textId="77777777" w:rsidR="00CE1044" w:rsidRDefault="00CE1044">
      <w:pPr>
        <w:ind w:left="850"/>
      </w:pPr>
    </w:p>
    <w:p w14:paraId="3E6020B2" w14:textId="77777777" w:rsidR="003B34F7" w:rsidRDefault="001510A6">
      <w:pPr>
        <w:ind w:left="850"/>
        <w:rPr>
          <w:i/>
          <w:iCs/>
          <w:color w:val="0F4761"/>
        </w:rPr>
      </w:pPr>
      <w:r>
        <w:rPr>
          <w:i/>
          <w:iCs/>
          <w:color w:val="0F4761"/>
        </w:rPr>
        <w:t>Local Safety Considerations</w:t>
      </w:r>
    </w:p>
    <w:p w14:paraId="3E6020B3" w14:textId="77777777" w:rsidR="003B34F7" w:rsidRDefault="001510A6" w:rsidP="00CE1044">
      <w:pPr>
        <w:numPr>
          <w:ilvl w:val="0"/>
          <w:numId w:val="38"/>
        </w:numPr>
        <w:pBdr>
          <w:top w:val="nil"/>
          <w:left w:val="nil"/>
          <w:bottom w:val="nil"/>
          <w:right w:val="nil"/>
          <w:between w:val="nil"/>
        </w:pBdr>
        <w:spacing w:after="0"/>
        <w:ind w:left="1276" w:hanging="426"/>
      </w:pPr>
      <w:r>
        <w:rPr>
          <w:color w:val="000000"/>
        </w:rPr>
        <w:t>Follow local laws and regulations at all times.</w:t>
      </w:r>
    </w:p>
    <w:p w14:paraId="3E6020B4" w14:textId="77777777" w:rsidR="003B34F7" w:rsidRDefault="001510A6" w:rsidP="00CE1044">
      <w:pPr>
        <w:numPr>
          <w:ilvl w:val="0"/>
          <w:numId w:val="38"/>
        </w:numPr>
        <w:pBdr>
          <w:top w:val="nil"/>
          <w:left w:val="nil"/>
          <w:bottom w:val="nil"/>
          <w:right w:val="nil"/>
          <w:between w:val="nil"/>
        </w:pBdr>
        <w:spacing w:after="0"/>
        <w:ind w:left="1276" w:hanging="426"/>
      </w:pPr>
      <w:r>
        <w:rPr>
          <w:color w:val="000000"/>
        </w:rPr>
        <w:t>Be mindful of road safety - traffic conditions in urban areas may be busy and unpredictable.</w:t>
      </w:r>
    </w:p>
    <w:p w14:paraId="3E6020B5" w14:textId="77777777" w:rsidR="003B34F7" w:rsidRDefault="001510A6" w:rsidP="00CE1044">
      <w:pPr>
        <w:numPr>
          <w:ilvl w:val="0"/>
          <w:numId w:val="38"/>
        </w:numPr>
        <w:pBdr>
          <w:top w:val="nil"/>
          <w:left w:val="nil"/>
          <w:bottom w:val="nil"/>
          <w:right w:val="nil"/>
          <w:between w:val="nil"/>
        </w:pBdr>
        <w:ind w:left="1276" w:hanging="426"/>
      </w:pPr>
      <w:r>
        <w:rPr>
          <w:color w:val="000000"/>
        </w:rPr>
        <w:t>During extreme weather (e.g. heavy rain/monsoon), allow extra travel time and follow safety announcements.</w:t>
      </w:r>
    </w:p>
    <w:p w14:paraId="3E6020B7" w14:textId="77777777" w:rsidR="003B34F7" w:rsidRDefault="001510A6">
      <w:pPr>
        <w:pStyle w:val="Heading3"/>
        <w:ind w:left="850"/>
      </w:pPr>
      <w:bookmarkStart w:id="44" w:name="_Toc238918109"/>
      <w:r>
        <w:t>9.2  Wellbeing Services</w:t>
      </w:r>
      <w:bookmarkEnd w:id="44"/>
    </w:p>
    <w:p w14:paraId="3E6020B8" w14:textId="77777777" w:rsidR="003B34F7" w:rsidRDefault="001510A6">
      <w:pPr>
        <w:ind w:left="850"/>
      </w:pPr>
      <w:r>
        <w:t xml:space="preserve">UWA India supports the holistic </w:t>
      </w:r>
      <w:hyperlink r:id="rId62">
        <w:r>
          <w:rPr>
            <w:color w:val="0000FF"/>
            <w:u w:val="single"/>
          </w:rPr>
          <w:t>wellbeing</w:t>
        </w:r>
      </w:hyperlink>
      <w:r>
        <w:t xml:space="preserve"> of all students, recognising the importance of physical health, mental wellbeing, and community connection.</w:t>
      </w:r>
    </w:p>
    <w:p w14:paraId="677A02D4" w14:textId="77777777" w:rsidR="00CE1044" w:rsidRDefault="00CE1044">
      <w:pPr>
        <w:ind w:left="850"/>
      </w:pPr>
    </w:p>
    <w:p w14:paraId="3E6020B9" w14:textId="77777777" w:rsidR="003B34F7" w:rsidRDefault="001510A6">
      <w:pPr>
        <w:ind w:left="850"/>
        <w:rPr>
          <w:i/>
          <w:iCs/>
          <w:color w:val="0F4761"/>
        </w:rPr>
      </w:pPr>
      <w:r>
        <w:rPr>
          <w:i/>
          <w:iCs/>
          <w:color w:val="0F4761"/>
        </w:rPr>
        <w:t>Counselling &amp; Mental Health Support</w:t>
      </w:r>
    </w:p>
    <w:p w14:paraId="3E6020BA" w14:textId="77777777" w:rsidR="003B34F7" w:rsidRDefault="001510A6">
      <w:pPr>
        <w:ind w:left="850"/>
      </w:pPr>
      <w:r>
        <w:t>Confidential counselling services are available to support students with:</w:t>
      </w:r>
    </w:p>
    <w:p w14:paraId="3E6020BB" w14:textId="77777777" w:rsidR="003B34F7" w:rsidRDefault="001510A6" w:rsidP="00CE1044">
      <w:pPr>
        <w:numPr>
          <w:ilvl w:val="0"/>
          <w:numId w:val="40"/>
        </w:numPr>
        <w:pBdr>
          <w:top w:val="nil"/>
          <w:left w:val="nil"/>
          <w:bottom w:val="nil"/>
          <w:right w:val="nil"/>
          <w:between w:val="nil"/>
        </w:pBdr>
        <w:spacing w:after="0"/>
        <w:ind w:left="1276" w:hanging="426"/>
      </w:pPr>
      <w:r>
        <w:rPr>
          <w:color w:val="000000"/>
        </w:rPr>
        <w:t>Academic stress</w:t>
      </w:r>
    </w:p>
    <w:p w14:paraId="3E6020BC" w14:textId="77777777" w:rsidR="003B34F7" w:rsidRDefault="001510A6" w:rsidP="00CE1044">
      <w:pPr>
        <w:numPr>
          <w:ilvl w:val="0"/>
          <w:numId w:val="40"/>
        </w:numPr>
        <w:pBdr>
          <w:top w:val="nil"/>
          <w:left w:val="nil"/>
          <w:bottom w:val="nil"/>
          <w:right w:val="nil"/>
          <w:between w:val="nil"/>
        </w:pBdr>
        <w:spacing w:after="0"/>
        <w:ind w:left="1276" w:hanging="426"/>
      </w:pPr>
      <w:r>
        <w:rPr>
          <w:color w:val="000000"/>
        </w:rPr>
        <w:t>Personal or family concerns</w:t>
      </w:r>
    </w:p>
    <w:p w14:paraId="3E6020BD" w14:textId="77777777" w:rsidR="003B34F7" w:rsidRDefault="001510A6" w:rsidP="00CE1044">
      <w:pPr>
        <w:numPr>
          <w:ilvl w:val="0"/>
          <w:numId w:val="40"/>
        </w:numPr>
        <w:pBdr>
          <w:top w:val="nil"/>
          <w:left w:val="nil"/>
          <w:bottom w:val="nil"/>
          <w:right w:val="nil"/>
          <w:between w:val="nil"/>
        </w:pBdr>
        <w:ind w:left="1276" w:hanging="426"/>
      </w:pPr>
      <w:r>
        <w:rPr>
          <w:color w:val="000000"/>
        </w:rPr>
        <w:t>Mental health and emotional wellbeing</w:t>
      </w:r>
    </w:p>
    <w:p w14:paraId="3E6020BE" w14:textId="77777777" w:rsidR="003B34F7" w:rsidRDefault="001510A6">
      <w:pPr>
        <w:ind w:left="850"/>
      </w:pPr>
      <w:r>
        <w:t>Students can access one-on-one support sessions, either in person or through referral services.</w:t>
      </w:r>
    </w:p>
    <w:p w14:paraId="0F9E5C5B" w14:textId="77777777" w:rsidR="00CE1044" w:rsidRDefault="00CE1044">
      <w:pPr>
        <w:ind w:left="850"/>
      </w:pPr>
    </w:p>
    <w:p w14:paraId="3E6020BF" w14:textId="77777777" w:rsidR="003B34F7" w:rsidRDefault="001510A6">
      <w:pPr>
        <w:ind w:left="850"/>
        <w:rPr>
          <w:i/>
          <w:iCs/>
          <w:color w:val="0F4761"/>
        </w:rPr>
      </w:pPr>
      <w:r>
        <w:rPr>
          <w:i/>
          <w:iCs/>
          <w:color w:val="0F4761"/>
        </w:rPr>
        <w:t>Health &amp; Medical Support</w:t>
      </w:r>
    </w:p>
    <w:p w14:paraId="3E6020C0" w14:textId="77777777" w:rsidR="003B34F7" w:rsidRDefault="001510A6" w:rsidP="00CE1044">
      <w:pPr>
        <w:numPr>
          <w:ilvl w:val="0"/>
          <w:numId w:val="41"/>
        </w:numPr>
        <w:pBdr>
          <w:top w:val="nil"/>
          <w:left w:val="nil"/>
          <w:bottom w:val="nil"/>
          <w:right w:val="nil"/>
          <w:between w:val="nil"/>
        </w:pBdr>
        <w:spacing w:after="0"/>
        <w:ind w:left="1276" w:hanging="426"/>
      </w:pPr>
      <w:r>
        <w:rPr>
          <w:color w:val="000000"/>
        </w:rPr>
        <w:t>Assistance is available to help students access local medical services when needed.</w:t>
      </w:r>
    </w:p>
    <w:p w14:paraId="3E6020C1" w14:textId="77777777" w:rsidR="003B34F7" w:rsidRDefault="001510A6" w:rsidP="00CE1044">
      <w:pPr>
        <w:numPr>
          <w:ilvl w:val="0"/>
          <w:numId w:val="41"/>
        </w:numPr>
        <w:pBdr>
          <w:top w:val="nil"/>
          <w:left w:val="nil"/>
          <w:bottom w:val="nil"/>
          <w:right w:val="nil"/>
          <w:between w:val="nil"/>
        </w:pBdr>
        <w:spacing w:after="0"/>
        <w:ind w:left="1276" w:hanging="426"/>
      </w:pPr>
      <w:r>
        <w:rPr>
          <w:color w:val="000000"/>
        </w:rPr>
        <w:t>Students are encouraged to have appropriate health insurance or access to healthcare services.</w:t>
      </w:r>
    </w:p>
    <w:p w14:paraId="3E6020C2" w14:textId="77777777" w:rsidR="003B34F7" w:rsidRPr="00CE1044" w:rsidRDefault="001510A6" w:rsidP="00CE1044">
      <w:pPr>
        <w:numPr>
          <w:ilvl w:val="0"/>
          <w:numId w:val="41"/>
        </w:numPr>
        <w:pBdr>
          <w:top w:val="nil"/>
          <w:left w:val="nil"/>
          <w:bottom w:val="nil"/>
          <w:right w:val="nil"/>
          <w:between w:val="nil"/>
        </w:pBdr>
        <w:ind w:left="1276" w:hanging="426"/>
      </w:pPr>
      <w:r>
        <w:rPr>
          <w:color w:val="000000"/>
        </w:rPr>
        <w:t>Basic first aid support is available on campus.</w:t>
      </w:r>
    </w:p>
    <w:p w14:paraId="2B961F46" w14:textId="77777777" w:rsidR="00CE1044" w:rsidRDefault="00CE1044" w:rsidP="00CE1044">
      <w:pPr>
        <w:pBdr>
          <w:top w:val="nil"/>
          <w:left w:val="nil"/>
          <w:bottom w:val="nil"/>
          <w:right w:val="nil"/>
          <w:between w:val="nil"/>
        </w:pBdr>
        <w:ind w:left="720"/>
      </w:pPr>
    </w:p>
    <w:p w14:paraId="3E6020C3" w14:textId="77777777" w:rsidR="003B34F7" w:rsidRDefault="001510A6">
      <w:pPr>
        <w:ind w:left="850"/>
        <w:rPr>
          <w:i/>
          <w:iCs/>
          <w:color w:val="0F4761"/>
        </w:rPr>
      </w:pPr>
      <w:r>
        <w:rPr>
          <w:i/>
          <w:iCs/>
          <w:color w:val="0F4761"/>
        </w:rPr>
        <w:t>Student Wellbeing Programs</w:t>
      </w:r>
    </w:p>
    <w:p w14:paraId="3E6020C4" w14:textId="77777777" w:rsidR="003B34F7" w:rsidRDefault="001510A6">
      <w:pPr>
        <w:ind w:left="850"/>
      </w:pPr>
      <w:r>
        <w:t>Workshops and activities may be offered on:</w:t>
      </w:r>
    </w:p>
    <w:p w14:paraId="3E6020C5" w14:textId="77777777" w:rsidR="003B34F7" w:rsidRDefault="001510A6" w:rsidP="00CE1044">
      <w:pPr>
        <w:numPr>
          <w:ilvl w:val="0"/>
          <w:numId w:val="42"/>
        </w:numPr>
        <w:pBdr>
          <w:top w:val="nil"/>
          <w:left w:val="nil"/>
          <w:bottom w:val="nil"/>
          <w:right w:val="nil"/>
          <w:between w:val="nil"/>
        </w:pBdr>
        <w:spacing w:after="0"/>
        <w:ind w:left="1276" w:hanging="426"/>
      </w:pPr>
      <w:r>
        <w:rPr>
          <w:color w:val="000000"/>
        </w:rPr>
        <w:t>Stress management and resilience</w:t>
      </w:r>
    </w:p>
    <w:p w14:paraId="3E6020C6" w14:textId="77777777" w:rsidR="003B34F7" w:rsidRDefault="001510A6" w:rsidP="00CE1044">
      <w:pPr>
        <w:numPr>
          <w:ilvl w:val="0"/>
          <w:numId w:val="42"/>
        </w:numPr>
        <w:pBdr>
          <w:top w:val="nil"/>
          <w:left w:val="nil"/>
          <w:bottom w:val="nil"/>
          <w:right w:val="nil"/>
          <w:between w:val="nil"/>
        </w:pBdr>
        <w:spacing w:after="0"/>
        <w:ind w:left="1276" w:hanging="426"/>
      </w:pPr>
      <w:r>
        <w:rPr>
          <w:color w:val="000000"/>
        </w:rPr>
        <w:t>Time management and study skills</w:t>
      </w:r>
    </w:p>
    <w:p w14:paraId="3E6020C7" w14:textId="77777777" w:rsidR="003B34F7" w:rsidRDefault="001510A6" w:rsidP="00CE1044">
      <w:pPr>
        <w:numPr>
          <w:ilvl w:val="0"/>
          <w:numId w:val="42"/>
        </w:numPr>
        <w:pBdr>
          <w:top w:val="nil"/>
          <w:left w:val="nil"/>
          <w:bottom w:val="nil"/>
          <w:right w:val="nil"/>
          <w:between w:val="nil"/>
        </w:pBdr>
        <w:ind w:left="1276" w:hanging="426"/>
      </w:pPr>
      <w:r>
        <w:rPr>
          <w:color w:val="000000"/>
        </w:rPr>
        <w:t>Physical and mental wellness</w:t>
      </w:r>
    </w:p>
    <w:p w14:paraId="3E6020C8" w14:textId="77777777" w:rsidR="003B34F7" w:rsidRDefault="001510A6">
      <w:pPr>
        <w:ind w:left="850"/>
      </w:pPr>
      <w:r>
        <w:t>Events and initiatives encourage student engagement and connection.</w:t>
      </w:r>
    </w:p>
    <w:p w14:paraId="5EB7C6C8" w14:textId="77777777" w:rsidR="00CE1044" w:rsidRDefault="00CE1044">
      <w:pPr>
        <w:ind w:left="850"/>
      </w:pPr>
    </w:p>
    <w:p w14:paraId="3E6020C9" w14:textId="77777777" w:rsidR="003B34F7" w:rsidRDefault="001510A6">
      <w:pPr>
        <w:ind w:left="850"/>
        <w:rPr>
          <w:i/>
          <w:iCs/>
          <w:color w:val="0F4761"/>
        </w:rPr>
      </w:pPr>
      <w:r>
        <w:rPr>
          <w:i/>
          <w:iCs/>
          <w:color w:val="0F4761"/>
        </w:rPr>
        <w:t>Student Support Services</w:t>
      </w:r>
    </w:p>
    <w:p w14:paraId="3E6020CA" w14:textId="77777777" w:rsidR="003B34F7" w:rsidRDefault="001510A6">
      <w:pPr>
        <w:ind w:left="850"/>
      </w:pPr>
      <w:r>
        <w:t>Dedicated staff are available to provide guidance on:</w:t>
      </w:r>
    </w:p>
    <w:p w14:paraId="3E6020CB" w14:textId="77777777" w:rsidR="003B34F7" w:rsidRDefault="001510A6" w:rsidP="00CE1044">
      <w:pPr>
        <w:numPr>
          <w:ilvl w:val="0"/>
          <w:numId w:val="43"/>
        </w:numPr>
        <w:pBdr>
          <w:top w:val="nil"/>
          <w:left w:val="nil"/>
          <w:bottom w:val="nil"/>
          <w:right w:val="nil"/>
          <w:between w:val="nil"/>
        </w:pBdr>
        <w:spacing w:after="0"/>
        <w:ind w:left="1276" w:hanging="426"/>
      </w:pPr>
      <w:r>
        <w:rPr>
          <w:color w:val="000000"/>
        </w:rPr>
        <w:t>Academic challenges</w:t>
      </w:r>
    </w:p>
    <w:p w14:paraId="3E6020CC" w14:textId="77777777" w:rsidR="003B34F7" w:rsidRDefault="001510A6" w:rsidP="00CE1044">
      <w:pPr>
        <w:numPr>
          <w:ilvl w:val="0"/>
          <w:numId w:val="43"/>
        </w:numPr>
        <w:pBdr>
          <w:top w:val="nil"/>
          <w:left w:val="nil"/>
          <w:bottom w:val="nil"/>
          <w:right w:val="nil"/>
          <w:between w:val="nil"/>
        </w:pBdr>
        <w:spacing w:after="0"/>
        <w:ind w:left="1276" w:hanging="426"/>
      </w:pPr>
      <w:r>
        <w:rPr>
          <w:color w:val="000000"/>
        </w:rPr>
        <w:t>Adjustment to university life</w:t>
      </w:r>
    </w:p>
    <w:p w14:paraId="3E6020CD" w14:textId="77777777" w:rsidR="003B34F7" w:rsidRDefault="001510A6" w:rsidP="00CE1044">
      <w:pPr>
        <w:numPr>
          <w:ilvl w:val="0"/>
          <w:numId w:val="43"/>
        </w:numPr>
        <w:pBdr>
          <w:top w:val="nil"/>
          <w:left w:val="nil"/>
          <w:bottom w:val="nil"/>
          <w:right w:val="nil"/>
          <w:between w:val="nil"/>
        </w:pBdr>
        <w:ind w:left="1276" w:hanging="426"/>
      </w:pPr>
      <w:r>
        <w:rPr>
          <w:color w:val="000000"/>
        </w:rPr>
        <w:t>Personal wellbeing concerns</w:t>
      </w:r>
    </w:p>
    <w:p w14:paraId="3E6020CE" w14:textId="1A94B6D6" w:rsidR="003B34F7" w:rsidRDefault="001510A6">
      <w:pPr>
        <w:ind w:left="850"/>
      </w:pPr>
      <w:r>
        <w:t>Students are encouraged to seek support early if they are experiencing difficulties.</w:t>
      </w:r>
    </w:p>
    <w:p w14:paraId="15B16ABF" w14:textId="77777777" w:rsidR="00CE1044" w:rsidRDefault="00CE1044">
      <w:pPr>
        <w:rPr>
          <w:i/>
          <w:iCs/>
          <w:color w:val="0F4761"/>
        </w:rPr>
      </w:pPr>
      <w:r>
        <w:rPr>
          <w:i/>
          <w:iCs/>
          <w:color w:val="0F4761"/>
        </w:rPr>
        <w:br w:type="page"/>
      </w:r>
    </w:p>
    <w:p w14:paraId="3E6020CF" w14:textId="5636F713" w:rsidR="003B34F7" w:rsidRDefault="001510A6">
      <w:pPr>
        <w:ind w:left="850"/>
        <w:rPr>
          <w:i/>
          <w:iCs/>
          <w:color w:val="0F4761"/>
        </w:rPr>
      </w:pPr>
      <w:r>
        <w:rPr>
          <w:i/>
          <w:iCs/>
          <w:color w:val="0F4761"/>
        </w:rPr>
        <w:t>Community &amp; Peer Support</w:t>
      </w:r>
    </w:p>
    <w:p w14:paraId="3E6020D0" w14:textId="77777777" w:rsidR="003B34F7" w:rsidRDefault="001510A6" w:rsidP="00CE1044">
      <w:pPr>
        <w:numPr>
          <w:ilvl w:val="0"/>
          <w:numId w:val="44"/>
        </w:numPr>
        <w:pBdr>
          <w:top w:val="nil"/>
          <w:left w:val="nil"/>
          <w:bottom w:val="nil"/>
          <w:right w:val="nil"/>
          <w:between w:val="nil"/>
        </w:pBdr>
        <w:spacing w:after="0"/>
        <w:ind w:left="1276" w:hanging="426"/>
      </w:pPr>
      <w:r>
        <w:rPr>
          <w:color w:val="000000"/>
        </w:rPr>
        <w:t>Student groups and campus activities provide opportunities to build social connections and a sense of community.</w:t>
      </w:r>
    </w:p>
    <w:p w14:paraId="3E6020D1" w14:textId="77777777" w:rsidR="003B34F7" w:rsidRPr="00CE1044" w:rsidRDefault="001510A6" w:rsidP="00CE1044">
      <w:pPr>
        <w:numPr>
          <w:ilvl w:val="0"/>
          <w:numId w:val="44"/>
        </w:numPr>
        <w:pBdr>
          <w:top w:val="nil"/>
          <w:left w:val="nil"/>
          <w:bottom w:val="nil"/>
          <w:right w:val="nil"/>
          <w:between w:val="nil"/>
        </w:pBdr>
        <w:ind w:left="1276" w:hanging="426"/>
      </w:pPr>
      <w:r>
        <w:rPr>
          <w:color w:val="000000"/>
        </w:rPr>
        <w:t>Peer engagement helps students adapt and thrive in their university journey.</w:t>
      </w:r>
    </w:p>
    <w:p w14:paraId="6A0E5BC9" w14:textId="77777777" w:rsidR="00CE1044" w:rsidRDefault="00CE1044" w:rsidP="00CE1044">
      <w:pPr>
        <w:pBdr>
          <w:top w:val="nil"/>
          <w:left w:val="nil"/>
          <w:bottom w:val="nil"/>
          <w:right w:val="nil"/>
          <w:between w:val="nil"/>
        </w:pBdr>
        <w:ind w:left="720"/>
      </w:pPr>
    </w:p>
    <w:p w14:paraId="3E6020D2" w14:textId="77777777" w:rsidR="003B34F7" w:rsidRDefault="001510A6">
      <w:pPr>
        <w:ind w:left="850"/>
        <w:rPr>
          <w:i/>
          <w:iCs/>
          <w:color w:val="0F4761"/>
        </w:rPr>
      </w:pPr>
      <w:r>
        <w:rPr>
          <w:i/>
          <w:iCs/>
          <w:color w:val="0F4761"/>
        </w:rPr>
        <w:t>Accessing Wellbeing Support</w:t>
      </w:r>
    </w:p>
    <w:p w14:paraId="3E6020D3" w14:textId="77777777" w:rsidR="003B34F7" w:rsidRDefault="001510A6">
      <w:pPr>
        <w:ind w:left="850"/>
      </w:pPr>
      <w:r>
        <w:t xml:space="preserve">Students can access wellbeing support by contacting the Student Wellbeing Advisor directly at </w:t>
      </w:r>
      <w:hyperlink r:id="rId63">
        <w:r>
          <w:rPr>
            <w:color w:val="0000FF"/>
            <w:u w:val="single"/>
          </w:rPr>
          <w:t>student-wellbeing@india.uwa.edu.au</w:t>
        </w:r>
      </w:hyperlink>
      <w:r>
        <w:t>.</w:t>
      </w:r>
    </w:p>
    <w:p w14:paraId="3E6020D4" w14:textId="77777777" w:rsidR="003B34F7" w:rsidRDefault="001510A6">
      <w:pPr>
        <w:ind w:left="850"/>
      </w:pPr>
      <w:r>
        <w:t xml:space="preserve">Information about available wellbeing services, support options, and how to access assistance can also be found on the Wellbeing Support webpage: </w:t>
      </w:r>
      <w:hyperlink r:id="rId64">
        <w:r>
          <w:rPr>
            <w:color w:val="0000FF"/>
            <w:u w:val="single"/>
          </w:rPr>
          <w:t>https://india.uwa.edu.au/current-students/wellbeing-support</w:t>
        </w:r>
      </w:hyperlink>
    </w:p>
    <w:p w14:paraId="3E6020D5" w14:textId="77777777" w:rsidR="003B34F7" w:rsidRDefault="001510A6">
      <w:pPr>
        <w:ind w:left="850"/>
      </w:pPr>
      <w:r>
        <w:t>Students are encouraged to seek support early if they are experiencing challenges that may affect their wellbeing, academic progress, or overall university experience.  All enquiries are treated respectfully and confidentially.</w:t>
      </w:r>
    </w:p>
    <w:p w14:paraId="3E6020D6" w14:textId="77777777" w:rsidR="003B34F7" w:rsidRDefault="003B34F7">
      <w:pPr>
        <w:ind w:left="850"/>
      </w:pPr>
    </w:p>
    <w:p w14:paraId="3E6020D7" w14:textId="77777777" w:rsidR="003B34F7" w:rsidRDefault="001510A6">
      <w:pPr>
        <w:pStyle w:val="Heading3"/>
        <w:ind w:left="850"/>
      </w:pPr>
      <w:bookmarkStart w:id="45" w:name="_Toc238918110"/>
      <w:r>
        <w:t>9.3  Emergency and Important Contacts</w:t>
      </w:r>
      <w:bookmarkEnd w:id="45"/>
    </w:p>
    <w:p w14:paraId="3E6020D8" w14:textId="77777777" w:rsidR="003B34F7" w:rsidRDefault="001510A6">
      <w:pPr>
        <w:ind w:left="850"/>
      </w:pPr>
      <w:r>
        <w:t>Students should familiarise themselves with emergency contacts for both campus and local services.</w:t>
      </w:r>
    </w:p>
    <w:p w14:paraId="3E6020DA" w14:textId="77777777" w:rsidR="003B34F7" w:rsidRPr="00E1050A" w:rsidRDefault="001510A6" w:rsidP="00CE1044">
      <w:pPr>
        <w:ind w:left="850"/>
        <w:rPr>
          <w:i/>
          <w:iCs/>
          <w:color w:val="0F4761"/>
        </w:rPr>
      </w:pPr>
      <w:r w:rsidRPr="00E1050A">
        <w:rPr>
          <w:i/>
          <w:iCs/>
          <w:color w:val="0F4761"/>
        </w:rPr>
        <w:t>9.3.1  Immediate Emergency (India)</w:t>
      </w:r>
    </w:p>
    <w:p w14:paraId="3E6020DB" w14:textId="77777777" w:rsidR="003B34F7" w:rsidRDefault="001510A6">
      <w:pPr>
        <w:ind w:left="850"/>
        <w:rPr>
          <w:b/>
          <w:bCs/>
        </w:rPr>
      </w:pPr>
      <w:r>
        <w:rPr>
          <w:b/>
          <w:bCs/>
        </w:rPr>
        <w:t>National Emergency Helpline - Phone:</w:t>
      </w:r>
      <w:r>
        <w:t xml:space="preserve">  112</w:t>
      </w:r>
    </w:p>
    <w:p w14:paraId="3E6020DC" w14:textId="77777777" w:rsidR="003B34F7" w:rsidRDefault="001510A6">
      <w:pPr>
        <w:ind w:left="850"/>
      </w:pPr>
      <w:r>
        <w:rPr>
          <w:b/>
          <w:bCs/>
        </w:rPr>
        <w:t>Police - Phone:</w:t>
      </w:r>
      <w:r>
        <w:t xml:space="preserve">  100</w:t>
      </w:r>
    </w:p>
    <w:p w14:paraId="3E6020DD" w14:textId="77777777" w:rsidR="003B34F7" w:rsidRDefault="001510A6">
      <w:pPr>
        <w:ind w:left="850"/>
      </w:pPr>
      <w:r>
        <w:rPr>
          <w:b/>
          <w:bCs/>
        </w:rPr>
        <w:t>Ambulance - Phone:</w:t>
      </w:r>
      <w:r>
        <w:t xml:space="preserve">  102 or 108</w:t>
      </w:r>
    </w:p>
    <w:p w14:paraId="3E6020DE" w14:textId="77777777" w:rsidR="003B34F7" w:rsidRDefault="001510A6">
      <w:pPr>
        <w:ind w:left="850"/>
      </w:pPr>
      <w:r>
        <w:rPr>
          <w:b/>
          <w:bCs/>
        </w:rPr>
        <w:t>Fire - Phone:</w:t>
      </w:r>
      <w:r>
        <w:t xml:space="preserve">  101</w:t>
      </w:r>
    </w:p>
    <w:p w14:paraId="3E6020DF" w14:textId="77777777" w:rsidR="003B34F7" w:rsidRDefault="001510A6">
      <w:pPr>
        <w:ind w:left="850"/>
      </w:pPr>
      <w:r>
        <w:rPr>
          <w:b/>
          <w:bCs/>
        </w:rPr>
        <w:t>National Women’s Helpline- Phone:</w:t>
      </w:r>
      <w:r>
        <w:t xml:space="preserve">  1091</w:t>
      </w:r>
    </w:p>
    <w:p w14:paraId="3E6020E0" w14:textId="77777777" w:rsidR="003B34F7" w:rsidRDefault="003B34F7">
      <w:pPr>
        <w:ind w:left="850"/>
      </w:pPr>
    </w:p>
    <w:p w14:paraId="3E6020E1" w14:textId="77777777" w:rsidR="003B34F7" w:rsidRPr="00E1050A" w:rsidRDefault="001510A6" w:rsidP="00CE1044">
      <w:pPr>
        <w:ind w:left="850"/>
        <w:rPr>
          <w:i/>
          <w:iCs/>
          <w:color w:val="0F4761"/>
        </w:rPr>
      </w:pPr>
      <w:r w:rsidRPr="00E1050A">
        <w:rPr>
          <w:i/>
          <w:iCs/>
          <w:color w:val="0F4761"/>
        </w:rPr>
        <w:t>9.3.2  Campus Support</w:t>
      </w:r>
    </w:p>
    <w:p w14:paraId="3E6020E2" w14:textId="77777777" w:rsidR="003B34F7" w:rsidRDefault="001510A6">
      <w:pPr>
        <w:ind w:left="850"/>
      </w:pPr>
      <w:r>
        <w:t>UWA India Campus Security / Administration</w:t>
      </w:r>
    </w:p>
    <w:p w14:paraId="3E6020E3" w14:textId="77777777" w:rsidR="003B34F7" w:rsidRDefault="001510A6">
      <w:pPr>
        <w:ind w:left="850"/>
      </w:pPr>
      <w:r>
        <w:t>Further information on campus security will be made available at Orientation.</w:t>
      </w:r>
    </w:p>
    <w:p w14:paraId="3E6020E4" w14:textId="77777777" w:rsidR="003B34F7" w:rsidRDefault="003B34F7">
      <w:pPr>
        <w:ind w:left="850"/>
      </w:pPr>
    </w:p>
    <w:p w14:paraId="3E6020E5" w14:textId="77777777" w:rsidR="003B34F7" w:rsidRPr="00E1050A" w:rsidRDefault="001510A6" w:rsidP="00CE1044">
      <w:pPr>
        <w:ind w:left="850"/>
        <w:rPr>
          <w:i/>
          <w:iCs/>
          <w:color w:val="0F4761"/>
        </w:rPr>
      </w:pPr>
      <w:r w:rsidRPr="00E1050A">
        <w:rPr>
          <w:i/>
          <w:iCs/>
          <w:color w:val="0F4761"/>
        </w:rPr>
        <w:t>9.3.3  Medical Support</w:t>
      </w:r>
    </w:p>
    <w:p w14:paraId="3E6020E6" w14:textId="77777777" w:rsidR="003B34F7" w:rsidRDefault="001510A6">
      <w:pPr>
        <w:ind w:left="850"/>
      </w:pPr>
      <w:r>
        <w:t>Local hospitals and clinics are available near each campus.</w:t>
      </w:r>
    </w:p>
    <w:p w14:paraId="3E6020E7" w14:textId="77777777" w:rsidR="003B34F7" w:rsidRDefault="001510A6">
      <w:pPr>
        <w:ind w:left="850"/>
      </w:pPr>
      <w:r>
        <w:t>Further information on medical support will be made available at Orientation.</w:t>
      </w:r>
    </w:p>
    <w:p w14:paraId="3E6020E9" w14:textId="77777777" w:rsidR="003B34F7" w:rsidRPr="00E1050A" w:rsidRDefault="001510A6" w:rsidP="00CE1044">
      <w:pPr>
        <w:ind w:left="850"/>
        <w:rPr>
          <w:i/>
          <w:iCs/>
          <w:color w:val="0F4761"/>
        </w:rPr>
      </w:pPr>
      <w:r w:rsidRPr="00E1050A">
        <w:rPr>
          <w:i/>
          <w:iCs/>
          <w:color w:val="0F4761"/>
        </w:rPr>
        <w:t>9.3.4  Mental Health &amp; Crisis Support (India)</w:t>
      </w:r>
    </w:p>
    <w:p w14:paraId="3E6020EA" w14:textId="77777777" w:rsidR="003B34F7" w:rsidRDefault="001510A6">
      <w:pPr>
        <w:ind w:left="850"/>
      </w:pPr>
      <w:proofErr w:type="spellStart"/>
      <w:r>
        <w:rPr>
          <w:i/>
          <w:iCs/>
          <w:color w:val="0F4761"/>
        </w:rPr>
        <w:t>TeleMANAS</w:t>
      </w:r>
      <w:proofErr w:type="spellEnd"/>
      <w:r>
        <w:rPr>
          <w:i/>
          <w:iCs/>
          <w:color w:val="0F4761"/>
        </w:rPr>
        <w:br/>
      </w:r>
      <w:r>
        <w:rPr>
          <w:b/>
          <w:bCs/>
        </w:rPr>
        <w:t>Phone:</w:t>
      </w:r>
      <w:r>
        <w:t xml:space="preserve">  14416 or 1800 891 4416</w:t>
      </w:r>
      <w:r>
        <w:br/>
      </w:r>
      <w:r>
        <w:rPr>
          <w:b/>
          <w:bCs/>
        </w:rPr>
        <w:t>Website:</w:t>
      </w:r>
      <w:r>
        <w:t xml:space="preserve">  </w:t>
      </w:r>
      <w:hyperlink r:id="rId65">
        <w:r>
          <w:rPr>
            <w:color w:val="003087"/>
            <w:u w:val="single"/>
          </w:rPr>
          <w:t>https://telemanas.mohfw.gov.in/home</w:t>
        </w:r>
      </w:hyperlink>
      <w:r>
        <w:br/>
      </w:r>
    </w:p>
    <w:p w14:paraId="3E6020EB" w14:textId="77777777" w:rsidR="003B34F7" w:rsidRDefault="001510A6">
      <w:pPr>
        <w:ind w:left="850"/>
      </w:pPr>
      <w:r>
        <w:rPr>
          <w:i/>
          <w:iCs/>
          <w:color w:val="0F4761"/>
        </w:rPr>
        <w:t>AASRA (24/7 Crisis Support)</w:t>
      </w:r>
      <w:r>
        <w:rPr>
          <w:i/>
          <w:iCs/>
          <w:color w:val="0F4761"/>
        </w:rPr>
        <w:br/>
      </w:r>
      <w:r>
        <w:rPr>
          <w:b/>
          <w:bCs/>
        </w:rPr>
        <w:t>Phone:</w:t>
      </w:r>
      <w:r>
        <w:t xml:space="preserve">  +91 9820466726</w:t>
      </w:r>
      <w:r>
        <w:br/>
      </w:r>
      <w:r>
        <w:rPr>
          <w:b/>
          <w:bCs/>
        </w:rPr>
        <w:t>Website:</w:t>
      </w:r>
      <w:r>
        <w:t xml:space="preserve">  </w:t>
      </w:r>
      <w:hyperlink r:id="rId66">
        <w:r>
          <w:rPr>
            <w:color w:val="003087"/>
            <w:u w:val="single"/>
          </w:rPr>
          <w:t>www.aasra.info</w:t>
        </w:r>
      </w:hyperlink>
    </w:p>
    <w:p w14:paraId="3E6020EC" w14:textId="77777777" w:rsidR="003B34F7" w:rsidRDefault="003B34F7">
      <w:pPr>
        <w:ind w:left="850"/>
      </w:pPr>
    </w:p>
    <w:p w14:paraId="3E6020ED" w14:textId="77777777" w:rsidR="003B34F7" w:rsidRDefault="001510A6">
      <w:pPr>
        <w:ind w:left="850"/>
      </w:pPr>
      <w:r>
        <w:rPr>
          <w:i/>
          <w:iCs/>
          <w:color w:val="0F4761"/>
        </w:rPr>
        <w:t>Kiran (24/7 Mental Health Helpline, Government of India)</w:t>
      </w:r>
      <w:r>
        <w:rPr>
          <w:i/>
          <w:iCs/>
          <w:color w:val="0F4761"/>
        </w:rPr>
        <w:br/>
      </w:r>
      <w:r>
        <w:rPr>
          <w:rFonts w:ascii="Quattrocento Sans" w:eastAsia="Quattrocento Sans" w:hAnsi="Quattrocento Sans" w:cs="Quattrocento Sans"/>
          <w:b/>
          <w:bCs/>
        </w:rPr>
        <w:t>Phone:</w:t>
      </w:r>
      <w:r>
        <w:rPr>
          <w:b/>
          <w:bCs/>
        </w:rPr>
        <w:t xml:space="preserve"> </w:t>
      </w:r>
      <w:r>
        <w:t xml:space="preserve"> 1800 599 0019</w:t>
      </w:r>
    </w:p>
    <w:p w14:paraId="3E6020EE" w14:textId="77777777" w:rsidR="003B34F7" w:rsidRDefault="003B34F7">
      <w:pPr>
        <w:ind w:left="850"/>
      </w:pPr>
    </w:p>
    <w:p w14:paraId="3E6020EF" w14:textId="77777777" w:rsidR="003B34F7" w:rsidRPr="00E1050A" w:rsidRDefault="001510A6" w:rsidP="00CE1044">
      <w:pPr>
        <w:ind w:left="850"/>
        <w:rPr>
          <w:i/>
          <w:iCs/>
          <w:color w:val="0F4761"/>
        </w:rPr>
      </w:pPr>
      <w:r w:rsidRPr="00E1050A">
        <w:rPr>
          <w:i/>
          <w:iCs/>
          <w:color w:val="0F4761"/>
        </w:rPr>
        <w:t>9.3.5  Non-Emergency Assistance</w:t>
      </w:r>
    </w:p>
    <w:p w14:paraId="3E6020F0" w14:textId="77777777" w:rsidR="003B34F7" w:rsidRDefault="001510A6">
      <w:pPr>
        <w:ind w:left="850"/>
      </w:pPr>
      <w:r>
        <w:t>Local police stations and municipal services can assist with non-urgent matters.</w:t>
      </w:r>
      <w:r>
        <w:br/>
      </w:r>
    </w:p>
    <w:p w14:paraId="3E6020F1" w14:textId="77777777" w:rsidR="003B34F7" w:rsidRDefault="001510A6">
      <w:pPr>
        <w:ind w:left="850"/>
      </w:pPr>
      <w:r>
        <w:rPr>
          <w:i/>
          <w:iCs/>
          <w:color w:val="0F4761"/>
        </w:rPr>
        <w:t>Mumbai Police Services</w:t>
      </w:r>
      <w:r>
        <w:rPr>
          <w:i/>
          <w:iCs/>
          <w:color w:val="0F4761"/>
        </w:rPr>
        <w:br/>
      </w:r>
      <w:r>
        <w:rPr>
          <w:b/>
          <w:bCs/>
        </w:rPr>
        <w:t>Mumbai Police Helpline (Non-Emergency) Phone:</w:t>
      </w:r>
      <w:r>
        <w:t xml:space="preserve">  100 or local station contact</w:t>
      </w:r>
      <w:r>
        <w:br/>
      </w:r>
      <w:r>
        <w:rPr>
          <w:b/>
          <w:bCs/>
        </w:rPr>
        <w:t>Online Services:</w:t>
      </w:r>
      <w:r>
        <w:t xml:space="preserve">  </w:t>
      </w:r>
      <w:hyperlink r:id="rId67">
        <w:r>
          <w:rPr>
            <w:color w:val="003087"/>
            <w:u w:val="single"/>
          </w:rPr>
          <w:t>https://mumbaipolice.gov.in</w:t>
        </w:r>
      </w:hyperlink>
      <w:r>
        <w:br/>
      </w:r>
    </w:p>
    <w:p w14:paraId="3E6020F2" w14:textId="77777777" w:rsidR="003B34F7" w:rsidRDefault="001510A6">
      <w:pPr>
        <w:ind w:left="850"/>
      </w:pPr>
      <w:r>
        <w:rPr>
          <w:i/>
          <w:iCs/>
          <w:color w:val="0F4761"/>
        </w:rPr>
        <w:t>Chennai Police Services</w:t>
      </w:r>
      <w:r>
        <w:rPr>
          <w:i/>
          <w:iCs/>
          <w:color w:val="0F4761"/>
        </w:rPr>
        <w:br/>
      </w:r>
      <w:r>
        <w:rPr>
          <w:b/>
          <w:bCs/>
        </w:rPr>
        <w:t>Chennai Police Helpline (Non-Emergency) Phone:</w:t>
      </w:r>
      <w:r>
        <w:t xml:space="preserve">  100 or local station contact</w:t>
      </w:r>
      <w:r>
        <w:br/>
      </w:r>
      <w:r>
        <w:rPr>
          <w:b/>
          <w:bCs/>
        </w:rPr>
        <w:t>Online Services:</w:t>
      </w:r>
      <w:r>
        <w:t xml:space="preserve">  </w:t>
      </w:r>
      <w:hyperlink r:id="rId68">
        <w:r>
          <w:rPr>
            <w:color w:val="003087"/>
            <w:u w:val="single"/>
          </w:rPr>
          <w:t>https://eservices.tnpolice.gov.in</w:t>
        </w:r>
      </w:hyperlink>
    </w:p>
    <w:p w14:paraId="3E6020F3" w14:textId="77777777" w:rsidR="003B34F7" w:rsidRDefault="001510A6">
      <w:pPr>
        <w:ind w:left="850"/>
      </w:pPr>
      <w:r>
        <w:br/>
        <w:t>Students are encouraged to identify the nearest police station to their residence or campus for in-person assistance.</w:t>
      </w:r>
      <w:r>
        <w:br/>
      </w:r>
    </w:p>
    <w:p w14:paraId="3E6020F4" w14:textId="77777777" w:rsidR="003B34F7" w:rsidRDefault="001510A6">
      <w:pPr>
        <w:ind w:left="850"/>
        <w:rPr>
          <w:i/>
          <w:iCs/>
          <w:color w:val="0F4761"/>
        </w:rPr>
      </w:pPr>
      <w:r>
        <w:rPr>
          <w:i/>
          <w:iCs/>
          <w:color w:val="0F4761"/>
        </w:rPr>
        <w:t>Important Tips for Students</w:t>
      </w:r>
    </w:p>
    <w:p w14:paraId="3E6020F5" w14:textId="77777777" w:rsidR="003B34F7" w:rsidRDefault="001510A6">
      <w:pPr>
        <w:numPr>
          <w:ilvl w:val="0"/>
          <w:numId w:val="45"/>
        </w:numPr>
        <w:pBdr>
          <w:top w:val="nil"/>
          <w:left w:val="nil"/>
          <w:bottom w:val="nil"/>
          <w:right w:val="nil"/>
          <w:between w:val="nil"/>
        </w:pBdr>
        <w:spacing w:after="0"/>
        <w:ind w:left="850" w:firstLine="0"/>
      </w:pPr>
      <w:r>
        <w:rPr>
          <w:color w:val="000000"/>
        </w:rPr>
        <w:t>Keep a record of your local police station contact details.</w:t>
      </w:r>
    </w:p>
    <w:p w14:paraId="3E6020F6" w14:textId="77777777" w:rsidR="003B34F7" w:rsidRDefault="001510A6">
      <w:pPr>
        <w:numPr>
          <w:ilvl w:val="0"/>
          <w:numId w:val="45"/>
        </w:numPr>
        <w:pBdr>
          <w:top w:val="nil"/>
          <w:left w:val="nil"/>
          <w:bottom w:val="nil"/>
          <w:right w:val="nil"/>
          <w:between w:val="nil"/>
        </w:pBdr>
        <w:spacing w:after="0"/>
        <w:ind w:left="850" w:firstLine="0"/>
      </w:pPr>
      <w:r>
        <w:rPr>
          <w:color w:val="000000"/>
        </w:rPr>
        <w:t>When reporting an issue, provide clear information (location, time, description).</w:t>
      </w:r>
    </w:p>
    <w:p w14:paraId="3E6020F7" w14:textId="77777777" w:rsidR="003B34F7" w:rsidRDefault="001510A6">
      <w:pPr>
        <w:numPr>
          <w:ilvl w:val="0"/>
          <w:numId w:val="45"/>
        </w:numPr>
        <w:pBdr>
          <w:top w:val="nil"/>
          <w:left w:val="nil"/>
          <w:bottom w:val="nil"/>
          <w:right w:val="nil"/>
          <w:between w:val="nil"/>
        </w:pBdr>
        <w:spacing w:after="0"/>
        <w:ind w:left="850" w:firstLine="0"/>
      </w:pPr>
      <w:r>
        <w:rPr>
          <w:color w:val="000000"/>
        </w:rPr>
        <w:t>For formal complaints, you may be required to provide identification.</w:t>
      </w:r>
    </w:p>
    <w:p w14:paraId="3E6020F8" w14:textId="77777777" w:rsidR="003B34F7" w:rsidRDefault="001510A6">
      <w:pPr>
        <w:numPr>
          <w:ilvl w:val="0"/>
          <w:numId w:val="45"/>
        </w:numPr>
        <w:pBdr>
          <w:top w:val="nil"/>
          <w:left w:val="nil"/>
          <w:bottom w:val="nil"/>
          <w:right w:val="nil"/>
          <w:between w:val="nil"/>
        </w:pBdr>
        <w:ind w:left="850" w:firstLine="0"/>
      </w:pPr>
      <w:r>
        <w:rPr>
          <w:color w:val="000000"/>
        </w:rPr>
        <w:t>Always use emergency numbers (</w:t>
      </w:r>
      <w:r>
        <w:rPr>
          <w:b/>
          <w:bCs/>
          <w:color w:val="000000"/>
        </w:rPr>
        <w:t>112</w:t>
      </w:r>
      <w:r>
        <w:rPr>
          <w:color w:val="000000"/>
        </w:rPr>
        <w:t>) if there is immediate danger.</w:t>
      </w:r>
    </w:p>
    <w:p w14:paraId="3E6020F9" w14:textId="77777777" w:rsidR="003B34F7" w:rsidRDefault="001510A6">
      <w:pPr>
        <w:ind w:left="850"/>
        <w:rPr>
          <w:rFonts w:ascii="Arial Black" w:eastAsia="Arial Black" w:hAnsi="Arial Black" w:cs="Arial Black"/>
          <w:color w:val="0F4761"/>
          <w:sz w:val="32"/>
          <w:szCs w:val="32"/>
        </w:rPr>
      </w:pPr>
      <w:r>
        <w:br w:type="page"/>
      </w:r>
    </w:p>
    <w:p w14:paraId="3E6020FA" w14:textId="77777777" w:rsidR="003B34F7" w:rsidRDefault="001510A6">
      <w:pPr>
        <w:pStyle w:val="Heading2"/>
        <w:ind w:left="850"/>
      </w:pPr>
      <w:bookmarkStart w:id="46" w:name="_Toc238918111"/>
      <w:r>
        <w:t>10.  Campus Life &amp; Community</w:t>
      </w:r>
      <w:bookmarkEnd w:id="46"/>
    </w:p>
    <w:p w14:paraId="3E6020FB" w14:textId="77777777" w:rsidR="003B34F7" w:rsidRDefault="001510A6">
      <w:pPr>
        <w:pStyle w:val="Heading3"/>
        <w:ind w:left="850"/>
      </w:pPr>
      <w:bookmarkStart w:id="47" w:name="_Toc238918112"/>
      <w:r>
        <w:t>10.1  Orientation</w:t>
      </w:r>
      <w:bookmarkEnd w:id="47"/>
    </w:p>
    <w:p w14:paraId="3E6020FC" w14:textId="77777777" w:rsidR="003B34F7" w:rsidRDefault="001510A6">
      <w:pPr>
        <w:ind w:left="850"/>
      </w:pPr>
      <w:r>
        <w:t>Orientation is your introduction to life at UWA India and an important step in preparing for your studies.  Orientation helps you feel welcomed, informed, and ready to begin your university journey.  All students are strongly encouraged to attend, as it provides essential information and support for a successful start.</w:t>
      </w:r>
    </w:p>
    <w:p w14:paraId="3E6020FD" w14:textId="77777777" w:rsidR="003B34F7" w:rsidRDefault="001510A6">
      <w:pPr>
        <w:ind w:left="850"/>
      </w:pPr>
      <w:r>
        <w:t>Held prior to the beginning of each semester, Orientation introduces you to your academic program, University systems, and the expectations of study at UWA.  You will hear from academic staff, explore your course structure, and gain an understanding of learning and assessment approaches, including the importance of academic integrity and independent learning.</w:t>
      </w:r>
    </w:p>
    <w:p w14:paraId="3E6020FE" w14:textId="77777777" w:rsidR="003B34F7" w:rsidRDefault="001510A6">
      <w:pPr>
        <w:ind w:left="850"/>
      </w:pPr>
      <w:r>
        <w:t>During Orientation, you will also be introduced to the wide range of services available to support your success, including academic skills support, library resources, wellbeing services, and career development opportunities.  These services are designed to support you throughout your studies and enhance your overall student experience.</w:t>
      </w:r>
    </w:p>
    <w:p w14:paraId="3E6020FF" w14:textId="77777777" w:rsidR="003B34F7" w:rsidRDefault="001510A6">
      <w:pPr>
        <w:ind w:left="850"/>
      </w:pPr>
      <w:r>
        <w:t>Orientation also provides an opportunity to connect with the UWA community.  Through interactive sessions and social activities, you will meet fellow students, engage with staff, and learn about student clubs, societies, and co-curricular opportunities that contribute to a vibrant campus life.</w:t>
      </w:r>
    </w:p>
    <w:p w14:paraId="3E602100" w14:textId="77777777" w:rsidR="003B34F7" w:rsidRDefault="001510A6">
      <w:pPr>
        <w:ind w:left="850"/>
      </w:pPr>
      <w:r>
        <w:t>In addition, practical information is provided to help you get started, including enrolment guidance, timetabling, access to online systems, and an overview of key policies and responsibilities.</w:t>
      </w:r>
    </w:p>
    <w:p w14:paraId="3E602101" w14:textId="77777777" w:rsidR="003B34F7" w:rsidRDefault="001510A6">
      <w:pPr>
        <w:ind w:left="850"/>
      </w:pPr>
      <w:r>
        <w:t>To make the most of Orientation, you should review any pre-arrival information, attend your scheduled sessions, and actively participate.  Orientation is the beginning of your journey at UWA India, and taking part will help you build confidence, establish connections, and start your studies on a strong foundation.</w:t>
      </w:r>
    </w:p>
    <w:p w14:paraId="3E602102" w14:textId="77777777" w:rsidR="003B34F7" w:rsidRDefault="003B34F7">
      <w:pPr>
        <w:ind w:left="850"/>
      </w:pPr>
    </w:p>
    <w:p w14:paraId="3E602103" w14:textId="77777777" w:rsidR="003B34F7" w:rsidRDefault="001510A6">
      <w:pPr>
        <w:pStyle w:val="Heading3"/>
        <w:ind w:left="850"/>
      </w:pPr>
      <w:bookmarkStart w:id="48" w:name="_Toc238918113"/>
      <w:r>
        <w:t>10.2  Student Clubs, Societies, Volunteering and Leadership</w:t>
      </w:r>
      <w:bookmarkEnd w:id="48"/>
    </w:p>
    <w:p w14:paraId="3E602104" w14:textId="77777777" w:rsidR="003B34F7" w:rsidRDefault="001510A6">
      <w:pPr>
        <w:ind w:left="850"/>
      </w:pPr>
      <w:r>
        <w:t>Getting involved in student life is an important part of your experience at UWA India.  Beyond your studies, you are encouraged to participate in clubs, societies, volunteering, and leadership opportunities that support your personal development, wellbeing, and sense of belonging.</w:t>
      </w:r>
    </w:p>
    <w:p w14:paraId="3E602105" w14:textId="77777777" w:rsidR="003B34F7" w:rsidRDefault="001510A6">
      <w:pPr>
        <w:ind w:left="850"/>
      </w:pPr>
      <w:r>
        <w:t>As the UWA India student community grows, students will have opportunities to establish and participate in clubs and societies that reflect their interests, passions and aspirations.  Student clubs and societies provide a great way to meet people with shared interests, explore new activities, and build friendships.  These may include cultural, academic, professional, and recreational groups, all contributing to a vibrant and inclusive campus community.  Participation allows you to connect with peers, broaden your experiences, and develop skills outside the classroom.</w:t>
      </w:r>
    </w:p>
    <w:p w14:paraId="3E602106" w14:textId="77777777" w:rsidR="003B34F7" w:rsidRDefault="001510A6">
      <w:pPr>
        <w:ind w:left="850"/>
      </w:pPr>
      <w:r>
        <w:t>Volunteering opportunities are also an integral part of student life and reflect UWA’s commitment to community engagement and social responsibility.  By contributing your time and skills, you can support local initiatives, gain valuable experience, and make a meaningful impact while developing teamwork, communication, and leadership capabilities.</w:t>
      </w:r>
    </w:p>
    <w:p w14:paraId="3E602107" w14:textId="77777777" w:rsidR="003B34F7" w:rsidRDefault="001510A6">
      <w:pPr>
        <w:ind w:left="850"/>
      </w:pPr>
      <w:r>
        <w:t>Leadership programs and initiatives will be available for students who wish to further develop their confidence and capacity to lead.  These may include peer mentoring, student representation, and structured leadership development activities.  Through these experiences, you will build skills that are highly valued in both academic and professional settings.</w:t>
      </w:r>
    </w:p>
    <w:p w14:paraId="3E602108" w14:textId="77777777" w:rsidR="003B34F7" w:rsidRDefault="001510A6">
      <w:pPr>
        <w:ind w:left="850"/>
      </w:pPr>
      <w:r>
        <w:t>Engagement in these opportunities complements your academic studies and enhances your employability by helping you develop transferable skills, expand your networks, and gain practical experience.  Students are encouraged to get involved early and make the most of the opportunities available throughout their time at UWA India.</w:t>
      </w:r>
    </w:p>
    <w:p w14:paraId="3E602109" w14:textId="77777777" w:rsidR="003B34F7" w:rsidRDefault="003B34F7">
      <w:pPr>
        <w:ind w:left="850"/>
      </w:pPr>
    </w:p>
    <w:p w14:paraId="3E60210A" w14:textId="77777777" w:rsidR="003B34F7" w:rsidRDefault="001510A6">
      <w:pPr>
        <w:ind w:left="850"/>
      </w:pPr>
      <w:r>
        <w:br w:type="page"/>
      </w:r>
    </w:p>
    <w:p w14:paraId="3E60210B" w14:textId="77777777" w:rsidR="003B34F7" w:rsidRDefault="001510A6">
      <w:pPr>
        <w:pStyle w:val="Heading2"/>
        <w:ind w:left="850"/>
      </w:pPr>
      <w:bookmarkStart w:id="49" w:name="_Toc238918114"/>
      <w:r>
        <w:t>11.  Student Glossary – Understanding UWA India Terminology</w:t>
      </w:r>
      <w:bookmarkEnd w:id="49"/>
    </w:p>
    <w:p w14:paraId="3E60210C" w14:textId="77777777" w:rsidR="003B34F7" w:rsidRDefault="001510A6">
      <w:pPr>
        <w:ind w:left="850"/>
      </w:pPr>
      <w:r>
        <w:t>As a new student, you will come across a range of terms, systems, and abbreviations used at UWA India.  This quick guide explains the most common ones to help you navigate university life with confidence.</w:t>
      </w:r>
    </w:p>
    <w:p w14:paraId="3E60210D" w14:textId="77777777" w:rsidR="003B34F7" w:rsidRDefault="003B34F7">
      <w:pPr>
        <w:ind w:left="850"/>
      </w:pPr>
    </w:p>
    <w:p w14:paraId="3E60210E" w14:textId="77777777" w:rsidR="003B34F7" w:rsidRDefault="001510A6">
      <w:pPr>
        <w:pStyle w:val="Heading3"/>
        <w:ind w:left="850"/>
      </w:pPr>
      <w:bookmarkStart w:id="50" w:name="_Toc238918115"/>
      <w:r>
        <w:t>11.1  Key UWA India Systems</w:t>
      </w:r>
      <w:bookmarkEnd w:id="50"/>
    </w:p>
    <w:p w14:paraId="3E60210F" w14:textId="77777777" w:rsidR="003B34F7" w:rsidRDefault="001510A6" w:rsidP="005B4079">
      <w:pPr>
        <w:numPr>
          <w:ilvl w:val="0"/>
          <w:numId w:val="52"/>
        </w:numPr>
        <w:pBdr>
          <w:top w:val="nil"/>
          <w:left w:val="nil"/>
          <w:bottom w:val="nil"/>
          <w:right w:val="nil"/>
          <w:between w:val="nil"/>
        </w:pBdr>
        <w:spacing w:after="0"/>
        <w:ind w:left="1276" w:hanging="426"/>
      </w:pPr>
      <w:r>
        <w:rPr>
          <w:b/>
          <w:bCs/>
          <w:color w:val="000000"/>
        </w:rPr>
        <w:t>LMS (Learning Management System)</w:t>
      </w:r>
      <w:r>
        <w:rPr>
          <w:b/>
          <w:bCs/>
          <w:color w:val="000000"/>
        </w:rPr>
        <w:br/>
      </w:r>
      <w:r>
        <w:rPr>
          <w:color w:val="000000"/>
        </w:rPr>
        <w:t>Your online learning platform where you can access lecture materials, assessments, announcements, and unit information.</w:t>
      </w:r>
    </w:p>
    <w:p w14:paraId="3E602110" w14:textId="77777777" w:rsidR="003B34F7" w:rsidRDefault="001510A6" w:rsidP="005B4079">
      <w:pPr>
        <w:numPr>
          <w:ilvl w:val="0"/>
          <w:numId w:val="52"/>
        </w:numPr>
        <w:pBdr>
          <w:top w:val="nil"/>
          <w:left w:val="nil"/>
          <w:bottom w:val="nil"/>
          <w:right w:val="nil"/>
          <w:between w:val="nil"/>
        </w:pBdr>
        <w:spacing w:after="0"/>
        <w:ind w:left="1276" w:hanging="426"/>
      </w:pPr>
      <w:proofErr w:type="spellStart"/>
      <w:r>
        <w:rPr>
          <w:b/>
          <w:bCs/>
          <w:color w:val="000000"/>
        </w:rPr>
        <w:t>MyCamu</w:t>
      </w:r>
      <w:proofErr w:type="spellEnd"/>
      <w:r>
        <w:rPr>
          <w:b/>
          <w:bCs/>
          <w:color w:val="000000"/>
        </w:rPr>
        <w:t xml:space="preserve"> Student Portal</w:t>
      </w:r>
      <w:r>
        <w:rPr>
          <w:b/>
          <w:bCs/>
          <w:color w:val="000000"/>
        </w:rPr>
        <w:br/>
      </w:r>
      <w:proofErr w:type="spellStart"/>
      <w:r>
        <w:rPr>
          <w:color w:val="000000"/>
        </w:rPr>
        <w:t>MyCamu</w:t>
      </w:r>
      <w:proofErr w:type="spellEnd"/>
      <w:r>
        <w:rPr>
          <w:color w:val="000000"/>
        </w:rPr>
        <w:t xml:space="preserve"> is your primary student portal at UWA India.  You can use it to:</w:t>
      </w:r>
    </w:p>
    <w:p w14:paraId="3E602111" w14:textId="77777777" w:rsidR="003B34F7" w:rsidRDefault="001510A6" w:rsidP="005B4079">
      <w:pPr>
        <w:numPr>
          <w:ilvl w:val="0"/>
          <w:numId w:val="51"/>
        </w:numPr>
        <w:pBdr>
          <w:top w:val="nil"/>
          <w:left w:val="nil"/>
          <w:bottom w:val="nil"/>
          <w:right w:val="nil"/>
          <w:between w:val="nil"/>
        </w:pBdr>
        <w:spacing w:after="0"/>
        <w:ind w:left="1560" w:hanging="284"/>
      </w:pPr>
      <w:r>
        <w:rPr>
          <w:color w:val="000000"/>
        </w:rPr>
        <w:t>Manage your enrolment and study information</w:t>
      </w:r>
    </w:p>
    <w:p w14:paraId="3E602112" w14:textId="77777777" w:rsidR="003B34F7" w:rsidRDefault="001510A6" w:rsidP="005B4079">
      <w:pPr>
        <w:numPr>
          <w:ilvl w:val="0"/>
          <w:numId w:val="51"/>
        </w:numPr>
        <w:pBdr>
          <w:top w:val="nil"/>
          <w:left w:val="nil"/>
          <w:bottom w:val="nil"/>
          <w:right w:val="nil"/>
          <w:between w:val="nil"/>
        </w:pBdr>
        <w:spacing w:after="0"/>
        <w:ind w:left="1560" w:hanging="284"/>
      </w:pPr>
      <w:r>
        <w:rPr>
          <w:color w:val="000000"/>
        </w:rPr>
        <w:t>View your class timetable</w:t>
      </w:r>
    </w:p>
    <w:p w14:paraId="3E602113" w14:textId="77777777" w:rsidR="003B34F7" w:rsidRDefault="001510A6" w:rsidP="005B4079">
      <w:pPr>
        <w:numPr>
          <w:ilvl w:val="0"/>
          <w:numId w:val="51"/>
        </w:numPr>
        <w:pBdr>
          <w:top w:val="nil"/>
          <w:left w:val="nil"/>
          <w:bottom w:val="nil"/>
          <w:right w:val="nil"/>
          <w:between w:val="nil"/>
        </w:pBdr>
        <w:spacing w:after="0"/>
        <w:ind w:left="1560" w:hanging="284"/>
      </w:pPr>
      <w:r>
        <w:rPr>
          <w:color w:val="000000"/>
        </w:rPr>
        <w:t>Access academic records and results</w:t>
      </w:r>
    </w:p>
    <w:p w14:paraId="3E602114" w14:textId="77777777" w:rsidR="003B34F7" w:rsidRDefault="001510A6" w:rsidP="005B4079">
      <w:pPr>
        <w:numPr>
          <w:ilvl w:val="0"/>
          <w:numId w:val="51"/>
        </w:numPr>
        <w:pBdr>
          <w:top w:val="nil"/>
          <w:left w:val="nil"/>
          <w:bottom w:val="nil"/>
          <w:right w:val="nil"/>
          <w:between w:val="nil"/>
        </w:pBdr>
        <w:spacing w:after="0"/>
        <w:ind w:left="1560" w:hanging="284"/>
      </w:pPr>
      <w:r>
        <w:rPr>
          <w:color w:val="000000"/>
        </w:rPr>
        <w:t>Check fee information and payment status</w:t>
      </w:r>
    </w:p>
    <w:p w14:paraId="3E602115" w14:textId="77777777" w:rsidR="003B34F7" w:rsidRDefault="001510A6" w:rsidP="005B4079">
      <w:pPr>
        <w:numPr>
          <w:ilvl w:val="0"/>
          <w:numId w:val="51"/>
        </w:numPr>
        <w:pBdr>
          <w:top w:val="nil"/>
          <w:left w:val="nil"/>
          <w:bottom w:val="nil"/>
          <w:right w:val="nil"/>
          <w:between w:val="nil"/>
        </w:pBdr>
        <w:spacing w:after="0"/>
        <w:ind w:left="1560" w:hanging="284"/>
      </w:pPr>
      <w:r>
        <w:rPr>
          <w:color w:val="000000"/>
        </w:rPr>
        <w:t>Submit forms and requests</w:t>
      </w:r>
    </w:p>
    <w:p w14:paraId="3E602116" w14:textId="77777777" w:rsidR="003B34F7" w:rsidRDefault="001510A6" w:rsidP="005B4079">
      <w:pPr>
        <w:numPr>
          <w:ilvl w:val="0"/>
          <w:numId w:val="51"/>
        </w:numPr>
        <w:pBdr>
          <w:top w:val="nil"/>
          <w:left w:val="nil"/>
          <w:bottom w:val="nil"/>
          <w:right w:val="nil"/>
          <w:between w:val="nil"/>
        </w:pBdr>
        <w:ind w:left="1560" w:hanging="284"/>
      </w:pPr>
      <w:r>
        <w:rPr>
          <w:color w:val="000000"/>
        </w:rPr>
        <w:t>Receive important announcements and updates from the University</w:t>
      </w:r>
    </w:p>
    <w:p w14:paraId="3E602117" w14:textId="77777777" w:rsidR="003B34F7" w:rsidRDefault="001510A6">
      <w:pPr>
        <w:ind w:left="850"/>
      </w:pPr>
      <w:r>
        <w:rPr>
          <w:b/>
          <w:bCs/>
          <w:i/>
          <w:iCs/>
        </w:rPr>
        <w:t>Tip:</w:t>
      </w:r>
      <w:r>
        <w:t xml:space="preserve">  Check your </w:t>
      </w:r>
      <w:proofErr w:type="spellStart"/>
      <w:r>
        <w:t>MyCamu</w:t>
      </w:r>
      <w:proofErr w:type="spellEnd"/>
      <w:r>
        <w:t xml:space="preserve"> student portal regularly, as it is one of the main platforms used for academic and administrative communications throughout your studies.</w:t>
      </w:r>
    </w:p>
    <w:p w14:paraId="3E602118" w14:textId="77777777" w:rsidR="003B34F7" w:rsidRDefault="001510A6" w:rsidP="005B4079">
      <w:pPr>
        <w:numPr>
          <w:ilvl w:val="0"/>
          <w:numId w:val="53"/>
        </w:numPr>
        <w:pBdr>
          <w:top w:val="nil"/>
          <w:left w:val="nil"/>
          <w:bottom w:val="nil"/>
          <w:right w:val="nil"/>
          <w:between w:val="nil"/>
        </w:pBdr>
        <w:spacing w:after="0"/>
        <w:ind w:left="1276" w:hanging="426"/>
        <w:rPr>
          <w:b/>
          <w:bCs/>
          <w:color w:val="000000"/>
        </w:rPr>
      </w:pPr>
      <w:r>
        <w:rPr>
          <w:b/>
          <w:bCs/>
          <w:color w:val="000000"/>
        </w:rPr>
        <w:t>Student Email</w:t>
      </w:r>
      <w:r>
        <w:rPr>
          <w:b/>
          <w:bCs/>
          <w:color w:val="000000"/>
        </w:rPr>
        <w:br/>
      </w:r>
      <w:r>
        <w:rPr>
          <w:color w:val="000000"/>
        </w:rPr>
        <w:t>Your official UWA email account.  Important information from the University, including enrolment updates, assessment information, and support services, will be sent here.</w:t>
      </w:r>
    </w:p>
    <w:p w14:paraId="3E602119" w14:textId="77777777" w:rsidR="003B34F7" w:rsidRDefault="001510A6" w:rsidP="005B4079">
      <w:pPr>
        <w:numPr>
          <w:ilvl w:val="0"/>
          <w:numId w:val="53"/>
        </w:numPr>
        <w:pBdr>
          <w:top w:val="nil"/>
          <w:left w:val="nil"/>
          <w:bottom w:val="nil"/>
          <w:right w:val="nil"/>
          <w:between w:val="nil"/>
        </w:pBdr>
        <w:spacing w:after="0"/>
        <w:ind w:left="1276" w:hanging="426"/>
        <w:rPr>
          <w:b/>
          <w:bCs/>
          <w:color w:val="000000"/>
        </w:rPr>
      </w:pPr>
      <w:r>
        <w:rPr>
          <w:b/>
          <w:bCs/>
          <w:color w:val="000000"/>
        </w:rPr>
        <w:t>UWA India Service Desk</w:t>
      </w:r>
      <w:r>
        <w:rPr>
          <w:b/>
          <w:bCs/>
          <w:color w:val="000000"/>
        </w:rPr>
        <w:br/>
      </w:r>
      <w:r>
        <w:rPr>
          <w:color w:val="000000"/>
        </w:rPr>
        <w:t>An online support service where you can submit questions to student support teams.</w:t>
      </w:r>
    </w:p>
    <w:p w14:paraId="3E60211A" w14:textId="77777777" w:rsidR="003B34F7" w:rsidRDefault="001510A6" w:rsidP="005B4079">
      <w:pPr>
        <w:numPr>
          <w:ilvl w:val="0"/>
          <w:numId w:val="53"/>
        </w:numPr>
        <w:pBdr>
          <w:top w:val="nil"/>
          <w:left w:val="nil"/>
          <w:bottom w:val="nil"/>
          <w:right w:val="nil"/>
          <w:between w:val="nil"/>
        </w:pBdr>
        <w:ind w:left="1276" w:hanging="426"/>
      </w:pPr>
      <w:proofErr w:type="spellStart"/>
      <w:r>
        <w:rPr>
          <w:b/>
          <w:bCs/>
          <w:color w:val="000000"/>
        </w:rPr>
        <w:t>UniID</w:t>
      </w:r>
      <w:proofErr w:type="spellEnd"/>
      <w:r>
        <w:rPr>
          <w:b/>
          <w:bCs/>
          <w:color w:val="000000"/>
        </w:rPr>
        <w:t xml:space="preserve"> and MFA</w:t>
      </w:r>
      <w:r>
        <w:rPr>
          <w:b/>
          <w:bCs/>
          <w:color w:val="000000"/>
        </w:rPr>
        <w:br/>
      </w:r>
      <w:r>
        <w:rPr>
          <w:color w:val="000000"/>
        </w:rPr>
        <w:t xml:space="preserve">Your </w:t>
      </w:r>
      <w:proofErr w:type="spellStart"/>
      <w:r>
        <w:rPr>
          <w:color w:val="000000"/>
        </w:rPr>
        <w:t>UniID</w:t>
      </w:r>
      <w:proofErr w:type="spellEnd"/>
      <w:r>
        <w:rPr>
          <w:color w:val="000000"/>
        </w:rPr>
        <w:t xml:space="preserve"> provides access to University systems, while Multi-Factor Authentication (MFA) adds an extra layer of security to your account.</w:t>
      </w:r>
    </w:p>
    <w:p w14:paraId="3E60211B" w14:textId="77777777" w:rsidR="003B34F7" w:rsidRDefault="003B34F7">
      <w:pPr>
        <w:ind w:left="850"/>
      </w:pPr>
    </w:p>
    <w:p w14:paraId="3E60211C" w14:textId="77777777" w:rsidR="003B34F7" w:rsidRDefault="001510A6">
      <w:pPr>
        <w:ind w:left="850"/>
        <w:rPr>
          <w:color w:val="0F4761"/>
          <w:sz w:val="28"/>
          <w:szCs w:val="28"/>
        </w:rPr>
      </w:pPr>
      <w:r>
        <w:br w:type="page"/>
      </w:r>
    </w:p>
    <w:p w14:paraId="3E60211D" w14:textId="77777777" w:rsidR="003B34F7" w:rsidRDefault="001510A6">
      <w:pPr>
        <w:pStyle w:val="Heading3"/>
        <w:ind w:left="850"/>
      </w:pPr>
      <w:bookmarkStart w:id="51" w:name="_Toc238918116"/>
      <w:r>
        <w:t>11.2  Understanding Your Course and Units</w:t>
      </w:r>
      <w:bookmarkEnd w:id="51"/>
    </w:p>
    <w:p w14:paraId="3E60211E" w14:textId="77777777" w:rsidR="003B34F7" w:rsidRDefault="001510A6" w:rsidP="00A52E66">
      <w:pPr>
        <w:numPr>
          <w:ilvl w:val="0"/>
          <w:numId w:val="61"/>
        </w:numPr>
        <w:pBdr>
          <w:top w:val="nil"/>
          <w:left w:val="nil"/>
          <w:bottom w:val="nil"/>
          <w:right w:val="nil"/>
          <w:between w:val="nil"/>
        </w:pBdr>
        <w:spacing w:after="0"/>
        <w:ind w:left="1276" w:hanging="426"/>
      </w:pPr>
      <w:r>
        <w:rPr>
          <w:b/>
          <w:bCs/>
          <w:color w:val="000000"/>
        </w:rPr>
        <w:t>Course:</w:t>
      </w:r>
      <w:r>
        <w:rPr>
          <w:color w:val="000000"/>
        </w:rPr>
        <w:t xml:space="preserve"> A structured program of study leading to an academic qualification, such as a bachelor's degree, master's degree or doctorate.  A course consists of units that must be completed to graduate.</w:t>
      </w:r>
    </w:p>
    <w:p w14:paraId="3E60211F" w14:textId="77777777" w:rsidR="003B34F7" w:rsidRDefault="001510A6" w:rsidP="00A52E66">
      <w:pPr>
        <w:numPr>
          <w:ilvl w:val="0"/>
          <w:numId w:val="61"/>
        </w:numPr>
        <w:pBdr>
          <w:top w:val="nil"/>
          <w:left w:val="nil"/>
          <w:bottom w:val="nil"/>
          <w:right w:val="nil"/>
          <w:between w:val="nil"/>
        </w:pBdr>
        <w:spacing w:after="0"/>
        <w:ind w:left="1276" w:hanging="426"/>
      </w:pPr>
      <w:r>
        <w:rPr>
          <w:b/>
          <w:bCs/>
          <w:color w:val="000000"/>
        </w:rPr>
        <w:t>Course attempt status</w:t>
      </w:r>
      <w:r>
        <w:rPr>
          <w:color w:val="000000"/>
        </w:rPr>
        <w:t xml:space="preserve"> refers to the enrolment status in your course.</w:t>
      </w:r>
    </w:p>
    <w:p w14:paraId="3E602120" w14:textId="77777777" w:rsidR="003B34F7" w:rsidRDefault="001510A6" w:rsidP="00A52E66">
      <w:pPr>
        <w:numPr>
          <w:ilvl w:val="0"/>
          <w:numId w:val="61"/>
        </w:numPr>
        <w:pBdr>
          <w:top w:val="nil"/>
          <w:left w:val="nil"/>
          <w:bottom w:val="nil"/>
          <w:right w:val="nil"/>
          <w:between w:val="nil"/>
        </w:pBdr>
        <w:spacing w:after="0"/>
        <w:ind w:left="1276" w:hanging="426"/>
      </w:pPr>
      <w:r>
        <w:rPr>
          <w:b/>
          <w:bCs/>
          <w:color w:val="000000"/>
        </w:rPr>
        <w:t>Inactive:</w:t>
      </w:r>
      <w:r>
        <w:rPr>
          <w:color w:val="000000"/>
        </w:rPr>
        <w:t xml:space="preserve"> Your course is inactive if the units you’re enrolled in haven’t started or you’re not enrolled in any units yet.</w:t>
      </w:r>
    </w:p>
    <w:p w14:paraId="3E602121" w14:textId="77777777" w:rsidR="003B34F7" w:rsidRDefault="001510A6" w:rsidP="00A52E66">
      <w:pPr>
        <w:numPr>
          <w:ilvl w:val="0"/>
          <w:numId w:val="61"/>
        </w:numPr>
        <w:pBdr>
          <w:top w:val="nil"/>
          <w:left w:val="nil"/>
          <w:bottom w:val="nil"/>
          <w:right w:val="nil"/>
          <w:between w:val="nil"/>
        </w:pBdr>
        <w:spacing w:after="0"/>
        <w:ind w:left="1276" w:hanging="426"/>
      </w:pPr>
      <w:r>
        <w:rPr>
          <w:b/>
          <w:bCs/>
          <w:color w:val="000000"/>
        </w:rPr>
        <w:t>Enrolled:</w:t>
      </w:r>
      <w:r>
        <w:rPr>
          <w:color w:val="000000"/>
        </w:rPr>
        <w:t xml:space="preserve"> You’re currently enrolled and studying.</w:t>
      </w:r>
    </w:p>
    <w:p w14:paraId="3E602122" w14:textId="77777777" w:rsidR="003B34F7" w:rsidRDefault="001510A6" w:rsidP="00A52E66">
      <w:pPr>
        <w:numPr>
          <w:ilvl w:val="0"/>
          <w:numId w:val="61"/>
        </w:numPr>
        <w:pBdr>
          <w:top w:val="nil"/>
          <w:left w:val="nil"/>
          <w:bottom w:val="nil"/>
          <w:right w:val="nil"/>
          <w:between w:val="nil"/>
        </w:pBdr>
        <w:spacing w:after="0"/>
        <w:ind w:left="1276" w:hanging="426"/>
      </w:pPr>
      <w:r>
        <w:rPr>
          <w:b/>
          <w:bCs/>
          <w:color w:val="000000"/>
        </w:rPr>
        <w:t xml:space="preserve">Unconfirmed: </w:t>
      </w:r>
      <w:r>
        <w:rPr>
          <w:color w:val="000000"/>
        </w:rPr>
        <w:t>You have an application or offer for a course and are waiting to accept or meet the conditions.</w:t>
      </w:r>
    </w:p>
    <w:p w14:paraId="3E602123" w14:textId="77777777" w:rsidR="003B34F7" w:rsidRDefault="001510A6" w:rsidP="00A52E66">
      <w:pPr>
        <w:numPr>
          <w:ilvl w:val="0"/>
          <w:numId w:val="61"/>
        </w:numPr>
        <w:pBdr>
          <w:top w:val="nil"/>
          <w:left w:val="nil"/>
          <w:bottom w:val="nil"/>
          <w:right w:val="nil"/>
          <w:between w:val="nil"/>
        </w:pBdr>
        <w:spacing w:after="0"/>
        <w:ind w:left="1276" w:hanging="426"/>
      </w:pPr>
      <w:r>
        <w:rPr>
          <w:b/>
          <w:bCs/>
          <w:color w:val="000000"/>
        </w:rPr>
        <w:t>Intermit:</w:t>
      </w:r>
      <w:r>
        <w:rPr>
          <w:color w:val="000000"/>
        </w:rPr>
        <w:t xml:space="preserve"> You are currently on a period of Approved Leave (intermission) from your course.</w:t>
      </w:r>
    </w:p>
    <w:p w14:paraId="3E602124" w14:textId="77777777" w:rsidR="003B34F7" w:rsidRDefault="001510A6" w:rsidP="00A52E66">
      <w:pPr>
        <w:numPr>
          <w:ilvl w:val="0"/>
          <w:numId w:val="61"/>
        </w:numPr>
        <w:pBdr>
          <w:top w:val="nil"/>
          <w:left w:val="nil"/>
          <w:bottom w:val="nil"/>
          <w:right w:val="nil"/>
          <w:between w:val="nil"/>
        </w:pBdr>
        <w:spacing w:after="0"/>
        <w:ind w:left="1276" w:hanging="426"/>
      </w:pPr>
      <w:r>
        <w:rPr>
          <w:b/>
          <w:bCs/>
          <w:color w:val="000000"/>
        </w:rPr>
        <w:t>Discontinued:</w:t>
      </w:r>
      <w:r>
        <w:rPr>
          <w:color w:val="000000"/>
        </w:rPr>
        <w:t xml:space="preserve"> You have either withdrawn from your course, or it’s been discontinued due to lapsed enrolment or poor academic progress.</w:t>
      </w:r>
    </w:p>
    <w:p w14:paraId="3E602125" w14:textId="77777777" w:rsidR="003B34F7" w:rsidRDefault="001510A6" w:rsidP="00A52E66">
      <w:pPr>
        <w:numPr>
          <w:ilvl w:val="0"/>
          <w:numId w:val="61"/>
        </w:numPr>
        <w:pBdr>
          <w:top w:val="nil"/>
          <w:left w:val="nil"/>
          <w:bottom w:val="nil"/>
          <w:right w:val="nil"/>
          <w:between w:val="nil"/>
        </w:pBdr>
        <w:spacing w:after="0"/>
        <w:ind w:left="1276" w:hanging="426"/>
      </w:pPr>
      <w:r>
        <w:rPr>
          <w:b/>
          <w:bCs/>
          <w:color w:val="000000"/>
        </w:rPr>
        <w:t>Completed:</w:t>
      </w:r>
      <w:r>
        <w:rPr>
          <w:color w:val="000000"/>
        </w:rPr>
        <w:t xml:space="preserve"> You have satisfied all the requirements of your course.</w:t>
      </w:r>
    </w:p>
    <w:p w14:paraId="3E602126" w14:textId="77777777" w:rsidR="003B34F7" w:rsidRDefault="001510A6" w:rsidP="00A52E66">
      <w:pPr>
        <w:numPr>
          <w:ilvl w:val="0"/>
          <w:numId w:val="61"/>
        </w:numPr>
        <w:pBdr>
          <w:top w:val="nil"/>
          <w:left w:val="nil"/>
          <w:bottom w:val="nil"/>
          <w:right w:val="nil"/>
          <w:between w:val="nil"/>
        </w:pBdr>
        <w:spacing w:after="0"/>
        <w:ind w:left="1276" w:hanging="426"/>
      </w:pPr>
      <w:r>
        <w:rPr>
          <w:b/>
          <w:bCs/>
          <w:color w:val="000000"/>
        </w:rPr>
        <w:t>Credit points:</w:t>
      </w:r>
      <w:r>
        <w:rPr>
          <w:color w:val="000000"/>
        </w:rPr>
        <w:t xml:space="preserve"> A basic measure of study load for a unit.  The total units you’re studying in a teaching period determines your study load.</w:t>
      </w:r>
    </w:p>
    <w:p w14:paraId="3E602127" w14:textId="77777777" w:rsidR="003B34F7" w:rsidRDefault="001510A6" w:rsidP="00A52E66">
      <w:pPr>
        <w:numPr>
          <w:ilvl w:val="0"/>
          <w:numId w:val="61"/>
        </w:numPr>
        <w:pBdr>
          <w:top w:val="nil"/>
          <w:left w:val="nil"/>
          <w:bottom w:val="nil"/>
          <w:right w:val="nil"/>
          <w:between w:val="nil"/>
        </w:pBdr>
        <w:ind w:left="1276" w:hanging="426"/>
      </w:pPr>
      <w:r>
        <w:rPr>
          <w:b/>
          <w:bCs/>
          <w:color w:val="000000"/>
        </w:rPr>
        <w:t>Study load:</w:t>
      </w:r>
    </w:p>
    <w:p w14:paraId="3E602128" w14:textId="77777777" w:rsidR="003B34F7" w:rsidRDefault="001510A6" w:rsidP="00A52E66">
      <w:pPr>
        <w:numPr>
          <w:ilvl w:val="0"/>
          <w:numId w:val="62"/>
        </w:numPr>
        <w:ind w:left="1560" w:hanging="284"/>
      </w:pPr>
      <w:r>
        <w:rPr>
          <w:b/>
          <w:bCs/>
        </w:rPr>
        <w:t xml:space="preserve">Full-Time load: </w:t>
      </w:r>
      <w:r>
        <w:t>A standard full-time study load normally consists of 48 credit points in one academic year (24 credit points per semester – there are two standard semesters in each academic year).</w:t>
      </w:r>
    </w:p>
    <w:p w14:paraId="3E602129" w14:textId="77777777" w:rsidR="003B34F7" w:rsidRDefault="001510A6" w:rsidP="00A52E66">
      <w:pPr>
        <w:numPr>
          <w:ilvl w:val="0"/>
          <w:numId w:val="62"/>
        </w:numPr>
        <w:ind w:left="1560" w:hanging="284"/>
      </w:pPr>
      <w:r>
        <w:rPr>
          <w:b/>
          <w:bCs/>
        </w:rPr>
        <w:t xml:space="preserve">Part-Time load: </w:t>
      </w:r>
      <w:r>
        <w:t>For domestic students, part-time enrolment is less than 36 credit points in one academic year (or less than 18 credit points in a semester).</w:t>
      </w:r>
    </w:p>
    <w:p w14:paraId="3E60212A" w14:textId="77777777" w:rsidR="003B34F7" w:rsidRDefault="001510A6" w:rsidP="00A52E66">
      <w:pPr>
        <w:numPr>
          <w:ilvl w:val="0"/>
          <w:numId w:val="54"/>
        </w:numPr>
        <w:ind w:left="1276" w:hanging="426"/>
      </w:pPr>
      <w:r>
        <w:rPr>
          <w:b/>
          <w:bCs/>
        </w:rPr>
        <w:t xml:space="preserve">Unit set: </w:t>
      </w:r>
      <w:r>
        <w:t>Also called a major, minor, program or specialisation.  A stream of related units that help you specialise in a particular area of study or achieve specific learning outcomes in your degree plan.  You must satisfy the requirements of a degree-specific major before you complete your course (for Undergraduate degree).</w:t>
      </w:r>
    </w:p>
    <w:p w14:paraId="3E60212B" w14:textId="77777777" w:rsidR="003B34F7" w:rsidRDefault="001510A6" w:rsidP="00A52E66">
      <w:pPr>
        <w:numPr>
          <w:ilvl w:val="0"/>
          <w:numId w:val="54"/>
        </w:numPr>
        <w:ind w:left="1276" w:hanging="426"/>
      </w:pPr>
      <w:r>
        <w:rPr>
          <w:b/>
          <w:bCs/>
        </w:rPr>
        <w:t>Unit:</w:t>
      </w:r>
      <w:r>
        <w:t xml:space="preserve"> A unit is a component of study focused on a particular subject or topic.</w:t>
      </w:r>
    </w:p>
    <w:p w14:paraId="3E60212C" w14:textId="77777777" w:rsidR="003B34F7" w:rsidRDefault="001510A6" w:rsidP="00A52E66">
      <w:pPr>
        <w:numPr>
          <w:ilvl w:val="0"/>
          <w:numId w:val="54"/>
        </w:numPr>
        <w:ind w:left="1276" w:hanging="426"/>
      </w:pPr>
      <w:r>
        <w:rPr>
          <w:b/>
          <w:bCs/>
        </w:rPr>
        <w:t>Unit readings:</w:t>
      </w:r>
      <w:r>
        <w:t xml:space="preserve"> Your essential and recommended readings which you can access for each unit in the LMS.</w:t>
      </w:r>
    </w:p>
    <w:p w14:paraId="54738AE7" w14:textId="77777777" w:rsidR="00A52E66" w:rsidRDefault="00A52E66" w:rsidP="00A52E66">
      <w:pPr>
        <w:ind w:left="850"/>
      </w:pPr>
    </w:p>
    <w:p w14:paraId="3E60212D" w14:textId="77777777" w:rsidR="003B34F7" w:rsidRDefault="001510A6">
      <w:pPr>
        <w:ind w:left="850"/>
      </w:pPr>
      <w:r>
        <w:rPr>
          <w:b/>
          <w:bCs/>
        </w:rPr>
        <w:t>Type of units:</w:t>
      </w:r>
    </w:p>
    <w:p w14:paraId="3E60212E" w14:textId="77777777" w:rsidR="003B34F7" w:rsidRDefault="001510A6" w:rsidP="007208CF">
      <w:pPr>
        <w:numPr>
          <w:ilvl w:val="0"/>
          <w:numId w:val="55"/>
        </w:numPr>
        <w:ind w:left="1276" w:hanging="426"/>
      </w:pPr>
      <w:r>
        <w:rPr>
          <w:b/>
          <w:bCs/>
        </w:rPr>
        <w:t>Core:</w:t>
      </w:r>
      <w:r>
        <w:t xml:space="preserve"> Compulsory units within a major that must be completed to complete your major and course.</w:t>
      </w:r>
    </w:p>
    <w:p w14:paraId="3E60212F" w14:textId="77777777" w:rsidR="003B34F7" w:rsidRDefault="001510A6" w:rsidP="007208CF">
      <w:pPr>
        <w:numPr>
          <w:ilvl w:val="0"/>
          <w:numId w:val="55"/>
        </w:numPr>
        <w:ind w:left="1276" w:hanging="426"/>
      </w:pPr>
      <w:r>
        <w:rPr>
          <w:b/>
          <w:bCs/>
        </w:rPr>
        <w:t xml:space="preserve">Conversion: </w:t>
      </w:r>
      <w:r>
        <w:t>Units designed for postgraduate master’s students who enter a degree from a different (non-cognate) academic background or need foundational knowledge.</w:t>
      </w:r>
    </w:p>
    <w:p w14:paraId="3E602130" w14:textId="77777777" w:rsidR="003B34F7" w:rsidRDefault="001510A6">
      <w:pPr>
        <w:ind w:left="850"/>
      </w:pPr>
      <w:r>
        <w:rPr>
          <w:b/>
          <w:bCs/>
        </w:rPr>
        <w:t>Unit rules:</w:t>
      </w:r>
    </w:p>
    <w:p w14:paraId="3E602131" w14:textId="77777777" w:rsidR="003B34F7" w:rsidRDefault="001510A6" w:rsidP="007208CF">
      <w:pPr>
        <w:numPr>
          <w:ilvl w:val="0"/>
          <w:numId w:val="56"/>
        </w:numPr>
        <w:ind w:left="1276" w:hanging="426"/>
      </w:pPr>
      <w:r>
        <w:rPr>
          <w:b/>
          <w:bCs/>
        </w:rPr>
        <w:t>Pre-requisite:</w:t>
      </w:r>
      <w:r>
        <w:t xml:space="preserve"> Some units require you to have prior knowledge before you can study them.  This prior knowledge is known as a ‘pre-requisite’.  You can find a unit's pre-requisites in the </w:t>
      </w:r>
      <w:hyperlink r:id="rId69">
        <w:r>
          <w:rPr>
            <w:color w:val="0000FF"/>
            <w:u w:val="single"/>
          </w:rPr>
          <w:t>UWA Handbook</w:t>
        </w:r>
      </w:hyperlink>
      <w:r>
        <w:t>.</w:t>
      </w:r>
    </w:p>
    <w:p w14:paraId="3E602132" w14:textId="77777777" w:rsidR="003B34F7" w:rsidRDefault="001510A6" w:rsidP="007208CF">
      <w:pPr>
        <w:numPr>
          <w:ilvl w:val="0"/>
          <w:numId w:val="56"/>
        </w:numPr>
        <w:ind w:left="1276" w:hanging="426"/>
      </w:pPr>
      <w:r>
        <w:rPr>
          <w:b/>
          <w:bCs/>
        </w:rPr>
        <w:t xml:space="preserve">Co-requisite: </w:t>
      </w:r>
      <w:r>
        <w:t xml:space="preserve">A unit that you must take simultaneously with another unit or have completed that unit previously.  You can find a unit's co-requisites in the </w:t>
      </w:r>
      <w:hyperlink r:id="rId70">
        <w:r>
          <w:rPr>
            <w:color w:val="0000FF"/>
            <w:u w:val="single"/>
          </w:rPr>
          <w:t>UWA Handbook</w:t>
        </w:r>
      </w:hyperlink>
      <w:r>
        <w:t>.</w:t>
      </w:r>
    </w:p>
    <w:p w14:paraId="3E602133" w14:textId="77777777" w:rsidR="003B34F7" w:rsidRDefault="001510A6" w:rsidP="007208CF">
      <w:pPr>
        <w:numPr>
          <w:ilvl w:val="0"/>
          <w:numId w:val="56"/>
        </w:numPr>
        <w:ind w:left="1276" w:hanging="426"/>
      </w:pPr>
      <w:r>
        <w:rPr>
          <w:b/>
          <w:bCs/>
        </w:rPr>
        <w:t>Levels:</w:t>
      </w:r>
      <w:r>
        <w:t xml:space="preserve"> Units are assigned a Level to show the required prior knowledge or learning needed.  Undergraduate units have three levels: Level 1 units are entry-level or introductory units.  You can progress to Level 2 or Level 3 units as soon as you meet the prerequisites and any other unit rules.</w:t>
      </w:r>
    </w:p>
    <w:p w14:paraId="3E602134" w14:textId="77777777" w:rsidR="003B34F7" w:rsidRDefault="001510A6" w:rsidP="007208CF">
      <w:pPr>
        <w:numPr>
          <w:ilvl w:val="0"/>
          <w:numId w:val="56"/>
        </w:numPr>
        <w:ind w:left="1276" w:hanging="426"/>
      </w:pPr>
      <w:r>
        <w:rPr>
          <w:b/>
          <w:bCs/>
        </w:rPr>
        <w:t>Incompatible</w:t>
      </w:r>
      <w:r>
        <w:t>: If the content of a unit is equivalent or like another unit, the units are 'incompatible', meaning you can’t complete both units.</w:t>
      </w:r>
    </w:p>
    <w:p w14:paraId="3E602135" w14:textId="77777777" w:rsidR="003B34F7" w:rsidRDefault="003B34F7">
      <w:pPr>
        <w:ind w:left="850"/>
      </w:pPr>
    </w:p>
    <w:p w14:paraId="3E602136" w14:textId="77777777" w:rsidR="003B34F7" w:rsidRDefault="001510A6">
      <w:pPr>
        <w:ind w:left="850"/>
      </w:pPr>
      <w:r>
        <w:rPr>
          <w:b/>
          <w:bCs/>
        </w:rPr>
        <w:t>Unit status:</w:t>
      </w:r>
    </w:p>
    <w:p w14:paraId="3E602137" w14:textId="77777777" w:rsidR="003B34F7" w:rsidRDefault="001510A6" w:rsidP="000D7238">
      <w:pPr>
        <w:numPr>
          <w:ilvl w:val="0"/>
          <w:numId w:val="58"/>
        </w:numPr>
        <w:ind w:left="1276" w:hanging="426"/>
      </w:pPr>
      <w:r>
        <w:rPr>
          <w:b/>
          <w:bCs/>
        </w:rPr>
        <w:t>Enrolled:</w:t>
      </w:r>
      <w:r>
        <w:t xml:space="preserve"> you are enrolled in the unit.</w:t>
      </w:r>
    </w:p>
    <w:p w14:paraId="3E602138" w14:textId="77777777" w:rsidR="003B34F7" w:rsidRDefault="001510A6" w:rsidP="000D7238">
      <w:pPr>
        <w:numPr>
          <w:ilvl w:val="0"/>
          <w:numId w:val="58"/>
        </w:numPr>
        <w:ind w:left="1276" w:hanging="426"/>
      </w:pPr>
      <w:r>
        <w:rPr>
          <w:b/>
          <w:bCs/>
        </w:rPr>
        <w:t xml:space="preserve">Invalid/Breach: </w:t>
      </w:r>
      <w:r>
        <w:t>The unit has specific entry requirements (e.g., prerequisite units, pending secondary or external study results) that must be completed first. Please contact the UWA India Student Experience Team if you have questions about an invalid unit.</w:t>
      </w:r>
    </w:p>
    <w:p w14:paraId="3E602139" w14:textId="77777777" w:rsidR="003B34F7" w:rsidRDefault="003B34F7">
      <w:pPr>
        <w:ind w:left="850"/>
      </w:pPr>
    </w:p>
    <w:p w14:paraId="3E60213A" w14:textId="77777777" w:rsidR="003B34F7" w:rsidRDefault="001510A6">
      <w:pPr>
        <w:ind w:left="850"/>
      </w:pPr>
      <w:r>
        <w:rPr>
          <w:b/>
          <w:bCs/>
        </w:rPr>
        <w:t>Compulsory units:</w:t>
      </w:r>
      <w:r>
        <w:rPr>
          <w:b/>
          <w:bCs/>
        </w:rPr>
        <w:br/>
      </w:r>
      <w:r>
        <w:t xml:space="preserve">These units are automatically enrolled and available in your LMS. </w:t>
      </w:r>
    </w:p>
    <w:p w14:paraId="3E60213B" w14:textId="77777777" w:rsidR="003B34F7" w:rsidRDefault="001510A6" w:rsidP="000D7238">
      <w:pPr>
        <w:numPr>
          <w:ilvl w:val="0"/>
          <w:numId w:val="59"/>
        </w:numPr>
        <w:ind w:left="1276" w:hanging="426"/>
      </w:pPr>
      <w:r>
        <w:rPr>
          <w:b/>
          <w:bCs/>
        </w:rPr>
        <w:t xml:space="preserve">ACE: </w:t>
      </w:r>
      <w:hyperlink r:id="rId71">
        <w:r>
          <w:rPr>
            <w:color w:val="0000FF"/>
            <w:u w:val="single"/>
          </w:rPr>
          <w:t>Academic Conduct Essentials (ACE)</w:t>
        </w:r>
      </w:hyperlink>
      <w:r>
        <w:t xml:space="preserve"> is an online compulsory unit that introduces you to principles of ethical scholarship and expectations for correct academic conduct at university, and you will need to complete it each time you commence a new course.</w:t>
      </w:r>
    </w:p>
    <w:p w14:paraId="3E60213C" w14:textId="77777777" w:rsidR="003B34F7" w:rsidRDefault="001510A6" w:rsidP="000D7238">
      <w:pPr>
        <w:numPr>
          <w:ilvl w:val="0"/>
          <w:numId w:val="59"/>
        </w:numPr>
        <w:ind w:left="1276" w:hanging="426"/>
      </w:pPr>
      <w:r>
        <w:rPr>
          <w:b/>
          <w:bCs/>
        </w:rPr>
        <w:t xml:space="preserve">CARS: </w:t>
      </w:r>
      <w:hyperlink r:id="rId72">
        <w:r>
          <w:rPr>
            <w:color w:val="0000FF"/>
            <w:u w:val="single"/>
          </w:rPr>
          <w:t>Communication and Research Skills (CARS)</w:t>
        </w:r>
      </w:hyperlink>
      <w:r>
        <w:t xml:space="preserve"> is an online compulsory unit that assists you in developing basic communication and research skills in an academic context.</w:t>
      </w:r>
    </w:p>
    <w:p w14:paraId="3E60213D" w14:textId="77777777" w:rsidR="003B34F7" w:rsidRDefault="001510A6">
      <w:pPr>
        <w:ind w:left="850"/>
      </w:pPr>
      <w:r>
        <w:rPr>
          <w:b/>
          <w:bCs/>
        </w:rPr>
        <w:t>Unit readings:</w:t>
      </w:r>
      <w:r>
        <w:t xml:space="preserve"> Your essential and recommended readings which you can access for each unit in the LMS.</w:t>
      </w:r>
    </w:p>
    <w:p w14:paraId="3E60213E" w14:textId="77777777" w:rsidR="003B34F7" w:rsidRDefault="001510A6">
      <w:pPr>
        <w:ind w:left="850"/>
      </w:pPr>
      <w:r>
        <w:rPr>
          <w:b/>
          <w:bCs/>
        </w:rPr>
        <w:t xml:space="preserve">Unit Outline: </w:t>
      </w:r>
      <w:r>
        <w:t>A document that provides essential information about a course, including its objectives, assessment tasks, schedule, resources and expectations.  View your current unit outline in LMS (published one week before the start of the teaching period).</w:t>
      </w:r>
    </w:p>
    <w:p w14:paraId="3E60213F" w14:textId="77777777" w:rsidR="003B34F7" w:rsidRDefault="001510A6">
      <w:pPr>
        <w:ind w:left="850"/>
      </w:pPr>
      <w:r>
        <w:rPr>
          <w:b/>
          <w:bCs/>
        </w:rPr>
        <w:t>Study plan:</w:t>
      </w:r>
      <w:r>
        <w:t xml:space="preserve"> A summary of the units required for your course, and when they will be studied.  It’s an important tool to ensure you meet prerequisites, stay on track for graduation, and enrol each year.</w:t>
      </w:r>
    </w:p>
    <w:p w14:paraId="3E602140" w14:textId="77777777" w:rsidR="003B34F7" w:rsidRDefault="003B34F7">
      <w:pPr>
        <w:ind w:left="850"/>
      </w:pPr>
    </w:p>
    <w:p w14:paraId="3E602141" w14:textId="77777777" w:rsidR="003B34F7" w:rsidRDefault="001510A6">
      <w:pPr>
        <w:ind w:left="850"/>
      </w:pPr>
      <w:r>
        <w:rPr>
          <w:b/>
          <w:bCs/>
        </w:rPr>
        <w:t>Enrolment activity:</w:t>
      </w:r>
    </w:p>
    <w:p w14:paraId="3E602142" w14:textId="77777777" w:rsidR="003B34F7" w:rsidRDefault="001510A6" w:rsidP="000D7238">
      <w:pPr>
        <w:numPr>
          <w:ilvl w:val="0"/>
          <w:numId w:val="60"/>
        </w:numPr>
        <w:ind w:left="1276" w:hanging="426"/>
      </w:pPr>
      <w:r>
        <w:rPr>
          <w:b/>
          <w:bCs/>
        </w:rPr>
        <w:t>Enrolment:</w:t>
      </w:r>
      <w:r>
        <w:t xml:space="preserve"> Adding a unit(s) for the upcoming or current academic year.  You may also hear the term </w:t>
      </w:r>
      <w:r>
        <w:rPr>
          <w:b/>
          <w:bCs/>
        </w:rPr>
        <w:t xml:space="preserve">‘re-enrolment’ </w:t>
      </w:r>
      <w:r>
        <w:t>which is any enrolment that happens after your first semester.</w:t>
      </w:r>
    </w:p>
    <w:p w14:paraId="3E602143" w14:textId="77777777" w:rsidR="003B34F7" w:rsidRDefault="001510A6" w:rsidP="000D7238">
      <w:pPr>
        <w:numPr>
          <w:ilvl w:val="0"/>
          <w:numId w:val="60"/>
        </w:numPr>
        <w:ind w:left="1276" w:hanging="426"/>
      </w:pPr>
      <w:r>
        <w:rPr>
          <w:b/>
          <w:bCs/>
        </w:rPr>
        <w:t>Transfer:</w:t>
      </w:r>
      <w:r>
        <w:t xml:space="preserve"> Moving from one undergraduate course to another.  Please contact the UWA India Student Experience Team to discuss your eligibility and available options.</w:t>
      </w:r>
    </w:p>
    <w:p w14:paraId="3E602144" w14:textId="77777777" w:rsidR="003B34F7" w:rsidRDefault="001510A6" w:rsidP="000D7238">
      <w:pPr>
        <w:numPr>
          <w:ilvl w:val="0"/>
          <w:numId w:val="60"/>
        </w:numPr>
        <w:ind w:left="1276" w:hanging="426"/>
      </w:pPr>
      <w:r>
        <w:rPr>
          <w:b/>
          <w:bCs/>
        </w:rPr>
        <w:t>Advanced standing/Credit transfer:</w:t>
      </w:r>
      <w:r>
        <w:t xml:space="preserve"> Apply for credit for units you've completed in a previous course, either at UWA India or another institution.</w:t>
      </w:r>
    </w:p>
    <w:p w14:paraId="3E602145" w14:textId="77777777" w:rsidR="003B34F7" w:rsidRDefault="001510A6" w:rsidP="000D7238">
      <w:pPr>
        <w:numPr>
          <w:ilvl w:val="0"/>
          <w:numId w:val="60"/>
        </w:numPr>
        <w:ind w:left="1276" w:hanging="426"/>
      </w:pPr>
      <w:r>
        <w:rPr>
          <w:b/>
          <w:bCs/>
        </w:rPr>
        <w:t>Cross-institutional:</w:t>
      </w:r>
      <w:r>
        <w:t xml:space="preserve"> Students can apply to study a unit at another tertiary institution for credit towards their UWA degree.  Please contact the UWA India Student Experience Team to discuss your eligibility and available options.</w:t>
      </w:r>
    </w:p>
    <w:p w14:paraId="3E602146" w14:textId="77777777" w:rsidR="003B34F7" w:rsidRDefault="001510A6" w:rsidP="000D7238">
      <w:pPr>
        <w:numPr>
          <w:ilvl w:val="0"/>
          <w:numId w:val="60"/>
        </w:numPr>
        <w:ind w:left="1276" w:hanging="426"/>
      </w:pPr>
      <w:r>
        <w:rPr>
          <w:b/>
          <w:bCs/>
        </w:rPr>
        <w:t>Special Approval:</w:t>
      </w:r>
      <w:r>
        <w:t xml:space="preserve"> Apply for a rule waiver for course or unit rules.  Examples: enrol in a unit late, enrol in a unit without meeting the prerequisite, overload in a semester, additional points to your degree.</w:t>
      </w:r>
    </w:p>
    <w:p w14:paraId="3E602147" w14:textId="77777777" w:rsidR="003B34F7" w:rsidRDefault="001510A6" w:rsidP="000D7238">
      <w:pPr>
        <w:numPr>
          <w:ilvl w:val="0"/>
          <w:numId w:val="60"/>
        </w:numPr>
        <w:ind w:left="1276" w:hanging="426"/>
      </w:pPr>
      <w:r>
        <w:rPr>
          <w:b/>
          <w:bCs/>
        </w:rPr>
        <w:t>Approved Leave:</w:t>
      </w:r>
      <w:r>
        <w:t xml:space="preserve"> If you need to take some time off from your studies, you can apply for approved leave for a semester/trimester or a whole year.</w:t>
      </w:r>
    </w:p>
    <w:p w14:paraId="3E602148" w14:textId="77777777" w:rsidR="003B34F7" w:rsidRDefault="003B34F7">
      <w:pPr>
        <w:ind w:left="850"/>
      </w:pPr>
    </w:p>
    <w:p w14:paraId="3E602149" w14:textId="77777777" w:rsidR="003B34F7" w:rsidRDefault="001510A6">
      <w:pPr>
        <w:pStyle w:val="Heading3"/>
        <w:ind w:left="850"/>
      </w:pPr>
      <w:bookmarkStart w:id="52" w:name="_Toc238918117"/>
      <w:r>
        <w:t>11.3  Important Academic Dates</w:t>
      </w:r>
      <w:bookmarkEnd w:id="52"/>
    </w:p>
    <w:p w14:paraId="3E60214A" w14:textId="77777777" w:rsidR="003B34F7" w:rsidRDefault="001510A6" w:rsidP="000D7238">
      <w:pPr>
        <w:numPr>
          <w:ilvl w:val="0"/>
          <w:numId w:val="64"/>
        </w:numPr>
        <w:pBdr>
          <w:top w:val="nil"/>
          <w:left w:val="nil"/>
          <w:bottom w:val="nil"/>
          <w:right w:val="nil"/>
          <w:between w:val="nil"/>
        </w:pBdr>
        <w:spacing w:after="0"/>
        <w:ind w:left="1276" w:hanging="426"/>
      </w:pPr>
      <w:r>
        <w:rPr>
          <w:color w:val="000000"/>
        </w:rPr>
        <w:t xml:space="preserve">Visit </w:t>
      </w:r>
      <w:hyperlink r:id="rId73">
        <w:r>
          <w:rPr>
            <w:color w:val="0000FF"/>
            <w:u w:val="single"/>
          </w:rPr>
          <w:t>Important Dates</w:t>
        </w:r>
      </w:hyperlink>
      <w:r>
        <w:rPr>
          <w:color w:val="000000"/>
        </w:rPr>
        <w:t xml:space="preserve"> for specific academic dates.</w:t>
      </w:r>
    </w:p>
    <w:p w14:paraId="3E60214B" w14:textId="77777777" w:rsidR="003B34F7" w:rsidRDefault="001510A6" w:rsidP="000D7238">
      <w:pPr>
        <w:numPr>
          <w:ilvl w:val="0"/>
          <w:numId w:val="64"/>
        </w:numPr>
        <w:pBdr>
          <w:top w:val="nil"/>
          <w:left w:val="nil"/>
          <w:bottom w:val="nil"/>
          <w:right w:val="nil"/>
          <w:between w:val="nil"/>
        </w:pBdr>
        <w:spacing w:after="0"/>
        <w:ind w:left="1276" w:hanging="426"/>
      </w:pPr>
      <w:r>
        <w:rPr>
          <w:b/>
          <w:bCs/>
          <w:color w:val="000000"/>
        </w:rPr>
        <w:t>Teaching week:</w:t>
      </w:r>
      <w:r>
        <w:rPr>
          <w:color w:val="000000"/>
        </w:rPr>
        <w:t xml:space="preserve"> A week during the semester when classes are held.</w:t>
      </w:r>
    </w:p>
    <w:p w14:paraId="3E60214C" w14:textId="77777777" w:rsidR="003B34F7" w:rsidRDefault="001510A6" w:rsidP="000D7238">
      <w:pPr>
        <w:numPr>
          <w:ilvl w:val="0"/>
          <w:numId w:val="64"/>
        </w:numPr>
        <w:pBdr>
          <w:top w:val="nil"/>
          <w:left w:val="nil"/>
          <w:bottom w:val="nil"/>
          <w:right w:val="nil"/>
          <w:between w:val="nil"/>
        </w:pBdr>
        <w:spacing w:after="0"/>
        <w:ind w:left="1276" w:hanging="426"/>
      </w:pPr>
      <w:r>
        <w:rPr>
          <w:b/>
          <w:bCs/>
          <w:color w:val="000000"/>
        </w:rPr>
        <w:t>Vacation:</w:t>
      </w:r>
      <w:r>
        <w:rPr>
          <w:color w:val="000000"/>
        </w:rPr>
        <w:t xml:space="preserve"> A designated holiday period within the academic year when classes are not held.</w:t>
      </w:r>
    </w:p>
    <w:p w14:paraId="3E60214D" w14:textId="77777777" w:rsidR="003B34F7" w:rsidRDefault="001510A6" w:rsidP="000D7238">
      <w:pPr>
        <w:numPr>
          <w:ilvl w:val="0"/>
          <w:numId w:val="64"/>
        </w:numPr>
        <w:pBdr>
          <w:top w:val="nil"/>
          <w:left w:val="nil"/>
          <w:bottom w:val="nil"/>
          <w:right w:val="nil"/>
          <w:between w:val="nil"/>
        </w:pBdr>
        <w:spacing w:after="0"/>
        <w:ind w:left="1276" w:hanging="426"/>
      </w:pPr>
      <w:r>
        <w:rPr>
          <w:b/>
          <w:bCs/>
          <w:color w:val="000000"/>
        </w:rPr>
        <w:t xml:space="preserve">Study Break: </w:t>
      </w:r>
      <w:r>
        <w:rPr>
          <w:color w:val="000000"/>
        </w:rPr>
        <w:t>A week during the semester when there are no classes, so you can review study material, work on assessments and prepare for upcoming tests and exams.</w:t>
      </w:r>
    </w:p>
    <w:p w14:paraId="3E60214E" w14:textId="77777777" w:rsidR="003B34F7" w:rsidRDefault="001510A6" w:rsidP="000D7238">
      <w:pPr>
        <w:numPr>
          <w:ilvl w:val="0"/>
          <w:numId w:val="64"/>
        </w:numPr>
        <w:pBdr>
          <w:top w:val="nil"/>
          <w:left w:val="nil"/>
          <w:bottom w:val="nil"/>
          <w:right w:val="nil"/>
          <w:between w:val="nil"/>
        </w:pBdr>
        <w:spacing w:after="0"/>
        <w:ind w:left="1276" w:hanging="426"/>
      </w:pPr>
      <w:r>
        <w:rPr>
          <w:b/>
          <w:bCs/>
          <w:color w:val="000000"/>
        </w:rPr>
        <w:t>Census date:</w:t>
      </w:r>
      <w:r>
        <w:rPr>
          <w:color w:val="000000"/>
        </w:rPr>
        <w:t xml:space="preserve"> The date you become financially liable for any subjects in which you’re enrolled in for a given teaching period.  Each teaching period has its own census date.</w:t>
      </w:r>
    </w:p>
    <w:p w14:paraId="3E60214F" w14:textId="77777777" w:rsidR="003B34F7" w:rsidRDefault="001510A6" w:rsidP="000D7238">
      <w:pPr>
        <w:numPr>
          <w:ilvl w:val="0"/>
          <w:numId w:val="64"/>
        </w:numPr>
        <w:pBdr>
          <w:top w:val="nil"/>
          <w:left w:val="nil"/>
          <w:bottom w:val="nil"/>
          <w:right w:val="nil"/>
          <w:between w:val="nil"/>
        </w:pBdr>
        <w:spacing w:after="0"/>
        <w:ind w:left="1276" w:hanging="426"/>
      </w:pPr>
      <w:r>
        <w:rPr>
          <w:b/>
          <w:bCs/>
          <w:color w:val="000000"/>
        </w:rPr>
        <w:t>Academic withdrawal date:</w:t>
      </w:r>
      <w:r>
        <w:rPr>
          <w:color w:val="000000"/>
        </w:rPr>
        <w:t xml:space="preserve"> The date by which you must withdraw from a unit of study to avoid a </w:t>
      </w:r>
      <w:proofErr w:type="gramStart"/>
      <w:r>
        <w:rPr>
          <w:color w:val="000000"/>
        </w:rPr>
        <w:t>fail</w:t>
      </w:r>
      <w:proofErr w:type="gramEnd"/>
      <w:r>
        <w:rPr>
          <w:color w:val="000000"/>
        </w:rPr>
        <w:t xml:space="preserve"> grade.  If you’re still enrolled in the unit but don’t attend classes or submit assignments, the unit will be recorded as a </w:t>
      </w:r>
      <w:proofErr w:type="gramStart"/>
      <w:r>
        <w:rPr>
          <w:color w:val="000000"/>
        </w:rPr>
        <w:t>fail</w:t>
      </w:r>
      <w:proofErr w:type="gramEnd"/>
      <w:r>
        <w:rPr>
          <w:color w:val="000000"/>
        </w:rPr>
        <w:t xml:space="preserve"> on your academic transcript.</w:t>
      </w:r>
    </w:p>
    <w:p w14:paraId="3E602150" w14:textId="77777777" w:rsidR="003B34F7" w:rsidRDefault="001510A6" w:rsidP="000D7238">
      <w:pPr>
        <w:numPr>
          <w:ilvl w:val="0"/>
          <w:numId w:val="64"/>
        </w:numPr>
        <w:pBdr>
          <w:top w:val="nil"/>
          <w:left w:val="nil"/>
          <w:bottom w:val="nil"/>
          <w:right w:val="nil"/>
          <w:between w:val="nil"/>
        </w:pBdr>
        <w:spacing w:after="0"/>
        <w:ind w:left="1276" w:hanging="426"/>
      </w:pPr>
      <w:r>
        <w:rPr>
          <w:b/>
          <w:bCs/>
          <w:color w:val="000000"/>
        </w:rPr>
        <w:t>Withdraw:</w:t>
      </w:r>
      <w:r>
        <w:rPr>
          <w:color w:val="000000"/>
        </w:rPr>
        <w:t xml:space="preserve"> To officially leave a unit or your course.  Different dates will determine how this may impact your fees and grades</w:t>
      </w:r>
    </w:p>
    <w:p w14:paraId="3E602151" w14:textId="77777777" w:rsidR="003B34F7" w:rsidRDefault="001510A6" w:rsidP="000D7238">
      <w:pPr>
        <w:numPr>
          <w:ilvl w:val="0"/>
          <w:numId w:val="64"/>
        </w:numPr>
        <w:pBdr>
          <w:top w:val="nil"/>
          <w:left w:val="nil"/>
          <w:bottom w:val="nil"/>
          <w:right w:val="nil"/>
          <w:between w:val="nil"/>
        </w:pBdr>
        <w:ind w:left="1276" w:hanging="426"/>
      </w:pPr>
      <w:r>
        <w:rPr>
          <w:b/>
          <w:bCs/>
          <w:color w:val="000000"/>
        </w:rPr>
        <w:t>O-Week:</w:t>
      </w:r>
      <w:r>
        <w:rPr>
          <w:color w:val="000000"/>
        </w:rPr>
        <w:t xml:space="preserve"> Orientation Week is a chance for you to learn about the campus and university life. A welcome program before classes begin that helps you become familiar with the campus, services, and student life.</w:t>
      </w:r>
    </w:p>
    <w:p w14:paraId="3E602152" w14:textId="77777777" w:rsidR="003B34F7" w:rsidRDefault="003B34F7">
      <w:pPr>
        <w:ind w:left="850"/>
      </w:pPr>
    </w:p>
    <w:p w14:paraId="3E602153" w14:textId="77777777" w:rsidR="003B34F7" w:rsidRDefault="001510A6">
      <w:pPr>
        <w:pStyle w:val="Heading3"/>
        <w:ind w:left="850"/>
      </w:pPr>
      <w:bookmarkStart w:id="53" w:name="_Toc238918118"/>
      <w:r>
        <w:t>11.4  My Timetable</w:t>
      </w:r>
      <w:bookmarkEnd w:id="53"/>
    </w:p>
    <w:p w14:paraId="3E602154" w14:textId="77777777" w:rsidR="003B34F7" w:rsidRDefault="001510A6" w:rsidP="000D7238">
      <w:pPr>
        <w:numPr>
          <w:ilvl w:val="0"/>
          <w:numId w:val="65"/>
        </w:numPr>
        <w:ind w:left="1276" w:hanging="426"/>
      </w:pPr>
      <w:r>
        <w:rPr>
          <w:b/>
          <w:bCs/>
        </w:rPr>
        <w:t>Classes</w:t>
      </w:r>
      <w:r>
        <w:t xml:space="preserve">: Classes are your contact hours for a unit.  There are different kinds of classes a unit might include: </w:t>
      </w:r>
    </w:p>
    <w:p w14:paraId="3E602155" w14:textId="77777777" w:rsidR="003B34F7" w:rsidRDefault="001510A6" w:rsidP="000D7238">
      <w:pPr>
        <w:numPr>
          <w:ilvl w:val="1"/>
          <w:numId w:val="65"/>
        </w:numPr>
        <w:ind w:left="1843" w:hanging="425"/>
      </w:pPr>
      <w:r>
        <w:rPr>
          <w:b/>
          <w:bCs/>
        </w:rPr>
        <w:t>Lecture</w:t>
      </w:r>
      <w:r>
        <w:t>: Large formal classes that provide overviews of unit material, run by a lecturer. Lectures are often recorded for you to re-watch later.</w:t>
      </w:r>
    </w:p>
    <w:p w14:paraId="3E602156" w14:textId="77777777" w:rsidR="003B34F7" w:rsidRDefault="001510A6" w:rsidP="000D7238">
      <w:pPr>
        <w:numPr>
          <w:ilvl w:val="1"/>
          <w:numId w:val="65"/>
        </w:numPr>
        <w:ind w:left="1843" w:hanging="425"/>
      </w:pPr>
      <w:r>
        <w:rPr>
          <w:b/>
          <w:bCs/>
        </w:rPr>
        <w:t>Tutorial</w:t>
      </w:r>
      <w:r>
        <w:t>: Also known as a "</w:t>
      </w:r>
      <w:proofErr w:type="spellStart"/>
      <w:r>
        <w:t>tute</w:t>
      </w:r>
      <w:proofErr w:type="spellEnd"/>
      <w:r>
        <w:t>", this is a small group discussion led by tutors, of a unit's weekly topic.</w:t>
      </w:r>
    </w:p>
    <w:p w14:paraId="3E602157" w14:textId="77777777" w:rsidR="003B34F7" w:rsidRDefault="001510A6" w:rsidP="000D7238">
      <w:pPr>
        <w:numPr>
          <w:ilvl w:val="1"/>
          <w:numId w:val="65"/>
        </w:numPr>
        <w:ind w:left="1843" w:hanging="425"/>
      </w:pPr>
      <w:r>
        <w:rPr>
          <w:b/>
          <w:bCs/>
        </w:rPr>
        <w:t>Seminar:</w:t>
      </w:r>
      <w:r>
        <w:t xml:space="preserve"> A class focused on a specific topic, designed to encourage your critical thinking, independent research and teamwork while allowing you to explore the subject in more detail.</w:t>
      </w:r>
    </w:p>
    <w:p w14:paraId="3E602158" w14:textId="77777777" w:rsidR="003B34F7" w:rsidRDefault="001510A6" w:rsidP="000D7238">
      <w:pPr>
        <w:numPr>
          <w:ilvl w:val="1"/>
          <w:numId w:val="65"/>
        </w:numPr>
        <w:ind w:left="1843" w:hanging="425"/>
      </w:pPr>
      <w:r>
        <w:rPr>
          <w:b/>
          <w:bCs/>
        </w:rPr>
        <w:t>Lab (laboratory):</w:t>
      </w:r>
      <w:r>
        <w:t xml:space="preserve"> A practical, hands-on environment where you conduct experiments, tests or practice skills related to your field of study.</w:t>
      </w:r>
    </w:p>
    <w:p w14:paraId="3E602159" w14:textId="77777777" w:rsidR="003B34F7" w:rsidRDefault="001510A6" w:rsidP="000D7238">
      <w:pPr>
        <w:numPr>
          <w:ilvl w:val="1"/>
          <w:numId w:val="65"/>
        </w:numPr>
        <w:ind w:left="1843" w:hanging="425"/>
      </w:pPr>
      <w:r>
        <w:rPr>
          <w:b/>
          <w:bCs/>
        </w:rPr>
        <w:t xml:space="preserve">Workshop: </w:t>
      </w:r>
      <w:r>
        <w:t>An interactive session where you engage in practical activities, discussions or exercises related to a specific topic or skill. It’s designed to provide hands-on learning and foster collaboration among participants.</w:t>
      </w:r>
    </w:p>
    <w:p w14:paraId="3E60215A" w14:textId="77777777" w:rsidR="003B34F7" w:rsidRDefault="001510A6" w:rsidP="000D7238">
      <w:pPr>
        <w:numPr>
          <w:ilvl w:val="0"/>
          <w:numId w:val="65"/>
        </w:numPr>
        <w:ind w:left="1276" w:hanging="426"/>
      </w:pPr>
      <w:r>
        <w:t xml:space="preserve">Your </w:t>
      </w:r>
      <w:proofErr w:type="spellStart"/>
      <w:r>
        <w:t>MyCamu</w:t>
      </w:r>
      <w:proofErr w:type="spellEnd"/>
      <w:r>
        <w:t xml:space="preserve"> student portal is used to manage your class times (lectures, tutorials, labs etc.) for units in the current semester/trimester.</w:t>
      </w:r>
    </w:p>
    <w:p w14:paraId="3E60215B" w14:textId="77777777" w:rsidR="003B34F7" w:rsidRDefault="003B34F7">
      <w:pPr>
        <w:ind w:left="850"/>
      </w:pPr>
    </w:p>
    <w:p w14:paraId="3E60215C" w14:textId="77777777" w:rsidR="003B34F7" w:rsidRDefault="001510A6">
      <w:pPr>
        <w:pStyle w:val="Heading3"/>
        <w:ind w:left="850"/>
      </w:pPr>
      <w:bookmarkStart w:id="54" w:name="_Toc238918119"/>
      <w:r>
        <w:t>11.5  Studying and Libraries</w:t>
      </w:r>
      <w:bookmarkEnd w:id="54"/>
    </w:p>
    <w:p w14:paraId="3E60215D" w14:textId="77777777" w:rsidR="003B34F7" w:rsidRDefault="001510A6" w:rsidP="000D7238">
      <w:pPr>
        <w:numPr>
          <w:ilvl w:val="0"/>
          <w:numId w:val="66"/>
        </w:numPr>
        <w:ind w:left="1276" w:hanging="426"/>
      </w:pPr>
      <w:r>
        <w:rPr>
          <w:b/>
          <w:bCs/>
        </w:rPr>
        <w:t xml:space="preserve">Echo360: </w:t>
      </w:r>
      <w:r>
        <w:t>Records and stores lectures, allowing you to watch them online in your own time. Access lecture recordings for units in the LMS.</w:t>
      </w:r>
    </w:p>
    <w:p w14:paraId="3E60215E" w14:textId="77777777" w:rsidR="003B34F7" w:rsidRDefault="001510A6" w:rsidP="000D7238">
      <w:pPr>
        <w:numPr>
          <w:ilvl w:val="0"/>
          <w:numId w:val="66"/>
        </w:numPr>
        <w:ind w:left="1276" w:hanging="426"/>
      </w:pPr>
      <w:proofErr w:type="spellStart"/>
      <w:r>
        <w:rPr>
          <w:b/>
          <w:bCs/>
        </w:rPr>
        <w:t>Onesearch</w:t>
      </w:r>
      <w:proofErr w:type="spellEnd"/>
      <w:r>
        <w:rPr>
          <w:b/>
          <w:bCs/>
        </w:rPr>
        <w:t>:</w:t>
      </w:r>
      <w:r>
        <w:t xml:space="preserve"> Search for books, journal articles, databases and other library resources, and get easy access to UWA’s academic materials and digital collections.</w:t>
      </w:r>
    </w:p>
    <w:p w14:paraId="3E60215F" w14:textId="77777777" w:rsidR="003B34F7" w:rsidRDefault="001510A6" w:rsidP="000D7238">
      <w:pPr>
        <w:numPr>
          <w:ilvl w:val="0"/>
          <w:numId w:val="66"/>
        </w:numPr>
        <w:ind w:left="1276" w:hanging="426"/>
      </w:pPr>
      <w:r>
        <w:rPr>
          <w:b/>
          <w:bCs/>
        </w:rPr>
        <w:t>Referencing:</w:t>
      </w:r>
      <w:r>
        <w:t xml:space="preserve"> This shows where you have used ideas or information created by another person in your work. Need help with referencing and using sources? Visit the </w:t>
      </w:r>
      <w:hyperlink r:id="rId74">
        <w:r>
          <w:rPr>
            <w:color w:val="0000FF"/>
            <w:u w:val="single"/>
          </w:rPr>
          <w:t>Referencing webpage</w:t>
        </w:r>
      </w:hyperlink>
      <w:r>
        <w:t>.</w:t>
      </w:r>
    </w:p>
    <w:p w14:paraId="3E602160" w14:textId="77777777" w:rsidR="003B34F7" w:rsidRDefault="001510A6" w:rsidP="000D7238">
      <w:pPr>
        <w:numPr>
          <w:ilvl w:val="0"/>
          <w:numId w:val="66"/>
        </w:numPr>
        <w:ind w:left="1276" w:hanging="426"/>
      </w:pPr>
      <w:r>
        <w:rPr>
          <w:b/>
          <w:bCs/>
        </w:rPr>
        <w:t>Turnitin:</w:t>
      </w:r>
      <w:r>
        <w:t xml:space="preserve"> An electronic text-matching system that compares words in your assignment against a database of sources to detect plagiarism. </w:t>
      </w:r>
      <w:hyperlink r:id="rId75">
        <w:r>
          <w:rPr>
            <w:color w:val="0000FF"/>
            <w:u w:val="single"/>
          </w:rPr>
          <w:t>View these helpful guides</w:t>
        </w:r>
      </w:hyperlink>
      <w:r>
        <w:t>.</w:t>
      </w:r>
    </w:p>
    <w:p w14:paraId="3E602161" w14:textId="77777777" w:rsidR="003B34F7" w:rsidRDefault="003B34F7">
      <w:pPr>
        <w:ind w:left="850"/>
      </w:pPr>
    </w:p>
    <w:p w14:paraId="3E602162" w14:textId="77777777" w:rsidR="003B34F7" w:rsidRDefault="001510A6">
      <w:pPr>
        <w:pStyle w:val="Heading3"/>
        <w:ind w:left="850"/>
      </w:pPr>
      <w:bookmarkStart w:id="55" w:name="_Toc238918120"/>
      <w:r>
        <w:t>11.6  Exams and Assessments</w:t>
      </w:r>
      <w:bookmarkEnd w:id="55"/>
    </w:p>
    <w:p w14:paraId="3E602163" w14:textId="77777777" w:rsidR="003B34F7" w:rsidRDefault="001510A6" w:rsidP="001D2DF9">
      <w:pPr>
        <w:numPr>
          <w:ilvl w:val="0"/>
          <w:numId w:val="68"/>
        </w:numPr>
        <w:ind w:left="1276" w:hanging="426"/>
      </w:pPr>
      <w:r>
        <w:rPr>
          <w:b/>
          <w:bCs/>
        </w:rPr>
        <w:t>Assessment:</w:t>
      </w:r>
      <w:r>
        <w:t xml:space="preserve"> How your unit is evaluated (you demonstrated your knowledge and understanding of a unit). Different types of assessments may be used. The assessment types for your unit can be found in the </w:t>
      </w:r>
      <w:hyperlink r:id="rId76">
        <w:r>
          <w:rPr>
            <w:color w:val="0000FF"/>
            <w:u w:val="single"/>
          </w:rPr>
          <w:t>UWA Handbook</w:t>
        </w:r>
      </w:hyperlink>
      <w:r>
        <w:t xml:space="preserve">. Assessment types include: </w:t>
      </w:r>
    </w:p>
    <w:p w14:paraId="3E602164" w14:textId="77777777" w:rsidR="003B34F7" w:rsidRDefault="001510A6" w:rsidP="001D2DF9">
      <w:pPr>
        <w:numPr>
          <w:ilvl w:val="1"/>
          <w:numId w:val="68"/>
        </w:numPr>
        <w:ind w:left="1701" w:hanging="425"/>
      </w:pPr>
      <w:r>
        <w:rPr>
          <w:b/>
          <w:bCs/>
        </w:rPr>
        <w:t>Individual assignment:</w:t>
      </w:r>
      <w:r>
        <w:t xml:space="preserve"> An assessment you complete independently, typically to demonstrate your understanding of a specific topic or concept.</w:t>
      </w:r>
    </w:p>
    <w:p w14:paraId="3E602165" w14:textId="77777777" w:rsidR="003B34F7" w:rsidRDefault="001510A6" w:rsidP="001D2DF9">
      <w:pPr>
        <w:numPr>
          <w:ilvl w:val="1"/>
          <w:numId w:val="68"/>
        </w:numPr>
        <w:ind w:left="1701" w:hanging="425"/>
      </w:pPr>
      <w:r>
        <w:rPr>
          <w:b/>
          <w:bCs/>
        </w:rPr>
        <w:t>Individual presentation:</w:t>
      </w:r>
      <w:r>
        <w:t xml:space="preserve"> A presentation where you showcase your research, ideas and findings on a specific topic.</w:t>
      </w:r>
    </w:p>
    <w:p w14:paraId="3E602166" w14:textId="77777777" w:rsidR="003B34F7" w:rsidRDefault="001510A6" w:rsidP="001D2DF9">
      <w:pPr>
        <w:numPr>
          <w:ilvl w:val="1"/>
          <w:numId w:val="68"/>
        </w:numPr>
        <w:ind w:left="1701" w:hanging="425"/>
      </w:pPr>
      <w:r>
        <w:rPr>
          <w:b/>
          <w:bCs/>
        </w:rPr>
        <w:t>In-class/online test/quiz:</w:t>
      </w:r>
      <w:r>
        <w:t xml:space="preserve"> A brief assessment used to evaluate your knowledge on specific topics, usually through multiple-choice, true/false or short-answer questions.</w:t>
      </w:r>
    </w:p>
    <w:p w14:paraId="3E602167" w14:textId="77777777" w:rsidR="003B34F7" w:rsidRDefault="001510A6" w:rsidP="001D2DF9">
      <w:pPr>
        <w:numPr>
          <w:ilvl w:val="1"/>
          <w:numId w:val="68"/>
        </w:numPr>
        <w:ind w:left="1701" w:hanging="425"/>
      </w:pPr>
      <w:r>
        <w:rPr>
          <w:b/>
          <w:bCs/>
        </w:rPr>
        <w:t>Group assignment:</w:t>
      </w:r>
      <w:r>
        <w:t xml:space="preserve"> A project in which you and your peers work together to complete. It involves sharing responsibilities, collaborating on ideas and combining each person's strengths to achieve a common goal.</w:t>
      </w:r>
    </w:p>
    <w:p w14:paraId="3E602168" w14:textId="77777777" w:rsidR="003B34F7" w:rsidRDefault="001510A6" w:rsidP="001D2DF9">
      <w:pPr>
        <w:numPr>
          <w:ilvl w:val="1"/>
          <w:numId w:val="68"/>
        </w:numPr>
        <w:ind w:left="1701" w:hanging="425"/>
      </w:pPr>
      <w:r>
        <w:rPr>
          <w:b/>
          <w:bCs/>
        </w:rPr>
        <w:t>Group presentation:</w:t>
      </w:r>
      <w:r>
        <w:t xml:space="preserve"> A presentation where a team of students works together to present a topic, with each member contributing to different parts of the presentation.</w:t>
      </w:r>
    </w:p>
    <w:p w14:paraId="3E602169" w14:textId="77777777" w:rsidR="003B34F7" w:rsidRDefault="001510A6" w:rsidP="001D2DF9">
      <w:pPr>
        <w:numPr>
          <w:ilvl w:val="1"/>
          <w:numId w:val="68"/>
        </w:numPr>
        <w:ind w:left="1701" w:hanging="425"/>
      </w:pPr>
      <w:r>
        <w:rPr>
          <w:b/>
          <w:bCs/>
        </w:rPr>
        <w:t>End-of-semester/mid-semester exam:</w:t>
      </w:r>
      <w:r>
        <w:t xml:space="preserve"> A formal test that you take to show your knowledge or ability in a particular unit.</w:t>
      </w:r>
    </w:p>
    <w:p w14:paraId="3E60216A" w14:textId="77777777" w:rsidR="003B34F7" w:rsidRDefault="001510A6" w:rsidP="001D2DF9">
      <w:pPr>
        <w:numPr>
          <w:ilvl w:val="1"/>
          <w:numId w:val="68"/>
        </w:numPr>
        <w:ind w:left="1701" w:hanging="425"/>
      </w:pPr>
      <w:r>
        <w:rPr>
          <w:b/>
          <w:bCs/>
        </w:rPr>
        <w:t>Dissertation/thesis:</w:t>
      </w:r>
      <w:r>
        <w:t xml:space="preserve"> A long research project, often for an honours, master's or doctoral degree, involving original research that contributes new knowledge to your field of study.</w:t>
      </w:r>
    </w:p>
    <w:p w14:paraId="3E60216B" w14:textId="77777777" w:rsidR="003B34F7" w:rsidRDefault="001510A6" w:rsidP="001D2DF9">
      <w:pPr>
        <w:numPr>
          <w:ilvl w:val="1"/>
          <w:numId w:val="68"/>
        </w:numPr>
        <w:ind w:left="1701" w:hanging="425"/>
      </w:pPr>
      <w:r>
        <w:rPr>
          <w:b/>
          <w:bCs/>
        </w:rPr>
        <w:t xml:space="preserve">Laboratory assessment: </w:t>
      </w:r>
      <w:r>
        <w:t>An evaluation used to test your understanding and practical skills in a laboratory setting.</w:t>
      </w:r>
    </w:p>
    <w:p w14:paraId="3E60216C" w14:textId="77777777" w:rsidR="003B34F7" w:rsidRDefault="001510A6" w:rsidP="001D2DF9">
      <w:pPr>
        <w:numPr>
          <w:ilvl w:val="1"/>
          <w:numId w:val="68"/>
        </w:numPr>
        <w:ind w:left="1701" w:hanging="425"/>
      </w:pPr>
      <w:r>
        <w:rPr>
          <w:b/>
          <w:bCs/>
        </w:rPr>
        <w:t>Participation:</w:t>
      </w:r>
      <w:r>
        <w:t xml:space="preserve"> actively engaging in class.</w:t>
      </w:r>
    </w:p>
    <w:p w14:paraId="3E60216D" w14:textId="77777777" w:rsidR="003B34F7" w:rsidRDefault="003B34F7">
      <w:pPr>
        <w:ind w:left="850"/>
      </w:pPr>
    </w:p>
    <w:p w14:paraId="67CBDA91" w14:textId="77777777" w:rsidR="00E642D1" w:rsidRDefault="00E642D1">
      <w:pPr>
        <w:rPr>
          <w:rFonts w:ascii="Palatino Linotype" w:eastAsia="Palatino Linotype" w:hAnsi="Palatino Linotype" w:cs="Palatino Linotype"/>
          <w:b/>
          <w:bCs/>
          <w:color w:val="003087"/>
          <w:sz w:val="28"/>
          <w:szCs w:val="28"/>
        </w:rPr>
      </w:pPr>
      <w:r>
        <w:br w:type="page"/>
      </w:r>
    </w:p>
    <w:p w14:paraId="3E60216E" w14:textId="1BF6D812" w:rsidR="003B34F7" w:rsidRDefault="001510A6">
      <w:pPr>
        <w:pStyle w:val="Heading3"/>
        <w:ind w:left="850"/>
      </w:pPr>
      <w:bookmarkStart w:id="56" w:name="_Toc238918121"/>
      <w:r>
        <w:t>11.7  Results and Progression</w:t>
      </w:r>
      <w:bookmarkEnd w:id="56"/>
    </w:p>
    <w:p w14:paraId="3E60216F" w14:textId="77777777" w:rsidR="003B34F7" w:rsidRDefault="001510A6" w:rsidP="00204578">
      <w:pPr>
        <w:numPr>
          <w:ilvl w:val="0"/>
          <w:numId w:val="69"/>
        </w:numPr>
        <w:ind w:left="1276" w:hanging="426"/>
      </w:pPr>
      <w:r>
        <w:rPr>
          <w:b/>
          <w:bCs/>
        </w:rPr>
        <w:t xml:space="preserve">Mark: </w:t>
      </w:r>
      <w:r>
        <w:t>A numerical grade (or score) between 0 and 100 for a unit you’ve completed. These marks contribute to your WAM.</w:t>
      </w:r>
    </w:p>
    <w:p w14:paraId="3E602170" w14:textId="77777777" w:rsidR="003B34F7" w:rsidRDefault="001510A6" w:rsidP="00204578">
      <w:pPr>
        <w:numPr>
          <w:ilvl w:val="0"/>
          <w:numId w:val="69"/>
        </w:numPr>
        <w:ind w:left="1276" w:hanging="426"/>
      </w:pPr>
      <w:r>
        <w:rPr>
          <w:b/>
          <w:bCs/>
        </w:rPr>
        <w:t>Grade</w:t>
      </w:r>
      <w:r>
        <w:t>: In addition to receiving a Mark for completed units, you also receive a grade. A grade is a letter code which corresponds with the Mark received for a unit.</w:t>
      </w:r>
    </w:p>
    <w:p w14:paraId="3E602171" w14:textId="77777777" w:rsidR="003B34F7" w:rsidRDefault="001510A6" w:rsidP="00204578">
      <w:pPr>
        <w:numPr>
          <w:ilvl w:val="1"/>
          <w:numId w:val="69"/>
        </w:numPr>
        <w:ind w:left="1701" w:hanging="425"/>
      </w:pPr>
      <w:r>
        <w:t>CR: Credit — mark between 60 and 69%</w:t>
      </w:r>
    </w:p>
    <w:p w14:paraId="3E602172" w14:textId="77777777" w:rsidR="003B34F7" w:rsidRDefault="001510A6" w:rsidP="00204578">
      <w:pPr>
        <w:numPr>
          <w:ilvl w:val="1"/>
          <w:numId w:val="69"/>
        </w:numPr>
        <w:ind w:left="1701" w:hanging="425"/>
      </w:pPr>
      <w:r>
        <w:t>D: Distinction — mark between 70 and 79%</w:t>
      </w:r>
    </w:p>
    <w:p w14:paraId="3E602173" w14:textId="77777777" w:rsidR="003B34F7" w:rsidRDefault="001510A6" w:rsidP="00204578">
      <w:pPr>
        <w:numPr>
          <w:ilvl w:val="1"/>
          <w:numId w:val="69"/>
        </w:numPr>
        <w:ind w:left="1701" w:hanging="425"/>
      </w:pPr>
      <w:r>
        <w:t>DE: Deferred Examination Granted — you’ve been granted a deferred exam</w:t>
      </w:r>
    </w:p>
    <w:p w14:paraId="3E602174" w14:textId="77777777" w:rsidR="003B34F7" w:rsidRDefault="001510A6" w:rsidP="00204578">
      <w:pPr>
        <w:numPr>
          <w:ilvl w:val="1"/>
          <w:numId w:val="69"/>
        </w:numPr>
        <w:ind w:left="1701" w:hanging="425"/>
      </w:pPr>
      <w:r>
        <w:t>FN: Fail Due to Non-Completion — no mark, counts as zero toward WAM and GPA</w:t>
      </w:r>
    </w:p>
    <w:p w14:paraId="3E602175" w14:textId="77777777" w:rsidR="003B34F7" w:rsidRDefault="001510A6" w:rsidP="00204578">
      <w:pPr>
        <w:numPr>
          <w:ilvl w:val="1"/>
          <w:numId w:val="69"/>
        </w:numPr>
        <w:ind w:left="1701" w:hanging="425"/>
      </w:pPr>
      <w:r>
        <w:t>FS: Failed Supplementary — you fail a supplementary assessment; original mark counts toward WAM, zero toward GPA</w:t>
      </w:r>
    </w:p>
    <w:p w14:paraId="3E602176" w14:textId="77777777" w:rsidR="003B34F7" w:rsidRDefault="001510A6" w:rsidP="00204578">
      <w:pPr>
        <w:numPr>
          <w:ilvl w:val="1"/>
          <w:numId w:val="69"/>
        </w:numPr>
        <w:ind w:left="1701" w:hanging="425"/>
      </w:pPr>
      <w:r>
        <w:t>HD: High Distinction — mark between 80 and 100%</w:t>
      </w:r>
    </w:p>
    <w:p w14:paraId="3E602177" w14:textId="77777777" w:rsidR="003B34F7" w:rsidRDefault="001510A6" w:rsidP="00204578">
      <w:pPr>
        <w:numPr>
          <w:ilvl w:val="1"/>
          <w:numId w:val="69"/>
        </w:numPr>
        <w:ind w:left="1701" w:hanging="425"/>
      </w:pPr>
      <w:r>
        <w:t>N: Fail — mark between 0–44%</w:t>
      </w:r>
    </w:p>
    <w:p w14:paraId="3E602178" w14:textId="77777777" w:rsidR="003B34F7" w:rsidRDefault="001510A6" w:rsidP="00204578">
      <w:pPr>
        <w:numPr>
          <w:ilvl w:val="1"/>
          <w:numId w:val="69"/>
        </w:numPr>
        <w:ind w:left="1701" w:hanging="425"/>
      </w:pPr>
      <w:r>
        <w:t>N+: Fail — mark between 45 and 49%</w:t>
      </w:r>
    </w:p>
    <w:p w14:paraId="3E602179" w14:textId="77777777" w:rsidR="003B34F7" w:rsidRDefault="001510A6" w:rsidP="00204578">
      <w:pPr>
        <w:numPr>
          <w:ilvl w:val="1"/>
          <w:numId w:val="69"/>
        </w:numPr>
        <w:ind w:left="1701" w:hanging="425"/>
      </w:pPr>
      <w:r>
        <w:t>NA: Not available — result not available yet</w:t>
      </w:r>
    </w:p>
    <w:p w14:paraId="3E60217A" w14:textId="77777777" w:rsidR="003B34F7" w:rsidRDefault="001510A6" w:rsidP="00204578">
      <w:pPr>
        <w:numPr>
          <w:ilvl w:val="1"/>
          <w:numId w:val="69"/>
        </w:numPr>
        <w:ind w:left="1701" w:hanging="425"/>
      </w:pPr>
      <w:r>
        <w:t>P: Pass — mark between 50 and 59%</w:t>
      </w:r>
    </w:p>
    <w:p w14:paraId="3E60217B" w14:textId="77777777" w:rsidR="003B34F7" w:rsidRDefault="001510A6" w:rsidP="00204578">
      <w:pPr>
        <w:numPr>
          <w:ilvl w:val="1"/>
          <w:numId w:val="69"/>
        </w:numPr>
        <w:ind w:left="1701" w:hanging="425"/>
      </w:pPr>
      <w:r>
        <w:t>PS: Passed Supplementary — no mark; counts as 50 toward WAM, GPA value of 4</w:t>
      </w:r>
    </w:p>
    <w:p w14:paraId="3E60217C" w14:textId="77777777" w:rsidR="003B34F7" w:rsidRDefault="001510A6" w:rsidP="00204578">
      <w:pPr>
        <w:numPr>
          <w:ilvl w:val="1"/>
          <w:numId w:val="69"/>
        </w:numPr>
        <w:ind w:left="1701" w:hanging="425"/>
      </w:pPr>
      <w:r>
        <w:t>SG: Supplementary Examination Granted</w:t>
      </w:r>
    </w:p>
    <w:p w14:paraId="3E60217D" w14:textId="77777777" w:rsidR="003B34F7" w:rsidRDefault="001510A6" w:rsidP="00204578">
      <w:pPr>
        <w:numPr>
          <w:ilvl w:val="1"/>
          <w:numId w:val="69"/>
        </w:numPr>
        <w:ind w:left="1701" w:hanging="425"/>
      </w:pPr>
      <w:r>
        <w:t>UF: Ungraded Fail — no mark; doesn’t affect WAM, counts as zero toward GPA</w:t>
      </w:r>
    </w:p>
    <w:p w14:paraId="3E60217E" w14:textId="77777777" w:rsidR="003B34F7" w:rsidRDefault="001510A6" w:rsidP="00204578">
      <w:pPr>
        <w:numPr>
          <w:ilvl w:val="1"/>
          <w:numId w:val="69"/>
        </w:numPr>
        <w:ind w:left="1701" w:hanging="425"/>
      </w:pPr>
      <w:r>
        <w:t>UP: Ungraded Pass — no mark; doesn’t affect WAM or GPA</w:t>
      </w:r>
    </w:p>
    <w:p w14:paraId="3E60217F" w14:textId="77777777" w:rsidR="003B34F7" w:rsidRDefault="001510A6" w:rsidP="00204578">
      <w:pPr>
        <w:numPr>
          <w:ilvl w:val="1"/>
          <w:numId w:val="69"/>
        </w:numPr>
        <w:ind w:left="1701" w:hanging="425"/>
      </w:pPr>
      <w:r>
        <w:t>WD: Withdrawn without penalty — appears on formal record but doesn’t affect WAM or GPA</w:t>
      </w:r>
    </w:p>
    <w:p w14:paraId="3E602180" w14:textId="77777777" w:rsidR="003B34F7" w:rsidRDefault="001510A6" w:rsidP="00204578">
      <w:pPr>
        <w:numPr>
          <w:ilvl w:val="1"/>
          <w:numId w:val="69"/>
        </w:numPr>
        <w:ind w:left="1701" w:hanging="425"/>
      </w:pPr>
      <w:r>
        <w:t>WH: Withheld — grade withheld; check emails</w:t>
      </w:r>
    </w:p>
    <w:p w14:paraId="3E602181" w14:textId="1CE74CD5" w:rsidR="003B34F7" w:rsidRDefault="001510A6" w:rsidP="00204578">
      <w:pPr>
        <w:numPr>
          <w:ilvl w:val="1"/>
          <w:numId w:val="69"/>
        </w:numPr>
        <w:ind w:left="1701" w:hanging="425"/>
      </w:pPr>
      <w:r>
        <w:t xml:space="preserve">WP: Withdrawn early — appears in </w:t>
      </w:r>
      <w:r w:rsidR="000B320B">
        <w:t>Camu</w:t>
      </w:r>
      <w:r>
        <w:t xml:space="preserve"> but not on formal documents</w:t>
      </w:r>
    </w:p>
    <w:p w14:paraId="4023CB0B" w14:textId="77777777" w:rsidR="00E642D1" w:rsidRDefault="00E642D1">
      <w:pPr>
        <w:rPr>
          <w:b/>
          <w:bCs/>
        </w:rPr>
      </w:pPr>
      <w:r>
        <w:rPr>
          <w:b/>
          <w:bCs/>
        </w:rPr>
        <w:br w:type="page"/>
      </w:r>
    </w:p>
    <w:p w14:paraId="3E602182" w14:textId="128CD714" w:rsidR="003B34F7" w:rsidRDefault="001510A6" w:rsidP="00204578">
      <w:pPr>
        <w:numPr>
          <w:ilvl w:val="0"/>
          <w:numId w:val="70"/>
        </w:numPr>
        <w:ind w:left="1276" w:hanging="426"/>
      </w:pPr>
      <w:r>
        <w:rPr>
          <w:b/>
          <w:bCs/>
        </w:rPr>
        <w:t>WAM:</w:t>
      </w:r>
      <w:r>
        <w:t xml:space="preserve"> The Weighted Average Mark is a calculation of the average mark you achieve across the units you complete in your course.</w:t>
      </w:r>
    </w:p>
    <w:p w14:paraId="3E602183" w14:textId="77777777" w:rsidR="003B34F7" w:rsidRDefault="001510A6" w:rsidP="00204578">
      <w:pPr>
        <w:numPr>
          <w:ilvl w:val="0"/>
          <w:numId w:val="70"/>
        </w:numPr>
        <w:ind w:left="1276" w:hanging="426"/>
      </w:pPr>
      <w:r>
        <w:rPr>
          <w:b/>
          <w:bCs/>
        </w:rPr>
        <w:t>GPA:</w:t>
      </w:r>
      <w:r>
        <w:t xml:space="preserve"> The Grade Point Average is a numerical representation of the average grade you achieve across the units you complete in your course, calculated on a scale from 0 to 7.</w:t>
      </w:r>
    </w:p>
    <w:p w14:paraId="3E602184" w14:textId="77777777" w:rsidR="003B34F7" w:rsidRDefault="001510A6" w:rsidP="00204578">
      <w:pPr>
        <w:numPr>
          <w:ilvl w:val="0"/>
          <w:numId w:val="70"/>
        </w:numPr>
        <w:ind w:left="1276" w:hanging="426"/>
      </w:pPr>
      <w:r>
        <w:rPr>
          <w:b/>
          <w:bCs/>
        </w:rPr>
        <w:t xml:space="preserve">Academic progression </w:t>
      </w:r>
      <w:r>
        <w:t xml:space="preserve">is an assessment of your academic performance. </w:t>
      </w:r>
    </w:p>
    <w:p w14:paraId="3E602185" w14:textId="77777777" w:rsidR="003B34F7" w:rsidRDefault="001510A6" w:rsidP="00E642D1">
      <w:pPr>
        <w:numPr>
          <w:ilvl w:val="1"/>
          <w:numId w:val="70"/>
        </w:numPr>
        <w:ind w:left="1701" w:hanging="425"/>
      </w:pPr>
      <w:r>
        <w:rPr>
          <w:b/>
          <w:bCs/>
        </w:rPr>
        <w:t>Good standing:</w:t>
      </w:r>
      <w:r>
        <w:t xml:space="preserve"> You have made, or are making, satisfactory progress in your course.</w:t>
      </w:r>
    </w:p>
    <w:p w14:paraId="3E602186" w14:textId="77777777" w:rsidR="003B34F7" w:rsidRDefault="001510A6" w:rsidP="00E642D1">
      <w:pPr>
        <w:numPr>
          <w:ilvl w:val="1"/>
          <w:numId w:val="70"/>
        </w:numPr>
        <w:ind w:left="1701" w:hanging="425"/>
      </w:pPr>
      <w:r>
        <w:rPr>
          <w:b/>
          <w:bCs/>
        </w:rPr>
        <w:t xml:space="preserve">Probation/Restrict 18: </w:t>
      </w:r>
      <w:r>
        <w:t>You haven’t made satisfactory progress in your course and have been placed on probation. Your enrolment is restricted to a maximum of three units (18 credit points) for next semester.</w:t>
      </w:r>
    </w:p>
    <w:p w14:paraId="3E602187" w14:textId="77777777" w:rsidR="003B34F7" w:rsidRDefault="001510A6" w:rsidP="00E642D1">
      <w:pPr>
        <w:numPr>
          <w:ilvl w:val="1"/>
          <w:numId w:val="70"/>
        </w:numPr>
        <w:ind w:left="1701" w:hanging="425"/>
      </w:pPr>
      <w:r>
        <w:rPr>
          <w:b/>
          <w:bCs/>
        </w:rPr>
        <w:t>Suspended:</w:t>
      </w:r>
      <w:r>
        <w:t xml:space="preserve"> You’ve been suspended from your course and will not be permitted to continue in the course next semester.</w:t>
      </w:r>
    </w:p>
    <w:p w14:paraId="3E602188" w14:textId="77777777" w:rsidR="003B34F7" w:rsidRDefault="001510A6" w:rsidP="00E642D1">
      <w:pPr>
        <w:numPr>
          <w:ilvl w:val="1"/>
          <w:numId w:val="70"/>
        </w:numPr>
        <w:ind w:left="1701" w:hanging="425"/>
      </w:pPr>
      <w:r>
        <w:rPr>
          <w:b/>
          <w:bCs/>
        </w:rPr>
        <w:t>Excluded:</w:t>
      </w:r>
      <w:r>
        <w:t xml:space="preserve"> You’ve failed to make satisfactory progress and have been excluded from your course.</w:t>
      </w:r>
    </w:p>
    <w:p w14:paraId="3E602189" w14:textId="77777777" w:rsidR="003B34F7" w:rsidRDefault="001510A6" w:rsidP="00E642D1">
      <w:pPr>
        <w:numPr>
          <w:ilvl w:val="1"/>
          <w:numId w:val="70"/>
        </w:numPr>
        <w:ind w:left="1701" w:hanging="425"/>
      </w:pPr>
      <w:r>
        <w:rPr>
          <w:b/>
          <w:bCs/>
        </w:rPr>
        <w:t>Expulsion:</w:t>
      </w:r>
      <w:r>
        <w:t xml:space="preserve"> You’ve been expelled from the University.</w:t>
      </w:r>
    </w:p>
    <w:p w14:paraId="3E60218A" w14:textId="77777777" w:rsidR="003B34F7" w:rsidRDefault="001510A6" w:rsidP="00E642D1">
      <w:pPr>
        <w:numPr>
          <w:ilvl w:val="1"/>
          <w:numId w:val="70"/>
        </w:numPr>
        <w:ind w:left="1701" w:hanging="425"/>
      </w:pPr>
      <w:proofErr w:type="spellStart"/>
      <w:r>
        <w:rPr>
          <w:b/>
          <w:bCs/>
        </w:rPr>
        <w:t>Showcause</w:t>
      </w:r>
      <w:proofErr w:type="spellEnd"/>
      <w:r>
        <w:t>: You’ve failed to make satisfactory progress. As a result, a progress status of Suspension or Exclusion has been approved by your School.</w:t>
      </w:r>
    </w:p>
    <w:p w14:paraId="3E60218B" w14:textId="77777777" w:rsidR="003B34F7" w:rsidRDefault="001510A6" w:rsidP="00E642D1">
      <w:pPr>
        <w:numPr>
          <w:ilvl w:val="1"/>
          <w:numId w:val="70"/>
        </w:numPr>
        <w:ind w:left="1701" w:hanging="425"/>
      </w:pPr>
      <w:r>
        <w:rPr>
          <w:b/>
          <w:bCs/>
        </w:rPr>
        <w:t>Unconsidered:</w:t>
      </w:r>
      <w:r>
        <w:t xml:space="preserve"> Your course progress status is under consideration by the School Board of Examiners.</w:t>
      </w:r>
    </w:p>
    <w:p w14:paraId="3E60218C" w14:textId="77777777" w:rsidR="003B34F7" w:rsidRDefault="001510A6" w:rsidP="00204578">
      <w:pPr>
        <w:numPr>
          <w:ilvl w:val="0"/>
          <w:numId w:val="71"/>
        </w:numPr>
        <w:ind w:left="1276" w:hanging="426"/>
      </w:pPr>
      <w:r>
        <w:rPr>
          <w:b/>
          <w:bCs/>
        </w:rPr>
        <w:t>Supplementary Assessment (SG):</w:t>
      </w:r>
      <w:r>
        <w:t xml:space="preserve"> If you failed a unit, you might be eligible for a supplementary assessment. Supplementary assessments are automatically granted during the release of results. View the </w:t>
      </w:r>
      <w:hyperlink r:id="rId77">
        <w:r>
          <w:rPr>
            <w:color w:val="0000FF"/>
            <w:u w:val="single"/>
          </w:rPr>
          <w:t>University Policy on Assessment</w:t>
        </w:r>
      </w:hyperlink>
      <w:r>
        <w:t xml:space="preserve"> (UP15/5).</w:t>
      </w:r>
    </w:p>
    <w:p w14:paraId="3E60218D" w14:textId="77777777" w:rsidR="003B34F7" w:rsidRDefault="001510A6" w:rsidP="00204578">
      <w:pPr>
        <w:numPr>
          <w:ilvl w:val="0"/>
          <w:numId w:val="71"/>
        </w:numPr>
        <w:ind w:left="1276" w:hanging="426"/>
      </w:pPr>
      <w:r>
        <w:rPr>
          <w:b/>
          <w:bCs/>
        </w:rPr>
        <w:t>Appeal or review:</w:t>
      </w:r>
      <w:r>
        <w:t xml:space="preserve"> UWA students can review and appeal an assessment outcome, a final grade or mark, progress status and certain other academic decisions. Visit </w:t>
      </w:r>
      <w:hyperlink r:id="rId78">
        <w:r>
          <w:rPr>
            <w:color w:val="0000FF"/>
            <w:u w:val="single"/>
          </w:rPr>
          <w:t>Reviews and Appeals</w:t>
        </w:r>
      </w:hyperlink>
      <w:r>
        <w:t xml:space="preserve"> for more information.</w:t>
      </w:r>
    </w:p>
    <w:p w14:paraId="3E60218E" w14:textId="77777777" w:rsidR="003B34F7" w:rsidRDefault="003B34F7">
      <w:pPr>
        <w:ind w:left="850"/>
      </w:pPr>
    </w:p>
    <w:p w14:paraId="3E60218F" w14:textId="567E88DA" w:rsidR="003B34F7" w:rsidRDefault="001510A6">
      <w:pPr>
        <w:pStyle w:val="Heading3"/>
        <w:ind w:left="850"/>
      </w:pPr>
      <w:bookmarkStart w:id="57" w:name="_Toc238918122"/>
      <w:r>
        <w:t>11.8  Fees and scholarships</w:t>
      </w:r>
      <w:bookmarkEnd w:id="57"/>
    </w:p>
    <w:p w14:paraId="3E602190" w14:textId="77777777" w:rsidR="003B34F7" w:rsidRDefault="001510A6" w:rsidP="00E642D1">
      <w:pPr>
        <w:numPr>
          <w:ilvl w:val="0"/>
          <w:numId w:val="72"/>
        </w:numPr>
        <w:ind w:left="1276" w:hanging="426"/>
      </w:pPr>
      <w:r>
        <w:rPr>
          <w:b/>
          <w:bCs/>
        </w:rPr>
        <w:t>Tuition fee:</w:t>
      </w:r>
      <w:r>
        <w:t xml:space="preserve"> Your study fees depend on several factors, including the type of course, your residency status, and whether you are studying full-time or part-time.</w:t>
      </w:r>
    </w:p>
    <w:p w14:paraId="3E602191" w14:textId="77777777" w:rsidR="003B34F7" w:rsidRDefault="001510A6" w:rsidP="00E642D1">
      <w:pPr>
        <w:numPr>
          <w:ilvl w:val="0"/>
          <w:numId w:val="72"/>
        </w:numPr>
        <w:ind w:left="1276" w:hanging="426"/>
      </w:pPr>
      <w:r>
        <w:rPr>
          <w:b/>
          <w:bCs/>
        </w:rPr>
        <w:t>Scholarships:</w:t>
      </w:r>
      <w:r>
        <w:t xml:space="preserve"> UWA offers a variety of scholarships.  Visit </w:t>
      </w:r>
      <w:hyperlink r:id="rId79">
        <w:r>
          <w:rPr>
            <w:color w:val="0000FF"/>
            <w:u w:val="single"/>
          </w:rPr>
          <w:t>Scholarships</w:t>
        </w:r>
      </w:hyperlink>
      <w:r>
        <w:t xml:space="preserve"> for more information.</w:t>
      </w:r>
    </w:p>
    <w:p w14:paraId="3E602192" w14:textId="77777777" w:rsidR="003B34F7" w:rsidRDefault="001510A6" w:rsidP="00E642D1">
      <w:pPr>
        <w:numPr>
          <w:ilvl w:val="0"/>
          <w:numId w:val="72"/>
        </w:numPr>
        <w:ind w:left="1276" w:hanging="426"/>
      </w:pPr>
      <w:r>
        <w:rPr>
          <w:b/>
          <w:bCs/>
        </w:rPr>
        <w:t xml:space="preserve">Remission of fees: </w:t>
      </w:r>
      <w:r>
        <w:t xml:space="preserve">If you can't continue your studies after the Census date, you may be able to apply for a remission of tuition fees, either as a refund or as a credit applied to a future teaching period.  Fee remission is approved in accordance with the </w:t>
      </w:r>
      <w:hyperlink r:id="rId80">
        <w:r>
          <w:rPr>
            <w:color w:val="0000FF"/>
            <w:u w:val="single"/>
          </w:rPr>
          <w:t>UWA India Student Fees Policy</w:t>
        </w:r>
      </w:hyperlink>
      <w:r>
        <w:t xml:space="preserve"> (UP26/6).</w:t>
      </w:r>
    </w:p>
    <w:p w14:paraId="3E602193" w14:textId="77777777" w:rsidR="003B34F7" w:rsidRDefault="003B34F7">
      <w:pPr>
        <w:ind w:left="850"/>
      </w:pPr>
    </w:p>
    <w:p w14:paraId="3E602194" w14:textId="77777777" w:rsidR="003B34F7" w:rsidRDefault="001510A6">
      <w:pPr>
        <w:pStyle w:val="Heading3"/>
        <w:ind w:left="850"/>
      </w:pPr>
      <w:bookmarkStart w:id="58" w:name="_Toc238918123"/>
      <w:r>
        <w:t>11.9  Extra-curricular and co-curricular</w:t>
      </w:r>
      <w:bookmarkEnd w:id="58"/>
    </w:p>
    <w:p w14:paraId="3E602195" w14:textId="77777777" w:rsidR="003B34F7" w:rsidRDefault="001510A6" w:rsidP="00E642D1">
      <w:pPr>
        <w:numPr>
          <w:ilvl w:val="0"/>
          <w:numId w:val="73"/>
        </w:numPr>
        <w:ind w:left="1276" w:hanging="426"/>
      </w:pPr>
      <w:r>
        <w:rPr>
          <w:b/>
          <w:bCs/>
        </w:rPr>
        <w:t xml:space="preserve">WIL: </w:t>
      </w:r>
      <w:r>
        <w:t>In selected courses, Work Integrated Learning opportunities may be available, offering placements or internships with host organisations across the private, public and not-for-profit sectors.</w:t>
      </w:r>
    </w:p>
    <w:p w14:paraId="3E602196" w14:textId="77777777" w:rsidR="003B34F7" w:rsidRDefault="001510A6" w:rsidP="00E642D1">
      <w:pPr>
        <w:numPr>
          <w:ilvl w:val="0"/>
          <w:numId w:val="73"/>
        </w:numPr>
        <w:ind w:left="1276" w:hanging="426"/>
      </w:pPr>
      <w:r>
        <w:rPr>
          <w:b/>
          <w:bCs/>
        </w:rPr>
        <w:t>Internships:</w:t>
      </w:r>
      <w:r>
        <w:t xml:space="preserve"> Some courses may include internship opportunities, allowing you to gain practical work experience and develop industry skills.  Internships can be part of a degree program or pursued independently, depending on your course and eligibility.</w:t>
      </w:r>
    </w:p>
    <w:p w14:paraId="3E602197" w14:textId="77777777" w:rsidR="003B34F7" w:rsidRDefault="001510A6" w:rsidP="00E642D1">
      <w:pPr>
        <w:numPr>
          <w:ilvl w:val="0"/>
          <w:numId w:val="73"/>
        </w:numPr>
        <w:ind w:left="1276" w:hanging="426"/>
      </w:pPr>
      <w:r>
        <w:rPr>
          <w:b/>
          <w:bCs/>
        </w:rPr>
        <w:t>Exchange:</w:t>
      </w:r>
      <w:r>
        <w:t xml:space="preserve"> Eligible students may have the opportunity to study overseas at another university as part of your UWA degree. Exchange, sometimes referred to as ‘Global Learning’, can be undertaken for short-term program, a semester or a year.</w:t>
      </w:r>
    </w:p>
    <w:p w14:paraId="3E602198" w14:textId="77777777" w:rsidR="003B34F7" w:rsidRDefault="003B34F7">
      <w:pPr>
        <w:ind w:left="850"/>
      </w:pPr>
    </w:p>
    <w:p w14:paraId="3E602199" w14:textId="77777777" w:rsidR="003B34F7" w:rsidRDefault="001510A6">
      <w:pPr>
        <w:pStyle w:val="Heading3"/>
        <w:ind w:left="850"/>
      </w:pPr>
      <w:bookmarkStart w:id="59" w:name="_Toc238918124"/>
      <w:r>
        <w:t>11.10  Support services</w:t>
      </w:r>
      <w:bookmarkEnd w:id="59"/>
    </w:p>
    <w:p w14:paraId="3E60219A" w14:textId="77777777" w:rsidR="003B34F7" w:rsidRDefault="001510A6" w:rsidP="00E642D1">
      <w:pPr>
        <w:numPr>
          <w:ilvl w:val="0"/>
          <w:numId w:val="74"/>
        </w:numPr>
        <w:ind w:left="1276" w:hanging="426"/>
      </w:pPr>
      <w:r>
        <w:rPr>
          <w:b/>
          <w:bCs/>
        </w:rPr>
        <w:t>Wellbeing Support:</w:t>
      </w:r>
      <w:r>
        <w:t xml:space="preserve"> Services and resources available to assist students with their mental, emotional, physical and social wellbeing. Support may include counselling, accessibility and disability support, wellbeing programs, and referrals to specialist services when required.  Visit </w:t>
      </w:r>
      <w:hyperlink r:id="rId81">
        <w:r>
          <w:rPr>
            <w:color w:val="0000FF"/>
            <w:u w:val="single"/>
          </w:rPr>
          <w:t>Wellbeing Support</w:t>
        </w:r>
      </w:hyperlink>
      <w:r>
        <w:t xml:space="preserve"> for more information.</w:t>
      </w:r>
    </w:p>
    <w:p w14:paraId="3E60219B" w14:textId="77777777" w:rsidR="003B34F7" w:rsidRDefault="001510A6" w:rsidP="00E642D1">
      <w:pPr>
        <w:numPr>
          <w:ilvl w:val="0"/>
          <w:numId w:val="74"/>
        </w:numPr>
        <w:ind w:left="1276" w:hanging="426"/>
      </w:pPr>
      <w:r>
        <w:rPr>
          <w:b/>
          <w:bCs/>
        </w:rPr>
        <w:t>UniAccess – Accessibility Support:</w:t>
      </w:r>
      <w:r>
        <w:t xml:space="preserve"> Get support for your mental health, disability, or any issues affecting your studies, and request help with campus access, exam arrangements, special consideration and more. Visit </w:t>
      </w:r>
      <w:hyperlink r:id="rId82">
        <w:r>
          <w:rPr>
            <w:color w:val="0000FF"/>
            <w:u w:val="single"/>
          </w:rPr>
          <w:t>UniAccess – Accessibility Support</w:t>
        </w:r>
      </w:hyperlink>
      <w:r>
        <w:t xml:space="preserve"> for more information.</w:t>
      </w:r>
    </w:p>
    <w:p w14:paraId="3E60219C" w14:textId="77777777" w:rsidR="003B34F7" w:rsidRDefault="001510A6" w:rsidP="00E642D1">
      <w:pPr>
        <w:numPr>
          <w:ilvl w:val="0"/>
          <w:numId w:val="74"/>
        </w:numPr>
        <w:ind w:left="1276" w:hanging="426"/>
      </w:pPr>
      <w:r>
        <w:rPr>
          <w:b/>
          <w:bCs/>
        </w:rPr>
        <w:t>Academic Skills Support:</w:t>
      </w:r>
      <w:r>
        <w:t xml:space="preserve"> The range of services and resources available to help students achieve their academic goals. This may include learning support, academic skills development, study resources, and access to LinkedIn Learning.  Visit </w:t>
      </w:r>
      <w:hyperlink r:id="rId83">
        <w:r>
          <w:rPr>
            <w:color w:val="0000FF"/>
            <w:u w:val="single"/>
          </w:rPr>
          <w:t>Academic Skills Support</w:t>
        </w:r>
      </w:hyperlink>
      <w:r>
        <w:t xml:space="preserve"> for more information.</w:t>
      </w:r>
    </w:p>
    <w:p w14:paraId="3E60219D" w14:textId="77777777" w:rsidR="003B34F7" w:rsidRDefault="001510A6" w:rsidP="00E642D1">
      <w:pPr>
        <w:numPr>
          <w:ilvl w:val="0"/>
          <w:numId w:val="74"/>
        </w:numPr>
        <w:ind w:left="1276" w:hanging="426"/>
      </w:pPr>
      <w:r>
        <w:rPr>
          <w:b/>
          <w:bCs/>
        </w:rPr>
        <w:t>Exceptional Variation of Assessment:</w:t>
      </w:r>
      <w:r>
        <w:t xml:space="preserve"> Lets your lecturers and the Student Experience Team consider factors that may have impacted your academic performance.  Visit </w:t>
      </w:r>
      <w:hyperlink r:id="rId84">
        <w:r>
          <w:rPr>
            <w:color w:val="0000FF"/>
            <w:u w:val="single"/>
          </w:rPr>
          <w:t>Exceptional Variation of Assessment</w:t>
        </w:r>
      </w:hyperlink>
      <w:r>
        <w:t xml:space="preserve"> for more information.</w:t>
      </w:r>
    </w:p>
    <w:sectPr w:rsidR="003B34F7">
      <w:headerReference w:type="even" r:id="rId85"/>
      <w:footerReference w:type="even" r:id="rId86"/>
      <w:footerReference w:type="default" r:id="rId87"/>
      <w:headerReference w:type="first" r:id="rId88"/>
      <w:footerReference w:type="first" r:id="rId89"/>
      <w:pgSz w:w="11906" w:h="16838"/>
      <w:pgMar w:top="1440" w:right="1440" w:bottom="1440" w:left="425"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DF210" w14:textId="77777777" w:rsidR="00050507" w:rsidRDefault="00050507">
      <w:pPr>
        <w:spacing w:after="0" w:line="240" w:lineRule="auto"/>
      </w:pPr>
      <w:r>
        <w:separator/>
      </w:r>
    </w:p>
  </w:endnote>
  <w:endnote w:type="continuationSeparator" w:id="0">
    <w:p w14:paraId="4B93E39F" w14:textId="77777777" w:rsidR="00050507" w:rsidRDefault="00050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entury Gothic">
    <w:charset w:val="00"/>
    <w:family w:val="swiss"/>
    <w:pitch w:val="variable"/>
    <w:sig w:usb0="00000287" w:usb1="00000000" w:usb2="00000000" w:usb3="00000000" w:csb0="0000009F" w:csb1="00000000"/>
    <w:embedRegular r:id="rId1" w:fontKey="{1F653D8D-AF19-410B-9C15-6659694C0FE2}"/>
    <w:embedBold r:id="rId2" w:fontKey="{70678074-AA1A-4B4F-BE68-DF3BE99402BB}"/>
    <w:embedItalic r:id="rId3" w:fontKey="{F4D36C8D-B4DC-45EC-8BCF-4A37A7D4AD92}"/>
    <w:embedBoldItalic r:id="rId4" w:fontKey="{514BADBD-9081-4F7F-A8B6-E297968F5856}"/>
  </w:font>
  <w:font w:name="Arial Black">
    <w:panose1 w:val="020B0A04020102020204"/>
    <w:charset w:val="00"/>
    <w:family w:val="swiss"/>
    <w:pitch w:val="variable"/>
    <w:sig w:usb0="A00002AF" w:usb1="400078FB" w:usb2="00000000" w:usb3="00000000" w:csb0="0000009F" w:csb1="00000000"/>
    <w:embedRegular r:id="rId5" w:fontKey="{E9D12C36-AE38-4596-997D-191D14ABCC00}"/>
  </w:font>
  <w:font w:name="Palatino Linotype">
    <w:panose1 w:val="02040502050505030304"/>
    <w:charset w:val="00"/>
    <w:family w:val="roman"/>
    <w:pitch w:val="variable"/>
    <w:sig w:usb0="E0000287" w:usb1="40000013" w:usb2="00000000" w:usb3="00000000" w:csb0="0000019F" w:csb1="00000000"/>
    <w:embedRegular r:id="rId6" w:fontKey="{499C7F9A-5C6E-4BD9-8950-DA58A2DC400D}"/>
    <w:embedBold r:id="rId7" w:fontKey="{89C522AD-06AF-4F95-9D27-D1E89EC10A30}"/>
    <w:embedItalic r:id="rId8" w:fontKey="{2AAAA140-EC67-4142-9E68-0DE355CFD127}"/>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9" w:fontKey="{28F91DB1-818F-4B93-A284-ECBB55B8A228}"/>
  </w:font>
  <w:font w:name="Quattrocento Sans">
    <w:charset w:val="00"/>
    <w:family w:val="swiss"/>
    <w:pitch w:val="variable"/>
    <w:sig w:usb0="800000BF" w:usb1="4000005B" w:usb2="00000000" w:usb3="00000000" w:csb0="00000001" w:csb1="00000000"/>
    <w:embedBold r:id="rId10" w:fontKey="{54423B69-6574-4B6D-94FB-D8A2C7260CA6}"/>
  </w:font>
  <w:font w:name="Aptos">
    <w:panose1 w:val="00000000000000000000"/>
    <w:charset w:val="00"/>
    <w:family w:val="roman"/>
    <w:notTrueType/>
    <w:pitch w:val="default"/>
    <w:embedRegular r:id="rId11" w:fontKey="{D3FA80F0-0EF9-4750-B4F6-ECF8631C517C}"/>
  </w:font>
  <w:font w:name="Calibri">
    <w:panose1 w:val="020F0502020204030204"/>
    <w:charset w:val="00"/>
    <w:family w:val="swiss"/>
    <w:pitch w:val="variable"/>
    <w:sig w:usb0="E4002EFF" w:usb1="C200247B" w:usb2="00000009" w:usb3="00000000" w:csb0="000001FF" w:csb1="00000000"/>
    <w:embedRegular r:id="rId12" w:fontKey="{CD57DB21-1F72-4429-9B1F-F87ED4086C15}"/>
  </w:font>
  <w:font w:name="Cambria">
    <w:panose1 w:val="02040503050406030204"/>
    <w:charset w:val="00"/>
    <w:family w:val="roman"/>
    <w:pitch w:val="variable"/>
    <w:sig w:usb0="E00006FF" w:usb1="420024FF" w:usb2="02000000" w:usb3="00000000" w:csb0="0000019F" w:csb1="00000000"/>
    <w:embedRegular r:id="rId13" w:fontKey="{7F5F8C6F-66BC-4815-8A7E-38676A5F47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21A1" w14:textId="77777777" w:rsidR="003B34F7" w:rsidRDefault="001510A6">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3" behindDoc="0" locked="0" layoutInCell="1" hidden="0" allowOverlap="1" wp14:anchorId="3E6021A8" wp14:editId="3E6021A9">
              <wp:simplePos x="0" y="0"/>
              <wp:positionH relativeFrom="column">
                <wp:posOffset>213042</wp:posOffset>
              </wp:positionH>
              <wp:positionV relativeFrom="paragraph">
                <wp:posOffset>-10081658</wp:posOffset>
              </wp:positionV>
              <wp:extent cx="3476625" cy="381000"/>
              <wp:effectExtent l="0" t="0" r="0" b="0"/>
              <wp:wrapNone/>
              <wp:docPr id="2" name="Rectangle 2" descr="This is a UWA Official document not authorised for public access."/>
              <wp:cNvGraphicFramePr/>
              <a:graphic xmlns:a="http://schemas.openxmlformats.org/drawingml/2006/main">
                <a:graphicData uri="http://schemas.microsoft.com/office/word/2010/wordprocessingShape">
                  <wps:wsp>
                    <wps:cNvSpPr/>
                    <wps:spPr>
                      <a:xfrm>
                        <a:off x="3612450" y="3594263"/>
                        <a:ext cx="3467100" cy="371475"/>
                      </a:xfrm>
                      <a:prstGeom prst="rect">
                        <a:avLst/>
                      </a:prstGeom>
                      <a:noFill/>
                      <a:ln>
                        <a:noFill/>
                      </a:ln>
                    </wps:spPr>
                    <wps:txbx>
                      <w:txbxContent>
                        <w:p w14:paraId="3E6021B1" w14:textId="77777777" w:rsidR="003B34F7" w:rsidRDefault="001510A6">
                          <w:pPr>
                            <w:spacing w:after="0" w:line="277" w:lineRule="auto"/>
                            <w:textDirection w:val="btLr"/>
                          </w:pPr>
                          <w:r>
                            <w:rPr>
                              <w:rFonts w:ascii="Aptos" w:eastAsia="Aptos" w:hAnsi="Aptos" w:cs="Aptos"/>
                              <w:color w:val="000000"/>
                              <w:sz w:val="20"/>
                            </w:rPr>
                            <w:t>This is a UWA Official document not authorised for public access.</w:t>
                          </w:r>
                        </w:p>
                      </w:txbxContent>
                    </wps:txbx>
                    <wps:bodyPr spcFirstLastPara="1" wrap="square" lIns="0" tIns="0" rIns="0" bIns="190500" anchor="b" anchorCtr="0">
                      <a:noAutofit/>
                    </wps:bodyPr>
                  </wps:wsp>
                </a:graphicData>
              </a:graphic>
            </wp:anchor>
          </w:drawing>
        </mc:Choice>
        <mc:Fallback>
          <w:pict>
            <v:rect w14:anchorId="3E6021A8" id="Rectangle 2" o:spid="_x0000_s1027" alt="This is a UWA Official document not authorised for public access." style="position:absolute;margin-left:16.75pt;margin-top:-793.85pt;width:273.75pt;height:30pt;z-index:251658243;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" filled="f" stroked="f">
              <v:textbox inset="0,0,0,15pt">
                <w:txbxContent>
                  <w:p w14:paraId="3E6021B1" w14:textId="77777777" w:rsidR="003B34F7" w:rsidRDefault="001510A6">
                    <w:pPr>
                      <w:spacing w:after="0" w:line="277" w:lineRule="auto"/>
                      <w:textDirection w:val="btLr"/>
                    </w:pPr>
                    <w:r>
                      <w:rPr>
                        <w:rFonts w:ascii="Aptos" w:eastAsia="Aptos" w:hAnsi="Aptos" w:cs="Aptos"/>
                        <w:color w:val="000000"/>
                        <w:sz w:val="20"/>
                      </w:rPr>
                      <w:t>This is a UWA Official document not authorised for public access.</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21A2" w14:textId="753C8015" w:rsidR="003B34F7" w:rsidRDefault="001510A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D57F7">
      <w:rPr>
        <w:noProof/>
        <w:color w:val="000000"/>
      </w:rPr>
      <w:t>1</w:t>
    </w:r>
    <w:r>
      <w:rPr>
        <w:color w:val="000000"/>
      </w:rPr>
      <w:fldChar w:fldCharType="end"/>
    </w:r>
  </w:p>
  <w:p w14:paraId="3E6021A3" w14:textId="77777777" w:rsidR="003B34F7" w:rsidRDefault="003B34F7">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21A5" w14:textId="77777777" w:rsidR="003B34F7" w:rsidRDefault="001510A6">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2" behindDoc="0" locked="0" layoutInCell="1" hidden="0" allowOverlap="1" wp14:anchorId="3E6021AC" wp14:editId="3E6021AD">
              <wp:simplePos x="0" y="0"/>
              <wp:positionH relativeFrom="column">
                <wp:posOffset>213042</wp:posOffset>
              </wp:positionH>
              <wp:positionV relativeFrom="paragraph">
                <wp:posOffset>-10081658</wp:posOffset>
              </wp:positionV>
              <wp:extent cx="3476625" cy="381000"/>
              <wp:effectExtent l="0" t="0" r="0" b="0"/>
              <wp:wrapNone/>
              <wp:docPr id="4" name="Rectangle 4" descr="This is a UWA Official document not authorised for public access."/>
              <wp:cNvGraphicFramePr/>
              <a:graphic xmlns:a="http://schemas.openxmlformats.org/drawingml/2006/main">
                <a:graphicData uri="http://schemas.microsoft.com/office/word/2010/wordprocessingShape">
                  <wps:wsp>
                    <wps:cNvSpPr/>
                    <wps:spPr>
                      <a:xfrm>
                        <a:off x="3612450" y="3594263"/>
                        <a:ext cx="3467100" cy="371475"/>
                      </a:xfrm>
                      <a:prstGeom prst="rect">
                        <a:avLst/>
                      </a:prstGeom>
                      <a:noFill/>
                      <a:ln>
                        <a:noFill/>
                      </a:ln>
                    </wps:spPr>
                    <wps:txbx>
                      <w:txbxContent>
                        <w:p w14:paraId="3E6021B0" w14:textId="77777777" w:rsidR="003B34F7" w:rsidRDefault="001510A6">
                          <w:pPr>
                            <w:spacing w:after="0" w:line="277" w:lineRule="auto"/>
                            <w:textDirection w:val="btLr"/>
                          </w:pPr>
                          <w:r>
                            <w:rPr>
                              <w:rFonts w:ascii="Aptos" w:eastAsia="Aptos" w:hAnsi="Aptos" w:cs="Aptos"/>
                              <w:color w:val="000000"/>
                              <w:sz w:val="20"/>
                            </w:rPr>
                            <w:t>This is a UWA Official document not authorised for public access.</w:t>
                          </w:r>
                        </w:p>
                      </w:txbxContent>
                    </wps:txbx>
                    <wps:bodyPr spcFirstLastPara="1" wrap="square" lIns="0" tIns="0" rIns="0" bIns="190500" anchor="b" anchorCtr="0">
                      <a:noAutofit/>
                    </wps:bodyPr>
                  </wps:wsp>
                </a:graphicData>
              </a:graphic>
            </wp:anchor>
          </w:drawing>
        </mc:Choice>
        <mc:Fallback>
          <w:pict>
            <v:rect w14:anchorId="3E6021AC" id="Rectangle 4" o:spid="_x0000_s1029" alt="This is a UWA Official document not authorised for public access." style="position:absolute;margin-left:16.75pt;margin-top:-793.85pt;width:273.75pt;height:30pt;z-index:25165824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" filled="f" stroked="f">
              <v:textbox inset="0,0,0,15pt">
                <w:txbxContent>
                  <w:p w14:paraId="3E6021B0" w14:textId="77777777" w:rsidR="003B34F7" w:rsidRDefault="001510A6">
                    <w:pPr>
                      <w:spacing w:after="0" w:line="277" w:lineRule="auto"/>
                      <w:textDirection w:val="btLr"/>
                    </w:pPr>
                    <w:r>
                      <w:rPr>
                        <w:rFonts w:ascii="Aptos" w:eastAsia="Aptos" w:hAnsi="Aptos" w:cs="Aptos"/>
                        <w:color w:val="000000"/>
                        <w:sz w:val="20"/>
                      </w:rPr>
                      <w:t>This is a UWA Official document not authorised for public access.</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EC3D" w14:textId="77777777" w:rsidR="00050507" w:rsidRDefault="00050507">
      <w:pPr>
        <w:spacing w:after="0" w:line="240" w:lineRule="auto"/>
      </w:pPr>
      <w:r>
        <w:separator/>
      </w:r>
    </w:p>
  </w:footnote>
  <w:footnote w:type="continuationSeparator" w:id="0">
    <w:p w14:paraId="59B42990" w14:textId="77777777" w:rsidR="00050507" w:rsidRDefault="00050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21A0" w14:textId="77777777" w:rsidR="003B34F7" w:rsidRDefault="001510A6">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8241" behindDoc="0" locked="0" layoutInCell="1" hidden="0" allowOverlap="1" wp14:anchorId="3E6021A6" wp14:editId="3E6021A7">
              <wp:simplePos x="0" y="0"/>
              <wp:positionH relativeFrom="page">
                <wp:align>center</wp:align>
              </wp:positionH>
              <wp:positionV relativeFrom="page">
                <wp:align>top</wp:align>
              </wp:positionV>
              <wp:extent cx="1619250" cy="381000"/>
              <wp:effectExtent l="0" t="0" r="0" b="0"/>
              <wp:wrapNone/>
              <wp:docPr id="1" name="Rectangle 1" descr="UWA Document (Confidential)"/>
              <wp:cNvGraphicFramePr/>
              <a:graphic xmlns:a="http://schemas.openxmlformats.org/drawingml/2006/main">
                <a:graphicData uri="http://schemas.microsoft.com/office/word/2010/wordprocessingShape">
                  <wps:wsp>
                    <wps:cNvSpPr/>
                    <wps:spPr>
                      <a:xfrm>
                        <a:off x="4541138" y="3594263"/>
                        <a:ext cx="1609725" cy="371475"/>
                      </a:xfrm>
                      <a:prstGeom prst="rect">
                        <a:avLst/>
                      </a:prstGeom>
                      <a:noFill/>
                      <a:ln>
                        <a:noFill/>
                      </a:ln>
                    </wps:spPr>
                    <wps:txbx>
                      <w:txbxContent>
                        <w:p w14:paraId="3E6021AF" w14:textId="77777777" w:rsidR="003B34F7" w:rsidRDefault="001510A6">
                          <w:pPr>
                            <w:spacing w:after="0" w:line="277" w:lineRule="auto"/>
                            <w:textDirection w:val="btLr"/>
                          </w:pPr>
                          <w:r>
                            <w:rPr>
                              <w:rFonts w:ascii="Aptos" w:eastAsia="Aptos" w:hAnsi="Aptos" w:cs="Aptos"/>
                              <w:color w:val="000000"/>
                              <w:sz w:val="20"/>
                            </w:rPr>
                            <w:t>UWA Document (Confidential)</w:t>
                          </w:r>
                        </w:p>
                      </w:txbxContent>
                    </wps:txbx>
                    <wps:bodyPr spcFirstLastPara="1" wrap="square" lIns="0" tIns="190500" rIns="0" bIns="0" anchor="t" anchorCtr="0">
                      <a:noAutofit/>
                    </wps:bodyPr>
                  </wps:wsp>
                </a:graphicData>
              </a:graphic>
            </wp:anchor>
          </w:drawing>
        </mc:Choice>
        <mc:Fallback>
          <w:pict>
            <v:rect w14:anchorId="3E6021A6" id="Rectangle 1" o:spid="_x0000_s1026" alt="UWA Document (Confidential)" style="position:absolute;margin-left:0;margin-top:0;width:127.5pt;height:30pt;z-index:251658241;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" filled="f" stroked="f">
              <v:textbox inset="0,15pt,0,0">
                <w:txbxContent>
                  <w:p w14:paraId="3E6021AF" w14:textId="77777777" w:rsidR="003B34F7" w:rsidRDefault="001510A6">
                    <w:pPr>
                      <w:spacing w:after="0" w:line="277" w:lineRule="auto"/>
                      <w:textDirection w:val="btLr"/>
                    </w:pPr>
                    <w:r>
                      <w:rPr>
                        <w:rFonts w:ascii="Aptos" w:eastAsia="Aptos" w:hAnsi="Aptos" w:cs="Aptos"/>
                        <w:color w:val="000000"/>
                        <w:sz w:val="20"/>
                      </w:rPr>
                      <w:t>UWA Document (Confidential)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21A4" w14:textId="77777777" w:rsidR="003B34F7" w:rsidRDefault="001510A6">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8240" behindDoc="0" locked="0" layoutInCell="1" hidden="0" allowOverlap="1" wp14:anchorId="3E6021AA" wp14:editId="3E6021AB">
              <wp:simplePos x="0" y="0"/>
              <wp:positionH relativeFrom="page">
                <wp:align>center</wp:align>
              </wp:positionH>
              <wp:positionV relativeFrom="page">
                <wp:align>top</wp:align>
              </wp:positionV>
              <wp:extent cx="1619250" cy="381000"/>
              <wp:effectExtent l="0" t="0" r="0" b="0"/>
              <wp:wrapNone/>
              <wp:docPr id="3" name="Rectangle 3" descr="UWA Document (Confidential)"/>
              <wp:cNvGraphicFramePr/>
              <a:graphic xmlns:a="http://schemas.openxmlformats.org/drawingml/2006/main">
                <a:graphicData uri="http://schemas.microsoft.com/office/word/2010/wordprocessingShape">
                  <wps:wsp>
                    <wps:cNvSpPr/>
                    <wps:spPr>
                      <a:xfrm>
                        <a:off x="4541138" y="3594263"/>
                        <a:ext cx="1609725" cy="371475"/>
                      </a:xfrm>
                      <a:prstGeom prst="rect">
                        <a:avLst/>
                      </a:prstGeom>
                      <a:noFill/>
                      <a:ln>
                        <a:noFill/>
                      </a:ln>
                    </wps:spPr>
                    <wps:txbx>
                      <w:txbxContent>
                        <w:p w14:paraId="3E6021AE" w14:textId="77777777" w:rsidR="003B34F7" w:rsidRDefault="001510A6">
                          <w:pPr>
                            <w:spacing w:after="0" w:line="277" w:lineRule="auto"/>
                            <w:textDirection w:val="btLr"/>
                          </w:pPr>
                          <w:r>
                            <w:rPr>
                              <w:rFonts w:ascii="Aptos" w:eastAsia="Aptos" w:hAnsi="Aptos" w:cs="Aptos"/>
                              <w:color w:val="000000"/>
                              <w:sz w:val="20"/>
                            </w:rPr>
                            <w:t>UWA Document (Confidential)</w:t>
                          </w:r>
                        </w:p>
                      </w:txbxContent>
                    </wps:txbx>
                    <wps:bodyPr spcFirstLastPara="1" wrap="square" lIns="0" tIns="190500" rIns="0" bIns="0" anchor="t" anchorCtr="0">
                      <a:noAutofit/>
                    </wps:bodyPr>
                  </wps:wsp>
                </a:graphicData>
              </a:graphic>
            </wp:anchor>
          </w:drawing>
        </mc:Choice>
        <mc:Fallback>
          <w:pict>
            <v:rect w14:anchorId="3E6021AA" id="Rectangle 3" o:spid="_x0000_s1028" alt="UWA Document (Confidential)" style="position:absolute;margin-left:0;margin-top:0;width:127.5pt;height:30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" filled="f" stroked="f">
              <v:textbox inset="0,15pt,0,0">
                <w:txbxContent>
                  <w:p w14:paraId="3E6021AE" w14:textId="77777777" w:rsidR="003B34F7" w:rsidRDefault="001510A6">
                    <w:pPr>
                      <w:spacing w:after="0" w:line="277" w:lineRule="auto"/>
                      <w:textDirection w:val="btLr"/>
                    </w:pPr>
                    <w:r>
                      <w:rPr>
                        <w:rFonts w:ascii="Aptos" w:eastAsia="Aptos" w:hAnsi="Aptos" w:cs="Aptos"/>
                        <w:color w:val="000000"/>
                        <w:sz w:val="20"/>
                      </w:rPr>
                      <w:t>UWA Document (Confidential)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F58"/>
    <w:multiLevelType w:val="multilevel"/>
    <w:tmpl w:val="D1AAE18A"/>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00421094"/>
    <w:multiLevelType w:val="multilevel"/>
    <w:tmpl w:val="79CA9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68194C"/>
    <w:multiLevelType w:val="multilevel"/>
    <w:tmpl w:val="39BEA9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CD389B"/>
    <w:multiLevelType w:val="multilevel"/>
    <w:tmpl w:val="9B161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23965E1"/>
    <w:multiLevelType w:val="multilevel"/>
    <w:tmpl w:val="8982A0EE"/>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03377289"/>
    <w:multiLevelType w:val="multilevel"/>
    <w:tmpl w:val="74FC6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4027445"/>
    <w:multiLevelType w:val="multilevel"/>
    <w:tmpl w:val="AA88D2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4205C9D"/>
    <w:multiLevelType w:val="multilevel"/>
    <w:tmpl w:val="94B68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4A8410C"/>
    <w:multiLevelType w:val="multilevel"/>
    <w:tmpl w:val="3D7E62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70D3252"/>
    <w:multiLevelType w:val="multilevel"/>
    <w:tmpl w:val="5F6AD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866661C"/>
    <w:multiLevelType w:val="multilevel"/>
    <w:tmpl w:val="073E4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8E61D7D"/>
    <w:multiLevelType w:val="multilevel"/>
    <w:tmpl w:val="179C3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A964907"/>
    <w:multiLevelType w:val="multilevel"/>
    <w:tmpl w:val="8940D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D9666B7"/>
    <w:multiLevelType w:val="multilevel"/>
    <w:tmpl w:val="A246C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DFB0EE4"/>
    <w:multiLevelType w:val="multilevel"/>
    <w:tmpl w:val="08088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F2F24F0"/>
    <w:multiLevelType w:val="multilevel"/>
    <w:tmpl w:val="795E766C"/>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6" w15:restartNumberingAfterBreak="0">
    <w:nsid w:val="10066FC7"/>
    <w:multiLevelType w:val="multilevel"/>
    <w:tmpl w:val="F72292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0524447"/>
    <w:multiLevelType w:val="multilevel"/>
    <w:tmpl w:val="11EC0C58"/>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8" w15:restartNumberingAfterBreak="0">
    <w:nsid w:val="116870E7"/>
    <w:multiLevelType w:val="multilevel"/>
    <w:tmpl w:val="6122D4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16C012F"/>
    <w:multiLevelType w:val="multilevel"/>
    <w:tmpl w:val="12DA9D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1E94BCA"/>
    <w:multiLevelType w:val="multilevel"/>
    <w:tmpl w:val="9E3CEA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263149A"/>
    <w:multiLevelType w:val="multilevel"/>
    <w:tmpl w:val="34E83056"/>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2" w15:restartNumberingAfterBreak="0">
    <w:nsid w:val="146F0B36"/>
    <w:multiLevelType w:val="multilevel"/>
    <w:tmpl w:val="86284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4897F95"/>
    <w:multiLevelType w:val="multilevel"/>
    <w:tmpl w:val="A406E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7DC7805"/>
    <w:multiLevelType w:val="multilevel"/>
    <w:tmpl w:val="456E0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D4F0764"/>
    <w:multiLevelType w:val="multilevel"/>
    <w:tmpl w:val="4D42711C"/>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6" w15:restartNumberingAfterBreak="0">
    <w:nsid w:val="1DA166A8"/>
    <w:multiLevelType w:val="multilevel"/>
    <w:tmpl w:val="020AA66C"/>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7" w15:restartNumberingAfterBreak="0">
    <w:nsid w:val="1E537C10"/>
    <w:multiLevelType w:val="multilevel"/>
    <w:tmpl w:val="8006F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0ED6A1B"/>
    <w:multiLevelType w:val="multilevel"/>
    <w:tmpl w:val="96F0FAB2"/>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9" w15:restartNumberingAfterBreak="0">
    <w:nsid w:val="22804904"/>
    <w:multiLevelType w:val="multilevel"/>
    <w:tmpl w:val="B3266D66"/>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0" w15:restartNumberingAfterBreak="0">
    <w:nsid w:val="237D2355"/>
    <w:multiLevelType w:val="multilevel"/>
    <w:tmpl w:val="4D62F7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4B85014"/>
    <w:multiLevelType w:val="multilevel"/>
    <w:tmpl w:val="99E0C3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26E12C7D"/>
    <w:multiLevelType w:val="multilevel"/>
    <w:tmpl w:val="F29AB4DE"/>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27907F45"/>
    <w:multiLevelType w:val="multilevel"/>
    <w:tmpl w:val="A0125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7E82867"/>
    <w:multiLevelType w:val="multilevel"/>
    <w:tmpl w:val="7852402E"/>
    <w:lvl w:ilvl="0">
      <w:start w:val="1"/>
      <w:numFmt w:val="bullet"/>
      <w:lvlText w:val="●"/>
      <w:lvlJc w:val="left"/>
      <w:pPr>
        <w:ind w:left="867" w:hanging="360"/>
      </w:pPr>
      <w:rPr>
        <w:rFonts w:ascii="Noto Sans Symbols" w:eastAsia="Noto Sans Symbols" w:hAnsi="Noto Sans Symbols" w:cs="Noto Sans Symbols"/>
      </w:rPr>
    </w:lvl>
    <w:lvl w:ilvl="1">
      <w:start w:val="1"/>
      <w:numFmt w:val="bullet"/>
      <w:lvlText w:val="o"/>
      <w:lvlJc w:val="left"/>
      <w:pPr>
        <w:ind w:left="1587" w:hanging="360"/>
      </w:pPr>
      <w:rPr>
        <w:rFonts w:ascii="Courier New" w:eastAsia="Courier New" w:hAnsi="Courier New" w:cs="Courier New"/>
      </w:rPr>
    </w:lvl>
    <w:lvl w:ilvl="2">
      <w:start w:val="1"/>
      <w:numFmt w:val="bullet"/>
      <w:lvlText w:val="▪"/>
      <w:lvlJc w:val="left"/>
      <w:pPr>
        <w:ind w:left="2307" w:hanging="360"/>
      </w:pPr>
      <w:rPr>
        <w:rFonts w:ascii="Noto Sans Symbols" w:eastAsia="Noto Sans Symbols" w:hAnsi="Noto Sans Symbols" w:cs="Noto Sans Symbols"/>
      </w:rPr>
    </w:lvl>
    <w:lvl w:ilvl="3">
      <w:start w:val="1"/>
      <w:numFmt w:val="bullet"/>
      <w:lvlText w:val="●"/>
      <w:lvlJc w:val="left"/>
      <w:pPr>
        <w:ind w:left="3027" w:hanging="360"/>
      </w:pPr>
      <w:rPr>
        <w:rFonts w:ascii="Noto Sans Symbols" w:eastAsia="Noto Sans Symbols" w:hAnsi="Noto Sans Symbols" w:cs="Noto Sans Symbols"/>
      </w:rPr>
    </w:lvl>
    <w:lvl w:ilvl="4">
      <w:start w:val="1"/>
      <w:numFmt w:val="bullet"/>
      <w:lvlText w:val="o"/>
      <w:lvlJc w:val="left"/>
      <w:pPr>
        <w:ind w:left="3747" w:hanging="360"/>
      </w:pPr>
      <w:rPr>
        <w:rFonts w:ascii="Courier New" w:eastAsia="Courier New" w:hAnsi="Courier New" w:cs="Courier New"/>
      </w:rPr>
    </w:lvl>
    <w:lvl w:ilvl="5">
      <w:start w:val="1"/>
      <w:numFmt w:val="bullet"/>
      <w:lvlText w:val="▪"/>
      <w:lvlJc w:val="left"/>
      <w:pPr>
        <w:ind w:left="4467" w:hanging="360"/>
      </w:pPr>
      <w:rPr>
        <w:rFonts w:ascii="Noto Sans Symbols" w:eastAsia="Noto Sans Symbols" w:hAnsi="Noto Sans Symbols" w:cs="Noto Sans Symbols"/>
      </w:rPr>
    </w:lvl>
    <w:lvl w:ilvl="6">
      <w:start w:val="1"/>
      <w:numFmt w:val="bullet"/>
      <w:lvlText w:val="●"/>
      <w:lvlJc w:val="left"/>
      <w:pPr>
        <w:ind w:left="5187" w:hanging="360"/>
      </w:pPr>
      <w:rPr>
        <w:rFonts w:ascii="Noto Sans Symbols" w:eastAsia="Noto Sans Symbols" w:hAnsi="Noto Sans Symbols" w:cs="Noto Sans Symbols"/>
      </w:rPr>
    </w:lvl>
    <w:lvl w:ilvl="7">
      <w:start w:val="1"/>
      <w:numFmt w:val="bullet"/>
      <w:lvlText w:val="o"/>
      <w:lvlJc w:val="left"/>
      <w:pPr>
        <w:ind w:left="5907" w:hanging="360"/>
      </w:pPr>
      <w:rPr>
        <w:rFonts w:ascii="Courier New" w:eastAsia="Courier New" w:hAnsi="Courier New" w:cs="Courier New"/>
      </w:rPr>
    </w:lvl>
    <w:lvl w:ilvl="8">
      <w:start w:val="1"/>
      <w:numFmt w:val="bullet"/>
      <w:lvlText w:val="▪"/>
      <w:lvlJc w:val="left"/>
      <w:pPr>
        <w:ind w:left="6627" w:hanging="360"/>
      </w:pPr>
      <w:rPr>
        <w:rFonts w:ascii="Noto Sans Symbols" w:eastAsia="Noto Sans Symbols" w:hAnsi="Noto Sans Symbols" w:cs="Noto Sans Symbols"/>
      </w:rPr>
    </w:lvl>
  </w:abstractNum>
  <w:abstractNum w:abstractNumId="35" w15:restartNumberingAfterBreak="0">
    <w:nsid w:val="28BB3B6B"/>
    <w:multiLevelType w:val="multilevel"/>
    <w:tmpl w:val="82EABB92"/>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6" w15:restartNumberingAfterBreak="0">
    <w:nsid w:val="29364288"/>
    <w:multiLevelType w:val="multilevel"/>
    <w:tmpl w:val="3ABA3C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EA47CC8"/>
    <w:multiLevelType w:val="multilevel"/>
    <w:tmpl w:val="C9B0F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FAC08D8"/>
    <w:multiLevelType w:val="multilevel"/>
    <w:tmpl w:val="D8606228"/>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9" w15:restartNumberingAfterBreak="0">
    <w:nsid w:val="2FEC2323"/>
    <w:multiLevelType w:val="multilevel"/>
    <w:tmpl w:val="706EC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FF9271D"/>
    <w:multiLevelType w:val="multilevel"/>
    <w:tmpl w:val="93BC2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14721E1"/>
    <w:multiLevelType w:val="multilevel"/>
    <w:tmpl w:val="BCBE5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1C3387F"/>
    <w:multiLevelType w:val="multilevel"/>
    <w:tmpl w:val="274C03D2"/>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3" w15:restartNumberingAfterBreak="0">
    <w:nsid w:val="32064F96"/>
    <w:multiLevelType w:val="multilevel"/>
    <w:tmpl w:val="0C381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38362688"/>
    <w:multiLevelType w:val="multilevel"/>
    <w:tmpl w:val="D632D1BE"/>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5" w15:restartNumberingAfterBreak="0">
    <w:nsid w:val="38817D7F"/>
    <w:multiLevelType w:val="multilevel"/>
    <w:tmpl w:val="99888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A2B370E"/>
    <w:multiLevelType w:val="multilevel"/>
    <w:tmpl w:val="8C726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C850040"/>
    <w:multiLevelType w:val="multilevel"/>
    <w:tmpl w:val="79424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EED3DD5"/>
    <w:multiLevelType w:val="multilevel"/>
    <w:tmpl w:val="BD666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6847CBC"/>
    <w:multiLevelType w:val="multilevel"/>
    <w:tmpl w:val="09E634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72176C4"/>
    <w:multiLevelType w:val="multilevel"/>
    <w:tmpl w:val="2D023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7681207"/>
    <w:multiLevelType w:val="multilevel"/>
    <w:tmpl w:val="AE20B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8151A4A"/>
    <w:multiLevelType w:val="multilevel"/>
    <w:tmpl w:val="9C2AA6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49353216"/>
    <w:multiLevelType w:val="multilevel"/>
    <w:tmpl w:val="7C6A6732"/>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4" w15:restartNumberingAfterBreak="0">
    <w:nsid w:val="4A876F25"/>
    <w:multiLevelType w:val="multilevel"/>
    <w:tmpl w:val="38488670"/>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5" w15:restartNumberingAfterBreak="0">
    <w:nsid w:val="4B6820FD"/>
    <w:multiLevelType w:val="multilevel"/>
    <w:tmpl w:val="8A4CF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BE675BB"/>
    <w:multiLevelType w:val="multilevel"/>
    <w:tmpl w:val="96D84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7" w15:restartNumberingAfterBreak="0">
    <w:nsid w:val="4BF81F92"/>
    <w:multiLevelType w:val="multilevel"/>
    <w:tmpl w:val="A09C20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4CAB029E"/>
    <w:multiLevelType w:val="multilevel"/>
    <w:tmpl w:val="3C760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D881FA2"/>
    <w:multiLevelType w:val="multilevel"/>
    <w:tmpl w:val="A1604B68"/>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0" w15:restartNumberingAfterBreak="0">
    <w:nsid w:val="4DE74C2B"/>
    <w:multiLevelType w:val="multilevel"/>
    <w:tmpl w:val="A1EA14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4E462298"/>
    <w:multiLevelType w:val="multilevel"/>
    <w:tmpl w:val="B00E8AC8"/>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2" w15:restartNumberingAfterBreak="0">
    <w:nsid w:val="4EBC57C9"/>
    <w:multiLevelType w:val="multilevel"/>
    <w:tmpl w:val="0B24B07C"/>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3" w15:restartNumberingAfterBreak="0">
    <w:nsid w:val="4F4D706B"/>
    <w:multiLevelType w:val="multilevel"/>
    <w:tmpl w:val="015EB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50E80D3D"/>
    <w:multiLevelType w:val="multilevel"/>
    <w:tmpl w:val="1974EE08"/>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5" w15:restartNumberingAfterBreak="0">
    <w:nsid w:val="57372546"/>
    <w:multiLevelType w:val="multilevel"/>
    <w:tmpl w:val="60EA8DB2"/>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6" w15:restartNumberingAfterBreak="0">
    <w:nsid w:val="5778611F"/>
    <w:multiLevelType w:val="multilevel"/>
    <w:tmpl w:val="38A692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5A7D2F2C"/>
    <w:multiLevelType w:val="multilevel"/>
    <w:tmpl w:val="B4BC2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6C30F8E"/>
    <w:multiLevelType w:val="multilevel"/>
    <w:tmpl w:val="F98AC02E"/>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9" w15:restartNumberingAfterBreak="0">
    <w:nsid w:val="678824D0"/>
    <w:multiLevelType w:val="multilevel"/>
    <w:tmpl w:val="0DDC19B2"/>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0" w15:restartNumberingAfterBreak="0">
    <w:nsid w:val="69287004"/>
    <w:multiLevelType w:val="multilevel"/>
    <w:tmpl w:val="3C1A11F8"/>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69F34AEB"/>
    <w:multiLevelType w:val="multilevel"/>
    <w:tmpl w:val="B05C4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B5D193D"/>
    <w:multiLevelType w:val="multilevel"/>
    <w:tmpl w:val="C274517C"/>
    <w:lvl w:ilvl="0">
      <w:start w:val="1"/>
      <w:numFmt w:val="lowerLetter"/>
      <w:lvlText w:val="(%1)"/>
      <w:lvlJc w:val="left"/>
      <w:pPr>
        <w:ind w:left="740" w:hanging="370"/>
      </w:p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73" w15:restartNumberingAfterBreak="0">
    <w:nsid w:val="6B710AC8"/>
    <w:multiLevelType w:val="multilevel"/>
    <w:tmpl w:val="7BA26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EE3525C"/>
    <w:multiLevelType w:val="multilevel"/>
    <w:tmpl w:val="D89A038A"/>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5" w15:restartNumberingAfterBreak="0">
    <w:nsid w:val="6F3C2FE8"/>
    <w:multiLevelType w:val="multilevel"/>
    <w:tmpl w:val="2C7E5F20"/>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6" w15:restartNumberingAfterBreak="0">
    <w:nsid w:val="7286578E"/>
    <w:multiLevelType w:val="multilevel"/>
    <w:tmpl w:val="6BC61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41221DD"/>
    <w:multiLevelType w:val="multilevel"/>
    <w:tmpl w:val="92345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759110ED"/>
    <w:multiLevelType w:val="multilevel"/>
    <w:tmpl w:val="0DCA7306"/>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9" w15:restartNumberingAfterBreak="0">
    <w:nsid w:val="76085574"/>
    <w:multiLevelType w:val="multilevel"/>
    <w:tmpl w:val="17BC0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776F3B80"/>
    <w:multiLevelType w:val="multilevel"/>
    <w:tmpl w:val="CD8872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78423E36"/>
    <w:multiLevelType w:val="multilevel"/>
    <w:tmpl w:val="B1AEE9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2" w15:restartNumberingAfterBreak="0">
    <w:nsid w:val="7A9E5115"/>
    <w:multiLevelType w:val="multilevel"/>
    <w:tmpl w:val="C22474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7E3D2D39"/>
    <w:multiLevelType w:val="multilevel"/>
    <w:tmpl w:val="4B100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73195871">
    <w:abstractNumId w:val="10"/>
  </w:num>
  <w:num w:numId="2" w16cid:durableId="2010715529">
    <w:abstractNumId w:val="80"/>
  </w:num>
  <w:num w:numId="3" w16cid:durableId="1970620878">
    <w:abstractNumId w:val="12"/>
  </w:num>
  <w:num w:numId="4" w16cid:durableId="1950090186">
    <w:abstractNumId w:val="19"/>
  </w:num>
  <w:num w:numId="5" w16cid:durableId="1823109752">
    <w:abstractNumId w:val="9"/>
  </w:num>
  <w:num w:numId="6" w16cid:durableId="1730569493">
    <w:abstractNumId w:val="18"/>
  </w:num>
  <w:num w:numId="7" w16cid:durableId="195507966">
    <w:abstractNumId w:val="77"/>
  </w:num>
  <w:num w:numId="8" w16cid:durableId="1436748502">
    <w:abstractNumId w:val="82"/>
  </w:num>
  <w:num w:numId="9" w16cid:durableId="1855997922">
    <w:abstractNumId w:val="33"/>
  </w:num>
  <w:num w:numId="10" w16cid:durableId="1220021997">
    <w:abstractNumId w:val="11"/>
  </w:num>
  <w:num w:numId="11" w16cid:durableId="1078743636">
    <w:abstractNumId w:val="51"/>
  </w:num>
  <w:num w:numId="12" w16cid:durableId="807549471">
    <w:abstractNumId w:val="45"/>
  </w:num>
  <w:num w:numId="13" w16cid:durableId="722290677">
    <w:abstractNumId w:val="23"/>
  </w:num>
  <w:num w:numId="14" w16cid:durableId="1133518212">
    <w:abstractNumId w:val="57"/>
  </w:num>
  <w:num w:numId="15" w16cid:durableId="2012180647">
    <w:abstractNumId w:val="66"/>
  </w:num>
  <w:num w:numId="16" w16cid:durableId="941106285">
    <w:abstractNumId w:val="73"/>
  </w:num>
  <w:num w:numId="17" w16cid:durableId="1034430214">
    <w:abstractNumId w:val="41"/>
  </w:num>
  <w:num w:numId="18" w16cid:durableId="834494732">
    <w:abstractNumId w:val="8"/>
  </w:num>
  <w:num w:numId="19" w16cid:durableId="1330600014">
    <w:abstractNumId w:val="40"/>
  </w:num>
  <w:num w:numId="20" w16cid:durableId="1737581824">
    <w:abstractNumId w:val="30"/>
  </w:num>
  <w:num w:numId="21" w16cid:durableId="1346901362">
    <w:abstractNumId w:val="36"/>
  </w:num>
  <w:num w:numId="22" w16cid:durableId="699359272">
    <w:abstractNumId w:val="50"/>
  </w:num>
  <w:num w:numId="23" w16cid:durableId="1280530154">
    <w:abstractNumId w:val="49"/>
  </w:num>
  <w:num w:numId="24" w16cid:durableId="1573268995">
    <w:abstractNumId w:val="83"/>
  </w:num>
  <w:num w:numId="25" w16cid:durableId="1576892658">
    <w:abstractNumId w:val="67"/>
  </w:num>
  <w:num w:numId="26" w16cid:durableId="752358018">
    <w:abstractNumId w:val="48"/>
  </w:num>
  <w:num w:numId="27" w16cid:durableId="9181160">
    <w:abstractNumId w:val="7"/>
  </w:num>
  <w:num w:numId="28" w16cid:durableId="1085148530">
    <w:abstractNumId w:val="20"/>
  </w:num>
  <w:num w:numId="29" w16cid:durableId="1412004846">
    <w:abstractNumId w:val="22"/>
  </w:num>
  <w:num w:numId="30" w16cid:durableId="553084725">
    <w:abstractNumId w:val="3"/>
  </w:num>
  <w:num w:numId="31" w16cid:durableId="1421415978">
    <w:abstractNumId w:val="55"/>
  </w:num>
  <w:num w:numId="32" w16cid:durableId="1229657639">
    <w:abstractNumId w:val="72"/>
  </w:num>
  <w:num w:numId="33" w16cid:durableId="1877498746">
    <w:abstractNumId w:val="81"/>
  </w:num>
  <w:num w:numId="34" w16cid:durableId="555816017">
    <w:abstractNumId w:val="34"/>
  </w:num>
  <w:num w:numId="35" w16cid:durableId="357200651">
    <w:abstractNumId w:val="5"/>
  </w:num>
  <w:num w:numId="36" w16cid:durableId="1496843136">
    <w:abstractNumId w:val="46"/>
  </w:num>
  <w:num w:numId="37" w16cid:durableId="1685935976">
    <w:abstractNumId w:val="16"/>
  </w:num>
  <w:num w:numId="38" w16cid:durableId="1832331860">
    <w:abstractNumId w:val="39"/>
  </w:num>
  <w:num w:numId="39" w16cid:durableId="67971379">
    <w:abstractNumId w:val="13"/>
  </w:num>
  <w:num w:numId="40" w16cid:durableId="1478372955">
    <w:abstractNumId w:val="79"/>
  </w:num>
  <w:num w:numId="41" w16cid:durableId="1843422882">
    <w:abstractNumId w:val="2"/>
  </w:num>
  <w:num w:numId="42" w16cid:durableId="1979454521">
    <w:abstractNumId w:val="71"/>
  </w:num>
  <w:num w:numId="43" w16cid:durableId="1972662296">
    <w:abstractNumId w:val="58"/>
  </w:num>
  <w:num w:numId="44" w16cid:durableId="1737361115">
    <w:abstractNumId w:val="43"/>
  </w:num>
  <w:num w:numId="45" w16cid:durableId="2049330869">
    <w:abstractNumId w:val="60"/>
  </w:num>
  <w:num w:numId="46" w16cid:durableId="1707023820">
    <w:abstractNumId w:val="47"/>
  </w:num>
  <w:num w:numId="47" w16cid:durableId="2065712042">
    <w:abstractNumId w:val="14"/>
  </w:num>
  <w:num w:numId="48" w16cid:durableId="345716865">
    <w:abstractNumId w:val="52"/>
  </w:num>
  <w:num w:numId="49" w16cid:durableId="1959531650">
    <w:abstractNumId w:val="27"/>
  </w:num>
  <w:num w:numId="50" w16cid:durableId="589777551">
    <w:abstractNumId w:val="1"/>
  </w:num>
  <w:num w:numId="51" w16cid:durableId="1797718471">
    <w:abstractNumId w:val="70"/>
  </w:num>
  <w:num w:numId="52" w16cid:durableId="1479111669">
    <w:abstractNumId w:val="56"/>
  </w:num>
  <w:num w:numId="53" w16cid:durableId="759183784">
    <w:abstractNumId w:val="31"/>
  </w:num>
  <w:num w:numId="54" w16cid:durableId="1154252721">
    <w:abstractNumId w:val="44"/>
  </w:num>
  <w:num w:numId="55" w16cid:durableId="9837331">
    <w:abstractNumId w:val="62"/>
  </w:num>
  <w:num w:numId="56" w16cid:durableId="1846167407">
    <w:abstractNumId w:val="75"/>
  </w:num>
  <w:num w:numId="57" w16cid:durableId="726342386">
    <w:abstractNumId w:val="24"/>
  </w:num>
  <w:num w:numId="58" w16cid:durableId="1209949589">
    <w:abstractNumId w:val="0"/>
  </w:num>
  <w:num w:numId="59" w16cid:durableId="1743327707">
    <w:abstractNumId w:val="6"/>
  </w:num>
  <w:num w:numId="60" w16cid:durableId="1842616961">
    <w:abstractNumId w:val="69"/>
  </w:num>
  <w:num w:numId="61" w16cid:durableId="11735148">
    <w:abstractNumId w:val="17"/>
  </w:num>
  <w:num w:numId="62" w16cid:durableId="264000946">
    <w:abstractNumId w:val="32"/>
  </w:num>
  <w:num w:numId="63" w16cid:durableId="1113357461">
    <w:abstractNumId w:val="37"/>
  </w:num>
  <w:num w:numId="64" w16cid:durableId="87582050">
    <w:abstractNumId w:val="74"/>
  </w:num>
  <w:num w:numId="65" w16cid:durableId="935862495">
    <w:abstractNumId w:val="78"/>
  </w:num>
  <w:num w:numId="66" w16cid:durableId="1966156123">
    <w:abstractNumId w:val="25"/>
  </w:num>
  <w:num w:numId="67" w16cid:durableId="739981427">
    <w:abstractNumId w:val="76"/>
  </w:num>
  <w:num w:numId="68" w16cid:durableId="1304851947">
    <w:abstractNumId w:val="29"/>
  </w:num>
  <w:num w:numId="69" w16cid:durableId="1651669786">
    <w:abstractNumId w:val="28"/>
  </w:num>
  <w:num w:numId="70" w16cid:durableId="999692662">
    <w:abstractNumId w:val="4"/>
  </w:num>
  <w:num w:numId="71" w16cid:durableId="1240477449">
    <w:abstractNumId w:val="38"/>
  </w:num>
  <w:num w:numId="72" w16cid:durableId="13264763">
    <w:abstractNumId w:val="35"/>
  </w:num>
  <w:num w:numId="73" w16cid:durableId="49351798">
    <w:abstractNumId w:val="21"/>
  </w:num>
  <w:num w:numId="74" w16cid:durableId="697004286">
    <w:abstractNumId w:val="15"/>
  </w:num>
  <w:num w:numId="75" w16cid:durableId="1017585631">
    <w:abstractNumId w:val="53"/>
  </w:num>
  <w:num w:numId="76" w16cid:durableId="503010123">
    <w:abstractNumId w:val="61"/>
  </w:num>
  <w:num w:numId="77" w16cid:durableId="774399668">
    <w:abstractNumId w:val="63"/>
  </w:num>
  <w:num w:numId="78" w16cid:durableId="768501882">
    <w:abstractNumId w:val="68"/>
  </w:num>
  <w:num w:numId="79" w16cid:durableId="74087305">
    <w:abstractNumId w:val="64"/>
  </w:num>
  <w:num w:numId="80" w16cid:durableId="265969906">
    <w:abstractNumId w:val="42"/>
  </w:num>
  <w:num w:numId="81" w16cid:durableId="1485775236">
    <w:abstractNumId w:val="26"/>
  </w:num>
  <w:num w:numId="82" w16cid:durableId="1620529947">
    <w:abstractNumId w:val="54"/>
  </w:num>
  <w:num w:numId="83" w16cid:durableId="399911992">
    <w:abstractNumId w:val="65"/>
  </w:num>
  <w:num w:numId="84" w16cid:durableId="1668366600">
    <w:abstractNumId w:val="5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F7"/>
    <w:rsid w:val="00050507"/>
    <w:rsid w:val="00065F98"/>
    <w:rsid w:val="000B320B"/>
    <w:rsid w:val="000D7238"/>
    <w:rsid w:val="000F2E92"/>
    <w:rsid w:val="001309D0"/>
    <w:rsid w:val="001510A6"/>
    <w:rsid w:val="001838F6"/>
    <w:rsid w:val="001932BE"/>
    <w:rsid w:val="001D2DF9"/>
    <w:rsid w:val="00204578"/>
    <w:rsid w:val="0023344E"/>
    <w:rsid w:val="00307F99"/>
    <w:rsid w:val="00356860"/>
    <w:rsid w:val="0035729A"/>
    <w:rsid w:val="00366EA2"/>
    <w:rsid w:val="0037014B"/>
    <w:rsid w:val="003732E9"/>
    <w:rsid w:val="003B34F7"/>
    <w:rsid w:val="003D059A"/>
    <w:rsid w:val="00437663"/>
    <w:rsid w:val="004661E2"/>
    <w:rsid w:val="00490FD9"/>
    <w:rsid w:val="00491061"/>
    <w:rsid w:val="004C68A9"/>
    <w:rsid w:val="00562AEA"/>
    <w:rsid w:val="005B4079"/>
    <w:rsid w:val="0061357F"/>
    <w:rsid w:val="00651CD5"/>
    <w:rsid w:val="006A0533"/>
    <w:rsid w:val="006C7116"/>
    <w:rsid w:val="006E27F1"/>
    <w:rsid w:val="007208CF"/>
    <w:rsid w:val="00764DA4"/>
    <w:rsid w:val="00791E9D"/>
    <w:rsid w:val="007A56C1"/>
    <w:rsid w:val="007A6956"/>
    <w:rsid w:val="007D57F7"/>
    <w:rsid w:val="007F1928"/>
    <w:rsid w:val="009346B6"/>
    <w:rsid w:val="009C77E6"/>
    <w:rsid w:val="009E54E8"/>
    <w:rsid w:val="00A218D8"/>
    <w:rsid w:val="00A52E66"/>
    <w:rsid w:val="00AD1944"/>
    <w:rsid w:val="00AE5374"/>
    <w:rsid w:val="00BE40FB"/>
    <w:rsid w:val="00C365C1"/>
    <w:rsid w:val="00C62B5E"/>
    <w:rsid w:val="00CC2D4D"/>
    <w:rsid w:val="00CE1044"/>
    <w:rsid w:val="00CE68E9"/>
    <w:rsid w:val="00D97EBA"/>
    <w:rsid w:val="00DB1811"/>
    <w:rsid w:val="00E0099A"/>
    <w:rsid w:val="00E1050A"/>
    <w:rsid w:val="00E30CEE"/>
    <w:rsid w:val="00E642D1"/>
    <w:rsid w:val="00E77A6D"/>
    <w:rsid w:val="00E96B9D"/>
    <w:rsid w:val="00EA5A6A"/>
    <w:rsid w:val="00F35B6A"/>
    <w:rsid w:val="00FB3624"/>
    <w:rsid w:val="00FF4F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1DDE"/>
  <w15:docId w15:val="{BD39297F-EEC5-4384-A828-3ADA6BB2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rial Black" w:eastAsia="Arial Black" w:hAnsi="Arial Black" w:cs="Arial Black"/>
      <w:color w:val="003087"/>
      <w:sz w:val="40"/>
      <w:szCs w:val="40"/>
    </w:rPr>
  </w:style>
  <w:style w:type="paragraph" w:styleId="Heading2">
    <w:name w:val="heading 2"/>
    <w:basedOn w:val="Normal"/>
    <w:next w:val="Normal"/>
    <w:uiPriority w:val="9"/>
    <w:unhideWhenUsed/>
    <w:qFormat/>
    <w:pPr>
      <w:keepNext/>
      <w:keepLines/>
      <w:spacing w:before="160" w:after="80"/>
      <w:outlineLvl w:val="1"/>
    </w:pPr>
    <w:rPr>
      <w:rFonts w:ascii="Arial Black" w:eastAsia="Arial Black" w:hAnsi="Arial Black" w:cs="Arial Black"/>
      <w:color w:val="003087"/>
      <w:sz w:val="32"/>
      <w:szCs w:val="32"/>
    </w:rPr>
  </w:style>
  <w:style w:type="paragraph" w:styleId="Heading3">
    <w:name w:val="heading 3"/>
    <w:basedOn w:val="Normal"/>
    <w:next w:val="Normal"/>
    <w:uiPriority w:val="9"/>
    <w:unhideWhenUsed/>
    <w:qFormat/>
    <w:pPr>
      <w:keepNext/>
      <w:keepLines/>
      <w:spacing w:before="160" w:after="80"/>
      <w:outlineLvl w:val="2"/>
    </w:pPr>
    <w:rPr>
      <w:rFonts w:ascii="Palatino Linotype" w:eastAsia="Palatino Linotype" w:hAnsi="Palatino Linotype" w:cs="Palatino Linotype"/>
      <w:b/>
      <w:bCs/>
      <w:color w:val="003087"/>
      <w:sz w:val="28"/>
      <w:szCs w:val="28"/>
    </w:rPr>
  </w:style>
  <w:style w:type="paragraph" w:styleId="Heading4">
    <w:name w:val="heading 4"/>
    <w:basedOn w:val="Normal"/>
    <w:next w:val="Normal"/>
    <w:uiPriority w:val="9"/>
    <w:unhideWhenUsed/>
    <w:qFormat/>
    <w:pPr>
      <w:keepNext/>
      <w:keepLines/>
      <w:spacing w:before="80" w:after="40"/>
      <w:outlineLvl w:val="3"/>
    </w:pPr>
    <w:rPr>
      <w:rFonts w:ascii="Palatino Linotype" w:eastAsia="Palatino Linotype" w:hAnsi="Palatino Linotype" w:cs="Palatino Linotype"/>
      <w:i/>
      <w:iCs/>
      <w:color w:val="003087"/>
    </w:rPr>
  </w:style>
  <w:style w:type="paragraph" w:styleId="Heading5">
    <w:name w:val="heading 5"/>
    <w:basedOn w:val="Normal"/>
    <w:next w:val="Normal"/>
    <w:uiPriority w:val="9"/>
    <w:semiHidden/>
    <w:unhideWhenUsed/>
    <w:qFormat/>
    <w:pPr>
      <w:keepNext/>
      <w:keepLines/>
      <w:spacing w:before="80" w:after="40"/>
      <w:outlineLvl w:val="4"/>
    </w:pPr>
    <w:rPr>
      <w:rFonts w:ascii="Palatino Linotype" w:eastAsia="Palatino Linotype" w:hAnsi="Palatino Linotype" w:cs="Palatino Linotype"/>
      <w:color w:val="003087"/>
    </w:rPr>
  </w:style>
  <w:style w:type="paragraph" w:styleId="Heading6">
    <w:name w:val="heading 6"/>
    <w:basedOn w:val="Normal"/>
    <w:next w:val="Normal"/>
    <w:uiPriority w:val="9"/>
    <w:semiHidden/>
    <w:unhideWhenUsed/>
    <w:qFormat/>
    <w:pPr>
      <w:keepNext/>
      <w:keepLines/>
      <w:spacing w:before="40" w:after="0"/>
      <w:outlineLvl w:val="5"/>
    </w:pPr>
    <w:rPr>
      <w:rFonts w:ascii="Palatino Linotype" w:eastAsia="Palatino Linotype" w:hAnsi="Palatino Linotype" w:cs="Palatino Linotype"/>
      <w:i/>
      <w:iCs/>
      <w:color w:val="595959"/>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Arial Black" w:eastAsia="Arial Black" w:hAnsi="Arial Black" w:cs="Arial Black"/>
      <w:sz w:val="56"/>
      <w:szCs w:val="56"/>
    </w:rPr>
  </w:style>
  <w:style w:type="paragraph" w:styleId="Subtitle">
    <w:name w:val="Subtitle"/>
    <w:basedOn w:val="Normal"/>
    <w:next w:val="Normal"/>
    <w:uiPriority w:val="11"/>
    <w:qFormat/>
    <w:rPr>
      <w:rFonts w:ascii="Palatino Linotype" w:eastAsia="Palatino Linotype" w:hAnsi="Palatino Linotype" w:cs="Palatino Linotype"/>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semiHidden/>
    <w:unhideWhenUsed/>
    <w:rsid w:val="003D059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059A"/>
  </w:style>
  <w:style w:type="paragraph" w:styleId="Footer">
    <w:name w:val="footer"/>
    <w:basedOn w:val="Normal"/>
    <w:link w:val="FooterChar"/>
    <w:uiPriority w:val="99"/>
    <w:semiHidden/>
    <w:unhideWhenUsed/>
    <w:rsid w:val="003D059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059A"/>
  </w:style>
  <w:style w:type="paragraph" w:styleId="TOC2">
    <w:name w:val="toc 2"/>
    <w:basedOn w:val="Normal"/>
    <w:next w:val="Normal"/>
    <w:autoRedefine/>
    <w:uiPriority w:val="39"/>
    <w:unhideWhenUsed/>
    <w:rsid w:val="00EA5A6A"/>
    <w:pPr>
      <w:spacing w:after="100"/>
      <w:ind w:left="220"/>
    </w:pPr>
  </w:style>
  <w:style w:type="paragraph" w:styleId="TOC3">
    <w:name w:val="toc 3"/>
    <w:basedOn w:val="Normal"/>
    <w:next w:val="Normal"/>
    <w:autoRedefine/>
    <w:uiPriority w:val="39"/>
    <w:unhideWhenUsed/>
    <w:rsid w:val="00EA5A6A"/>
    <w:pPr>
      <w:spacing w:after="100"/>
      <w:ind w:left="440"/>
    </w:pPr>
  </w:style>
  <w:style w:type="character" w:styleId="Hyperlink">
    <w:name w:val="Hyperlink"/>
    <w:basedOn w:val="DefaultParagraphFont"/>
    <w:uiPriority w:val="99"/>
    <w:unhideWhenUsed/>
    <w:rsid w:val="00EA5A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india.uwa.edu.au/current-students/policies-procedures" TargetMode="External"/><Relationship Id="rId21" Type="http://schemas.openxmlformats.org/officeDocument/2006/relationships/hyperlink" Target="https://india.uwa.edu.au/courses" TargetMode="External"/><Relationship Id="rId42" Type="http://schemas.openxmlformats.org/officeDocument/2006/relationships/hyperlink" Target="https://india.uwa.edu.au/current-students/assessment" TargetMode="External"/><Relationship Id="rId47" Type="http://schemas.openxmlformats.org/officeDocument/2006/relationships/hyperlink" Target="https://onesearch.library.uwa.edu.au/nde/home?vid=61UWA_INST:NDE_UWA" TargetMode="External"/><Relationship Id="rId63" Type="http://schemas.openxmlformats.org/officeDocument/2006/relationships/hyperlink" Target="mailto:student-wellbeing@india.uwa.edu.au" TargetMode="External"/><Relationship Id="rId68" Type="http://schemas.openxmlformats.org/officeDocument/2006/relationships/hyperlink" Target="https://eservices.tnpolice.gov.in" TargetMode="External"/><Relationship Id="rId84" Type="http://schemas.openxmlformats.org/officeDocument/2006/relationships/hyperlink" Target="https://india.uwa.edu.au/current-students/assessment" TargetMode="External"/><Relationship Id="rId89" Type="http://schemas.openxmlformats.org/officeDocument/2006/relationships/footer" Target="footer3.xml"/><Relationship Id="rId16" Type="http://schemas.openxmlformats.org/officeDocument/2006/relationships/hyperlink" Target="https://india.uwa.edu.au/current-students/policies-procedures" TargetMode="External"/><Relationship Id="rId11" Type="http://schemas.openxmlformats.org/officeDocument/2006/relationships/hyperlink" Target="https://www.handbooks.uwa.edu.au/" TargetMode="External"/><Relationship Id="rId32" Type="http://schemas.openxmlformats.org/officeDocument/2006/relationships/hyperlink" Target="https://india.uwa.edu.au/current-students/policies-procedures" TargetMode="External"/><Relationship Id="rId37" Type="http://schemas.openxmlformats.org/officeDocument/2006/relationships/hyperlink" Target="https://india.uwa.edu.au/current-students/policies-procedures" TargetMode="External"/><Relationship Id="rId53" Type="http://schemas.openxmlformats.org/officeDocument/2006/relationships/hyperlink" Target="https://lnkd.in/fUYRzek" TargetMode="External"/><Relationship Id="rId58" Type="http://schemas.openxmlformats.org/officeDocument/2006/relationships/hyperlink" Target="https://india.uwa.edu.au/current-students/it-support" TargetMode="External"/><Relationship Id="rId74" Type="http://schemas.openxmlformats.org/officeDocument/2006/relationships/hyperlink" Target="https://guides.library.uwa.edu.au/referencinguwa" TargetMode="External"/><Relationship Id="rId79" Type="http://schemas.openxmlformats.org/officeDocument/2006/relationships/hyperlink" Target="https://india.uwa.edu.au/scholarships" TargetMode="External"/><Relationship Id="rId5" Type="http://schemas.openxmlformats.org/officeDocument/2006/relationships/styles" Target="styles.xml"/><Relationship Id="rId90" Type="http://schemas.openxmlformats.org/officeDocument/2006/relationships/fontTable" Target="fontTable.xml"/><Relationship Id="rId14" Type="http://schemas.openxmlformats.org/officeDocument/2006/relationships/hyperlink" Target="https://india.uwa.edu.au/current-students/policies-procedures" TargetMode="External"/><Relationship Id="rId22" Type="http://schemas.openxmlformats.org/officeDocument/2006/relationships/hyperlink" Target="https://cdn.prod.website-files.com/6988c72476e5008c97defcf9/69dde92661249a8df8b7d115_Attachment%20D%20-%20Student%20Fees%20Policy.pdf" TargetMode="External"/><Relationship Id="rId27" Type="http://schemas.openxmlformats.org/officeDocument/2006/relationships/hyperlink" Target="https://antiragging.in/affidavit_registration_disclaimer.html" TargetMode="External"/><Relationship Id="rId30" Type="http://schemas.openxmlformats.org/officeDocument/2006/relationships/hyperlink" Target="https://www.student.uwa.edu.au/learning/resources/ace" TargetMode="External"/><Relationship Id="rId35" Type="http://schemas.openxmlformats.org/officeDocument/2006/relationships/hyperlink" Target="https://www.governance.uwa.edu.au/statutes/statutes" TargetMode="External"/><Relationship Id="rId43" Type="http://schemas.openxmlformats.org/officeDocument/2006/relationships/hyperlink" Target="https://india.uwa.edu.au/current-students/policies-procedures" TargetMode="External"/><Relationship Id="rId48" Type="http://schemas.openxmlformats.org/officeDocument/2006/relationships/hyperlink" Target="https://www.uwa.edu.au/library/find-resources/unit-readings" TargetMode="External"/><Relationship Id="rId56" Type="http://schemas.openxmlformats.org/officeDocument/2006/relationships/hyperlink" Target="https://servicedesk.india.uwa.edu.au/" TargetMode="External"/><Relationship Id="rId64" Type="http://schemas.openxmlformats.org/officeDocument/2006/relationships/hyperlink" Target="https://india.uwa.edu.au/current-students/wellbeing-support" TargetMode="External"/><Relationship Id="rId69" Type="http://schemas.openxmlformats.org/officeDocument/2006/relationships/hyperlink" Target="https://www.handbooks.uwa.edu.au/" TargetMode="External"/><Relationship Id="rId77" Type="http://schemas.openxmlformats.org/officeDocument/2006/relationships/hyperlink" Target="https://india.uwa.edu.au/current-students/policies-procedures" TargetMode="External"/><Relationship Id="rId8" Type="http://schemas.openxmlformats.org/officeDocument/2006/relationships/footnotes" Target="footnotes.xml"/><Relationship Id="rId51" Type="http://schemas.openxmlformats.org/officeDocument/2006/relationships/hyperlink" Target="https://guides.library.uwa.edu.au/UWAIndia" TargetMode="External"/><Relationship Id="rId72" Type="http://schemas.openxmlformats.org/officeDocument/2006/relationships/hyperlink" Target="https://www.uwa.edu.au/library/find-resources/cars" TargetMode="External"/><Relationship Id="rId80" Type="http://schemas.openxmlformats.org/officeDocument/2006/relationships/hyperlink" Target="https://cdn.prod.website-files.com/6988c72476e5008c97defcf9/69dde92661249a8df8b7d115_Attachment%20D%20-%20Student%20Fees%20Policy.pdf" TargetMode="External"/><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india.uwa.edu.au/current-students/academic-support" TargetMode="External"/><Relationship Id="rId17" Type="http://schemas.openxmlformats.org/officeDocument/2006/relationships/hyperlink" Target="https://india.uwa.edu.au/current-students/policies-procedures" TargetMode="External"/><Relationship Id="rId25" Type="http://schemas.openxmlformats.org/officeDocument/2006/relationships/hyperlink" Target="https://india.uwa.edu.au/current-students/academic-support" TargetMode="External"/><Relationship Id="rId33" Type="http://schemas.openxmlformats.org/officeDocument/2006/relationships/hyperlink" Target="https://www.assethub.uwa.edu.au/api/public/content/c463b3dd69584235ae2eff216b515fae?v=94a4eba8" TargetMode="External"/><Relationship Id="rId38" Type="http://schemas.openxmlformats.org/officeDocument/2006/relationships/hyperlink" Target="https://india.uwa.edu.au/current-students/policies-procedures" TargetMode="External"/><Relationship Id="rId46" Type="http://schemas.openxmlformats.org/officeDocument/2006/relationships/hyperlink" Target="https://india.uwa.edu.au/current-students/wellbeing-support" TargetMode="External"/><Relationship Id="rId59" Type="http://schemas.openxmlformats.org/officeDocument/2006/relationships/hyperlink" Target="https://india.uwa.edu.au/current-students/it-support" TargetMode="External"/><Relationship Id="rId67" Type="http://schemas.openxmlformats.org/officeDocument/2006/relationships/hyperlink" Target="https://mumbaipolice.gov.in" TargetMode="External"/><Relationship Id="rId20" Type="http://schemas.openxmlformats.org/officeDocument/2006/relationships/hyperlink" Target="https://india.uwa.edu.au/current-students/policies-procedures" TargetMode="External"/><Relationship Id="rId41" Type="http://schemas.openxmlformats.org/officeDocument/2006/relationships/hyperlink" Target="https://india.uwa.edu.au/current-students/policies-procedures" TargetMode="External"/><Relationship Id="rId54" Type="http://schemas.openxmlformats.org/officeDocument/2006/relationships/hyperlink" Target="https://servicedesk.india.uwa.edu.au/" TargetMode="External"/><Relationship Id="rId62" Type="http://schemas.openxmlformats.org/officeDocument/2006/relationships/hyperlink" Target="https://india.uwa.edu.au/current-students/wellbeing-support" TargetMode="External"/><Relationship Id="rId70" Type="http://schemas.openxmlformats.org/officeDocument/2006/relationships/hyperlink" Target="https://www.handbooks.uwa.edu.au/" TargetMode="External"/><Relationship Id="rId75" Type="http://schemas.openxmlformats.org/officeDocument/2006/relationships/hyperlink" Target="https://guides.library.uwa.edu.au/textmatching/forstudents" TargetMode="External"/><Relationship Id="rId83" Type="http://schemas.openxmlformats.org/officeDocument/2006/relationships/hyperlink" Target="https://india.uwa.edu.au/current-students/academic-support" TargetMode="External"/><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handbooks.uwa.edu.au" TargetMode="External"/><Relationship Id="rId23" Type="http://schemas.openxmlformats.org/officeDocument/2006/relationships/hyperlink" Target="https://cdn.prod.website-files.com/6988c72476e5008c97defcf9/69dde92661249a8df8b7d115_Attachment%20D%20-%20Student%20Fees%20Policy.pdf" TargetMode="External"/><Relationship Id="rId28" Type="http://schemas.openxmlformats.org/officeDocument/2006/relationships/hyperlink" Target="https://india.uwa.edu.au/current-students/policies-procedures" TargetMode="External"/><Relationship Id="rId36" Type="http://schemas.openxmlformats.org/officeDocument/2006/relationships/hyperlink" Target="https://www.governance.uwa.edu.au/regulations/student-conduct" TargetMode="External"/><Relationship Id="rId49" Type="http://schemas.openxmlformats.org/officeDocument/2006/relationships/hyperlink" Target="https://lms.uwa.edu.au/" TargetMode="External"/><Relationship Id="rId57" Type="http://schemas.openxmlformats.org/officeDocument/2006/relationships/hyperlink" Target="https://india.uwa.edu.au/current-students/it-support" TargetMode="External"/><Relationship Id="rId10" Type="http://schemas.openxmlformats.org/officeDocument/2006/relationships/image" Target="media/image1.jpg"/><Relationship Id="rId31" Type="http://schemas.openxmlformats.org/officeDocument/2006/relationships/hyperlink" Target="https://www.uwa.edu.au/library/find-resources/cars" TargetMode="External"/><Relationship Id="rId44" Type="http://schemas.openxmlformats.org/officeDocument/2006/relationships/hyperlink" Target="https://india.uwa.edu.au/current-students/academic-support" TargetMode="External"/><Relationship Id="rId52" Type="http://schemas.openxmlformats.org/officeDocument/2006/relationships/hyperlink" Target="https://india.uwa.edu.au/current-students/academic-support" TargetMode="External"/><Relationship Id="rId60" Type="http://schemas.openxmlformats.org/officeDocument/2006/relationships/hyperlink" Target="https://lms.uwa.edu.au/" TargetMode="External"/><Relationship Id="rId65" Type="http://schemas.openxmlformats.org/officeDocument/2006/relationships/hyperlink" Target="https://telemanas.mohfw.gov.in/home" TargetMode="External"/><Relationship Id="rId73" Type="http://schemas.openxmlformats.org/officeDocument/2006/relationships/hyperlink" Target="https://india.uwa.edu.au/current-students/academic-support" TargetMode="External"/><Relationship Id="rId78" Type="http://schemas.openxmlformats.org/officeDocument/2006/relationships/hyperlink" Target="https://india.uwa.edu.au/current-students/policies-procedures" TargetMode="External"/><Relationship Id="rId81" Type="http://schemas.openxmlformats.org/officeDocument/2006/relationships/hyperlink" Target="https://india.uwa.edu.au/current-students/wellbeing-support" TargetMode="External"/><Relationship Id="rId86"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india.uwa.edu.au/current-students/academic-support" TargetMode="External"/><Relationship Id="rId18" Type="http://schemas.openxmlformats.org/officeDocument/2006/relationships/hyperlink" Target="https://india.uwa.edu.au/current-students/policies-procedures" TargetMode="External"/><Relationship Id="rId39" Type="http://schemas.openxmlformats.org/officeDocument/2006/relationships/hyperlink" Target="https://india.uwa.edu.au/current-students/assessment" TargetMode="External"/><Relationship Id="rId34" Type="http://schemas.openxmlformats.org/officeDocument/2006/relationships/hyperlink" Target="https://india.uwa.edu.au/current-students/policies-procedures" TargetMode="External"/><Relationship Id="rId50" Type="http://schemas.openxmlformats.org/officeDocument/2006/relationships/hyperlink" Target="https://textbooks.library.uwa.edu.au/" TargetMode="External"/><Relationship Id="rId55" Type="http://schemas.openxmlformats.org/officeDocument/2006/relationships/hyperlink" Target="https://lnkd.in/fUYRzek" TargetMode="External"/><Relationship Id="rId76" Type="http://schemas.openxmlformats.org/officeDocument/2006/relationships/hyperlink" Target="https://www.handbooks.uwa.edu.au/" TargetMode="External"/><Relationship Id="rId7" Type="http://schemas.openxmlformats.org/officeDocument/2006/relationships/webSettings" Target="webSettings.xml"/><Relationship Id="rId71" Type="http://schemas.openxmlformats.org/officeDocument/2006/relationships/hyperlink" Target="https://www.uwa.edu.au/library/find-resources/ace" TargetMode="External"/><Relationship Id="rId2" Type="http://schemas.openxmlformats.org/officeDocument/2006/relationships/customXml" Target="../customXml/item2.xml"/><Relationship Id="rId29" Type="http://schemas.openxmlformats.org/officeDocument/2006/relationships/hyperlink" Target="https://india.uwa.edu.au/current-students/policies-procedures" TargetMode="External"/><Relationship Id="rId24" Type="http://schemas.openxmlformats.org/officeDocument/2006/relationships/hyperlink" Target="https://india.uwa.edu.au/current-students/academic-support" TargetMode="External"/><Relationship Id="rId40" Type="http://schemas.openxmlformats.org/officeDocument/2006/relationships/hyperlink" Target="https://india.uwa.edu.au/current-students/policies-procedures" TargetMode="External"/><Relationship Id="rId45" Type="http://schemas.openxmlformats.org/officeDocument/2006/relationships/hyperlink" Target="mailto:uniaccess@india.uwa.edu.au" TargetMode="External"/><Relationship Id="rId66" Type="http://schemas.openxmlformats.org/officeDocument/2006/relationships/hyperlink" Target="http://www.aasra.info" TargetMode="External"/><Relationship Id="rId87" Type="http://schemas.openxmlformats.org/officeDocument/2006/relationships/footer" Target="footer2.xml"/><Relationship Id="rId61" Type="http://schemas.openxmlformats.org/officeDocument/2006/relationships/hyperlink" Target="https://servicedesk.india.uwa.edu.au/" TargetMode="External"/><Relationship Id="rId82" Type="http://schemas.openxmlformats.org/officeDocument/2006/relationships/hyperlink" Target="https://india.uwa.edu.au/current-students/academic-support" TargetMode="External"/><Relationship Id="rId19" Type="http://schemas.openxmlformats.org/officeDocument/2006/relationships/hyperlink" Target="https://india.uwa.edu.au/current-students/policies-procedur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0b4475-f675-446f-ac7c-d99ac386c32c">
      <Terms xmlns="http://schemas.microsoft.com/office/infopath/2007/PartnerControls"/>
    </lcf76f155ced4ddcb4097134ff3c332f>
    <NumberforSorting xmlns="750b4475-f675-446f-ac7c-d99ac386c32c" xsi:nil="true"/>
    <TaxCatchAll xmlns="b4076d23-7cce-46c2-9372-92b195fa5c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940D474A289C4CAC3D447E18B2149F" ma:contentTypeVersion="13" ma:contentTypeDescription="Create a new document." ma:contentTypeScope="" ma:versionID="3f6ef05b1ebf9abe5695a46aea740475">
  <xsd:schema xmlns:xsd="http://www.w3.org/2001/XMLSchema" xmlns:xs="http://www.w3.org/2001/XMLSchema" xmlns:p="http://schemas.microsoft.com/office/2006/metadata/properties" xmlns:ns2="750b4475-f675-446f-ac7c-d99ac386c32c" xmlns:ns3="b4076d23-7cce-46c2-9372-92b195fa5cd2" targetNamespace="http://schemas.microsoft.com/office/2006/metadata/properties" ma:root="true" ma:fieldsID="16b9584b1a12846cc76e04f31a156cba" ns2:_="" ns3:_="">
    <xsd:import namespace="750b4475-f675-446f-ac7c-d99ac386c32c"/>
    <xsd:import namespace="b4076d23-7cce-46c2-9372-92b195fa5c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NumberforSor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b4475-f675-446f-ac7c-d99ac386c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NumberforSorting" ma:index="20" nillable="true" ma:displayName="Number for Sorting" ma:format="Dropdown" ma:internalName="NumberforSort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4076d23-7cce-46c2-9372-92b195fa5c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ce703e-f83a-412d-a206-db9a6ec8d6a9}" ma:internalName="TaxCatchAll" ma:showField="CatchAllData" ma:web="b4076d23-7cce-46c2-9372-92b195fa5c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A1F97-9484-4510-8048-362C9E17C55B}">
  <ds:schemaRefs>
    <ds:schemaRef ds:uri="http://schemas.microsoft.com/sharepoint/v3/contenttype/forms"/>
  </ds:schemaRefs>
</ds:datastoreItem>
</file>

<file path=customXml/itemProps2.xml><?xml version="1.0" encoding="utf-8"?>
<ds:datastoreItem xmlns:ds="http://schemas.openxmlformats.org/officeDocument/2006/customXml" ds:itemID="{75B124A5-C3B6-4462-90E8-62B1DADB9311}">
  <ds:schemaRefs>
    <ds:schemaRef ds:uri="http://schemas.microsoft.com/office/2006/metadata/properties"/>
    <ds:schemaRef ds:uri="http://schemas.microsoft.com/office/infopath/2007/PartnerControls"/>
    <ds:schemaRef ds:uri="750b4475-f675-446f-ac7c-d99ac386c32c"/>
    <ds:schemaRef ds:uri="b4076d23-7cce-46c2-9372-92b195fa5cd2"/>
  </ds:schemaRefs>
</ds:datastoreItem>
</file>

<file path=customXml/itemProps3.xml><?xml version="1.0" encoding="utf-8"?>
<ds:datastoreItem xmlns:ds="http://schemas.openxmlformats.org/officeDocument/2006/customXml" ds:itemID="{391220E0-E0D3-4600-AF82-384F89AC3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b4475-f675-446f-ac7c-d99ac386c32c"/>
    <ds:schemaRef ds:uri="b4076d23-7cce-46c2-9372-92b195fa5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14854</Words>
  <Characters>84671</Characters>
  <Application>Microsoft Office Word</Application>
  <DocSecurity>4</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Hutchison</dc:creator>
  <cp:keywords/>
  <cp:lastModifiedBy>Grace Huffer</cp:lastModifiedBy>
  <cp:revision>62</cp:revision>
  <dcterms:created xsi:type="dcterms:W3CDTF">2026-08-29T19:36:00Z</dcterms:created>
  <dcterms:modified xsi:type="dcterms:W3CDTF">2026-08-29T09:48:00Z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af2c6779-6dfb-415f-b763-6334b8808fa2</vt:lpwstr>
  </property>
  <property fmtid="{D5CDD505-2E9C-101B-9397-08002B2CF9AE}" pid="3" name="ContentTypeId">
    <vt:lpwstr>0x01010069940D474A289C4CAC3D447E18B2149F</vt:lpwstr>
  </property>
  <property fmtid="{D5CDD505-2E9C-101B-9397-08002B2CF9AE}" pid="4" name="MediaServiceImageTags">
    <vt:lpwstr>MediaServiceImageTags</vt:lpwstr>
  </property>
  <property fmtid="{D5CDD505-2E9C-101B-9397-08002B2CF9AE}" pid="5" name="ClassificationContentMarkingHeaderShapeIds">
    <vt:lpwstr>6d8ae21d,622dacad,150072b2</vt:lpwstr>
  </property>
  <property fmtid="{D5CDD505-2E9C-101B-9397-08002B2CF9AE}" pid="6" name="ClassificationContentMarkingHeaderFontProps">
    <vt:lpwstr>#000000,10,Aptos</vt:lpwstr>
  </property>
  <property fmtid="{D5CDD505-2E9C-101B-9397-08002B2CF9AE}" pid="7" name="ClassificationContentMarkingHeaderText">
    <vt:lpwstr>UWA Document (Confidential)</vt:lpwstr>
  </property>
  <property fmtid="{D5CDD505-2E9C-101B-9397-08002B2CF9AE}" pid="8" name="ClassificationContentMarkingFooterShapeIds">
    <vt:lpwstr>169f68d0,61b94ddb,263b5a9a</vt:lpwstr>
  </property>
  <property fmtid="{D5CDD505-2E9C-101B-9397-08002B2CF9AE}" pid="9" name="ClassificationContentMarkingFooterFontProps">
    <vt:lpwstr>#000000,10,Aptos</vt:lpwstr>
  </property>
  <property fmtid="{D5CDD505-2E9C-101B-9397-08002B2CF9AE}" pid="10" name="ClassificationContentMarkingFooterText">
    <vt:lpwstr>This is a UWA Official document not authorised for public access.</vt:lpwstr>
  </property>
  <property fmtid="{D5CDD505-2E9C-101B-9397-08002B2CF9AE}" pid="11" name="MSIP_Label_966a370e-aac5-4d9e-927a-80ecccfffb42_Enabled">
    <vt:lpwstr>true</vt:lpwstr>
  </property>
  <property fmtid="{D5CDD505-2E9C-101B-9397-08002B2CF9AE}" pid="12" name="MSIP_Label_966a370e-aac5-4d9e-927a-80ecccfffb42_SetDate">
    <vt:lpwstr>2026-06-11T04:35:00Z</vt:lpwstr>
  </property>
  <property fmtid="{D5CDD505-2E9C-101B-9397-08002B2CF9AE}" pid="13" name="MSIP_Label_966a370e-aac5-4d9e-927a-80ecccfffb42_Method">
    <vt:lpwstr>Privileged</vt:lpwstr>
  </property>
  <property fmtid="{D5CDD505-2E9C-101B-9397-08002B2CF9AE}" pid="14" name="MSIP_Label_966a370e-aac5-4d9e-927a-80ecccfffb42_Name">
    <vt:lpwstr>UWA Confidential Document</vt:lpwstr>
  </property>
  <property fmtid="{D5CDD505-2E9C-101B-9397-08002B2CF9AE}" pid="15" name="MSIP_Label_966a370e-aac5-4d9e-927a-80ecccfffb42_SiteId">
    <vt:lpwstr>05894af0-cb28-46d8-8716-74cdb46e2226</vt:lpwstr>
  </property>
  <property fmtid="{D5CDD505-2E9C-101B-9397-08002B2CF9AE}" pid="16" name="MSIP_Label_966a370e-aac5-4d9e-927a-80ecccfffb42_ActionId">
    <vt:lpwstr>ca37875f-589f-49be-9e6c-ebbae528541c</vt:lpwstr>
  </property>
  <property fmtid="{D5CDD505-2E9C-101B-9397-08002B2CF9AE}" pid="17" name="MSIP_Label_966a370e-aac5-4d9e-927a-80ecccfffb42_ContentBits">
    <vt:lpwstr>3</vt:lpwstr>
  </property>
  <property fmtid="{D5CDD505-2E9C-101B-9397-08002B2CF9AE}" pid="18" name="MSIP_Label_966a370e-aac5-4d9e-927a-80ecccfffb42_Tag">
    <vt:lpwstr>10, 0, 1, 2</vt:lpwstr>
  </property>
  <property fmtid="{D5CDD505-2E9C-101B-9397-08002B2CF9AE}" pid="19" name="docLang">
    <vt:lpwstr>en</vt:lpwstr>
  </property>
</Properties>
</file>